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BF1" w:rsidRDefault="00A12BF1" w:rsidP="00A12BF1">
      <w:pPr>
        <w:jc w:val="center"/>
      </w:pPr>
      <w:r>
        <w:rPr>
          <w:noProof/>
          <w:lang w:eastAsia="lv-LV"/>
        </w:rPr>
        <w:drawing>
          <wp:inline distT="0" distB="0" distL="0" distR="0" wp14:anchorId="58DCE0E9" wp14:editId="2CAD1E31">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rsidR="00A12BF1" w:rsidRDefault="00A12BF1" w:rsidP="00A12BF1"/>
    <w:p w:rsidR="00A12BF1" w:rsidRPr="000B5261" w:rsidRDefault="00A12BF1" w:rsidP="00A12BF1">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rsidR="00A12BF1" w:rsidRPr="000B5261" w:rsidRDefault="00A12BF1" w:rsidP="00A12BF1">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sidR="00401E9F">
        <w:rPr>
          <w:rFonts w:ascii="Times New Roman" w:hAnsi="Times New Roman" w:cs="Times New Roman"/>
          <w:b/>
          <w:sz w:val="48"/>
          <w:szCs w:val="48"/>
        </w:rPr>
        <w:t xml:space="preserve"> 2020</w:t>
      </w:r>
      <w:r w:rsidRPr="006C3969">
        <w:rPr>
          <w:rFonts w:ascii="Times New Roman" w:hAnsi="Times New Roman" w:cs="Times New Roman"/>
          <w:b/>
          <w:sz w:val="48"/>
          <w:szCs w:val="48"/>
        </w:rPr>
        <w:t>.</w:t>
      </w:r>
      <w:r w:rsidR="008534AE">
        <w:rPr>
          <w:rFonts w:ascii="Times New Roman" w:hAnsi="Times New Roman" w:cs="Times New Roman"/>
          <w:b/>
          <w:sz w:val="48"/>
          <w:szCs w:val="48"/>
        </w:rPr>
        <w:t xml:space="preserve"> </w:t>
      </w:r>
      <w:r w:rsidRPr="006C3969">
        <w:rPr>
          <w:rFonts w:ascii="Times New Roman" w:hAnsi="Times New Roman" w:cs="Times New Roman"/>
          <w:b/>
          <w:sz w:val="48"/>
          <w:szCs w:val="48"/>
        </w:rPr>
        <w:t>gada 6 mēnešos</w:t>
      </w:r>
    </w:p>
    <w:p w:rsidR="00A12BF1" w:rsidRDefault="00A12BF1" w:rsidP="00A12BF1">
      <w:pPr>
        <w:ind w:firstLine="720"/>
        <w:jc w:val="both"/>
        <w:rPr>
          <w:rFonts w:ascii="Times New Roman" w:hAnsi="Times New Roman" w:cs="Times New Roman"/>
          <w:sz w:val="28"/>
          <w:szCs w:val="28"/>
        </w:rPr>
      </w:pPr>
    </w:p>
    <w:p w:rsidR="00A12BF1" w:rsidRDefault="00A12BF1" w:rsidP="00A12BF1">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w:t>
      </w:r>
      <w:r w:rsidR="004D38B6">
        <w:rPr>
          <w:rFonts w:ascii="Times New Roman" w:hAnsi="Times New Roman" w:cs="Times New Roman"/>
          <w:sz w:val="28"/>
          <w:szCs w:val="28"/>
        </w:rPr>
        <w:t xml:space="preserve"> iestādes, kā arī iedzīvotājus”</w:t>
      </w:r>
      <w:bookmarkStart w:id="0" w:name="_GoBack"/>
      <w:bookmarkEnd w:id="0"/>
      <w:r w:rsidR="00401E9F">
        <w:rPr>
          <w:rFonts w:ascii="Times New Roman" w:hAnsi="Times New Roman" w:cs="Times New Roman"/>
          <w:sz w:val="28"/>
          <w:szCs w:val="28"/>
        </w:rPr>
        <w:t>.</w:t>
      </w:r>
    </w:p>
    <w:p w:rsidR="00401E9F" w:rsidRDefault="00401E9F" w:rsidP="00A12BF1">
      <w:pPr>
        <w:ind w:firstLine="720"/>
        <w:jc w:val="both"/>
        <w:rPr>
          <w:rFonts w:ascii="Times New Roman" w:hAnsi="Times New Roman" w:cs="Times New Roman"/>
          <w:sz w:val="28"/>
          <w:szCs w:val="28"/>
        </w:rPr>
      </w:pPr>
    </w:p>
    <w:p w:rsidR="00401E9F" w:rsidRDefault="00401E9F" w:rsidP="00A12BF1">
      <w:pPr>
        <w:ind w:firstLine="720"/>
        <w:jc w:val="both"/>
        <w:rPr>
          <w:rFonts w:ascii="Times New Roman" w:hAnsi="Times New Roman" w:cs="Times New Roman"/>
          <w:sz w:val="28"/>
          <w:szCs w:val="28"/>
        </w:rPr>
      </w:pPr>
    </w:p>
    <w:p w:rsidR="00A12BF1" w:rsidRDefault="00A12BF1" w:rsidP="00A12BF1">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rsidR="00A12BF1" w:rsidRDefault="00A12BF1" w:rsidP="00A12BF1">
          <w:pPr>
            <w:pStyle w:val="Saturardtjavirsraksts"/>
            <w:rPr>
              <w:rFonts w:asciiTheme="minorHAnsi" w:eastAsiaTheme="minorEastAsia" w:hAnsiTheme="minorHAnsi" w:cstheme="minorBidi"/>
              <w:color w:val="auto"/>
              <w:sz w:val="21"/>
              <w:szCs w:val="21"/>
            </w:rPr>
          </w:pPr>
        </w:p>
        <w:p w:rsidR="00A12BF1" w:rsidRPr="002719BD" w:rsidRDefault="00A12BF1" w:rsidP="00A12BF1">
          <w:pPr>
            <w:pStyle w:val="Saturardtjavirsraksts"/>
            <w:rPr>
              <w:rFonts w:ascii="Times New Roman" w:hAnsi="Times New Roman" w:cs="Times New Roman"/>
              <w:b/>
              <w:color w:val="auto"/>
            </w:rPr>
          </w:pPr>
          <w:r w:rsidRPr="002719BD">
            <w:rPr>
              <w:rFonts w:ascii="Times New Roman" w:hAnsi="Times New Roman" w:cs="Times New Roman"/>
              <w:b/>
              <w:color w:val="auto"/>
            </w:rPr>
            <w:t xml:space="preserve">Satura rādītājs </w:t>
          </w:r>
        </w:p>
        <w:p w:rsidR="00A12BF1" w:rsidRPr="002719BD" w:rsidRDefault="00A12BF1" w:rsidP="00A12BF1">
          <w:pPr>
            <w:rPr>
              <w:rFonts w:ascii="Times New Roman" w:hAnsi="Times New Roman" w:cs="Times New Roman"/>
            </w:rPr>
          </w:pPr>
        </w:p>
        <w:p w:rsidR="00A12BF1" w:rsidRPr="002719BD" w:rsidRDefault="00A12BF1" w:rsidP="00A12BF1">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Pr="002719BD">
              <w:rPr>
                <w:rStyle w:val="Hipersaite"/>
                <w:rFonts w:ascii="Times New Roman" w:hAnsi="Times New Roman" w:cs="Times New Roman"/>
              </w:rPr>
              <w:t>Saīsinājumi</w:t>
            </w:r>
            <w:r w:rsidRPr="002719BD">
              <w:rPr>
                <w:rFonts w:ascii="Times New Roman" w:hAnsi="Times New Roman" w:cs="Times New Roman"/>
                <w:webHidden/>
              </w:rPr>
              <w:tab/>
            </w:r>
            <w:r w:rsidRPr="002719BD">
              <w:rPr>
                <w:rFonts w:ascii="Times New Roman" w:hAnsi="Times New Roman" w:cs="Times New Roman"/>
                <w:webHidden/>
              </w:rPr>
              <w:fldChar w:fldCharType="begin"/>
            </w:r>
            <w:r w:rsidRPr="002719BD">
              <w:rPr>
                <w:rFonts w:ascii="Times New Roman" w:hAnsi="Times New Roman" w:cs="Times New Roman"/>
                <w:webHidden/>
              </w:rPr>
              <w:instrText xml:space="preserve"> PAGEREF _Toc443477342 \h </w:instrText>
            </w:r>
            <w:r w:rsidRPr="002719BD">
              <w:rPr>
                <w:rFonts w:ascii="Times New Roman" w:hAnsi="Times New Roman" w:cs="Times New Roman"/>
                <w:webHidden/>
              </w:rPr>
            </w:r>
            <w:r w:rsidRPr="002719BD">
              <w:rPr>
                <w:rFonts w:ascii="Times New Roman" w:hAnsi="Times New Roman" w:cs="Times New Roman"/>
                <w:webHidden/>
              </w:rPr>
              <w:fldChar w:fldCharType="separate"/>
            </w:r>
            <w:r w:rsidR="001E3B7B">
              <w:rPr>
                <w:rFonts w:ascii="Times New Roman" w:hAnsi="Times New Roman" w:cs="Times New Roman"/>
                <w:webHidden/>
              </w:rPr>
              <w:t>3</w:t>
            </w:r>
            <w:r w:rsidRPr="002719BD">
              <w:rPr>
                <w:rFonts w:ascii="Times New Roman" w:hAnsi="Times New Roman" w:cs="Times New Roman"/>
                <w:webHidden/>
              </w:rPr>
              <w:fldChar w:fldCharType="end"/>
            </w:r>
          </w:hyperlink>
        </w:p>
        <w:p w:rsidR="00A12BF1" w:rsidRPr="002719BD" w:rsidRDefault="00814DC3" w:rsidP="00A12BF1">
          <w:pPr>
            <w:pStyle w:val="Saturs1"/>
            <w:spacing w:after="360"/>
            <w:rPr>
              <w:rFonts w:ascii="Times New Roman" w:hAnsi="Times New Roman" w:cs="Times New Roman"/>
              <w:b w:val="0"/>
              <w:sz w:val="22"/>
              <w:szCs w:val="22"/>
              <w:lang w:eastAsia="lv-LV"/>
            </w:rPr>
          </w:pPr>
          <w:hyperlink w:anchor="_Toc443477343" w:history="1">
            <w:r w:rsidR="00A12BF1" w:rsidRPr="002719BD">
              <w:rPr>
                <w:rStyle w:val="Hipersaite"/>
                <w:rFonts w:ascii="Times New Roman" w:hAnsi="Times New Roman" w:cs="Times New Roman"/>
              </w:rPr>
              <w:t>I</w:t>
            </w:r>
            <w:r w:rsidR="00362A4C">
              <w:rPr>
                <w:rStyle w:val="Hipersaite"/>
                <w:rFonts w:ascii="Times New Roman" w:hAnsi="Times New Roman" w:cs="Times New Roman"/>
              </w:rPr>
              <w:t>.</w:t>
            </w:r>
            <w:r w:rsidR="00A12BF1" w:rsidRPr="002719BD">
              <w:rPr>
                <w:rStyle w:val="Hipersaite"/>
                <w:rFonts w:ascii="Times New Roman" w:hAnsi="Times New Roman" w:cs="Times New Roman"/>
              </w:rPr>
              <w:t xml:space="preserve"> Nepilngadīgo noziedzība</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_Toc443477343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1E3B7B">
              <w:rPr>
                <w:rFonts w:ascii="Times New Roman" w:hAnsi="Times New Roman" w:cs="Times New Roman"/>
                <w:webHidden/>
              </w:rPr>
              <w:t>4</w:t>
            </w:r>
            <w:r w:rsidR="00A12BF1" w:rsidRPr="002719BD">
              <w:rPr>
                <w:rFonts w:ascii="Times New Roman" w:hAnsi="Times New Roman" w:cs="Times New Roman"/>
                <w:webHidden/>
              </w:rPr>
              <w:fldChar w:fldCharType="end"/>
            </w:r>
          </w:hyperlink>
        </w:p>
        <w:p w:rsidR="00A12BF1" w:rsidRPr="002719BD" w:rsidRDefault="00814DC3" w:rsidP="00A12BF1">
          <w:pPr>
            <w:pStyle w:val="Saturs1"/>
            <w:spacing w:after="360"/>
            <w:rPr>
              <w:rFonts w:ascii="Times New Roman" w:hAnsi="Times New Roman" w:cs="Times New Roman"/>
              <w:b w:val="0"/>
              <w:sz w:val="22"/>
              <w:szCs w:val="22"/>
              <w:lang w:eastAsia="lv-LV"/>
            </w:rPr>
          </w:pPr>
          <w:hyperlink w:anchor="_Toc443477344" w:history="1">
            <w:r w:rsidR="00362A4C">
              <w:rPr>
                <w:rStyle w:val="Hipersaite"/>
                <w:rFonts w:ascii="Times New Roman" w:hAnsi="Times New Roman" w:cs="Times New Roman"/>
              </w:rPr>
              <w:t xml:space="preserve">II. </w:t>
            </w:r>
            <w:r w:rsidR="00A12BF1" w:rsidRPr="002719BD">
              <w:rPr>
                <w:rStyle w:val="Hipersaite"/>
                <w:rFonts w:ascii="Times New Roman" w:hAnsi="Times New Roman" w:cs="Times New Roman"/>
              </w:rPr>
              <w:t>Cietušie bērni</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_Toc443477344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1E3B7B">
              <w:rPr>
                <w:rFonts w:ascii="Times New Roman" w:hAnsi="Times New Roman" w:cs="Times New Roman"/>
                <w:webHidden/>
              </w:rPr>
              <w:t>11</w:t>
            </w:r>
            <w:r w:rsidR="00A12BF1" w:rsidRPr="002719BD">
              <w:rPr>
                <w:rFonts w:ascii="Times New Roman" w:hAnsi="Times New Roman" w:cs="Times New Roman"/>
                <w:webHidden/>
              </w:rPr>
              <w:fldChar w:fldCharType="end"/>
            </w:r>
          </w:hyperlink>
        </w:p>
        <w:p w:rsidR="00A12BF1" w:rsidRPr="002719BD" w:rsidRDefault="00814DC3" w:rsidP="00A12BF1">
          <w:pPr>
            <w:pStyle w:val="Saturs1"/>
            <w:spacing w:after="360"/>
            <w:rPr>
              <w:rFonts w:ascii="Times New Roman" w:hAnsi="Times New Roman" w:cs="Times New Roman"/>
              <w:b w:val="0"/>
              <w:sz w:val="22"/>
              <w:szCs w:val="22"/>
              <w:lang w:eastAsia="lv-LV"/>
            </w:rPr>
          </w:pPr>
          <w:hyperlink w:anchor="_Toc443477345" w:history="1">
            <w:r w:rsidR="00A12BF1" w:rsidRPr="002719BD">
              <w:rPr>
                <w:rStyle w:val="Hipersaite"/>
                <w:rFonts w:ascii="Times New Roman" w:hAnsi="Times New Roman" w:cs="Times New Roman"/>
              </w:rPr>
              <w:t>III</w:t>
            </w:r>
            <w:r w:rsidR="00362A4C">
              <w:rPr>
                <w:rStyle w:val="Hipersaite"/>
                <w:rFonts w:ascii="Times New Roman" w:hAnsi="Times New Roman" w:cs="Times New Roman"/>
              </w:rPr>
              <w:t>.</w:t>
            </w:r>
            <w:r w:rsidR="00A12BF1" w:rsidRPr="002719BD">
              <w:rPr>
                <w:rStyle w:val="Hipersaite"/>
                <w:rFonts w:ascii="Times New Roman" w:hAnsi="Times New Roman" w:cs="Times New Roman"/>
              </w:rPr>
              <w:t xml:space="preserve"> Citi pārkāpumi, kurus izdarījuši nepilngadīgie un pārkāpumi, kuru rezultātā cietušie ir nepilngadīgie</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_Toc443477345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1E3B7B">
              <w:rPr>
                <w:rFonts w:ascii="Times New Roman" w:hAnsi="Times New Roman" w:cs="Times New Roman"/>
                <w:webHidden/>
              </w:rPr>
              <w:t>16</w:t>
            </w:r>
            <w:r w:rsidR="00A12BF1" w:rsidRPr="002719BD">
              <w:rPr>
                <w:rFonts w:ascii="Times New Roman" w:hAnsi="Times New Roman" w:cs="Times New Roman"/>
                <w:webHidden/>
              </w:rPr>
              <w:fldChar w:fldCharType="end"/>
            </w:r>
          </w:hyperlink>
        </w:p>
        <w:p w:rsidR="00A12BF1" w:rsidRPr="002719BD" w:rsidRDefault="00814DC3" w:rsidP="00A12BF1">
          <w:pPr>
            <w:pStyle w:val="Saturs2"/>
            <w:tabs>
              <w:tab w:val="left" w:pos="660"/>
              <w:tab w:val="right" w:leader="dot" w:pos="8296"/>
            </w:tabs>
            <w:spacing w:after="120"/>
            <w:ind w:left="221"/>
            <w:rPr>
              <w:rFonts w:ascii="Times New Roman" w:hAnsi="Times New Roman"/>
              <w:noProof/>
            </w:rPr>
          </w:pPr>
          <w:hyperlink w:anchor="_Toc443477346" w:history="1">
            <w:r w:rsidR="00A12BF1" w:rsidRPr="002719BD">
              <w:rPr>
                <w:rStyle w:val="Hipersaite"/>
                <w:rFonts w:ascii="Times New Roman" w:hAnsi="Times New Roman"/>
                <w:b/>
                <w:iCs/>
                <w:noProof/>
              </w:rPr>
              <w:t>1.</w:t>
            </w:r>
            <w:r w:rsidR="00A12BF1" w:rsidRPr="002719BD">
              <w:rPr>
                <w:rFonts w:ascii="Times New Roman" w:hAnsi="Times New Roman"/>
                <w:noProof/>
              </w:rPr>
              <w:tab/>
            </w:r>
            <w:r w:rsidR="00A12BF1" w:rsidRPr="002719BD">
              <w:rPr>
                <w:rStyle w:val="Hipersaite"/>
                <w:rFonts w:ascii="Times New Roman" w:hAnsi="Times New Roman"/>
                <w:b/>
                <w:iCs/>
                <w:noProof/>
              </w:rPr>
              <w:t>Administratīvo pārkāpumu tendences un dinamika.</w:t>
            </w:r>
            <w:r w:rsidR="00A12BF1" w:rsidRPr="002719BD">
              <w:rPr>
                <w:rFonts w:ascii="Times New Roman" w:hAnsi="Times New Roman"/>
                <w:noProof/>
                <w:webHidden/>
              </w:rPr>
              <w:tab/>
            </w:r>
            <w:r w:rsidR="00A12BF1" w:rsidRPr="002719BD">
              <w:rPr>
                <w:rFonts w:ascii="Times New Roman" w:hAnsi="Times New Roman"/>
                <w:noProof/>
                <w:webHidden/>
              </w:rPr>
              <w:fldChar w:fldCharType="begin"/>
            </w:r>
            <w:r w:rsidR="00A12BF1" w:rsidRPr="002719BD">
              <w:rPr>
                <w:rFonts w:ascii="Times New Roman" w:hAnsi="Times New Roman"/>
                <w:noProof/>
                <w:webHidden/>
              </w:rPr>
              <w:instrText xml:space="preserve"> PAGEREF _Toc443477346 \h </w:instrText>
            </w:r>
            <w:r w:rsidR="00A12BF1" w:rsidRPr="002719BD">
              <w:rPr>
                <w:rFonts w:ascii="Times New Roman" w:hAnsi="Times New Roman"/>
                <w:noProof/>
                <w:webHidden/>
              </w:rPr>
            </w:r>
            <w:r w:rsidR="00A12BF1" w:rsidRPr="002719BD">
              <w:rPr>
                <w:rFonts w:ascii="Times New Roman" w:hAnsi="Times New Roman"/>
                <w:noProof/>
                <w:webHidden/>
              </w:rPr>
              <w:fldChar w:fldCharType="separate"/>
            </w:r>
            <w:r w:rsidR="001E3B7B">
              <w:rPr>
                <w:rFonts w:ascii="Times New Roman" w:hAnsi="Times New Roman"/>
                <w:noProof/>
                <w:webHidden/>
              </w:rPr>
              <w:t>16</w:t>
            </w:r>
            <w:r w:rsidR="00A12BF1" w:rsidRPr="002719BD">
              <w:rPr>
                <w:rFonts w:ascii="Times New Roman" w:hAnsi="Times New Roman"/>
                <w:noProof/>
                <w:webHidden/>
              </w:rPr>
              <w:fldChar w:fldCharType="end"/>
            </w:r>
          </w:hyperlink>
        </w:p>
        <w:p w:rsidR="00A12BF1" w:rsidRPr="002719BD" w:rsidRDefault="00814DC3" w:rsidP="00A12BF1">
          <w:pPr>
            <w:pStyle w:val="Saturs2"/>
            <w:tabs>
              <w:tab w:val="left" w:pos="660"/>
              <w:tab w:val="right" w:leader="dot" w:pos="8296"/>
            </w:tabs>
            <w:spacing w:after="360"/>
            <w:rPr>
              <w:rFonts w:ascii="Times New Roman" w:hAnsi="Times New Roman"/>
              <w:noProof/>
            </w:rPr>
          </w:pPr>
          <w:hyperlink w:anchor="_Toc443477347" w:history="1">
            <w:r w:rsidR="00A12BF1" w:rsidRPr="002719BD">
              <w:rPr>
                <w:rStyle w:val="Hipersaite"/>
                <w:rFonts w:ascii="Times New Roman" w:hAnsi="Times New Roman"/>
                <w:b/>
                <w:iCs/>
                <w:noProof/>
              </w:rPr>
              <w:t>2.</w:t>
            </w:r>
            <w:r w:rsidR="00A12BF1" w:rsidRPr="002719BD">
              <w:rPr>
                <w:rFonts w:ascii="Times New Roman" w:hAnsi="Times New Roman"/>
                <w:noProof/>
              </w:rPr>
              <w:tab/>
            </w:r>
            <w:r w:rsidR="00A12BF1" w:rsidRPr="002719BD">
              <w:rPr>
                <w:rStyle w:val="Hipersaite"/>
                <w:rFonts w:ascii="Times New Roman" w:hAnsi="Times New Roman"/>
                <w:b/>
                <w:iCs/>
                <w:noProof/>
              </w:rPr>
              <w:t>Nepilngadīgo cietušo skaita dinamika ceļu satiksmes negadījumos un izdarītie pārkāpumi ceļu satiksmes jomā.</w:t>
            </w:r>
            <w:r w:rsidR="00A12BF1" w:rsidRPr="002719BD">
              <w:rPr>
                <w:rFonts w:ascii="Times New Roman" w:hAnsi="Times New Roman"/>
                <w:noProof/>
                <w:webHidden/>
              </w:rPr>
              <w:tab/>
            </w:r>
            <w:r w:rsidR="00A12BF1" w:rsidRPr="002719BD">
              <w:rPr>
                <w:rFonts w:ascii="Times New Roman" w:hAnsi="Times New Roman"/>
                <w:noProof/>
                <w:webHidden/>
              </w:rPr>
              <w:fldChar w:fldCharType="begin"/>
            </w:r>
            <w:r w:rsidR="00A12BF1" w:rsidRPr="002719BD">
              <w:rPr>
                <w:rFonts w:ascii="Times New Roman" w:hAnsi="Times New Roman"/>
                <w:noProof/>
                <w:webHidden/>
              </w:rPr>
              <w:instrText xml:space="preserve"> PAGEREF _Toc443477347 \h </w:instrText>
            </w:r>
            <w:r w:rsidR="00A12BF1" w:rsidRPr="002719BD">
              <w:rPr>
                <w:rFonts w:ascii="Times New Roman" w:hAnsi="Times New Roman"/>
                <w:noProof/>
                <w:webHidden/>
              </w:rPr>
            </w:r>
            <w:r w:rsidR="00A12BF1" w:rsidRPr="002719BD">
              <w:rPr>
                <w:rFonts w:ascii="Times New Roman" w:hAnsi="Times New Roman"/>
                <w:noProof/>
                <w:webHidden/>
              </w:rPr>
              <w:fldChar w:fldCharType="separate"/>
            </w:r>
            <w:r w:rsidR="001E3B7B">
              <w:rPr>
                <w:rFonts w:ascii="Times New Roman" w:hAnsi="Times New Roman"/>
                <w:noProof/>
                <w:webHidden/>
              </w:rPr>
              <w:t>21</w:t>
            </w:r>
            <w:r w:rsidR="00A12BF1" w:rsidRPr="002719BD">
              <w:rPr>
                <w:rFonts w:ascii="Times New Roman" w:hAnsi="Times New Roman"/>
                <w:noProof/>
                <w:webHidden/>
              </w:rPr>
              <w:fldChar w:fldCharType="end"/>
            </w:r>
          </w:hyperlink>
        </w:p>
        <w:p w:rsidR="00A12BF1" w:rsidRPr="002719BD" w:rsidRDefault="00814DC3" w:rsidP="00A12BF1">
          <w:pPr>
            <w:pStyle w:val="Saturs1"/>
            <w:spacing w:after="360"/>
            <w:rPr>
              <w:rFonts w:ascii="Times New Roman" w:hAnsi="Times New Roman" w:cs="Times New Roman"/>
              <w:b w:val="0"/>
              <w:sz w:val="22"/>
              <w:szCs w:val="22"/>
              <w:lang w:eastAsia="lv-LV"/>
            </w:rPr>
          </w:pPr>
          <w:hyperlink w:anchor="_Toc443477348" w:history="1">
            <w:r w:rsidR="00A12BF1" w:rsidRPr="002719BD">
              <w:rPr>
                <w:rStyle w:val="Hipersaite"/>
                <w:rFonts w:ascii="Times New Roman" w:hAnsi="Times New Roman" w:cs="Times New Roman"/>
              </w:rPr>
              <w:t>IV</w:t>
            </w:r>
            <w:r w:rsidR="00362A4C">
              <w:rPr>
                <w:rStyle w:val="Hipersaite"/>
                <w:rFonts w:ascii="Times New Roman" w:hAnsi="Times New Roman" w:cs="Times New Roman"/>
              </w:rPr>
              <w:t>.</w:t>
            </w:r>
            <w:r w:rsidR="00A12BF1" w:rsidRPr="002719BD">
              <w:rPr>
                <w:rStyle w:val="Hipersaite"/>
                <w:rFonts w:ascii="Times New Roman" w:hAnsi="Times New Roman" w:cs="Times New Roman"/>
              </w:rPr>
              <w:t xml:space="preserve"> Preventīvie pasākumi</w:t>
            </w:r>
            <w:r w:rsidR="00A12BF1" w:rsidRPr="002719BD">
              <w:rPr>
                <w:rFonts w:ascii="Times New Roman" w:hAnsi="Times New Roman" w:cs="Times New Roman"/>
                <w:webHidden/>
              </w:rPr>
              <w:tab/>
            </w:r>
            <w:r w:rsidR="00A12BF1" w:rsidRPr="002719BD">
              <w:rPr>
                <w:rFonts w:ascii="Times New Roman" w:hAnsi="Times New Roman" w:cs="Times New Roman"/>
                <w:webHidden/>
              </w:rPr>
              <w:fldChar w:fldCharType="begin"/>
            </w:r>
            <w:r w:rsidR="00A12BF1" w:rsidRPr="002719BD">
              <w:rPr>
                <w:rFonts w:ascii="Times New Roman" w:hAnsi="Times New Roman" w:cs="Times New Roman"/>
                <w:webHidden/>
              </w:rPr>
              <w:instrText xml:space="preserve"> PAGEREF _Toc443477348 \h </w:instrText>
            </w:r>
            <w:r w:rsidR="00A12BF1" w:rsidRPr="002719BD">
              <w:rPr>
                <w:rFonts w:ascii="Times New Roman" w:hAnsi="Times New Roman" w:cs="Times New Roman"/>
                <w:webHidden/>
              </w:rPr>
            </w:r>
            <w:r w:rsidR="00A12BF1" w:rsidRPr="002719BD">
              <w:rPr>
                <w:rFonts w:ascii="Times New Roman" w:hAnsi="Times New Roman" w:cs="Times New Roman"/>
                <w:webHidden/>
              </w:rPr>
              <w:fldChar w:fldCharType="separate"/>
            </w:r>
            <w:r w:rsidR="001E3B7B">
              <w:rPr>
                <w:rFonts w:ascii="Times New Roman" w:hAnsi="Times New Roman" w:cs="Times New Roman"/>
                <w:webHidden/>
              </w:rPr>
              <w:t>23</w:t>
            </w:r>
            <w:r w:rsidR="00A12BF1" w:rsidRPr="002719BD">
              <w:rPr>
                <w:rFonts w:ascii="Times New Roman" w:hAnsi="Times New Roman" w:cs="Times New Roman"/>
                <w:webHidden/>
              </w:rPr>
              <w:fldChar w:fldCharType="end"/>
            </w:r>
          </w:hyperlink>
        </w:p>
        <w:p w:rsidR="00A12BF1" w:rsidRDefault="00A12BF1" w:rsidP="00A12BF1">
          <w:r w:rsidRPr="002719BD">
            <w:rPr>
              <w:rFonts w:ascii="Times New Roman" w:hAnsi="Times New Roman" w:cs="Times New Roman"/>
              <w:b/>
              <w:bCs/>
            </w:rPr>
            <w:fldChar w:fldCharType="end"/>
          </w:r>
        </w:p>
      </w:sdtContent>
    </w:sdt>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Default="00A12BF1" w:rsidP="00A12BF1">
      <w:pPr>
        <w:rPr>
          <w:rFonts w:ascii="Times New Roman" w:hAnsi="Times New Roman" w:cs="Times New Roman"/>
          <w:sz w:val="28"/>
          <w:szCs w:val="28"/>
        </w:rPr>
      </w:pPr>
    </w:p>
    <w:p w:rsidR="00A12BF1" w:rsidRPr="00760925" w:rsidRDefault="00A12BF1" w:rsidP="00A12BF1">
      <w:pPr>
        <w:pStyle w:val="Virsraksts1"/>
        <w:spacing w:before="0" w:after="0"/>
        <w:rPr>
          <w:rFonts w:ascii="Times New Roman" w:hAnsi="Times New Roman" w:cs="Times New Roman"/>
          <w:b/>
          <w:color w:val="auto"/>
          <w:sz w:val="28"/>
          <w:szCs w:val="28"/>
        </w:rPr>
      </w:pPr>
      <w:bookmarkStart w:id="1" w:name="_Toc443477342"/>
    </w:p>
    <w:p w:rsidR="00A12BF1" w:rsidRPr="000B5261" w:rsidRDefault="00A12BF1" w:rsidP="00A12BF1">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1"/>
      <w:r w:rsidRPr="000B5261">
        <w:rPr>
          <w:rFonts w:ascii="Times New Roman" w:hAnsi="Times New Roman" w:cs="Times New Roman"/>
          <w:b/>
        </w:rPr>
        <w:t xml:space="preserve"> </w:t>
      </w:r>
    </w:p>
    <w:p w:rsidR="00A12BF1" w:rsidRDefault="00A12BF1" w:rsidP="00A12BF1">
      <w:pPr>
        <w:spacing w:after="0" w:line="240" w:lineRule="auto"/>
        <w:jc w:val="both"/>
        <w:rPr>
          <w:rFonts w:ascii="Times New Roman" w:hAnsi="Times New Roman" w:cs="Times New Roman"/>
          <w:sz w:val="28"/>
          <w:szCs w:val="28"/>
        </w:rPr>
      </w:pP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rsidR="00E304C8" w:rsidRDefault="00A12BF1" w:rsidP="00A12BF1">
      <w:pPr>
        <w:spacing w:after="0" w:line="240" w:lineRule="auto"/>
        <w:jc w:val="both"/>
        <w:rPr>
          <w:rFonts w:ascii="Times New Roman" w:eastAsia="Times New Roman" w:hAnsi="Times New Roman" w:cs="Times New Roman"/>
          <w:sz w:val="28"/>
          <w:szCs w:val="28"/>
          <w:lang w:eastAsia="lv-LV"/>
        </w:rPr>
      </w:pPr>
      <w:r w:rsidRPr="000669B2">
        <w:rPr>
          <w:rFonts w:ascii="Times New Roman" w:eastAsia="Times New Roman" w:hAnsi="Times New Roman" w:cs="Times New Roman"/>
          <w:sz w:val="28"/>
          <w:szCs w:val="28"/>
          <w:lang w:eastAsia="lv-LV"/>
        </w:rPr>
        <w:t>IeM - Iekšlietu ministrija</w:t>
      </w:r>
    </w:p>
    <w:p w:rsidR="00A12BF1" w:rsidRPr="000669B2" w:rsidRDefault="00E304C8" w:rsidP="00A12B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TM – Tieslietu ministrija</w:t>
      </w:r>
      <w:r w:rsidR="00A12BF1" w:rsidRPr="000669B2">
        <w:rPr>
          <w:rFonts w:ascii="Times New Roman" w:eastAsia="Times New Roman" w:hAnsi="Times New Roman" w:cs="Times New Roman"/>
          <w:sz w:val="28"/>
          <w:szCs w:val="28"/>
          <w:lang w:eastAsia="lv-LV"/>
        </w:rPr>
        <w:t xml:space="preserve">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GKrPP - Galvenā kriminālpolicijas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KIP - Kriminālizmeklēšanas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KVP - Kriminālizlūkošanas vadības pārvaldes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PVN – Prevencijas vadības nodaļa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8"/>
          <w:szCs w:val="28"/>
          <w:lang w:eastAsia="lv-LV"/>
        </w:rPr>
        <w:t>NLN - Nepilngadīgo lietu</w:t>
      </w:r>
      <w:r w:rsidRPr="000669B2">
        <w:rPr>
          <w:rFonts w:ascii="Times New Roman" w:eastAsia="Times New Roman" w:hAnsi="Times New Roman" w:cs="Times New Roman"/>
          <w:sz w:val="28"/>
          <w:szCs w:val="28"/>
          <w:lang w:eastAsia="lv-LV"/>
        </w:rPr>
        <w:t xml:space="preserve"> nodaļa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iekšlietu informācijas sistēma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rsidR="00A12BF1" w:rsidRPr="000669B2" w:rsidRDefault="00A12BF1" w:rsidP="00A12BF1">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spacing w:after="0" w:line="240" w:lineRule="auto"/>
        <w:jc w:val="both"/>
        <w:rPr>
          <w:rFonts w:ascii="Times New Roman" w:hAnsi="Times New Roman" w:cs="Times New Roman"/>
          <w:sz w:val="28"/>
          <w:szCs w:val="28"/>
        </w:rPr>
      </w:pPr>
    </w:p>
    <w:p w:rsidR="00A12BF1" w:rsidRDefault="00A12BF1" w:rsidP="00A12BF1">
      <w:pPr>
        <w:jc w:val="both"/>
        <w:rPr>
          <w:rFonts w:ascii="Times New Roman" w:hAnsi="Times New Roman" w:cs="Times New Roman"/>
          <w:sz w:val="28"/>
          <w:szCs w:val="28"/>
        </w:rPr>
      </w:pPr>
    </w:p>
    <w:p w:rsidR="00A12BF1" w:rsidRDefault="00A12BF1" w:rsidP="00A12BF1">
      <w:pPr>
        <w:jc w:val="both"/>
        <w:rPr>
          <w:rFonts w:ascii="Times New Roman" w:hAnsi="Times New Roman" w:cs="Times New Roman"/>
          <w:sz w:val="28"/>
          <w:szCs w:val="28"/>
        </w:rPr>
      </w:pPr>
    </w:p>
    <w:p w:rsidR="00A12BF1" w:rsidRPr="00760925" w:rsidRDefault="00A12BF1" w:rsidP="00A12BF1">
      <w:pPr>
        <w:pStyle w:val="Virsraksts1"/>
        <w:spacing w:before="0" w:after="0"/>
        <w:rPr>
          <w:rFonts w:ascii="Times New Roman" w:hAnsi="Times New Roman" w:cs="Times New Roman"/>
          <w:b/>
          <w:color w:val="auto"/>
          <w:sz w:val="28"/>
          <w:szCs w:val="28"/>
        </w:rPr>
      </w:pPr>
      <w:bookmarkStart w:id="2" w:name="_Toc443477343"/>
    </w:p>
    <w:p w:rsidR="00A12BF1" w:rsidRPr="000B5261" w:rsidRDefault="00A12BF1" w:rsidP="00A12BF1">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I</w:t>
      </w:r>
      <w:r w:rsidR="00F60B7A">
        <w:rPr>
          <w:rFonts w:ascii="Times New Roman" w:hAnsi="Times New Roman" w:cs="Times New Roman"/>
          <w:b/>
          <w:color w:val="auto"/>
        </w:rPr>
        <w:t>.</w:t>
      </w:r>
      <w:r w:rsidRPr="000B5261">
        <w:rPr>
          <w:rFonts w:ascii="Times New Roman" w:hAnsi="Times New Roman" w:cs="Times New Roman"/>
          <w:b/>
          <w:color w:val="auto"/>
        </w:rPr>
        <w:t xml:space="preserve"> Nepilngadīgo noziedzība</w:t>
      </w:r>
      <w:bookmarkEnd w:id="2"/>
      <w:r w:rsidRPr="000B5261">
        <w:rPr>
          <w:rFonts w:ascii="Times New Roman" w:hAnsi="Times New Roman" w:cs="Times New Roman"/>
          <w:b/>
          <w:color w:val="auto"/>
        </w:rPr>
        <w:t xml:space="preserve"> </w:t>
      </w:r>
    </w:p>
    <w:p w:rsidR="00A12BF1"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E71E05" w:rsidRDefault="00A12BF1" w:rsidP="00A12BF1">
      <w:pPr>
        <w:suppressAutoHyphens/>
        <w:spacing w:after="0" w:line="240" w:lineRule="auto"/>
        <w:ind w:firstLine="720"/>
        <w:jc w:val="both"/>
        <w:rPr>
          <w:rFonts w:ascii="Times New Roman" w:eastAsia="Times New Roman" w:hAnsi="Times New Roman" w:cs="Times New Roman"/>
          <w:sz w:val="28"/>
          <w:szCs w:val="28"/>
          <w:lang w:eastAsia="ar-SA"/>
        </w:rPr>
      </w:pPr>
      <w:r w:rsidRPr="00E71E05">
        <w:rPr>
          <w:rFonts w:ascii="Times New Roman" w:eastAsia="Times New Roman" w:hAnsi="Times New Roman" w:cs="Times New Roman"/>
          <w:sz w:val="28"/>
          <w:szCs w:val="28"/>
          <w:lang w:eastAsia="ar-SA"/>
        </w:rPr>
        <w:t xml:space="preserve">Izvērtējot LR </w:t>
      </w:r>
      <w:r w:rsidR="00E71E05" w:rsidRPr="00E71E05">
        <w:rPr>
          <w:rFonts w:ascii="Times New Roman" w:eastAsia="Times New Roman" w:hAnsi="Times New Roman" w:cs="Times New Roman"/>
          <w:sz w:val="28"/>
          <w:szCs w:val="28"/>
          <w:lang w:eastAsia="ar-SA"/>
        </w:rPr>
        <w:t>IeM IC statistikas datus 2020</w:t>
      </w:r>
      <w:r w:rsidRPr="00E71E05">
        <w:rPr>
          <w:rFonts w:ascii="Times New Roman" w:eastAsia="Times New Roman" w:hAnsi="Times New Roman" w:cs="Times New Roman"/>
          <w:sz w:val="28"/>
          <w:szCs w:val="28"/>
          <w:lang w:eastAsia="ar-SA"/>
        </w:rPr>
        <w:t>.</w:t>
      </w:r>
      <w:r w:rsidR="00912A9B" w:rsidRPr="00E71E05">
        <w:rPr>
          <w:rFonts w:ascii="Times New Roman" w:eastAsia="Times New Roman" w:hAnsi="Times New Roman" w:cs="Times New Roman"/>
          <w:sz w:val="28"/>
          <w:szCs w:val="28"/>
          <w:lang w:eastAsia="ar-SA"/>
        </w:rPr>
        <w:t xml:space="preserve"> </w:t>
      </w:r>
      <w:r w:rsidRPr="00E71E05">
        <w:rPr>
          <w:rFonts w:ascii="Times New Roman" w:eastAsia="Times New Roman" w:hAnsi="Times New Roman" w:cs="Times New Roman"/>
          <w:sz w:val="28"/>
          <w:szCs w:val="28"/>
          <w:lang w:eastAsia="ar-SA"/>
        </w:rPr>
        <w:t>gada 6 mēnešos salīdzinājumā ar 201</w:t>
      </w:r>
      <w:r w:rsidR="00E71E05" w:rsidRPr="00E71E05">
        <w:rPr>
          <w:rFonts w:ascii="Times New Roman" w:eastAsia="Times New Roman" w:hAnsi="Times New Roman" w:cs="Times New Roman"/>
          <w:sz w:val="28"/>
          <w:szCs w:val="28"/>
          <w:lang w:eastAsia="ar-SA"/>
        </w:rPr>
        <w:t>9</w:t>
      </w:r>
      <w:r w:rsidRPr="00E71E05">
        <w:rPr>
          <w:rFonts w:ascii="Times New Roman" w:eastAsia="Times New Roman" w:hAnsi="Times New Roman" w:cs="Times New Roman"/>
          <w:sz w:val="28"/>
          <w:szCs w:val="28"/>
          <w:lang w:eastAsia="ar-SA"/>
        </w:rPr>
        <w:t>.</w:t>
      </w:r>
      <w:r w:rsidR="00912A9B" w:rsidRPr="00E71E05">
        <w:rPr>
          <w:rFonts w:ascii="Times New Roman" w:eastAsia="Times New Roman" w:hAnsi="Times New Roman" w:cs="Times New Roman"/>
          <w:sz w:val="28"/>
          <w:szCs w:val="28"/>
          <w:lang w:eastAsia="ar-SA"/>
        </w:rPr>
        <w:t xml:space="preserve"> </w:t>
      </w:r>
      <w:r w:rsidRPr="00E71E05">
        <w:rPr>
          <w:rFonts w:ascii="Times New Roman" w:eastAsia="Times New Roman" w:hAnsi="Times New Roman" w:cs="Times New Roman"/>
          <w:sz w:val="28"/>
          <w:szCs w:val="28"/>
          <w:lang w:eastAsia="ar-SA"/>
        </w:rPr>
        <w:t>gada 6 mēnešu analogo periodu, vērojams reģistrēto nepilngadīgo</w:t>
      </w:r>
      <w:r w:rsidRPr="00E71E05">
        <w:rPr>
          <w:rFonts w:ascii="Times New Roman" w:eastAsia="Times New Roman" w:hAnsi="Times New Roman" w:cs="Times New Roman"/>
          <w:sz w:val="28"/>
          <w:szCs w:val="28"/>
          <w:vertAlign w:val="superscript"/>
          <w:lang w:eastAsia="ar-SA"/>
        </w:rPr>
        <w:footnoteReference w:id="1"/>
      </w:r>
      <w:r w:rsidRPr="00E71E05">
        <w:rPr>
          <w:rFonts w:ascii="Times New Roman" w:eastAsia="Times New Roman" w:hAnsi="Times New Roman" w:cs="Times New Roman"/>
          <w:sz w:val="28"/>
          <w:szCs w:val="28"/>
          <w:lang w:eastAsia="ar-SA"/>
        </w:rPr>
        <w:t xml:space="preserve"> izdarīto nozied</w:t>
      </w:r>
      <w:r w:rsidR="00B35139" w:rsidRPr="00E71E05">
        <w:rPr>
          <w:rFonts w:ascii="Times New Roman" w:eastAsia="Times New Roman" w:hAnsi="Times New Roman" w:cs="Times New Roman"/>
          <w:sz w:val="28"/>
          <w:szCs w:val="28"/>
          <w:lang w:eastAsia="ar-SA"/>
        </w:rPr>
        <w:t xml:space="preserve">zīgo nodarījumu skaita </w:t>
      </w:r>
      <w:r w:rsidR="00E71E05">
        <w:rPr>
          <w:rFonts w:ascii="Times New Roman" w:eastAsia="Times New Roman" w:hAnsi="Times New Roman" w:cs="Times New Roman"/>
          <w:sz w:val="28"/>
          <w:szCs w:val="28"/>
          <w:lang w:eastAsia="ar-SA"/>
        </w:rPr>
        <w:t>samazinājums</w:t>
      </w:r>
      <w:r w:rsidRPr="00E71E05">
        <w:rPr>
          <w:rFonts w:ascii="Times New Roman" w:eastAsia="Times New Roman" w:hAnsi="Times New Roman" w:cs="Times New Roman"/>
          <w:sz w:val="28"/>
          <w:szCs w:val="28"/>
          <w:lang w:eastAsia="ar-SA"/>
        </w:rPr>
        <w:t>.</w:t>
      </w:r>
    </w:p>
    <w:p w:rsidR="00F436A7" w:rsidRPr="00E71E05" w:rsidRDefault="00E71E05" w:rsidP="00F436A7">
      <w:pPr>
        <w:spacing w:after="0" w:line="240" w:lineRule="auto"/>
        <w:ind w:firstLine="720"/>
        <w:jc w:val="both"/>
        <w:rPr>
          <w:rFonts w:ascii="Times New Roman" w:eastAsia="SimSun" w:hAnsi="Times New Roman" w:cs="Times New Roman"/>
          <w:iCs/>
          <w:kern w:val="1"/>
          <w:sz w:val="28"/>
          <w:szCs w:val="28"/>
          <w:lang w:eastAsia="hi-IN" w:bidi="hi-IN"/>
        </w:rPr>
      </w:pPr>
      <w:r w:rsidRPr="00E71E05">
        <w:rPr>
          <w:rFonts w:ascii="Times New Roman" w:eastAsia="Times New Roman" w:hAnsi="Times New Roman" w:cs="Times New Roman"/>
          <w:sz w:val="28"/>
          <w:szCs w:val="28"/>
          <w:lang w:eastAsia="ar-SA"/>
        </w:rPr>
        <w:t xml:space="preserve"> Pēc IeM IC datiem 2020</w:t>
      </w:r>
      <w:r w:rsidR="00A12BF1" w:rsidRPr="00E71E05">
        <w:rPr>
          <w:rFonts w:ascii="Times New Roman" w:eastAsia="Times New Roman" w:hAnsi="Times New Roman" w:cs="Times New Roman"/>
          <w:sz w:val="28"/>
          <w:szCs w:val="28"/>
          <w:lang w:eastAsia="ar-SA"/>
        </w:rPr>
        <w:t>.</w:t>
      </w:r>
      <w:r w:rsidR="00912A9B" w:rsidRPr="00E71E05">
        <w:rPr>
          <w:rFonts w:ascii="Times New Roman" w:eastAsia="Times New Roman" w:hAnsi="Times New Roman" w:cs="Times New Roman"/>
          <w:sz w:val="28"/>
          <w:szCs w:val="28"/>
          <w:lang w:eastAsia="ar-SA"/>
        </w:rPr>
        <w:t xml:space="preserve"> </w:t>
      </w:r>
      <w:r w:rsidR="00A12BF1" w:rsidRPr="00E71E05">
        <w:rPr>
          <w:rFonts w:ascii="Times New Roman" w:eastAsia="Times New Roman" w:hAnsi="Times New Roman" w:cs="Times New Roman"/>
          <w:sz w:val="28"/>
          <w:szCs w:val="28"/>
          <w:lang w:eastAsia="ar-SA"/>
        </w:rPr>
        <w:t xml:space="preserve">gada 6 mēnešos kopumā valstī reģistrēti </w:t>
      </w:r>
      <w:r w:rsidRPr="00E71E05">
        <w:rPr>
          <w:rFonts w:ascii="Times New Roman" w:eastAsia="Times New Roman" w:hAnsi="Times New Roman" w:cs="Times New Roman"/>
          <w:sz w:val="28"/>
          <w:szCs w:val="28"/>
          <w:lang w:eastAsia="ar-SA"/>
        </w:rPr>
        <w:t>19</w:t>
      </w:r>
      <w:r w:rsidR="00A12BF1" w:rsidRPr="00E71E05">
        <w:rPr>
          <w:rFonts w:ascii="Times New Roman" w:eastAsia="Times New Roman" w:hAnsi="Times New Roman" w:cs="Times New Roman"/>
          <w:sz w:val="28"/>
          <w:szCs w:val="28"/>
          <w:lang w:eastAsia="ar-SA"/>
        </w:rPr>
        <w:t xml:space="preserve"> </w:t>
      </w:r>
      <w:r w:rsidRPr="00E71E05">
        <w:rPr>
          <w:rFonts w:ascii="Times New Roman" w:eastAsia="Times New Roman" w:hAnsi="Times New Roman" w:cs="Times New Roman"/>
          <w:sz w:val="28"/>
          <w:szCs w:val="28"/>
          <w:lang w:eastAsia="ar-SA"/>
        </w:rPr>
        <w:t>10</w:t>
      </w:r>
      <w:r w:rsidR="001874AB" w:rsidRPr="00E71E05">
        <w:rPr>
          <w:rFonts w:ascii="Times New Roman" w:eastAsia="Times New Roman" w:hAnsi="Times New Roman" w:cs="Times New Roman"/>
          <w:sz w:val="28"/>
          <w:szCs w:val="28"/>
          <w:lang w:eastAsia="ar-SA"/>
        </w:rPr>
        <w:t>0</w:t>
      </w:r>
      <w:r w:rsidR="00A12BF1" w:rsidRPr="00E71E05">
        <w:rPr>
          <w:rFonts w:ascii="Times New Roman" w:eastAsia="Times New Roman" w:hAnsi="Times New Roman" w:cs="Times New Roman"/>
          <w:sz w:val="28"/>
          <w:szCs w:val="28"/>
          <w:vertAlign w:val="superscript"/>
          <w:lang w:eastAsia="ar-SA"/>
        </w:rPr>
        <w:footnoteReference w:id="2"/>
      </w:r>
      <w:r w:rsidR="00A12BF1" w:rsidRPr="00E71E05">
        <w:rPr>
          <w:rFonts w:ascii="Times New Roman" w:eastAsia="Times New Roman" w:hAnsi="Times New Roman" w:cs="Times New Roman"/>
          <w:sz w:val="28"/>
          <w:szCs w:val="28"/>
          <w:lang w:eastAsia="ar-SA"/>
        </w:rPr>
        <w:t xml:space="preserve"> (</w:t>
      </w:r>
      <w:r w:rsidRPr="00E71E05">
        <w:rPr>
          <w:rFonts w:ascii="Times New Roman" w:eastAsia="Times New Roman" w:hAnsi="Times New Roman" w:cs="Times New Roman"/>
          <w:sz w:val="28"/>
          <w:szCs w:val="28"/>
          <w:lang w:eastAsia="ar-SA"/>
        </w:rPr>
        <w:t>-1 070</w:t>
      </w:r>
      <w:r w:rsidR="00A12BF1" w:rsidRPr="00E71E05">
        <w:rPr>
          <w:rFonts w:ascii="Times New Roman" w:eastAsia="Times New Roman" w:hAnsi="Times New Roman" w:cs="Times New Roman"/>
          <w:sz w:val="28"/>
          <w:szCs w:val="28"/>
          <w:lang w:eastAsia="ar-SA"/>
        </w:rPr>
        <w:t xml:space="preserve">) noziedzīgi nodarījumi, no tiem </w:t>
      </w:r>
      <w:r w:rsidRPr="00E71E05">
        <w:rPr>
          <w:rFonts w:ascii="Times New Roman" w:eastAsia="Times New Roman" w:hAnsi="Times New Roman" w:cs="Times New Roman"/>
          <w:sz w:val="28"/>
          <w:szCs w:val="28"/>
          <w:lang w:eastAsia="ar-SA"/>
        </w:rPr>
        <w:t>350 (-81</w:t>
      </w:r>
      <w:r w:rsidR="00593BC2">
        <w:rPr>
          <w:rFonts w:ascii="Times New Roman" w:eastAsia="Times New Roman" w:hAnsi="Times New Roman" w:cs="Times New Roman"/>
          <w:sz w:val="28"/>
          <w:szCs w:val="28"/>
          <w:lang w:eastAsia="ar-SA"/>
        </w:rPr>
        <w:t>) izdarīja nepilngadīga</w:t>
      </w:r>
      <w:r w:rsidR="00A12BF1" w:rsidRPr="00E71E05">
        <w:rPr>
          <w:rFonts w:ascii="Times New Roman" w:eastAsia="Times New Roman" w:hAnsi="Times New Roman" w:cs="Times New Roman"/>
          <w:sz w:val="28"/>
          <w:szCs w:val="28"/>
          <w:lang w:eastAsia="ar-SA"/>
        </w:rPr>
        <w:t xml:space="preserve">s personas. Pārskata periodā </w:t>
      </w:r>
      <w:r w:rsidR="0072198C" w:rsidRPr="00E71E05">
        <w:rPr>
          <w:rFonts w:ascii="Times New Roman" w:eastAsia="Times New Roman" w:hAnsi="Times New Roman" w:cs="Times New Roman"/>
          <w:sz w:val="28"/>
          <w:szCs w:val="28"/>
          <w:lang w:eastAsia="ar-SA"/>
        </w:rPr>
        <w:t>samazinājies</w:t>
      </w:r>
      <w:r w:rsidR="00A12BF1" w:rsidRPr="00E71E05">
        <w:rPr>
          <w:rFonts w:ascii="Times New Roman" w:eastAsia="Times New Roman" w:hAnsi="Times New Roman" w:cs="Times New Roman"/>
          <w:sz w:val="28"/>
          <w:szCs w:val="28"/>
          <w:lang w:eastAsia="ar-SA"/>
        </w:rPr>
        <w:t xml:space="preserve"> personu skaits, kuras izdarīja noziedzīgus nodarījumus – </w:t>
      </w:r>
      <w:r>
        <w:rPr>
          <w:rFonts w:ascii="Times New Roman" w:eastAsia="Times New Roman" w:hAnsi="Times New Roman" w:cs="Times New Roman"/>
          <w:sz w:val="28"/>
          <w:szCs w:val="28"/>
          <w:lang w:eastAsia="ar-SA"/>
        </w:rPr>
        <w:t>6 090</w:t>
      </w:r>
      <w:r w:rsidR="00A12BF1" w:rsidRPr="00E71E0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-37</w:t>
      </w:r>
      <w:r w:rsidR="0072198C" w:rsidRPr="00E71E05">
        <w:rPr>
          <w:rFonts w:ascii="Times New Roman" w:eastAsia="Times New Roman" w:hAnsi="Times New Roman" w:cs="Times New Roman"/>
          <w:sz w:val="28"/>
          <w:szCs w:val="28"/>
          <w:lang w:eastAsia="ar-SA"/>
        </w:rPr>
        <w:t>4</w:t>
      </w:r>
      <w:r w:rsidR="00A12BF1" w:rsidRPr="00E71E05">
        <w:rPr>
          <w:rFonts w:ascii="Times New Roman" w:eastAsia="Times New Roman" w:hAnsi="Times New Roman" w:cs="Times New Roman"/>
          <w:sz w:val="28"/>
          <w:szCs w:val="28"/>
          <w:lang w:eastAsia="ar-SA"/>
        </w:rPr>
        <w:t xml:space="preserve">), </w:t>
      </w:r>
      <w:r w:rsidR="0072198C" w:rsidRPr="00E71E05">
        <w:rPr>
          <w:rFonts w:ascii="Times New Roman" w:eastAsia="Times New Roman" w:hAnsi="Times New Roman" w:cs="Times New Roman"/>
          <w:sz w:val="28"/>
          <w:szCs w:val="28"/>
          <w:lang w:eastAsia="ar-SA"/>
        </w:rPr>
        <w:t>kā arī</w:t>
      </w:r>
      <w:r w:rsidR="00A12BF1" w:rsidRPr="00E71E05">
        <w:rPr>
          <w:rFonts w:ascii="Times New Roman" w:eastAsia="Times New Roman" w:hAnsi="Times New Roman" w:cs="Times New Roman"/>
          <w:sz w:val="28"/>
          <w:szCs w:val="28"/>
          <w:lang w:eastAsia="ar-SA"/>
        </w:rPr>
        <w:t xml:space="preserve"> </w:t>
      </w:r>
      <w:r w:rsidR="0072198C" w:rsidRPr="00E71E05">
        <w:rPr>
          <w:rFonts w:ascii="Times New Roman" w:eastAsia="Times New Roman" w:hAnsi="Times New Roman" w:cs="Times New Roman"/>
          <w:sz w:val="28"/>
          <w:szCs w:val="28"/>
          <w:lang w:eastAsia="ar-SA"/>
        </w:rPr>
        <w:t>samazinājies</w:t>
      </w:r>
      <w:r w:rsidR="00A12BF1" w:rsidRPr="00E71E05">
        <w:rPr>
          <w:rFonts w:ascii="Times New Roman" w:eastAsia="Times New Roman" w:hAnsi="Times New Roman" w:cs="Times New Roman"/>
          <w:sz w:val="28"/>
          <w:szCs w:val="28"/>
          <w:lang w:eastAsia="ar-SA"/>
        </w:rPr>
        <w:t xml:space="preserve"> nepilngadīgo personu skaits, kuras izdarīja noziedzīgus nodarījumus – </w:t>
      </w:r>
      <w:r>
        <w:rPr>
          <w:rFonts w:ascii="Times New Roman" w:eastAsia="Times New Roman" w:hAnsi="Times New Roman" w:cs="Times New Roman"/>
          <w:sz w:val="28"/>
          <w:szCs w:val="28"/>
          <w:lang w:eastAsia="ar-SA"/>
        </w:rPr>
        <w:t>367 (-4</w:t>
      </w:r>
      <w:r w:rsidR="001874AB" w:rsidRPr="00E71E05">
        <w:rPr>
          <w:rFonts w:ascii="Times New Roman" w:eastAsia="Times New Roman" w:hAnsi="Times New Roman" w:cs="Times New Roman"/>
          <w:sz w:val="28"/>
          <w:szCs w:val="28"/>
          <w:lang w:eastAsia="ar-SA"/>
        </w:rPr>
        <w:t>).</w:t>
      </w:r>
      <w:r w:rsidR="00A12BF1" w:rsidRPr="00E71E0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Līdz ar to, 2020</w:t>
      </w:r>
      <w:r w:rsidR="00F436A7" w:rsidRPr="00E71E05">
        <w:rPr>
          <w:rFonts w:ascii="Times New Roman" w:eastAsia="Times New Roman" w:hAnsi="Times New Roman" w:cs="Times New Roman"/>
          <w:sz w:val="28"/>
          <w:szCs w:val="28"/>
          <w:lang w:eastAsia="ar-SA"/>
        </w:rPr>
        <w:t xml:space="preserve">. gada 6 mēnešos ir vērojama tendence </w:t>
      </w:r>
      <w:r>
        <w:rPr>
          <w:rFonts w:ascii="Times New Roman" w:eastAsia="Times New Roman" w:hAnsi="Times New Roman" w:cs="Times New Roman"/>
          <w:sz w:val="28"/>
          <w:szCs w:val="28"/>
          <w:lang w:eastAsia="ar-SA"/>
        </w:rPr>
        <w:t>samazināties</w:t>
      </w:r>
      <w:r w:rsidR="00F436A7" w:rsidRPr="00E71E05">
        <w:rPr>
          <w:rFonts w:ascii="Times New Roman" w:eastAsia="Times New Roman" w:hAnsi="Times New Roman" w:cs="Times New Roman"/>
          <w:sz w:val="28"/>
          <w:szCs w:val="28"/>
          <w:lang w:eastAsia="ar-SA"/>
        </w:rPr>
        <w:t xml:space="preserve"> reģistrēto nepilngadīgo izdarīto noziedzīgo nodarījumu skaitam</w:t>
      </w:r>
      <w:r w:rsidR="00F436A7" w:rsidRPr="00E71E05">
        <w:rPr>
          <w:rFonts w:ascii="Times New Roman" w:eastAsia="Times New Roman" w:hAnsi="Times New Roman" w:cs="Times New Roman"/>
          <w:sz w:val="28"/>
          <w:szCs w:val="28"/>
          <w:vertAlign w:val="superscript"/>
          <w:lang w:eastAsia="ar-SA"/>
        </w:rPr>
        <w:footnoteReference w:id="3"/>
      </w:r>
      <w:r w:rsidR="00F436A7" w:rsidRPr="00E71E05">
        <w:rPr>
          <w:rFonts w:ascii="Times New Roman" w:eastAsia="Times New Roman" w:hAnsi="Times New Roman" w:cs="Times New Roman"/>
          <w:sz w:val="28"/>
          <w:szCs w:val="28"/>
          <w:lang w:eastAsia="ar-SA"/>
        </w:rPr>
        <w:t xml:space="preserve">, </w:t>
      </w:r>
      <w:r w:rsidR="00E00F45">
        <w:rPr>
          <w:rFonts w:ascii="Times New Roman" w:eastAsia="Times New Roman" w:hAnsi="Times New Roman" w:cs="Times New Roman"/>
          <w:sz w:val="28"/>
          <w:szCs w:val="28"/>
          <w:lang w:eastAsia="ar-SA"/>
        </w:rPr>
        <w:t xml:space="preserve">šajā periodā </w:t>
      </w:r>
      <w:r w:rsidR="00F436A7" w:rsidRPr="00E71E05">
        <w:rPr>
          <w:rFonts w:ascii="Times New Roman" w:eastAsia="Times New Roman" w:hAnsi="Times New Roman" w:cs="Times New Roman"/>
          <w:sz w:val="28"/>
          <w:szCs w:val="28"/>
          <w:lang w:eastAsia="ar-SA"/>
        </w:rPr>
        <w:t>samazinājies</w:t>
      </w:r>
      <w:r w:rsidR="00E00F45">
        <w:rPr>
          <w:rFonts w:ascii="Times New Roman" w:eastAsia="Times New Roman" w:hAnsi="Times New Roman" w:cs="Times New Roman"/>
          <w:sz w:val="28"/>
          <w:szCs w:val="28"/>
          <w:lang w:eastAsia="ar-SA"/>
        </w:rPr>
        <w:t xml:space="preserve"> arī</w:t>
      </w:r>
      <w:r w:rsidR="00F436A7" w:rsidRPr="00E71E05">
        <w:rPr>
          <w:rFonts w:ascii="Times New Roman" w:eastAsia="Times New Roman" w:hAnsi="Times New Roman" w:cs="Times New Roman"/>
          <w:sz w:val="28"/>
          <w:szCs w:val="28"/>
          <w:lang w:eastAsia="ar-SA"/>
        </w:rPr>
        <w:t xml:space="preserve"> nepilngadīgo personu skaits, kuras izdarīja noziedzīgus nodarījumus.</w:t>
      </w:r>
    </w:p>
    <w:p w:rsidR="00A12BF1" w:rsidRPr="00E71E05" w:rsidRDefault="00A12BF1" w:rsidP="00F436A7">
      <w:pPr>
        <w:spacing w:after="0" w:line="240" w:lineRule="auto"/>
        <w:ind w:firstLine="720"/>
        <w:jc w:val="both"/>
        <w:rPr>
          <w:rFonts w:ascii="Times New Roman" w:eastAsia="SimSun" w:hAnsi="Times New Roman" w:cs="Times New Roman"/>
          <w:iCs/>
          <w:kern w:val="1"/>
          <w:sz w:val="28"/>
          <w:szCs w:val="28"/>
          <w:lang w:eastAsia="hi-IN" w:bidi="hi-IN"/>
        </w:rPr>
      </w:pPr>
      <w:r w:rsidRPr="00E71E05">
        <w:rPr>
          <w:rFonts w:ascii="Times New Roman" w:eastAsia="SimSun" w:hAnsi="Times New Roman" w:cs="Times New Roman"/>
          <w:iCs/>
          <w:kern w:val="1"/>
          <w:sz w:val="28"/>
          <w:szCs w:val="28"/>
          <w:lang w:eastAsia="hi-IN" w:bidi="hi-IN"/>
        </w:rPr>
        <w:t>20</w:t>
      </w:r>
      <w:r w:rsidR="00FA0518">
        <w:rPr>
          <w:rFonts w:ascii="Times New Roman" w:eastAsia="SimSun" w:hAnsi="Times New Roman" w:cs="Times New Roman"/>
          <w:iCs/>
          <w:kern w:val="1"/>
          <w:sz w:val="28"/>
          <w:szCs w:val="28"/>
          <w:lang w:eastAsia="hi-IN" w:bidi="hi-IN"/>
        </w:rPr>
        <w:t>20</w:t>
      </w:r>
      <w:r w:rsidRPr="00E71E05">
        <w:rPr>
          <w:rFonts w:ascii="Times New Roman" w:eastAsia="SimSun" w:hAnsi="Times New Roman" w:cs="Times New Roman"/>
          <w:iCs/>
          <w:kern w:val="1"/>
          <w:sz w:val="28"/>
          <w:szCs w:val="28"/>
          <w:lang w:eastAsia="hi-IN" w:bidi="hi-IN"/>
        </w:rPr>
        <w:t>.</w:t>
      </w:r>
      <w:r w:rsidR="00210C15" w:rsidRPr="00E71E05">
        <w:rPr>
          <w:rFonts w:ascii="Times New Roman" w:eastAsia="SimSun" w:hAnsi="Times New Roman" w:cs="Times New Roman"/>
          <w:iCs/>
          <w:kern w:val="1"/>
          <w:sz w:val="28"/>
          <w:szCs w:val="28"/>
          <w:lang w:eastAsia="hi-IN" w:bidi="hi-IN"/>
        </w:rPr>
        <w:t xml:space="preserve"> </w:t>
      </w:r>
      <w:r w:rsidRPr="00E71E05">
        <w:rPr>
          <w:rFonts w:ascii="Times New Roman" w:eastAsia="SimSun" w:hAnsi="Times New Roman" w:cs="Times New Roman"/>
          <w:iCs/>
          <w:kern w:val="1"/>
          <w:sz w:val="28"/>
          <w:szCs w:val="28"/>
          <w:lang w:eastAsia="hi-IN" w:bidi="hi-IN"/>
        </w:rPr>
        <w:t xml:space="preserve">gada 6 mēnešos reģistrēti nepilngadīgo izdarītie noziedzīgi nodarījumi pēc noziedzīga nodarījuma grupas objekta (nav kvalifikācijas pēc </w:t>
      </w:r>
      <w:r w:rsidRPr="00E71E05">
        <w:rPr>
          <w:rFonts w:ascii="Times New Roman" w:eastAsia="SimSun" w:hAnsi="Times New Roman" w:cs="Times New Roman"/>
          <w:kern w:val="1"/>
          <w:sz w:val="28"/>
          <w:szCs w:val="28"/>
          <w:lang w:eastAsia="hi-IN" w:bidi="hi-IN"/>
        </w:rPr>
        <w:t xml:space="preserve">KL panta (salīdzinājumā ar </w:t>
      </w:r>
      <w:r w:rsidRPr="00E71E05">
        <w:rPr>
          <w:rFonts w:ascii="Times New Roman" w:eastAsia="SimSun" w:hAnsi="Times New Roman" w:cs="Times New Roman"/>
          <w:iCs/>
          <w:kern w:val="1"/>
          <w:sz w:val="28"/>
          <w:szCs w:val="28"/>
          <w:lang w:eastAsia="hi-IN" w:bidi="hi-IN"/>
        </w:rPr>
        <w:t>201</w:t>
      </w:r>
      <w:r w:rsidR="00FA0518">
        <w:rPr>
          <w:rFonts w:ascii="Times New Roman" w:eastAsia="SimSun" w:hAnsi="Times New Roman" w:cs="Times New Roman"/>
          <w:iCs/>
          <w:kern w:val="1"/>
          <w:sz w:val="28"/>
          <w:szCs w:val="28"/>
          <w:lang w:eastAsia="hi-IN" w:bidi="hi-IN"/>
        </w:rPr>
        <w:t>9</w:t>
      </w:r>
      <w:r w:rsidRPr="00E71E05">
        <w:rPr>
          <w:rFonts w:ascii="Times New Roman" w:eastAsia="SimSun" w:hAnsi="Times New Roman" w:cs="Times New Roman"/>
          <w:iCs/>
          <w:kern w:val="1"/>
          <w:sz w:val="28"/>
          <w:szCs w:val="28"/>
          <w:lang w:eastAsia="hi-IN" w:bidi="hi-IN"/>
        </w:rPr>
        <w:t>.</w:t>
      </w:r>
      <w:r w:rsidR="00210C15" w:rsidRPr="00E71E05">
        <w:rPr>
          <w:rFonts w:ascii="Times New Roman" w:eastAsia="SimSun" w:hAnsi="Times New Roman" w:cs="Times New Roman"/>
          <w:iCs/>
          <w:kern w:val="1"/>
          <w:sz w:val="28"/>
          <w:szCs w:val="28"/>
          <w:lang w:eastAsia="hi-IN" w:bidi="hi-IN"/>
        </w:rPr>
        <w:t xml:space="preserve"> </w:t>
      </w:r>
      <w:r w:rsidRPr="00E71E05">
        <w:rPr>
          <w:rFonts w:ascii="Times New Roman" w:eastAsia="SimSun" w:hAnsi="Times New Roman" w:cs="Times New Roman"/>
          <w:iCs/>
          <w:kern w:val="1"/>
          <w:sz w:val="28"/>
          <w:szCs w:val="28"/>
          <w:lang w:eastAsia="hi-IN" w:bidi="hi-IN"/>
        </w:rPr>
        <w:t>gada 6 mēnešiem)):</w:t>
      </w:r>
      <w:r w:rsidRPr="00E71E05">
        <w:rPr>
          <w:rFonts w:ascii="Times New Roman" w:eastAsia="SimSun" w:hAnsi="Times New Roman" w:cs="Times New Roman"/>
          <w:iCs/>
          <w:kern w:val="1"/>
          <w:sz w:val="28"/>
          <w:szCs w:val="28"/>
          <w:lang w:eastAsia="hi-IN" w:bidi="hi-IN"/>
        </w:rPr>
        <w:tab/>
      </w:r>
    </w:p>
    <w:p w:rsidR="002071E0" w:rsidRPr="00F436A7" w:rsidRDefault="002071E0" w:rsidP="00F436A7">
      <w:pPr>
        <w:spacing w:after="0" w:line="240" w:lineRule="auto"/>
        <w:ind w:firstLine="720"/>
        <w:jc w:val="both"/>
        <w:rPr>
          <w:rFonts w:ascii="Times New Roman" w:eastAsia="SimSun" w:hAnsi="Times New Roman" w:cs="Times New Roman"/>
          <w:iCs/>
          <w:color w:val="000000" w:themeColor="text1"/>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964"/>
        <w:gridCol w:w="1134"/>
        <w:gridCol w:w="1134"/>
        <w:gridCol w:w="1134"/>
      </w:tblGrid>
      <w:tr w:rsidR="002514C4" w:rsidRPr="003F0EA0" w:rsidTr="00015A16">
        <w:trPr>
          <w:trHeight w:val="401"/>
        </w:trPr>
        <w:tc>
          <w:tcPr>
            <w:tcW w:w="4964" w:type="dxa"/>
            <w:tcBorders>
              <w:top w:val="single" w:sz="1" w:space="0" w:color="000000"/>
              <w:left w:val="single" w:sz="1" w:space="0" w:color="000000"/>
              <w:bottom w:val="single" w:sz="1" w:space="0" w:color="000000"/>
            </w:tcBorders>
            <w:shd w:val="clear" w:color="auto" w:fill="BFBFBF"/>
          </w:tcPr>
          <w:p w:rsidR="002514C4" w:rsidRPr="00F03CAC" w:rsidRDefault="002514C4" w:rsidP="002514C4">
            <w:pPr>
              <w:widowControl w:val="0"/>
              <w:suppressLineNumbers/>
              <w:suppressAutoHyphens/>
              <w:spacing w:after="0" w:line="240" w:lineRule="auto"/>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b/>
                <w:bCs/>
                <w:color w:val="000000" w:themeColor="text1"/>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rsidR="002514C4" w:rsidRPr="00F03CAC" w:rsidRDefault="00001435" w:rsidP="002514C4">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t>2019</w:t>
            </w:r>
            <w:r w:rsidR="002514C4" w:rsidRPr="00F03CAC">
              <w:rPr>
                <w:rFonts w:ascii="Times New Roman" w:eastAsia="SimSun" w:hAnsi="Times New Roman" w:cs="Times New Roman"/>
                <w:b/>
                <w:bCs/>
                <w:color w:val="000000" w:themeColor="text1"/>
                <w:kern w:val="1"/>
                <w:sz w:val="24"/>
                <w:szCs w:val="24"/>
                <w:lang w:eastAsia="hi-IN" w:bidi="hi-IN"/>
              </w:rPr>
              <w:t>.</w:t>
            </w:r>
            <w:r w:rsidR="006421B6">
              <w:rPr>
                <w:rFonts w:ascii="Times New Roman" w:eastAsia="SimSun" w:hAnsi="Times New Roman" w:cs="Times New Roman"/>
                <w:b/>
                <w:bCs/>
                <w:color w:val="000000" w:themeColor="text1"/>
                <w:kern w:val="1"/>
                <w:sz w:val="24"/>
                <w:szCs w:val="24"/>
                <w:lang w:eastAsia="hi-IN" w:bidi="hi-IN"/>
              </w:rPr>
              <w:t xml:space="preserve"> </w:t>
            </w:r>
            <w:r w:rsidR="002514C4" w:rsidRPr="00F03CAC">
              <w:rPr>
                <w:rFonts w:ascii="Times New Roman" w:eastAsia="SimSun" w:hAnsi="Times New Roman" w:cs="Times New Roman"/>
                <w:b/>
                <w:bCs/>
                <w:color w:val="000000" w:themeColor="text1"/>
                <w:kern w:val="1"/>
                <w:sz w:val="24"/>
                <w:szCs w:val="24"/>
                <w:lang w:eastAsia="hi-IN" w:bidi="hi-IN"/>
              </w:rPr>
              <w:t>gada 6 mēnešos</w:t>
            </w:r>
          </w:p>
        </w:tc>
        <w:tc>
          <w:tcPr>
            <w:tcW w:w="1134" w:type="dxa"/>
            <w:tcBorders>
              <w:top w:val="single" w:sz="1" w:space="0" w:color="000000"/>
              <w:left w:val="single" w:sz="1" w:space="0" w:color="000000"/>
              <w:bottom w:val="single" w:sz="1" w:space="0" w:color="000000"/>
            </w:tcBorders>
            <w:shd w:val="clear" w:color="auto" w:fill="BFBFBF"/>
          </w:tcPr>
          <w:p w:rsidR="002514C4"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t>2020</w:t>
            </w:r>
            <w:r w:rsidR="002514C4" w:rsidRPr="00F03CAC">
              <w:rPr>
                <w:rFonts w:ascii="Times New Roman" w:eastAsia="SimSun" w:hAnsi="Times New Roman" w:cs="Times New Roman"/>
                <w:b/>
                <w:bCs/>
                <w:color w:val="000000" w:themeColor="text1"/>
                <w:kern w:val="1"/>
                <w:sz w:val="24"/>
                <w:szCs w:val="24"/>
                <w:lang w:eastAsia="hi-IN" w:bidi="hi-IN"/>
              </w:rPr>
              <w:t>.</w:t>
            </w:r>
            <w:r w:rsidR="006421B6">
              <w:rPr>
                <w:rFonts w:ascii="Times New Roman" w:eastAsia="SimSun" w:hAnsi="Times New Roman" w:cs="Times New Roman"/>
                <w:b/>
                <w:bCs/>
                <w:color w:val="000000" w:themeColor="text1"/>
                <w:kern w:val="1"/>
                <w:sz w:val="24"/>
                <w:szCs w:val="24"/>
                <w:lang w:eastAsia="hi-IN" w:bidi="hi-IN"/>
              </w:rPr>
              <w:t xml:space="preserve"> </w:t>
            </w:r>
            <w:r w:rsidR="002514C4" w:rsidRPr="00F03CAC">
              <w:rPr>
                <w:rFonts w:ascii="Times New Roman" w:eastAsia="SimSun" w:hAnsi="Times New Roman" w:cs="Times New Roman"/>
                <w:b/>
                <w:bCs/>
                <w:color w:val="000000" w:themeColor="text1"/>
                <w:kern w:val="1"/>
                <w:sz w:val="24"/>
                <w:szCs w:val="24"/>
                <w:lang w:eastAsia="hi-IN" w:bidi="hi-IN"/>
              </w:rPr>
              <w:t>gada 6 mēnešos</w:t>
            </w:r>
          </w:p>
        </w:tc>
        <w:tc>
          <w:tcPr>
            <w:tcW w:w="1134" w:type="dxa"/>
            <w:tcBorders>
              <w:top w:val="single" w:sz="4" w:space="0" w:color="000000"/>
              <w:left w:val="single" w:sz="1" w:space="0" w:color="000000"/>
              <w:bottom w:val="single" w:sz="4" w:space="0" w:color="000000"/>
              <w:right w:val="single" w:sz="4" w:space="0" w:color="000000"/>
            </w:tcBorders>
            <w:shd w:val="clear" w:color="auto" w:fill="BFBFBF"/>
          </w:tcPr>
          <w:p w:rsidR="002514C4" w:rsidRPr="00F03CAC" w:rsidRDefault="002514C4" w:rsidP="002514C4">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sidRPr="00F03CAC">
              <w:rPr>
                <w:rFonts w:ascii="Times New Roman" w:eastAsia="SimSun" w:hAnsi="Times New Roman" w:cs="Times New Roman"/>
                <w:b/>
                <w:color w:val="000000" w:themeColor="text1"/>
                <w:kern w:val="1"/>
                <w:sz w:val="24"/>
                <w:szCs w:val="24"/>
                <w:lang w:eastAsia="hi-IN" w:bidi="hi-IN"/>
              </w:rPr>
              <w:t>+/-</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15A16">
        <w:tc>
          <w:tcPr>
            <w:tcW w:w="4964" w:type="dxa"/>
            <w:tcBorders>
              <w:top w:val="single" w:sz="4" w:space="0" w:color="000000"/>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15A16">
        <w:trPr>
          <w:trHeight w:val="291"/>
        </w:trPr>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10</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14</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+4</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XIV nodaļa “Noziedzīgi nodarījumi pret personas pamattiesībām un pamatbrīvībām”</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10</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001435" w:rsidRPr="003F0EA0" w:rsidTr="00015A16">
        <w:tc>
          <w:tcPr>
            <w:tcW w:w="4964" w:type="dxa"/>
            <w:tcBorders>
              <w:left w:val="single" w:sz="1" w:space="0" w:color="000000"/>
              <w:bottom w:val="single" w:sz="4" w:space="0" w:color="auto"/>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XVII nodaļa “Noziedzīgi nodarījumi pret</w:t>
            </w:r>
          </w:p>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ģimeni un nepilngadīgajiem”</w:t>
            </w:r>
          </w:p>
        </w:tc>
        <w:tc>
          <w:tcPr>
            <w:tcW w:w="1134" w:type="dxa"/>
            <w:tcBorders>
              <w:left w:val="single" w:sz="1" w:space="0" w:color="000000"/>
              <w:bottom w:val="single" w:sz="4" w:space="0" w:color="auto"/>
            </w:tcBorders>
            <w:shd w:val="clear" w:color="auto" w:fill="FFFFFF"/>
            <w:vAlign w:val="center"/>
          </w:tcPr>
          <w:p w:rsidR="00001435" w:rsidRPr="00F03CAC"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134" w:type="dxa"/>
            <w:tcBorders>
              <w:left w:val="single" w:sz="1" w:space="0" w:color="000000"/>
              <w:bottom w:val="single" w:sz="4" w:space="0" w:color="auto"/>
            </w:tcBorders>
            <w:shd w:val="clear" w:color="auto" w:fill="FFFFFF"/>
            <w:vAlign w:val="center"/>
          </w:tcPr>
          <w:p w:rsidR="00001435" w:rsidRPr="00F03CAC"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c>
          <w:tcPr>
            <w:tcW w:w="1134" w:type="dxa"/>
            <w:tcBorders>
              <w:top w:val="single" w:sz="4" w:space="0" w:color="000000"/>
              <w:left w:val="single" w:sz="1" w:space="0" w:color="000000"/>
              <w:bottom w:val="single" w:sz="4" w:space="0" w:color="auto"/>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15A16">
        <w:tc>
          <w:tcPr>
            <w:tcW w:w="4964" w:type="dxa"/>
            <w:tcBorders>
              <w:top w:val="single" w:sz="4" w:space="0" w:color="auto"/>
              <w:left w:val="single" w:sz="4" w:space="0" w:color="auto"/>
              <w:bottom w:val="single" w:sz="4" w:space="0" w:color="auto"/>
              <w:right w:val="single" w:sz="4" w:space="0" w:color="auto"/>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XVIII nodaļa “Noziedzīgi nodarījumi pret 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1435" w:rsidRPr="00F03CAC"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336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01435" w:rsidRPr="00F03CAC"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-89</w:t>
            </w:r>
          </w:p>
        </w:tc>
      </w:tr>
      <w:tr w:rsidR="00001435" w:rsidRPr="003F0EA0" w:rsidTr="00015A16">
        <w:tc>
          <w:tcPr>
            <w:tcW w:w="4964" w:type="dxa"/>
            <w:tcBorders>
              <w:top w:val="single" w:sz="4" w:space="0" w:color="auto"/>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 xml:space="preserve">XIX nodaļa “Noziedzīgi nodarījumi </w:t>
            </w:r>
            <w:r w:rsidRPr="00F03CAC">
              <w:rPr>
                <w:rFonts w:ascii="Times New Roman" w:eastAsia="SimSun" w:hAnsi="Times New Roman" w:cs="Times New Roman"/>
                <w:color w:val="000000" w:themeColor="text1"/>
                <w:kern w:val="1"/>
                <w:sz w:val="24"/>
                <w:szCs w:val="24"/>
                <w:lang w:eastAsia="hi-IN" w:bidi="hi-IN"/>
              </w:rPr>
              <w:lastRenderedPageBreak/>
              <w:t>tautsaimniecībā”</w:t>
            </w:r>
          </w:p>
        </w:tc>
        <w:tc>
          <w:tcPr>
            <w:tcW w:w="1134" w:type="dxa"/>
            <w:tcBorders>
              <w:top w:val="single" w:sz="4" w:space="0" w:color="auto"/>
              <w:left w:val="single" w:sz="1" w:space="0" w:color="000000"/>
              <w:bottom w:val="single" w:sz="1" w:space="0" w:color="000000"/>
            </w:tcBorders>
            <w:shd w:val="clear" w:color="auto" w:fill="FFFFFF"/>
            <w:vAlign w:val="center"/>
          </w:tcPr>
          <w:p w:rsidR="00001435" w:rsidRPr="00F03CAC"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lastRenderedPageBreak/>
              <w:t>10</w:t>
            </w:r>
          </w:p>
        </w:tc>
        <w:tc>
          <w:tcPr>
            <w:tcW w:w="1134" w:type="dxa"/>
            <w:tcBorders>
              <w:top w:val="single" w:sz="4" w:space="0" w:color="auto"/>
              <w:left w:val="single" w:sz="1" w:space="0" w:color="000000"/>
              <w:bottom w:val="single" w:sz="1" w:space="0" w:color="000000"/>
            </w:tcBorders>
            <w:shd w:val="clear" w:color="auto" w:fill="FFFFFF"/>
            <w:vAlign w:val="center"/>
          </w:tcPr>
          <w:p w:rsidR="00001435" w:rsidRPr="00F03CAC"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c>
          <w:tcPr>
            <w:tcW w:w="1134" w:type="dxa"/>
            <w:tcBorders>
              <w:top w:val="single" w:sz="4" w:space="0" w:color="auto"/>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-7</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30</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38</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r>
      <w:tr w:rsidR="00001435" w:rsidRPr="003F0EA0" w:rsidTr="00015A16">
        <w:tc>
          <w:tcPr>
            <w:tcW w:w="4964" w:type="dxa"/>
            <w:tcBorders>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rsidR="00001435" w:rsidRPr="00F03CAC"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18</w:t>
            </w:r>
          </w:p>
        </w:tc>
        <w:tc>
          <w:tcPr>
            <w:tcW w:w="1134" w:type="dxa"/>
            <w:tcBorders>
              <w:left w:val="single" w:sz="1" w:space="0" w:color="000000"/>
              <w:bottom w:val="single" w:sz="1" w:space="0" w:color="000000"/>
            </w:tcBorders>
            <w:shd w:val="clear" w:color="auto" w:fill="FFFFFF"/>
            <w:vAlign w:val="center"/>
          </w:tcPr>
          <w:p w:rsidR="00001435" w:rsidRPr="00F03CAC"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18</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15A16">
        <w:tc>
          <w:tcPr>
            <w:tcW w:w="4964" w:type="dxa"/>
            <w:tcBorders>
              <w:left w:val="single" w:sz="1" w:space="0" w:color="000000"/>
              <w:bottom w:val="single" w:sz="4"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rsidR="00001435" w:rsidRPr="00F03CAC"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c>
          <w:tcPr>
            <w:tcW w:w="1134" w:type="dxa"/>
            <w:tcBorders>
              <w:left w:val="single" w:sz="1" w:space="0" w:color="000000"/>
              <w:bottom w:val="single" w:sz="4" w:space="0" w:color="000000"/>
            </w:tcBorders>
            <w:shd w:val="clear" w:color="auto" w:fill="FFFFFF"/>
            <w:vAlign w:val="center"/>
          </w:tcPr>
          <w:p w:rsidR="00001435" w:rsidRPr="00F03CAC"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6</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r>
      <w:tr w:rsidR="00001435" w:rsidRPr="003F0EA0" w:rsidTr="00015A16">
        <w:tc>
          <w:tcPr>
            <w:tcW w:w="4964" w:type="dxa"/>
            <w:tcBorders>
              <w:top w:val="single" w:sz="4" w:space="0" w:color="000000"/>
              <w:left w:val="single" w:sz="1" w:space="0" w:color="000000"/>
              <w:bottom w:val="single" w:sz="1" w:space="0" w:color="000000"/>
            </w:tcBorders>
            <w:shd w:val="clear" w:color="auto" w:fill="auto"/>
          </w:tcPr>
          <w:p w:rsidR="00001435" w:rsidRPr="00F03CAC" w:rsidRDefault="00001435" w:rsidP="00001435">
            <w:pPr>
              <w:widowControl w:val="0"/>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03CAC">
              <w:rPr>
                <w:rFonts w:ascii="Times New Roman" w:eastAsia="SimSun" w:hAnsi="Times New Roman" w:cs="Times New Roman"/>
                <w:color w:val="000000" w:themeColor="text1"/>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rsidR="00001435" w:rsidRPr="00F03CAC"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11</w:t>
            </w:r>
          </w:p>
        </w:tc>
        <w:tc>
          <w:tcPr>
            <w:tcW w:w="1134" w:type="dxa"/>
            <w:tcBorders>
              <w:top w:val="single" w:sz="4" w:space="0" w:color="000000"/>
              <w:left w:val="single" w:sz="1" w:space="0" w:color="000000"/>
              <w:bottom w:val="single" w:sz="1" w:space="0" w:color="000000"/>
            </w:tcBorders>
            <w:shd w:val="clear" w:color="auto" w:fill="FFFFFF"/>
            <w:vAlign w:val="center"/>
          </w:tcPr>
          <w:p w:rsidR="00001435" w:rsidRPr="00F03CAC"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7</w:t>
            </w:r>
          </w:p>
        </w:tc>
        <w:tc>
          <w:tcPr>
            <w:tcW w:w="1134"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03CAC" w:rsidRDefault="00FA0518" w:rsidP="00001435">
            <w:pPr>
              <w:suppressAutoHyphens/>
              <w:spacing w:after="0" w:line="240" w:lineRule="auto"/>
              <w:jc w:val="center"/>
              <w:rPr>
                <w:rFonts w:ascii="Times New Roman" w:eastAsia="SimSun" w:hAnsi="Times New Roman" w:cs="Times New Roman"/>
                <w:b/>
                <w:iCs/>
                <w:color w:val="000000" w:themeColor="text1"/>
                <w:kern w:val="1"/>
                <w:sz w:val="24"/>
                <w:szCs w:val="24"/>
                <w:lang w:eastAsia="hi-IN" w:bidi="hi-IN"/>
              </w:rPr>
            </w:pPr>
            <w:r>
              <w:rPr>
                <w:rFonts w:ascii="Times New Roman" w:eastAsia="SimSun" w:hAnsi="Times New Roman" w:cs="Times New Roman"/>
                <w:b/>
                <w:iCs/>
                <w:color w:val="000000" w:themeColor="text1"/>
                <w:kern w:val="1"/>
                <w:sz w:val="24"/>
                <w:szCs w:val="24"/>
                <w:lang w:eastAsia="hi-IN" w:bidi="hi-IN"/>
              </w:rPr>
              <w:t>-4</w:t>
            </w:r>
          </w:p>
        </w:tc>
      </w:tr>
    </w:tbl>
    <w:p w:rsidR="00A12BF1" w:rsidRPr="003F0EA0" w:rsidRDefault="00A12BF1" w:rsidP="00A12BF1">
      <w:pPr>
        <w:widowControl w:val="0"/>
        <w:suppressAutoHyphens/>
        <w:spacing w:after="0" w:line="240" w:lineRule="auto"/>
        <w:jc w:val="both"/>
        <w:textAlignment w:val="baseline"/>
        <w:rPr>
          <w:rFonts w:ascii="Times New Roman" w:eastAsia="SimSun" w:hAnsi="Times New Roman" w:cs="Times New Roman"/>
          <w:color w:val="FF0000"/>
          <w:kern w:val="1"/>
          <w:sz w:val="28"/>
          <w:szCs w:val="28"/>
          <w:lang w:eastAsia="hi-IN" w:bidi="hi-IN"/>
        </w:rPr>
      </w:pPr>
      <w:r w:rsidRPr="003F0EA0">
        <w:rPr>
          <w:rFonts w:ascii="Times New Roman" w:eastAsia="SimSun" w:hAnsi="Times New Roman" w:cs="Times New Roman"/>
          <w:iCs/>
          <w:color w:val="FF0000"/>
          <w:kern w:val="1"/>
          <w:sz w:val="28"/>
          <w:szCs w:val="28"/>
          <w:lang w:eastAsia="hi-IN" w:bidi="hi-IN"/>
        </w:rPr>
        <w:tab/>
      </w:r>
    </w:p>
    <w:p w:rsidR="00A12BF1" w:rsidRPr="00FA0518" w:rsidRDefault="00001435" w:rsidP="007D001F">
      <w:pPr>
        <w:widowControl w:val="0"/>
        <w:suppressAutoHyphens/>
        <w:spacing w:after="0" w:line="240" w:lineRule="auto"/>
        <w:ind w:firstLine="720"/>
        <w:jc w:val="both"/>
        <w:textAlignment w:val="baseline"/>
        <w:rPr>
          <w:rFonts w:ascii="Times New Roman" w:eastAsia="SimSun" w:hAnsi="Times New Roman" w:cs="Times New Roman"/>
          <w:kern w:val="1"/>
          <w:sz w:val="28"/>
          <w:szCs w:val="28"/>
          <w:lang w:eastAsia="hi-IN" w:bidi="hi-IN"/>
        </w:rPr>
      </w:pPr>
      <w:r w:rsidRPr="00FA0518">
        <w:rPr>
          <w:rFonts w:ascii="Times New Roman" w:eastAsia="SimSun" w:hAnsi="Times New Roman" w:cs="Times New Roman"/>
          <w:kern w:val="1"/>
          <w:sz w:val="28"/>
          <w:szCs w:val="28"/>
          <w:lang w:eastAsia="hi-IN" w:bidi="hi-IN"/>
        </w:rPr>
        <w:t>2020</w:t>
      </w:r>
      <w:r w:rsidR="00A12BF1" w:rsidRPr="00FA0518">
        <w:rPr>
          <w:rFonts w:ascii="Times New Roman" w:eastAsia="SimSun" w:hAnsi="Times New Roman" w:cs="Times New Roman"/>
          <w:kern w:val="1"/>
          <w:sz w:val="28"/>
          <w:szCs w:val="28"/>
          <w:lang w:eastAsia="hi-IN" w:bidi="hi-IN"/>
        </w:rPr>
        <w:t>.</w:t>
      </w:r>
      <w:r w:rsidR="00346A0B" w:rsidRPr="00FA0518">
        <w:rPr>
          <w:rFonts w:ascii="Times New Roman" w:eastAsia="SimSun" w:hAnsi="Times New Roman" w:cs="Times New Roman"/>
          <w:kern w:val="1"/>
          <w:sz w:val="28"/>
          <w:szCs w:val="28"/>
          <w:lang w:eastAsia="hi-IN" w:bidi="hi-IN"/>
        </w:rPr>
        <w:t xml:space="preserve"> </w:t>
      </w:r>
      <w:r w:rsidR="00A12BF1" w:rsidRPr="00FA0518">
        <w:rPr>
          <w:rFonts w:ascii="Times New Roman" w:eastAsia="SimSun" w:hAnsi="Times New Roman" w:cs="Times New Roman"/>
          <w:kern w:val="1"/>
          <w:sz w:val="28"/>
          <w:szCs w:val="28"/>
          <w:lang w:eastAsia="hi-IN" w:bidi="hi-IN"/>
        </w:rPr>
        <w:t>gada 6 mēnešos reģistrēti nepilngadīgo izdarītie noziedzīgi nodarījumi, kuri kvalificējami pēc KL pantiem (salīdzinājumā ar 201</w:t>
      </w:r>
      <w:r w:rsidRPr="00FA0518">
        <w:rPr>
          <w:rFonts w:ascii="Times New Roman" w:eastAsia="SimSun" w:hAnsi="Times New Roman" w:cs="Times New Roman"/>
          <w:kern w:val="1"/>
          <w:sz w:val="28"/>
          <w:szCs w:val="28"/>
          <w:lang w:eastAsia="hi-IN" w:bidi="hi-IN"/>
        </w:rPr>
        <w:t>9</w:t>
      </w:r>
      <w:r w:rsidR="00A12BF1" w:rsidRPr="00FA0518">
        <w:rPr>
          <w:rFonts w:ascii="Times New Roman" w:eastAsia="SimSun" w:hAnsi="Times New Roman" w:cs="Times New Roman"/>
          <w:kern w:val="1"/>
          <w:sz w:val="28"/>
          <w:szCs w:val="28"/>
          <w:lang w:eastAsia="hi-IN" w:bidi="hi-IN"/>
        </w:rPr>
        <w:t>.</w:t>
      </w:r>
      <w:r w:rsidR="00346A0B" w:rsidRPr="00FA0518">
        <w:rPr>
          <w:rFonts w:ascii="Times New Roman" w:eastAsia="SimSun" w:hAnsi="Times New Roman" w:cs="Times New Roman"/>
          <w:kern w:val="1"/>
          <w:sz w:val="28"/>
          <w:szCs w:val="28"/>
          <w:lang w:eastAsia="hi-IN" w:bidi="hi-IN"/>
        </w:rPr>
        <w:t xml:space="preserve"> </w:t>
      </w:r>
      <w:r w:rsidR="007D001F" w:rsidRPr="00FA0518">
        <w:rPr>
          <w:rFonts w:ascii="Times New Roman" w:eastAsia="SimSun" w:hAnsi="Times New Roman" w:cs="Times New Roman"/>
          <w:kern w:val="1"/>
          <w:sz w:val="28"/>
          <w:szCs w:val="28"/>
          <w:lang w:eastAsia="hi-IN" w:bidi="hi-IN"/>
        </w:rPr>
        <w:t>gada 6 mēnešiem):</w:t>
      </w:r>
    </w:p>
    <w:p w:rsidR="002071E0" w:rsidRPr="007D001F" w:rsidRDefault="002071E0" w:rsidP="0091085B">
      <w:pPr>
        <w:widowControl w:val="0"/>
        <w:suppressAutoHyphens/>
        <w:spacing w:after="0" w:line="240" w:lineRule="auto"/>
        <w:jc w:val="both"/>
        <w:textAlignment w:val="baseline"/>
        <w:rPr>
          <w:rFonts w:ascii="Times New Roman" w:eastAsia="SimSun" w:hAnsi="Times New Roman" w:cs="Times New Roman"/>
          <w:color w:val="000000" w:themeColor="text1"/>
          <w:kern w:val="1"/>
          <w:sz w:val="28"/>
          <w:szCs w:val="28"/>
          <w:lang w:eastAsia="hi-IN" w:bidi="hi-IN"/>
        </w:rPr>
      </w:pPr>
    </w:p>
    <w:tbl>
      <w:tblPr>
        <w:tblW w:w="8909" w:type="dxa"/>
        <w:tblInd w:w="10" w:type="dxa"/>
        <w:tblLayout w:type="fixed"/>
        <w:tblCellMar>
          <w:left w:w="10" w:type="dxa"/>
          <w:right w:w="10" w:type="dxa"/>
        </w:tblCellMar>
        <w:tblLook w:val="0000" w:firstRow="0" w:lastRow="0" w:firstColumn="0" w:lastColumn="0" w:noHBand="0" w:noVBand="0"/>
      </w:tblPr>
      <w:tblGrid>
        <w:gridCol w:w="5373"/>
        <w:gridCol w:w="1230"/>
        <w:gridCol w:w="1230"/>
        <w:gridCol w:w="1076"/>
      </w:tblGrid>
      <w:tr w:rsidR="00001435" w:rsidRPr="003F0EA0" w:rsidTr="00001435">
        <w:trPr>
          <w:trHeight w:val="315"/>
        </w:trPr>
        <w:tc>
          <w:tcPr>
            <w:tcW w:w="5373" w:type="dxa"/>
            <w:tcBorders>
              <w:top w:val="single" w:sz="1" w:space="0" w:color="000000"/>
              <w:left w:val="single" w:sz="1" w:space="0" w:color="000000"/>
              <w:bottom w:val="single" w:sz="1" w:space="0" w:color="000000"/>
            </w:tcBorders>
            <w:shd w:val="clear" w:color="auto" w:fill="BFBFBF"/>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Cs/>
                <w:color w:val="000000" w:themeColor="text1"/>
                <w:kern w:val="1"/>
                <w:sz w:val="24"/>
                <w:szCs w:val="24"/>
                <w:lang w:eastAsia="hi-IN" w:bidi="hi-IN"/>
              </w:rPr>
            </w:pPr>
            <w:r w:rsidRPr="00FC61F6">
              <w:rPr>
                <w:rFonts w:ascii="Times New Roman" w:eastAsia="SimSun" w:hAnsi="Times New Roman" w:cs="Times New Roman"/>
                <w:b/>
                <w:bCs/>
                <w:color w:val="000000" w:themeColor="text1"/>
                <w:kern w:val="1"/>
                <w:sz w:val="24"/>
                <w:szCs w:val="24"/>
                <w:lang w:eastAsia="hi-IN" w:bidi="hi-IN"/>
              </w:rPr>
              <w:t>KL pants</w:t>
            </w:r>
          </w:p>
        </w:tc>
        <w:tc>
          <w:tcPr>
            <w:tcW w:w="1230" w:type="dxa"/>
            <w:tcBorders>
              <w:top w:val="single" w:sz="1" w:space="0" w:color="000000"/>
              <w:left w:val="single" w:sz="1" w:space="0" w:color="000000"/>
              <w:bottom w:val="single" w:sz="1" w:space="0" w:color="000000"/>
              <w:right w:val="single" w:sz="1" w:space="0" w:color="000000"/>
            </w:tcBorders>
            <w:shd w:val="clear" w:color="auto" w:fill="BFBFBF"/>
          </w:tcPr>
          <w:p w:rsidR="00001435" w:rsidRPr="00FC61F6"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bCs/>
                <w:color w:val="000000" w:themeColor="text1"/>
                <w:kern w:val="1"/>
                <w:sz w:val="24"/>
                <w:szCs w:val="24"/>
                <w:lang w:eastAsia="hi-IN" w:bidi="hi-IN"/>
              </w:rPr>
              <w:t>2019.</w:t>
            </w:r>
            <w:r>
              <w:rPr>
                <w:rFonts w:ascii="Times New Roman" w:eastAsia="SimSun" w:hAnsi="Times New Roman" w:cs="Times New Roman"/>
                <w:b/>
                <w:bCs/>
                <w:color w:val="000000" w:themeColor="text1"/>
                <w:kern w:val="1"/>
                <w:sz w:val="24"/>
                <w:szCs w:val="24"/>
                <w:lang w:eastAsia="hi-IN" w:bidi="hi-IN"/>
              </w:rPr>
              <w:t xml:space="preserve"> </w:t>
            </w:r>
            <w:r w:rsidRPr="00FC61F6">
              <w:rPr>
                <w:rFonts w:ascii="Times New Roman" w:eastAsia="SimSun" w:hAnsi="Times New Roman" w:cs="Times New Roman"/>
                <w:b/>
                <w:bCs/>
                <w:color w:val="000000" w:themeColor="text1"/>
                <w:kern w:val="1"/>
                <w:sz w:val="24"/>
                <w:szCs w:val="24"/>
                <w:lang w:eastAsia="hi-IN" w:bidi="hi-IN"/>
              </w:rPr>
              <w:t>gada 6 mēnešos</w:t>
            </w:r>
          </w:p>
        </w:tc>
        <w:tc>
          <w:tcPr>
            <w:tcW w:w="1230" w:type="dxa"/>
            <w:tcBorders>
              <w:top w:val="single" w:sz="1" w:space="0" w:color="000000"/>
              <w:left w:val="single" w:sz="1" w:space="0" w:color="000000"/>
              <w:bottom w:val="single" w:sz="1" w:space="0" w:color="000000"/>
            </w:tcBorders>
            <w:shd w:val="clear" w:color="auto" w:fill="BFBFBF"/>
          </w:tcPr>
          <w:p w:rsidR="00001435" w:rsidRPr="00FC61F6"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t>2020</w:t>
            </w:r>
            <w:r w:rsidRPr="00FC61F6">
              <w:rPr>
                <w:rFonts w:ascii="Times New Roman" w:eastAsia="SimSun" w:hAnsi="Times New Roman" w:cs="Times New Roman"/>
                <w:b/>
                <w:bCs/>
                <w:color w:val="000000" w:themeColor="text1"/>
                <w:kern w:val="1"/>
                <w:sz w:val="24"/>
                <w:szCs w:val="24"/>
                <w:lang w:eastAsia="hi-IN" w:bidi="hi-IN"/>
              </w:rPr>
              <w:t>.</w:t>
            </w:r>
            <w:r>
              <w:rPr>
                <w:rFonts w:ascii="Times New Roman" w:eastAsia="SimSun" w:hAnsi="Times New Roman" w:cs="Times New Roman"/>
                <w:b/>
                <w:bCs/>
                <w:color w:val="000000" w:themeColor="text1"/>
                <w:kern w:val="1"/>
                <w:sz w:val="24"/>
                <w:szCs w:val="24"/>
                <w:lang w:eastAsia="hi-IN" w:bidi="hi-IN"/>
              </w:rPr>
              <w:t xml:space="preserve"> </w:t>
            </w:r>
            <w:r w:rsidRPr="00FC61F6">
              <w:rPr>
                <w:rFonts w:ascii="Times New Roman" w:eastAsia="SimSun" w:hAnsi="Times New Roman" w:cs="Times New Roman"/>
                <w:b/>
                <w:bCs/>
                <w:color w:val="000000" w:themeColor="text1"/>
                <w:kern w:val="1"/>
                <w:sz w:val="24"/>
                <w:szCs w:val="24"/>
                <w:lang w:eastAsia="hi-IN" w:bidi="hi-IN"/>
              </w:rPr>
              <w:t>gada 6 mēnešos</w:t>
            </w:r>
          </w:p>
        </w:tc>
        <w:tc>
          <w:tcPr>
            <w:tcW w:w="1076" w:type="dxa"/>
            <w:tcBorders>
              <w:top w:val="single" w:sz="4" w:space="0" w:color="000000"/>
              <w:left w:val="single" w:sz="1" w:space="0" w:color="000000"/>
              <w:bottom w:val="single" w:sz="4" w:space="0" w:color="000000"/>
              <w:right w:val="single" w:sz="4" w:space="0" w:color="000000"/>
            </w:tcBorders>
            <w:shd w:val="clear" w:color="auto" w:fill="BFBFBF"/>
          </w:tcPr>
          <w:p w:rsidR="00001435" w:rsidRPr="00FC61F6" w:rsidRDefault="00001435" w:rsidP="00001435">
            <w:p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w:t>
            </w:r>
          </w:p>
        </w:tc>
      </w:tr>
      <w:tr w:rsidR="00001435" w:rsidRPr="003F0EA0" w:rsidTr="00001435">
        <w:trPr>
          <w:trHeight w:val="272"/>
        </w:trPr>
        <w:tc>
          <w:tcPr>
            <w:tcW w:w="5373" w:type="dxa"/>
            <w:tcBorders>
              <w:top w:val="single" w:sz="1" w:space="0" w:color="000000"/>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C61F6">
              <w:rPr>
                <w:rFonts w:ascii="Times New Roman" w:eastAsia="SimSun" w:hAnsi="Times New Roman" w:cs="Times New Roman"/>
                <w:bCs/>
                <w:color w:val="000000" w:themeColor="text1"/>
                <w:kern w:val="1"/>
                <w:sz w:val="24"/>
                <w:szCs w:val="24"/>
                <w:lang w:eastAsia="hi-IN" w:bidi="hi-IN"/>
              </w:rPr>
              <w:t>78.p. - nacionālā, etniskā un rasu naida izraisīšana</w:t>
            </w:r>
          </w:p>
        </w:tc>
        <w:tc>
          <w:tcPr>
            <w:tcW w:w="1230" w:type="dxa"/>
            <w:tcBorders>
              <w:top w:val="single" w:sz="1" w:space="0" w:color="000000"/>
              <w:left w:val="single" w:sz="1" w:space="0" w:color="000000"/>
              <w:bottom w:val="single" w:sz="1" w:space="0" w:color="000000"/>
              <w:right w:val="single" w:sz="1" w:space="0" w:color="000000"/>
            </w:tcBorders>
            <w:vAlign w:val="center"/>
          </w:tcPr>
          <w:p w:rsidR="00001435" w:rsidRPr="00FC61F6"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top w:val="single" w:sz="1" w:space="0" w:color="000000"/>
              <w:left w:val="single" w:sz="1" w:space="0" w:color="000000"/>
              <w:bottom w:val="single" w:sz="1" w:space="0" w:color="000000"/>
            </w:tcBorders>
            <w:shd w:val="clear" w:color="auto" w:fill="auto"/>
            <w:vAlign w:val="center"/>
          </w:tcPr>
          <w:p w:rsidR="00001435" w:rsidRPr="00FC61F6"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t>+/-0</w:t>
            </w:r>
          </w:p>
        </w:tc>
      </w:tr>
      <w:tr w:rsidR="00001435" w:rsidRPr="003F0EA0" w:rsidTr="00001435">
        <w:trPr>
          <w:trHeight w:val="272"/>
        </w:trPr>
        <w:tc>
          <w:tcPr>
            <w:tcW w:w="5373" w:type="dxa"/>
            <w:tcBorders>
              <w:top w:val="single" w:sz="1" w:space="0" w:color="000000"/>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bCs/>
                <w:color w:val="000000" w:themeColor="text1"/>
                <w:kern w:val="1"/>
                <w:sz w:val="24"/>
                <w:szCs w:val="24"/>
                <w:lang w:eastAsia="hi-IN" w:bidi="hi-IN"/>
              </w:rPr>
            </w:pPr>
            <w:r w:rsidRPr="00FC61F6">
              <w:rPr>
                <w:rFonts w:ascii="Times New Roman" w:eastAsia="SimSun" w:hAnsi="Times New Roman" w:cs="Times New Roman"/>
                <w:bCs/>
                <w:color w:val="000000" w:themeColor="text1"/>
                <w:kern w:val="1"/>
                <w:sz w:val="24"/>
                <w:szCs w:val="24"/>
                <w:lang w:eastAsia="hi-IN" w:bidi="hi-IN"/>
              </w:rPr>
              <w:t>93.p. - valsts simbolu zaimošana</w:t>
            </w:r>
          </w:p>
        </w:tc>
        <w:tc>
          <w:tcPr>
            <w:tcW w:w="1230" w:type="dxa"/>
            <w:tcBorders>
              <w:top w:val="single" w:sz="1" w:space="0" w:color="000000"/>
              <w:left w:val="single" w:sz="1" w:space="0" w:color="000000"/>
              <w:bottom w:val="single" w:sz="1" w:space="0" w:color="000000"/>
              <w:right w:val="single" w:sz="1" w:space="0" w:color="000000"/>
            </w:tcBorders>
            <w:vAlign w:val="center"/>
          </w:tcPr>
          <w:p w:rsidR="00001435" w:rsidRPr="00FC61F6" w:rsidRDefault="00001435"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top w:val="single" w:sz="1" w:space="0" w:color="000000"/>
              <w:left w:val="single" w:sz="1" w:space="0" w:color="000000"/>
              <w:bottom w:val="single" w:sz="1" w:space="0" w:color="000000"/>
            </w:tcBorders>
            <w:shd w:val="clear" w:color="auto" w:fill="auto"/>
            <w:vAlign w:val="center"/>
          </w:tcPr>
          <w:p w:rsidR="00001435" w:rsidRPr="00FC61F6" w:rsidRDefault="00FA0518" w:rsidP="00001435">
            <w:pPr>
              <w:widowControl w:val="0"/>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260"/>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116.p.</w:t>
            </w:r>
            <w:bookmarkStart w:id="3" w:name="p116"/>
            <w:bookmarkEnd w:id="3"/>
            <w:r w:rsidRPr="00FC61F6">
              <w:rPr>
                <w:rFonts w:ascii="Times New Roman" w:eastAsia="SimSun" w:hAnsi="Times New Roman" w:cs="Times New Roman"/>
                <w:color w:val="000000" w:themeColor="text1"/>
                <w:kern w:val="1"/>
                <w:sz w:val="24"/>
                <w:szCs w:val="24"/>
                <w:lang w:eastAsia="hi-IN" w:bidi="hi-IN"/>
              </w:rPr>
              <w:t xml:space="preserve"> - slepkavība</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117.p. - slepkavība pastiprinošos apstākļos</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118.p.</w:t>
            </w:r>
            <w:bookmarkStart w:id="4" w:name="p118"/>
            <w:bookmarkEnd w:id="4"/>
            <w:r w:rsidRPr="00FC61F6">
              <w:rPr>
                <w:rFonts w:ascii="Times New Roman" w:eastAsia="SimSun" w:hAnsi="Times New Roman" w:cs="Times New Roman"/>
                <w:color w:val="000000" w:themeColor="text1"/>
                <w:kern w:val="1"/>
                <w:sz w:val="24"/>
                <w:szCs w:val="24"/>
                <w:lang w:eastAsia="hi-IN" w:bidi="hi-IN"/>
              </w:rPr>
              <w:t xml:space="preserve"> - slepkavība sevišķi pastiprinošos apstākļos</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125.p. </w:t>
            </w:r>
            <w:bookmarkStart w:id="5" w:name="p125"/>
            <w:bookmarkEnd w:id="5"/>
            <w:r w:rsidRPr="00FC61F6">
              <w:rPr>
                <w:rFonts w:ascii="Times New Roman" w:eastAsia="SimSun" w:hAnsi="Times New Roman" w:cs="Times New Roman"/>
                <w:color w:val="000000" w:themeColor="text1"/>
                <w:kern w:val="1"/>
                <w:sz w:val="24"/>
                <w:szCs w:val="24"/>
                <w:lang w:eastAsia="hi-IN" w:bidi="hi-IN"/>
              </w:rPr>
              <w:t>- tīšs smags miesas bojājums</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126.p. </w:t>
            </w:r>
            <w:bookmarkStart w:id="6" w:name="p126"/>
            <w:bookmarkEnd w:id="6"/>
            <w:r w:rsidRPr="00FC61F6">
              <w:rPr>
                <w:rFonts w:ascii="Times New Roman" w:eastAsia="SimSun" w:hAnsi="Times New Roman" w:cs="Times New Roman"/>
                <w:color w:val="000000" w:themeColor="text1"/>
                <w:kern w:val="1"/>
                <w:sz w:val="24"/>
                <w:szCs w:val="24"/>
                <w:lang w:eastAsia="hi-IN" w:bidi="hi-IN"/>
              </w:rPr>
              <w:t>- tīšs vidēja smaguma miesas bojājums</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5</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6</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01435">
        <w:trPr>
          <w:trHeight w:val="366"/>
        </w:trPr>
        <w:tc>
          <w:tcPr>
            <w:tcW w:w="5373" w:type="dxa"/>
            <w:tcBorders>
              <w:top w:val="single" w:sz="4" w:space="0" w:color="000000"/>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130.p. </w:t>
            </w:r>
            <w:bookmarkStart w:id="7" w:name="p130"/>
            <w:bookmarkEnd w:id="7"/>
            <w:r w:rsidRPr="00FC61F6">
              <w:rPr>
                <w:rFonts w:ascii="Times New Roman" w:eastAsia="SimSun" w:hAnsi="Times New Roman" w:cs="Times New Roman"/>
                <w:color w:val="000000" w:themeColor="text1"/>
                <w:kern w:val="1"/>
                <w:sz w:val="24"/>
                <w:szCs w:val="24"/>
                <w:lang w:eastAsia="hi-IN" w:bidi="hi-IN"/>
              </w:rPr>
              <w:t xml:space="preserve"> tīšs viegls miesas bojājums</w:t>
            </w:r>
          </w:p>
        </w:tc>
        <w:tc>
          <w:tcPr>
            <w:tcW w:w="1230" w:type="dxa"/>
            <w:tcBorders>
              <w:top w:val="single" w:sz="4" w:space="0" w:color="000000"/>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4</w:t>
            </w:r>
          </w:p>
        </w:tc>
        <w:tc>
          <w:tcPr>
            <w:tcW w:w="1230" w:type="dxa"/>
            <w:tcBorders>
              <w:top w:val="single" w:sz="4" w:space="0" w:color="000000"/>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7</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r>
      <w:tr w:rsidR="00001435" w:rsidRPr="003F0EA0" w:rsidTr="00001435">
        <w:trPr>
          <w:trHeight w:val="272"/>
        </w:trPr>
        <w:tc>
          <w:tcPr>
            <w:tcW w:w="5373" w:type="dxa"/>
            <w:tcBorders>
              <w:top w:val="single" w:sz="4" w:space="0" w:color="000000"/>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131.p. </w:t>
            </w:r>
            <w:bookmarkStart w:id="8" w:name="p131"/>
            <w:bookmarkEnd w:id="8"/>
            <w:r w:rsidRPr="00FC61F6">
              <w:rPr>
                <w:rFonts w:ascii="Times New Roman" w:eastAsia="SimSun" w:hAnsi="Times New Roman" w:cs="Times New Roman"/>
                <w:color w:val="000000" w:themeColor="text1"/>
                <w:kern w:val="1"/>
                <w:sz w:val="24"/>
                <w:szCs w:val="24"/>
                <w:lang w:eastAsia="hi-IN" w:bidi="hi-IN"/>
              </w:rPr>
              <w:t>- miesas bojājums aiz neuzmanības</w:t>
            </w:r>
          </w:p>
        </w:tc>
        <w:tc>
          <w:tcPr>
            <w:tcW w:w="1230" w:type="dxa"/>
            <w:tcBorders>
              <w:top w:val="single" w:sz="4" w:space="0" w:color="000000"/>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top w:val="single" w:sz="4" w:space="0" w:color="000000"/>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545"/>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132.p. - draudi izdarīt slepkavību un nodarīt smagu miesas bojājumu</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159.p. </w:t>
            </w:r>
            <w:bookmarkStart w:id="9" w:name="p159"/>
            <w:bookmarkEnd w:id="9"/>
            <w:r w:rsidRPr="00FC61F6">
              <w:rPr>
                <w:rFonts w:ascii="Times New Roman" w:eastAsia="SimSun" w:hAnsi="Times New Roman" w:cs="Times New Roman"/>
                <w:color w:val="000000" w:themeColor="text1"/>
                <w:kern w:val="1"/>
                <w:sz w:val="24"/>
                <w:szCs w:val="24"/>
                <w:lang w:eastAsia="hi-IN" w:bidi="hi-IN"/>
              </w:rPr>
              <w:t>- izvarošana</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001435" w:rsidRPr="003F0EA0" w:rsidTr="00001435">
        <w:trPr>
          <w:trHeight w:val="260"/>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160.p. </w:t>
            </w:r>
            <w:bookmarkStart w:id="10" w:name="p160"/>
            <w:bookmarkEnd w:id="10"/>
            <w:r w:rsidRPr="00FC61F6">
              <w:rPr>
                <w:rFonts w:ascii="Times New Roman" w:eastAsia="SimSun" w:hAnsi="Times New Roman" w:cs="Times New Roman"/>
                <w:color w:val="000000" w:themeColor="text1"/>
                <w:kern w:val="1"/>
                <w:sz w:val="24"/>
                <w:szCs w:val="24"/>
                <w:lang w:eastAsia="hi-IN" w:bidi="hi-IN"/>
              </w:rPr>
              <w:t>- vardarbīga dzimumtieksmes apmierināšana</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3</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162.p. - pavešana netiklībā</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272"/>
        </w:trPr>
        <w:tc>
          <w:tcPr>
            <w:tcW w:w="5373" w:type="dxa"/>
            <w:tcBorders>
              <w:left w:val="single" w:sz="1" w:space="0" w:color="000000"/>
              <w:bottom w:val="single" w:sz="4" w:space="0" w:color="auto"/>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175.p. - zādzība</w:t>
            </w:r>
          </w:p>
        </w:tc>
        <w:tc>
          <w:tcPr>
            <w:tcW w:w="1230" w:type="dxa"/>
            <w:tcBorders>
              <w:left w:val="single" w:sz="1" w:space="0" w:color="000000"/>
              <w:bottom w:val="single" w:sz="4" w:space="0" w:color="auto"/>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123</w:t>
            </w:r>
          </w:p>
        </w:tc>
        <w:tc>
          <w:tcPr>
            <w:tcW w:w="1230" w:type="dxa"/>
            <w:tcBorders>
              <w:left w:val="single" w:sz="1" w:space="0" w:color="000000"/>
              <w:bottom w:val="single" w:sz="4" w:space="0" w:color="auto"/>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78</w:t>
            </w:r>
          </w:p>
        </w:tc>
        <w:tc>
          <w:tcPr>
            <w:tcW w:w="1076" w:type="dxa"/>
            <w:tcBorders>
              <w:top w:val="single" w:sz="4" w:space="0" w:color="000000"/>
              <w:left w:val="single" w:sz="1" w:space="0" w:color="000000"/>
              <w:bottom w:val="single" w:sz="4" w:space="0" w:color="auto"/>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bCs/>
                <w:color w:val="000000" w:themeColor="text1"/>
                <w:kern w:val="1"/>
                <w:sz w:val="24"/>
                <w:szCs w:val="24"/>
                <w:lang w:eastAsia="hi-IN" w:bidi="hi-IN"/>
              </w:rPr>
            </w:pPr>
            <w:r>
              <w:rPr>
                <w:rFonts w:ascii="Times New Roman" w:eastAsia="SimSun" w:hAnsi="Times New Roman" w:cs="Times New Roman"/>
                <w:b/>
                <w:bCs/>
                <w:color w:val="000000" w:themeColor="text1"/>
                <w:kern w:val="1"/>
                <w:sz w:val="24"/>
                <w:szCs w:val="24"/>
                <w:lang w:eastAsia="hi-IN" w:bidi="hi-IN"/>
              </w:rPr>
              <w:t>-45</w:t>
            </w:r>
          </w:p>
        </w:tc>
      </w:tr>
      <w:tr w:rsidR="00001435" w:rsidRPr="003F0EA0" w:rsidTr="00001435">
        <w:trPr>
          <w:trHeight w:val="272"/>
        </w:trPr>
        <w:tc>
          <w:tcPr>
            <w:tcW w:w="5373" w:type="dxa"/>
            <w:tcBorders>
              <w:top w:val="single" w:sz="4" w:space="0" w:color="auto"/>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176.p. </w:t>
            </w:r>
            <w:bookmarkStart w:id="11" w:name="p176"/>
            <w:bookmarkEnd w:id="11"/>
            <w:r w:rsidRPr="00FC61F6">
              <w:rPr>
                <w:rFonts w:ascii="Times New Roman" w:eastAsia="SimSun" w:hAnsi="Times New Roman" w:cs="Times New Roman"/>
                <w:color w:val="000000" w:themeColor="text1"/>
                <w:kern w:val="1"/>
                <w:sz w:val="24"/>
                <w:szCs w:val="24"/>
                <w:lang w:eastAsia="hi-IN" w:bidi="hi-IN"/>
              </w:rPr>
              <w:t>- laupīšana</w:t>
            </w:r>
          </w:p>
        </w:tc>
        <w:tc>
          <w:tcPr>
            <w:tcW w:w="1230" w:type="dxa"/>
            <w:tcBorders>
              <w:top w:val="single" w:sz="4" w:space="0" w:color="auto"/>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32</w:t>
            </w:r>
          </w:p>
        </w:tc>
        <w:tc>
          <w:tcPr>
            <w:tcW w:w="1230" w:type="dxa"/>
            <w:tcBorders>
              <w:top w:val="single" w:sz="4" w:space="0" w:color="auto"/>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13</w:t>
            </w:r>
          </w:p>
        </w:tc>
        <w:tc>
          <w:tcPr>
            <w:tcW w:w="1076" w:type="dxa"/>
            <w:tcBorders>
              <w:top w:val="single" w:sz="4" w:space="0" w:color="auto"/>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-19</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177.p. </w:t>
            </w:r>
            <w:bookmarkStart w:id="12" w:name="p177"/>
            <w:bookmarkEnd w:id="12"/>
            <w:r w:rsidRPr="00FC61F6">
              <w:rPr>
                <w:rFonts w:ascii="Times New Roman" w:eastAsia="SimSun" w:hAnsi="Times New Roman" w:cs="Times New Roman"/>
                <w:color w:val="000000" w:themeColor="text1"/>
                <w:kern w:val="1"/>
                <w:sz w:val="24"/>
                <w:szCs w:val="24"/>
                <w:lang w:eastAsia="hi-IN" w:bidi="hi-IN"/>
              </w:rPr>
              <w:t>- krāpšana</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179.p. </w:t>
            </w:r>
            <w:bookmarkStart w:id="13" w:name="p179"/>
            <w:bookmarkEnd w:id="13"/>
            <w:r w:rsidRPr="00FC61F6">
              <w:rPr>
                <w:rFonts w:ascii="Times New Roman" w:eastAsia="SimSun" w:hAnsi="Times New Roman" w:cs="Times New Roman"/>
                <w:color w:val="000000" w:themeColor="text1"/>
                <w:kern w:val="1"/>
                <w:sz w:val="24"/>
                <w:szCs w:val="24"/>
                <w:lang w:eastAsia="hi-IN" w:bidi="hi-IN"/>
              </w:rPr>
              <w:t>- piesavināšanās</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545"/>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180.p. </w:t>
            </w:r>
            <w:bookmarkStart w:id="14" w:name="p180"/>
            <w:bookmarkEnd w:id="14"/>
            <w:r w:rsidRPr="00FC61F6">
              <w:rPr>
                <w:rFonts w:ascii="Times New Roman" w:eastAsia="SimSun" w:hAnsi="Times New Roman" w:cs="Times New Roman"/>
                <w:color w:val="000000" w:themeColor="text1"/>
                <w:kern w:val="1"/>
                <w:sz w:val="24"/>
                <w:szCs w:val="24"/>
                <w:lang w:eastAsia="hi-IN" w:bidi="hi-IN"/>
              </w:rPr>
              <w:t>- zādzība, krāpšana, piesavināšanās nelielā apmērā</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145</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128</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-17</w:t>
            </w:r>
          </w:p>
        </w:tc>
      </w:tr>
      <w:tr w:rsidR="00001435" w:rsidRPr="003F0EA0" w:rsidTr="00001435">
        <w:trPr>
          <w:trHeight w:val="260"/>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183.p. - izspiešana</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2</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185.p. </w:t>
            </w:r>
            <w:bookmarkStart w:id="15" w:name="p185"/>
            <w:bookmarkEnd w:id="15"/>
            <w:r w:rsidRPr="00FC61F6">
              <w:rPr>
                <w:rFonts w:ascii="Times New Roman" w:eastAsia="SimSun" w:hAnsi="Times New Roman" w:cs="Times New Roman"/>
                <w:color w:val="000000" w:themeColor="text1"/>
                <w:kern w:val="1"/>
                <w:sz w:val="24"/>
                <w:szCs w:val="24"/>
                <w:lang w:eastAsia="hi-IN" w:bidi="hi-IN"/>
              </w:rPr>
              <w:t>- mantas tīša iznīcināšana un bojāšana</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61</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39</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-22</w:t>
            </w:r>
          </w:p>
        </w:tc>
      </w:tr>
      <w:tr w:rsidR="00001435" w:rsidRPr="003F0EA0" w:rsidTr="00001435">
        <w:trPr>
          <w:trHeight w:val="545"/>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186.p. </w:t>
            </w:r>
            <w:bookmarkStart w:id="16" w:name="p186"/>
            <w:bookmarkEnd w:id="16"/>
            <w:r w:rsidRPr="00FC61F6">
              <w:rPr>
                <w:rFonts w:ascii="Times New Roman" w:eastAsia="SimSun" w:hAnsi="Times New Roman" w:cs="Times New Roman"/>
                <w:color w:val="000000" w:themeColor="text1"/>
                <w:kern w:val="1"/>
                <w:sz w:val="24"/>
                <w:szCs w:val="24"/>
                <w:lang w:eastAsia="hi-IN" w:bidi="hi-IN"/>
              </w:rPr>
              <w:t>- mantas iznīcināšana un bojāšana aiz neuzmanības</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272"/>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230.p. </w:t>
            </w:r>
            <w:bookmarkStart w:id="17" w:name="p230"/>
            <w:bookmarkEnd w:id="17"/>
            <w:r w:rsidRPr="00FC61F6">
              <w:rPr>
                <w:rFonts w:ascii="Times New Roman" w:eastAsia="SimSun" w:hAnsi="Times New Roman" w:cs="Times New Roman"/>
                <w:color w:val="000000" w:themeColor="text1"/>
                <w:kern w:val="1"/>
                <w:sz w:val="24"/>
                <w:szCs w:val="24"/>
                <w:lang w:eastAsia="hi-IN" w:bidi="hi-IN"/>
              </w:rPr>
              <w:t>- cietsirdīga izturēšanās pret dzīvniekiem</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0</w:t>
            </w:r>
          </w:p>
        </w:tc>
        <w:tc>
          <w:tcPr>
            <w:tcW w:w="1230" w:type="dxa"/>
            <w:tcBorders>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+/-0</w:t>
            </w:r>
          </w:p>
        </w:tc>
      </w:tr>
      <w:tr w:rsidR="00001435" w:rsidRPr="003F0EA0" w:rsidTr="00001435">
        <w:trPr>
          <w:trHeight w:val="272"/>
        </w:trPr>
        <w:tc>
          <w:tcPr>
            <w:tcW w:w="5373" w:type="dxa"/>
            <w:tcBorders>
              <w:left w:val="single" w:sz="1" w:space="0" w:color="000000"/>
              <w:bottom w:val="single" w:sz="4" w:space="0" w:color="auto"/>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231.p. </w:t>
            </w:r>
            <w:bookmarkStart w:id="18" w:name="p231"/>
            <w:bookmarkEnd w:id="18"/>
            <w:r w:rsidRPr="00FC61F6">
              <w:rPr>
                <w:rFonts w:ascii="Times New Roman" w:eastAsia="SimSun" w:hAnsi="Times New Roman" w:cs="Times New Roman"/>
                <w:color w:val="000000" w:themeColor="text1"/>
                <w:kern w:val="1"/>
                <w:sz w:val="24"/>
                <w:szCs w:val="24"/>
                <w:lang w:eastAsia="hi-IN" w:bidi="hi-IN"/>
              </w:rPr>
              <w:t>- huligānisms</w:t>
            </w:r>
          </w:p>
        </w:tc>
        <w:tc>
          <w:tcPr>
            <w:tcW w:w="1230" w:type="dxa"/>
            <w:tcBorders>
              <w:left w:val="single" w:sz="1" w:space="0" w:color="000000"/>
              <w:bottom w:val="single" w:sz="4" w:space="0" w:color="auto"/>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3</w:t>
            </w:r>
          </w:p>
        </w:tc>
        <w:tc>
          <w:tcPr>
            <w:tcW w:w="1230" w:type="dxa"/>
            <w:tcBorders>
              <w:left w:val="single" w:sz="1" w:space="0" w:color="000000"/>
              <w:bottom w:val="single" w:sz="4" w:space="0" w:color="auto"/>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w:t>
            </w:r>
          </w:p>
        </w:tc>
      </w:tr>
      <w:tr w:rsidR="00001435" w:rsidRPr="003F0EA0" w:rsidTr="00001435">
        <w:trPr>
          <w:trHeight w:val="830"/>
        </w:trPr>
        <w:tc>
          <w:tcPr>
            <w:tcW w:w="5373" w:type="dxa"/>
            <w:tcBorders>
              <w:top w:val="single" w:sz="4" w:space="0" w:color="auto"/>
              <w:left w:val="single" w:sz="4" w:space="0" w:color="auto"/>
              <w:bottom w:val="single" w:sz="4" w:space="0" w:color="auto"/>
              <w:right w:val="single" w:sz="4" w:space="0" w:color="auto"/>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253.p. </w:t>
            </w:r>
            <w:bookmarkStart w:id="19" w:name="p253"/>
            <w:bookmarkEnd w:id="19"/>
            <w:r w:rsidRPr="00FC61F6">
              <w:rPr>
                <w:rFonts w:ascii="Times New Roman" w:eastAsia="SimSun" w:hAnsi="Times New Roman" w:cs="Times New Roman"/>
                <w:color w:val="000000" w:themeColor="text1"/>
                <w:kern w:val="1"/>
                <w:sz w:val="24"/>
                <w:szCs w:val="24"/>
                <w:lang w:eastAsia="hi-IN" w:bidi="hi-IN"/>
              </w:rPr>
              <w:t>- narkotisko un psihotropo vielu neatļauta izgatavošana, iegādāšanās, glabāšana, pārvadāšana un pārsūtīšana</w:t>
            </w:r>
          </w:p>
        </w:tc>
        <w:tc>
          <w:tcPr>
            <w:tcW w:w="1230" w:type="dxa"/>
            <w:tcBorders>
              <w:top w:val="single" w:sz="4" w:space="0" w:color="auto"/>
              <w:left w:val="single" w:sz="4" w:space="0" w:color="auto"/>
              <w:bottom w:val="single" w:sz="4" w:space="0" w:color="auto"/>
              <w:right w:val="single" w:sz="4" w:space="0" w:color="auto"/>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8</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20</w:t>
            </w:r>
          </w:p>
        </w:tc>
        <w:tc>
          <w:tcPr>
            <w:tcW w:w="1076" w:type="dxa"/>
            <w:tcBorders>
              <w:top w:val="single" w:sz="4" w:space="0" w:color="000000"/>
              <w:left w:val="single" w:sz="4" w:space="0" w:color="auto"/>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+12</w:t>
            </w:r>
          </w:p>
        </w:tc>
      </w:tr>
      <w:tr w:rsidR="00001435" w:rsidRPr="003F0EA0" w:rsidTr="00001435">
        <w:trPr>
          <w:trHeight w:val="867"/>
        </w:trPr>
        <w:tc>
          <w:tcPr>
            <w:tcW w:w="5373" w:type="dxa"/>
            <w:tcBorders>
              <w:top w:val="single" w:sz="4" w:space="0" w:color="auto"/>
              <w:left w:val="single" w:sz="1" w:space="0" w:color="000000"/>
              <w:bottom w:val="single" w:sz="1" w:space="0" w:color="000000"/>
            </w:tcBorders>
            <w:shd w:val="clear" w:color="auto" w:fill="auto"/>
          </w:tcPr>
          <w:p w:rsidR="00001435" w:rsidRPr="0091085B" w:rsidRDefault="00001435" w:rsidP="0091085B">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253.</w:t>
            </w:r>
            <w:r w:rsidRPr="00FC61F6">
              <w:rPr>
                <w:rFonts w:ascii="Times New Roman" w:eastAsia="SimSun" w:hAnsi="Times New Roman" w:cs="Times New Roman"/>
                <w:color w:val="000000" w:themeColor="text1"/>
                <w:kern w:val="1"/>
                <w:position w:val="8"/>
                <w:sz w:val="20"/>
                <w:szCs w:val="24"/>
                <w:lang w:eastAsia="hi-IN" w:bidi="hi-IN"/>
              </w:rPr>
              <w:t>1</w:t>
            </w:r>
            <w:r w:rsidRPr="00FC61F6">
              <w:rPr>
                <w:rFonts w:ascii="Times New Roman" w:eastAsia="SimSun" w:hAnsi="Times New Roman" w:cs="Times New Roman"/>
                <w:color w:val="000000" w:themeColor="text1"/>
                <w:kern w:val="1"/>
                <w:sz w:val="24"/>
                <w:szCs w:val="24"/>
                <w:lang w:eastAsia="hi-IN" w:bidi="hi-IN"/>
              </w:rPr>
              <w:t xml:space="preserve">p. </w:t>
            </w:r>
            <w:bookmarkStart w:id="20" w:name="p253.1"/>
            <w:bookmarkEnd w:id="20"/>
            <w:r w:rsidRPr="00FC61F6">
              <w:rPr>
                <w:rFonts w:ascii="Times New Roman" w:eastAsia="SimSun" w:hAnsi="Times New Roman" w:cs="Times New Roman"/>
                <w:color w:val="000000" w:themeColor="text1"/>
                <w:kern w:val="1"/>
                <w:sz w:val="24"/>
                <w:szCs w:val="24"/>
                <w:lang w:eastAsia="hi-IN" w:bidi="hi-IN"/>
              </w:rPr>
              <w:t>- narkotisko un psihotropo vielu neatļauta izgatavošana, iegādāšanās, glabāšana, pārvadāšana un pārsūtīšana realizācijas nolūkā un neatļauta realizēšana</w:t>
            </w:r>
          </w:p>
        </w:tc>
        <w:tc>
          <w:tcPr>
            <w:tcW w:w="1230" w:type="dxa"/>
            <w:tcBorders>
              <w:top w:val="single" w:sz="4" w:space="0" w:color="auto"/>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10</w:t>
            </w:r>
          </w:p>
        </w:tc>
        <w:tc>
          <w:tcPr>
            <w:tcW w:w="1230" w:type="dxa"/>
            <w:tcBorders>
              <w:top w:val="single" w:sz="4" w:space="0" w:color="auto"/>
              <w:left w:val="single" w:sz="1" w:space="0" w:color="000000"/>
              <w:bottom w:val="single" w:sz="1" w:space="0" w:color="000000"/>
            </w:tcBorders>
            <w:shd w:val="clear" w:color="auto" w:fill="auto"/>
            <w:vAlign w:val="center"/>
          </w:tcPr>
          <w:p w:rsidR="00001435" w:rsidRPr="00FC61F6" w:rsidRDefault="00FA0518"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FA0518"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001435" w:rsidRPr="003F0EA0" w:rsidTr="0091085B">
        <w:trPr>
          <w:trHeight w:val="963"/>
        </w:trPr>
        <w:tc>
          <w:tcPr>
            <w:tcW w:w="5373" w:type="dxa"/>
            <w:tcBorders>
              <w:top w:val="single" w:sz="4" w:space="0" w:color="auto"/>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lastRenderedPageBreak/>
              <w:t>253.</w:t>
            </w:r>
            <w:r w:rsidRPr="00FC61F6">
              <w:rPr>
                <w:rFonts w:ascii="Times New Roman" w:eastAsia="SimSun" w:hAnsi="Times New Roman" w:cs="Times New Roman"/>
                <w:color w:val="000000" w:themeColor="text1"/>
                <w:kern w:val="1"/>
                <w:position w:val="8"/>
                <w:sz w:val="20"/>
                <w:szCs w:val="24"/>
                <w:lang w:eastAsia="hi-IN" w:bidi="hi-IN"/>
              </w:rPr>
              <w:t>2</w:t>
            </w:r>
            <w:r w:rsidRPr="00FC61F6">
              <w:rPr>
                <w:rFonts w:ascii="Times New Roman" w:eastAsia="SimSun" w:hAnsi="Times New Roman" w:cs="Times New Roman"/>
                <w:color w:val="000000" w:themeColor="text1"/>
                <w:kern w:val="1"/>
                <w:sz w:val="24"/>
                <w:szCs w:val="24"/>
                <w:lang w:eastAsia="hi-IN" w:bidi="hi-IN"/>
              </w:rPr>
              <w:t xml:space="preserve">.p. </w:t>
            </w:r>
            <w:bookmarkStart w:id="21" w:name="p253.2"/>
            <w:bookmarkEnd w:id="21"/>
            <w:r w:rsidRPr="00FC61F6">
              <w:rPr>
                <w:rFonts w:ascii="Times New Roman" w:eastAsia="SimSun" w:hAnsi="Times New Roman" w:cs="Times New Roman"/>
                <w:color w:val="000000" w:themeColor="text1"/>
                <w:kern w:val="1"/>
                <w:sz w:val="24"/>
                <w:szCs w:val="24"/>
                <w:lang w:eastAsia="hi-IN" w:bidi="hi-IN"/>
              </w:rPr>
              <w:t>- narkotisko un psihotropo vielu neatļauta iegādāšanās, glabāšana un realizēšana nelielā apmērā un narkotisko un psihotropo vielu neatļauta lietošana</w:t>
            </w:r>
          </w:p>
        </w:tc>
        <w:tc>
          <w:tcPr>
            <w:tcW w:w="1230" w:type="dxa"/>
            <w:tcBorders>
              <w:top w:val="single" w:sz="4" w:space="0" w:color="auto"/>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10</w:t>
            </w:r>
          </w:p>
        </w:tc>
        <w:tc>
          <w:tcPr>
            <w:tcW w:w="1230" w:type="dxa"/>
            <w:tcBorders>
              <w:top w:val="single" w:sz="4" w:space="0" w:color="auto"/>
              <w:left w:val="single" w:sz="1" w:space="0" w:color="000000"/>
              <w:bottom w:val="single" w:sz="1" w:space="0" w:color="000000"/>
            </w:tcBorders>
            <w:shd w:val="clear" w:color="auto" w:fill="auto"/>
            <w:vAlign w:val="center"/>
          </w:tcPr>
          <w:p w:rsidR="00001435" w:rsidRPr="00FC61F6" w:rsidRDefault="00EA3A37"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8</w:t>
            </w:r>
          </w:p>
        </w:tc>
        <w:tc>
          <w:tcPr>
            <w:tcW w:w="1076" w:type="dxa"/>
            <w:tcBorders>
              <w:top w:val="single" w:sz="4" w:space="0" w:color="auto"/>
              <w:left w:val="single" w:sz="1" w:space="0" w:color="000000"/>
              <w:bottom w:val="single" w:sz="4" w:space="0" w:color="000000"/>
              <w:right w:val="single" w:sz="4" w:space="0" w:color="000000"/>
            </w:tcBorders>
            <w:shd w:val="clear" w:color="auto" w:fill="auto"/>
            <w:vAlign w:val="center"/>
          </w:tcPr>
          <w:p w:rsidR="00001435" w:rsidRPr="00FC61F6" w:rsidRDefault="00EA3A37" w:rsidP="00001435">
            <w:pPr>
              <w:suppressAutoHyphens/>
              <w:spacing w:after="0" w:line="240" w:lineRule="auto"/>
              <w:jc w:val="center"/>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-2</w:t>
            </w:r>
          </w:p>
        </w:tc>
      </w:tr>
      <w:tr w:rsidR="00001435" w:rsidRPr="003F0EA0" w:rsidTr="00001435">
        <w:trPr>
          <w:trHeight w:val="459"/>
        </w:trPr>
        <w:tc>
          <w:tcPr>
            <w:tcW w:w="5373" w:type="dxa"/>
            <w:tcBorders>
              <w:left w:val="single" w:sz="1" w:space="0" w:color="000000"/>
              <w:bottom w:val="single" w:sz="1" w:space="0" w:color="000000"/>
            </w:tcBorders>
            <w:shd w:val="clear" w:color="auto" w:fill="auto"/>
          </w:tcPr>
          <w:p w:rsidR="00001435" w:rsidRPr="00FC61F6" w:rsidRDefault="00001435" w:rsidP="00001435">
            <w:pPr>
              <w:widowControl w:val="0"/>
              <w:suppressLineNumbers/>
              <w:suppressAutoHyphens/>
              <w:spacing w:after="0" w:line="240" w:lineRule="auto"/>
              <w:jc w:val="both"/>
              <w:textAlignment w:val="baseline"/>
              <w:rPr>
                <w:rFonts w:ascii="Times New Roman" w:eastAsia="SimSun" w:hAnsi="Times New Roman" w:cs="Times New Roman"/>
                <w:color w:val="000000" w:themeColor="text1"/>
                <w:kern w:val="1"/>
                <w:sz w:val="24"/>
                <w:szCs w:val="24"/>
                <w:lang w:eastAsia="hi-IN" w:bidi="hi-IN"/>
              </w:rPr>
            </w:pPr>
            <w:r w:rsidRPr="00FC61F6">
              <w:rPr>
                <w:rFonts w:ascii="Times New Roman" w:eastAsia="SimSun" w:hAnsi="Times New Roman" w:cs="Times New Roman"/>
                <w:color w:val="000000" w:themeColor="text1"/>
                <w:kern w:val="1"/>
                <w:sz w:val="24"/>
                <w:szCs w:val="24"/>
                <w:lang w:eastAsia="hi-IN" w:bidi="hi-IN"/>
              </w:rPr>
              <w:t xml:space="preserve">262.p. </w:t>
            </w:r>
            <w:bookmarkStart w:id="22" w:name="p262"/>
            <w:bookmarkEnd w:id="22"/>
            <w:r w:rsidRPr="00FC61F6">
              <w:rPr>
                <w:rFonts w:ascii="Times New Roman" w:eastAsia="SimSun" w:hAnsi="Times New Roman" w:cs="Times New Roman"/>
                <w:color w:val="000000" w:themeColor="text1"/>
                <w:kern w:val="1"/>
                <w:sz w:val="24"/>
                <w:szCs w:val="24"/>
                <w:lang w:eastAsia="hi-IN" w:bidi="hi-IN"/>
              </w:rPr>
              <w:t>- transportlīdzekļa vadīšana alkohola, narkotisko, psihotropo, toksisko vai</w:t>
            </w:r>
            <w:r w:rsidR="00EA3A37">
              <w:rPr>
                <w:rFonts w:ascii="Times New Roman" w:eastAsia="SimSun" w:hAnsi="Times New Roman" w:cs="Times New Roman"/>
                <w:color w:val="000000" w:themeColor="text1"/>
                <w:kern w:val="1"/>
                <w:sz w:val="24"/>
                <w:szCs w:val="24"/>
                <w:lang w:eastAsia="hi-IN" w:bidi="hi-IN"/>
              </w:rPr>
              <w:t xml:space="preserve"> citu apreibinošu vielu ietekmē</w:t>
            </w:r>
          </w:p>
        </w:tc>
        <w:tc>
          <w:tcPr>
            <w:tcW w:w="1230" w:type="dxa"/>
            <w:tcBorders>
              <w:left w:val="single" w:sz="1" w:space="0" w:color="000000"/>
              <w:bottom w:val="single" w:sz="1" w:space="0" w:color="000000"/>
              <w:right w:val="single" w:sz="1" w:space="0" w:color="000000"/>
            </w:tcBorders>
            <w:vAlign w:val="center"/>
          </w:tcPr>
          <w:p w:rsidR="00001435" w:rsidRPr="00FC61F6" w:rsidRDefault="00001435"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sidRPr="00FC61F6">
              <w:rPr>
                <w:rFonts w:ascii="Times New Roman" w:eastAsia="SimSun" w:hAnsi="Times New Roman" w:cs="Times New Roman"/>
                <w:b/>
                <w:color w:val="000000" w:themeColor="text1"/>
                <w:kern w:val="1"/>
                <w:sz w:val="24"/>
                <w:szCs w:val="24"/>
                <w:lang w:eastAsia="hi-IN" w:bidi="hi-IN"/>
              </w:rPr>
              <w:t>16</w:t>
            </w:r>
          </w:p>
        </w:tc>
        <w:tc>
          <w:tcPr>
            <w:tcW w:w="1230" w:type="dxa"/>
            <w:tcBorders>
              <w:left w:val="single" w:sz="1" w:space="0" w:color="000000"/>
              <w:bottom w:val="single" w:sz="1" w:space="0" w:color="000000"/>
            </w:tcBorders>
            <w:shd w:val="clear" w:color="auto" w:fill="auto"/>
            <w:vAlign w:val="center"/>
          </w:tcPr>
          <w:p w:rsidR="00001435" w:rsidRPr="00FC61F6" w:rsidRDefault="00EA3A37" w:rsidP="00001435">
            <w:pPr>
              <w:widowControl w:val="0"/>
              <w:suppressLineNumbers/>
              <w:suppressAutoHyphens/>
              <w:spacing w:after="0" w:line="240" w:lineRule="auto"/>
              <w:jc w:val="center"/>
              <w:textAlignment w:val="baseline"/>
              <w:rPr>
                <w:rFonts w:ascii="Times New Roman" w:eastAsia="SimSun" w:hAnsi="Times New Roman" w:cs="Times New Roman"/>
                <w:b/>
                <w:color w:val="000000" w:themeColor="text1"/>
                <w:kern w:val="1"/>
                <w:sz w:val="24"/>
                <w:szCs w:val="24"/>
                <w:lang w:eastAsia="hi-IN" w:bidi="hi-IN"/>
              </w:rPr>
            </w:pPr>
            <w:r>
              <w:rPr>
                <w:rFonts w:ascii="Times New Roman" w:eastAsia="SimSun" w:hAnsi="Times New Roman" w:cs="Times New Roman"/>
                <w:b/>
                <w:color w:val="000000" w:themeColor="text1"/>
                <w:kern w:val="1"/>
                <w:sz w:val="24"/>
                <w:szCs w:val="24"/>
                <w:lang w:eastAsia="hi-IN" w:bidi="hi-IN"/>
              </w:rPr>
              <w:t>17</w:t>
            </w:r>
          </w:p>
        </w:tc>
        <w:tc>
          <w:tcPr>
            <w:tcW w:w="1076" w:type="dxa"/>
            <w:tcBorders>
              <w:top w:val="single" w:sz="4" w:space="0" w:color="000000"/>
              <w:left w:val="single" w:sz="1" w:space="0" w:color="000000"/>
              <w:bottom w:val="single" w:sz="4" w:space="0" w:color="000000"/>
              <w:right w:val="single" w:sz="4" w:space="0" w:color="000000"/>
            </w:tcBorders>
            <w:shd w:val="clear" w:color="auto" w:fill="auto"/>
            <w:vAlign w:val="center"/>
          </w:tcPr>
          <w:p w:rsidR="00001435" w:rsidRPr="00FC61F6" w:rsidRDefault="00EA3A37" w:rsidP="00001435">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+1</w:t>
            </w:r>
          </w:p>
        </w:tc>
      </w:tr>
    </w:tbl>
    <w:p w:rsidR="001B5FF8" w:rsidRDefault="001B5FF8" w:rsidP="00A12BF1">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p>
    <w:p w:rsidR="00A12BF1" w:rsidRPr="00B50706" w:rsidRDefault="00001435" w:rsidP="00A12BF1">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EA3A37">
        <w:rPr>
          <w:rFonts w:ascii="Times New Roman" w:eastAsia="Times New Roman" w:hAnsi="Times New Roman" w:cs="Times New Roman"/>
          <w:iCs/>
          <w:sz w:val="28"/>
          <w:szCs w:val="28"/>
          <w:lang w:eastAsia="ar-SA"/>
        </w:rPr>
        <w:t>2020</w:t>
      </w:r>
      <w:r w:rsidR="00A12BF1" w:rsidRPr="00EA3A37">
        <w:rPr>
          <w:rFonts w:ascii="Times New Roman" w:eastAsia="Times New Roman" w:hAnsi="Times New Roman" w:cs="Times New Roman"/>
          <w:iCs/>
          <w:sz w:val="28"/>
          <w:szCs w:val="28"/>
          <w:lang w:eastAsia="ar-SA"/>
        </w:rPr>
        <w:t>.</w:t>
      </w:r>
      <w:r w:rsidR="00CF0FD1" w:rsidRPr="00EA3A37">
        <w:rPr>
          <w:rFonts w:ascii="Times New Roman" w:eastAsia="Times New Roman" w:hAnsi="Times New Roman" w:cs="Times New Roman"/>
          <w:iCs/>
          <w:sz w:val="28"/>
          <w:szCs w:val="28"/>
          <w:lang w:eastAsia="ar-SA"/>
        </w:rPr>
        <w:t xml:space="preserve"> </w:t>
      </w:r>
      <w:r w:rsidR="00A12BF1" w:rsidRPr="00EA3A37">
        <w:rPr>
          <w:rFonts w:ascii="Times New Roman" w:eastAsia="Times New Roman" w:hAnsi="Times New Roman" w:cs="Times New Roman"/>
          <w:iCs/>
          <w:sz w:val="28"/>
          <w:szCs w:val="28"/>
          <w:lang w:eastAsia="ar-SA"/>
        </w:rPr>
        <w:t>gada 6 mēnešos, salīdzinājumā ar 201</w:t>
      </w:r>
      <w:r w:rsidR="00EA3A37" w:rsidRPr="00EA3A37">
        <w:rPr>
          <w:rFonts w:ascii="Times New Roman" w:eastAsia="Times New Roman" w:hAnsi="Times New Roman" w:cs="Times New Roman"/>
          <w:iCs/>
          <w:sz w:val="28"/>
          <w:szCs w:val="28"/>
          <w:lang w:eastAsia="ar-SA"/>
        </w:rPr>
        <w:t>9</w:t>
      </w:r>
      <w:r w:rsidR="00A12BF1" w:rsidRPr="00EA3A37">
        <w:rPr>
          <w:rFonts w:ascii="Times New Roman" w:eastAsia="Times New Roman" w:hAnsi="Times New Roman" w:cs="Times New Roman"/>
          <w:iCs/>
          <w:sz w:val="28"/>
          <w:szCs w:val="28"/>
          <w:lang w:eastAsia="ar-SA"/>
        </w:rPr>
        <w:t>.</w:t>
      </w:r>
      <w:r w:rsidR="00CF0FD1" w:rsidRPr="00EA3A37">
        <w:rPr>
          <w:rFonts w:ascii="Times New Roman" w:eastAsia="Times New Roman" w:hAnsi="Times New Roman" w:cs="Times New Roman"/>
          <w:iCs/>
          <w:sz w:val="28"/>
          <w:szCs w:val="28"/>
          <w:lang w:eastAsia="ar-SA"/>
        </w:rPr>
        <w:t xml:space="preserve"> </w:t>
      </w:r>
      <w:r w:rsidR="00A12BF1" w:rsidRPr="00EA3A37">
        <w:rPr>
          <w:rFonts w:ascii="Times New Roman" w:eastAsia="Times New Roman" w:hAnsi="Times New Roman" w:cs="Times New Roman"/>
          <w:iCs/>
          <w:sz w:val="28"/>
          <w:szCs w:val="28"/>
          <w:lang w:eastAsia="ar-SA"/>
        </w:rPr>
        <w:t xml:space="preserve">gada 6 mēnešiem, </w:t>
      </w:r>
      <w:r w:rsidR="00A12BF1" w:rsidRPr="001A10BD">
        <w:rPr>
          <w:rFonts w:ascii="Times New Roman" w:eastAsia="Times New Roman" w:hAnsi="Times New Roman" w:cs="Times New Roman"/>
          <w:iCs/>
          <w:sz w:val="28"/>
          <w:szCs w:val="28"/>
          <w:lang w:eastAsia="ar-SA"/>
        </w:rPr>
        <w:t xml:space="preserve">nepilngadīgie visbiežāk ir izdarījuši noziedzīgus nodarījumus pret īpašumu </w:t>
      </w:r>
      <w:r w:rsidR="00EA3A37" w:rsidRPr="001A10BD">
        <w:rPr>
          <w:rFonts w:ascii="Times New Roman" w:eastAsia="Times New Roman" w:hAnsi="Times New Roman" w:cs="Times New Roman"/>
          <w:iCs/>
          <w:sz w:val="28"/>
          <w:szCs w:val="28"/>
          <w:lang w:eastAsia="ar-SA"/>
        </w:rPr>
        <w:t>74</w:t>
      </w:r>
      <w:r w:rsidR="007002BA" w:rsidRPr="001A10BD">
        <w:rPr>
          <w:rFonts w:ascii="Times New Roman" w:eastAsia="Times New Roman" w:hAnsi="Times New Roman" w:cs="Times New Roman"/>
          <w:iCs/>
          <w:sz w:val="28"/>
          <w:szCs w:val="28"/>
          <w:lang w:eastAsia="ar-SA"/>
        </w:rPr>
        <w:t>,</w:t>
      </w:r>
      <w:r w:rsidR="00EA3A37" w:rsidRPr="001A10BD">
        <w:rPr>
          <w:rFonts w:ascii="Times New Roman" w:eastAsia="Times New Roman" w:hAnsi="Times New Roman" w:cs="Times New Roman"/>
          <w:iCs/>
          <w:sz w:val="28"/>
          <w:szCs w:val="28"/>
          <w:lang w:eastAsia="ar-SA"/>
        </w:rPr>
        <w:t>3</w:t>
      </w:r>
      <w:r w:rsidR="007002BA" w:rsidRPr="001A10BD">
        <w:rPr>
          <w:rFonts w:ascii="Times New Roman" w:eastAsia="Times New Roman" w:hAnsi="Times New Roman" w:cs="Times New Roman"/>
          <w:iCs/>
          <w:sz w:val="28"/>
          <w:szCs w:val="28"/>
          <w:lang w:eastAsia="ar-SA"/>
        </w:rPr>
        <w:t>% (</w:t>
      </w:r>
      <w:r w:rsidR="00EA3A37" w:rsidRPr="001A10BD">
        <w:rPr>
          <w:rFonts w:ascii="Times New Roman" w:eastAsia="Times New Roman" w:hAnsi="Times New Roman" w:cs="Times New Roman"/>
          <w:iCs/>
          <w:sz w:val="28"/>
          <w:szCs w:val="28"/>
          <w:lang w:eastAsia="ar-SA"/>
        </w:rPr>
        <w:t>-10,1</w:t>
      </w:r>
      <w:r w:rsidR="00A12BF1" w:rsidRPr="001A10BD">
        <w:rPr>
          <w:rFonts w:ascii="Times New Roman" w:eastAsia="Times New Roman" w:hAnsi="Times New Roman" w:cs="Times New Roman"/>
          <w:iCs/>
          <w:sz w:val="28"/>
          <w:szCs w:val="28"/>
          <w:lang w:eastAsia="ar-SA"/>
        </w:rPr>
        <w:t xml:space="preserve">%), noziedzīgus nodarījumus, kas saistīti ar apreibinošu vielu lietošanu, iegādāšanos, glabāšanu, izgatavošanu, pārvadāšanu un pārsūtīšanu </w:t>
      </w:r>
      <w:r w:rsidR="00EA3A37" w:rsidRPr="001A10BD">
        <w:rPr>
          <w:rFonts w:ascii="Times New Roman" w:eastAsia="Times New Roman" w:hAnsi="Times New Roman" w:cs="Times New Roman"/>
          <w:iCs/>
          <w:sz w:val="28"/>
          <w:szCs w:val="28"/>
          <w:lang w:eastAsia="ar-SA"/>
        </w:rPr>
        <w:t>15,1</w:t>
      </w:r>
      <w:r w:rsidR="00BF22A9" w:rsidRPr="001A10BD">
        <w:rPr>
          <w:rFonts w:ascii="Times New Roman" w:eastAsia="Times New Roman" w:hAnsi="Times New Roman" w:cs="Times New Roman"/>
          <w:iCs/>
          <w:sz w:val="28"/>
          <w:szCs w:val="28"/>
          <w:lang w:eastAsia="ar-SA"/>
        </w:rPr>
        <w:t>% (+</w:t>
      </w:r>
      <w:r w:rsidR="00EA3A37" w:rsidRPr="001A10BD">
        <w:rPr>
          <w:rFonts w:ascii="Times New Roman" w:eastAsia="Times New Roman" w:hAnsi="Times New Roman" w:cs="Times New Roman"/>
          <w:iCs/>
          <w:sz w:val="28"/>
          <w:szCs w:val="28"/>
          <w:lang w:eastAsia="ar-SA"/>
        </w:rPr>
        <w:t>8,6</w:t>
      </w:r>
      <w:r w:rsidR="00A12BF1" w:rsidRPr="001A10BD">
        <w:rPr>
          <w:rFonts w:ascii="Times New Roman" w:eastAsia="Times New Roman" w:hAnsi="Times New Roman" w:cs="Times New Roman"/>
          <w:iCs/>
          <w:sz w:val="28"/>
          <w:szCs w:val="28"/>
          <w:lang w:eastAsia="ar-SA"/>
        </w:rPr>
        <w:t xml:space="preserve">%), noziedzīgus nodarījumus pret veselību </w:t>
      </w:r>
      <w:r w:rsidR="00EA3A37" w:rsidRPr="001A10BD">
        <w:rPr>
          <w:rFonts w:ascii="Times New Roman" w:eastAsia="Times New Roman" w:hAnsi="Times New Roman" w:cs="Times New Roman"/>
          <w:iCs/>
          <w:sz w:val="28"/>
          <w:szCs w:val="28"/>
          <w:lang w:eastAsia="ar-SA"/>
        </w:rPr>
        <w:t>un dzīvību 3,7% (+0</w:t>
      </w:r>
      <w:r w:rsidR="00E9245C" w:rsidRPr="001A10BD">
        <w:rPr>
          <w:rFonts w:ascii="Times New Roman" w:eastAsia="Times New Roman" w:hAnsi="Times New Roman" w:cs="Times New Roman"/>
          <w:iCs/>
          <w:sz w:val="28"/>
          <w:szCs w:val="28"/>
          <w:lang w:eastAsia="ar-SA"/>
        </w:rPr>
        <w:t>,</w:t>
      </w:r>
      <w:r w:rsidR="00EA3A37" w:rsidRPr="001A10BD">
        <w:rPr>
          <w:rFonts w:ascii="Times New Roman" w:eastAsia="Times New Roman" w:hAnsi="Times New Roman" w:cs="Times New Roman"/>
          <w:iCs/>
          <w:sz w:val="28"/>
          <w:szCs w:val="28"/>
          <w:lang w:eastAsia="ar-SA"/>
        </w:rPr>
        <w:t>9</w:t>
      </w:r>
      <w:r w:rsidR="00A12BF1" w:rsidRPr="001A10BD">
        <w:rPr>
          <w:rFonts w:ascii="Times New Roman" w:eastAsia="Times New Roman" w:hAnsi="Times New Roman" w:cs="Times New Roman"/>
          <w:iCs/>
          <w:sz w:val="28"/>
          <w:szCs w:val="28"/>
          <w:lang w:eastAsia="ar-SA"/>
        </w:rPr>
        <w:t xml:space="preserve">%), </w:t>
      </w:r>
      <w:r w:rsidR="00EA3A37" w:rsidRPr="001A10BD">
        <w:rPr>
          <w:rFonts w:ascii="Times New Roman" w:eastAsia="Times New Roman" w:hAnsi="Times New Roman" w:cs="Times New Roman"/>
          <w:iCs/>
          <w:sz w:val="28"/>
          <w:szCs w:val="28"/>
          <w:lang w:eastAsia="ar-SA"/>
        </w:rPr>
        <w:t xml:space="preserve">noziedzīgus nodarījumus pret tikumību un dzimumneaizskaramību 1,7% (+0,8%) un </w:t>
      </w:r>
      <w:r w:rsidR="00A12BF1" w:rsidRPr="001A10BD">
        <w:rPr>
          <w:rFonts w:ascii="Times New Roman" w:eastAsia="Times New Roman" w:hAnsi="Times New Roman" w:cs="Times New Roman"/>
          <w:iCs/>
          <w:sz w:val="28"/>
          <w:szCs w:val="28"/>
          <w:lang w:eastAsia="ar-SA"/>
        </w:rPr>
        <w:t xml:space="preserve">noziedzīgus nodarījumus </w:t>
      </w:r>
      <w:r w:rsidR="00EA3A37" w:rsidRPr="001A10BD">
        <w:rPr>
          <w:rFonts w:ascii="Times New Roman" w:eastAsia="Times New Roman" w:hAnsi="Times New Roman" w:cs="Times New Roman"/>
          <w:iCs/>
          <w:sz w:val="28"/>
          <w:szCs w:val="28"/>
          <w:lang w:eastAsia="ar-SA"/>
        </w:rPr>
        <w:t>pēc KL 231.panta „Huligānisms” 0,6% (-0,8%)</w:t>
      </w:r>
      <w:r w:rsidR="00A12BF1" w:rsidRPr="001A10BD">
        <w:rPr>
          <w:rFonts w:ascii="Times New Roman" w:eastAsia="Times New Roman" w:hAnsi="Times New Roman" w:cs="Times New Roman"/>
          <w:iCs/>
          <w:sz w:val="28"/>
          <w:szCs w:val="28"/>
          <w:lang w:eastAsia="ar-SA"/>
        </w:rPr>
        <w:t xml:space="preserve">. </w:t>
      </w:r>
    </w:p>
    <w:p w:rsidR="00A12BF1" w:rsidRPr="00B50706" w:rsidRDefault="00A12BF1" w:rsidP="00A12BF1">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1A10BD">
        <w:rPr>
          <w:rFonts w:ascii="Times New Roman" w:eastAsia="Times New Roman" w:hAnsi="Times New Roman" w:cs="Times New Roman"/>
          <w:sz w:val="28"/>
          <w:szCs w:val="28"/>
          <w:lang w:eastAsia="ar-SA"/>
        </w:rPr>
        <w:t xml:space="preserve">Atskaites periodā, atbilstoši personas vai sabiedrības interešu apdraudējuma raksturam un sabiedriskās bīstamības pakāpei, </w:t>
      </w:r>
      <w:r w:rsidR="008259FF" w:rsidRPr="001A10BD">
        <w:rPr>
          <w:rFonts w:ascii="Times New Roman" w:eastAsia="Times New Roman" w:hAnsi="Times New Roman" w:cs="Times New Roman"/>
          <w:sz w:val="28"/>
          <w:szCs w:val="28"/>
          <w:lang w:eastAsia="ar-SA"/>
        </w:rPr>
        <w:t>10 (+</w:t>
      </w:r>
      <w:r w:rsidR="00A60C07" w:rsidRPr="001A10BD">
        <w:rPr>
          <w:rFonts w:ascii="Times New Roman" w:eastAsia="Times New Roman" w:hAnsi="Times New Roman" w:cs="Times New Roman"/>
          <w:sz w:val="28"/>
          <w:szCs w:val="28"/>
          <w:lang w:eastAsia="ar-SA"/>
        </w:rPr>
        <w:t>/-0</w:t>
      </w:r>
      <w:r w:rsidRPr="001A10BD">
        <w:rPr>
          <w:rFonts w:ascii="Times New Roman" w:eastAsia="Times New Roman" w:hAnsi="Times New Roman" w:cs="Times New Roman"/>
          <w:sz w:val="28"/>
          <w:szCs w:val="28"/>
          <w:lang w:eastAsia="ar-SA"/>
        </w:rPr>
        <w:t>) no nepilngadīgo izdarītiem noziedzīgiem nodarījumiem ir kriminālpārkāpumi</w:t>
      </w:r>
      <w:r w:rsidRPr="001A10BD">
        <w:rPr>
          <w:rFonts w:ascii="Times New Roman" w:eastAsia="Times New Roman" w:hAnsi="Times New Roman" w:cs="Times New Roman"/>
          <w:sz w:val="28"/>
          <w:szCs w:val="28"/>
          <w:vertAlign w:val="superscript"/>
          <w:lang w:eastAsia="ar-SA"/>
        </w:rPr>
        <w:footnoteReference w:id="4"/>
      </w:r>
      <w:r w:rsidRPr="001A10BD">
        <w:rPr>
          <w:rFonts w:ascii="Times New Roman" w:eastAsia="Times New Roman" w:hAnsi="Times New Roman" w:cs="Times New Roman"/>
          <w:sz w:val="28"/>
          <w:szCs w:val="28"/>
          <w:lang w:eastAsia="ar-SA"/>
        </w:rPr>
        <w:t>,</w:t>
      </w:r>
      <w:r w:rsidRPr="00B50706">
        <w:rPr>
          <w:rFonts w:ascii="Times New Roman" w:eastAsia="Times New Roman" w:hAnsi="Times New Roman" w:cs="Times New Roman"/>
          <w:color w:val="FF0000"/>
          <w:sz w:val="28"/>
          <w:szCs w:val="28"/>
          <w:lang w:eastAsia="ar-SA"/>
        </w:rPr>
        <w:t xml:space="preserve"> </w:t>
      </w:r>
      <w:r w:rsidR="001A10BD" w:rsidRPr="001A10BD">
        <w:rPr>
          <w:rFonts w:ascii="Times New Roman" w:eastAsia="Times New Roman" w:hAnsi="Times New Roman" w:cs="Times New Roman"/>
          <w:sz w:val="28"/>
          <w:szCs w:val="28"/>
          <w:lang w:eastAsia="ar-SA"/>
        </w:rPr>
        <w:t>222</w:t>
      </w:r>
      <w:r w:rsidR="00A60C07" w:rsidRPr="001A10BD">
        <w:rPr>
          <w:rFonts w:ascii="Times New Roman" w:eastAsia="Times New Roman" w:hAnsi="Times New Roman" w:cs="Times New Roman"/>
          <w:sz w:val="28"/>
          <w:szCs w:val="28"/>
          <w:lang w:eastAsia="ar-SA"/>
        </w:rPr>
        <w:t xml:space="preserve"> (+</w:t>
      </w:r>
      <w:r w:rsidR="001A10BD" w:rsidRPr="001A10BD">
        <w:rPr>
          <w:rFonts w:ascii="Times New Roman" w:eastAsia="Times New Roman" w:hAnsi="Times New Roman" w:cs="Times New Roman"/>
          <w:sz w:val="28"/>
          <w:szCs w:val="28"/>
          <w:lang w:eastAsia="ar-SA"/>
        </w:rPr>
        <w:t>5</w:t>
      </w:r>
      <w:r w:rsidRPr="001A10BD">
        <w:rPr>
          <w:rFonts w:ascii="Times New Roman" w:eastAsia="Times New Roman" w:hAnsi="Times New Roman" w:cs="Times New Roman"/>
          <w:sz w:val="28"/>
          <w:szCs w:val="28"/>
          <w:lang w:eastAsia="ar-SA"/>
        </w:rPr>
        <w:t>) – mazāk smagi noziegumi</w:t>
      </w:r>
      <w:r w:rsidRPr="001A10BD">
        <w:rPr>
          <w:rFonts w:ascii="Times New Roman" w:eastAsia="Times New Roman" w:hAnsi="Times New Roman" w:cs="Times New Roman"/>
          <w:sz w:val="28"/>
          <w:szCs w:val="28"/>
          <w:vertAlign w:val="superscript"/>
          <w:lang w:eastAsia="ar-SA"/>
        </w:rPr>
        <w:footnoteReference w:id="5"/>
      </w:r>
      <w:r w:rsidRPr="001A10BD">
        <w:rPr>
          <w:rFonts w:ascii="Times New Roman" w:eastAsia="Times New Roman" w:hAnsi="Times New Roman" w:cs="Times New Roman"/>
          <w:sz w:val="28"/>
          <w:szCs w:val="28"/>
          <w:lang w:eastAsia="ar-SA"/>
        </w:rPr>
        <w:t>,</w:t>
      </w:r>
      <w:r w:rsidRPr="00B50706">
        <w:rPr>
          <w:rFonts w:ascii="Times New Roman" w:eastAsia="Times New Roman" w:hAnsi="Times New Roman" w:cs="Times New Roman"/>
          <w:color w:val="FF0000"/>
          <w:sz w:val="28"/>
          <w:szCs w:val="28"/>
          <w:lang w:eastAsia="ar-SA"/>
        </w:rPr>
        <w:t xml:space="preserve"> </w:t>
      </w:r>
      <w:r w:rsidR="001A10BD" w:rsidRPr="001A10BD">
        <w:rPr>
          <w:rFonts w:ascii="Times New Roman" w:eastAsia="Times New Roman" w:hAnsi="Times New Roman" w:cs="Times New Roman"/>
          <w:sz w:val="28"/>
          <w:szCs w:val="28"/>
          <w:lang w:eastAsia="ar-SA"/>
        </w:rPr>
        <w:t>98 (-</w:t>
      </w:r>
      <w:r w:rsidR="00A60C07" w:rsidRPr="001A10BD">
        <w:rPr>
          <w:rFonts w:ascii="Times New Roman" w:eastAsia="Times New Roman" w:hAnsi="Times New Roman" w:cs="Times New Roman"/>
          <w:sz w:val="28"/>
          <w:szCs w:val="28"/>
          <w:lang w:eastAsia="ar-SA"/>
        </w:rPr>
        <w:t>2</w:t>
      </w:r>
      <w:r w:rsidR="001A10BD" w:rsidRPr="001A10BD">
        <w:rPr>
          <w:rFonts w:ascii="Times New Roman" w:eastAsia="Times New Roman" w:hAnsi="Times New Roman" w:cs="Times New Roman"/>
          <w:sz w:val="28"/>
          <w:szCs w:val="28"/>
          <w:lang w:eastAsia="ar-SA"/>
        </w:rPr>
        <w:t>9</w:t>
      </w:r>
      <w:r w:rsidRPr="001A10BD">
        <w:rPr>
          <w:rFonts w:ascii="Times New Roman" w:eastAsia="Times New Roman" w:hAnsi="Times New Roman" w:cs="Times New Roman"/>
          <w:sz w:val="28"/>
          <w:szCs w:val="28"/>
          <w:lang w:eastAsia="ar-SA"/>
        </w:rPr>
        <w:t>) – smagi noziegumi</w:t>
      </w:r>
      <w:r w:rsidRPr="001A10BD">
        <w:rPr>
          <w:rFonts w:ascii="Times New Roman" w:eastAsia="Times New Roman" w:hAnsi="Times New Roman" w:cs="Times New Roman"/>
          <w:sz w:val="28"/>
          <w:szCs w:val="28"/>
          <w:vertAlign w:val="superscript"/>
          <w:lang w:eastAsia="ar-SA"/>
        </w:rPr>
        <w:footnoteReference w:id="6"/>
      </w:r>
      <w:r w:rsidRPr="001A10BD">
        <w:rPr>
          <w:rFonts w:ascii="Times New Roman" w:eastAsia="Times New Roman" w:hAnsi="Times New Roman" w:cs="Times New Roman"/>
          <w:sz w:val="28"/>
          <w:szCs w:val="28"/>
          <w:lang w:eastAsia="ar-SA"/>
        </w:rPr>
        <w:t xml:space="preserve"> un </w:t>
      </w:r>
      <w:r w:rsidR="001A10BD">
        <w:rPr>
          <w:rFonts w:ascii="Times New Roman" w:eastAsia="Times New Roman" w:hAnsi="Times New Roman" w:cs="Times New Roman"/>
          <w:sz w:val="28"/>
          <w:szCs w:val="28"/>
          <w:lang w:eastAsia="ar-SA"/>
        </w:rPr>
        <w:t>20 (+8</w:t>
      </w:r>
      <w:r w:rsidRPr="001A10BD">
        <w:rPr>
          <w:rFonts w:ascii="Times New Roman" w:eastAsia="Times New Roman" w:hAnsi="Times New Roman" w:cs="Times New Roman"/>
          <w:sz w:val="28"/>
          <w:szCs w:val="28"/>
          <w:lang w:eastAsia="ar-SA"/>
        </w:rPr>
        <w:t>) – sevišķi smagi noziegumi</w:t>
      </w:r>
      <w:r w:rsidRPr="001A10BD">
        <w:rPr>
          <w:rFonts w:ascii="Times New Roman" w:eastAsia="Times New Roman" w:hAnsi="Times New Roman" w:cs="Times New Roman"/>
          <w:sz w:val="28"/>
          <w:szCs w:val="28"/>
          <w:vertAlign w:val="superscript"/>
          <w:lang w:eastAsia="ar-SA"/>
        </w:rPr>
        <w:footnoteReference w:id="7"/>
      </w:r>
      <w:r w:rsidRPr="001A10BD">
        <w:rPr>
          <w:rFonts w:ascii="Times New Roman" w:eastAsia="Times New Roman" w:hAnsi="Times New Roman" w:cs="Times New Roman"/>
          <w:sz w:val="28"/>
          <w:szCs w:val="28"/>
          <w:lang w:eastAsia="ar-SA"/>
        </w:rPr>
        <w:t>. Jāatzīmē, ka</w:t>
      </w:r>
      <w:r w:rsidR="00A60C07" w:rsidRPr="001A10BD">
        <w:rPr>
          <w:rFonts w:ascii="Times New Roman" w:eastAsia="Times New Roman" w:hAnsi="Times New Roman" w:cs="Times New Roman"/>
          <w:sz w:val="28"/>
          <w:szCs w:val="28"/>
          <w:lang w:eastAsia="ar-SA"/>
        </w:rPr>
        <w:t xml:space="preserve"> nemainīgs palicis kriminālpārkāpumu noziegumu skaits,</w:t>
      </w:r>
      <w:r w:rsidRPr="001A10BD">
        <w:rPr>
          <w:rFonts w:ascii="Times New Roman" w:eastAsia="Times New Roman" w:hAnsi="Times New Roman" w:cs="Times New Roman"/>
          <w:sz w:val="28"/>
          <w:szCs w:val="28"/>
          <w:lang w:eastAsia="ar-SA"/>
        </w:rPr>
        <w:t xml:space="preserve"> samazinājies</w:t>
      </w:r>
      <w:r w:rsidR="00A60C07" w:rsidRPr="001A10BD">
        <w:rPr>
          <w:rFonts w:ascii="Times New Roman" w:eastAsia="Times New Roman" w:hAnsi="Times New Roman" w:cs="Times New Roman"/>
          <w:sz w:val="28"/>
          <w:szCs w:val="28"/>
          <w:lang w:eastAsia="ar-SA"/>
        </w:rPr>
        <w:t xml:space="preserve"> </w:t>
      </w:r>
      <w:r w:rsidR="008259FF" w:rsidRPr="001A10BD">
        <w:rPr>
          <w:rFonts w:ascii="Times New Roman" w:eastAsia="Times New Roman" w:hAnsi="Times New Roman" w:cs="Times New Roman"/>
          <w:sz w:val="28"/>
          <w:szCs w:val="28"/>
          <w:lang w:eastAsia="ar-SA"/>
        </w:rPr>
        <w:t xml:space="preserve">smago </w:t>
      </w:r>
      <w:r w:rsidRPr="001A10BD">
        <w:rPr>
          <w:rFonts w:ascii="Times New Roman" w:eastAsia="Times New Roman" w:hAnsi="Times New Roman" w:cs="Times New Roman"/>
          <w:sz w:val="28"/>
          <w:szCs w:val="28"/>
          <w:lang w:eastAsia="ar-SA"/>
        </w:rPr>
        <w:t xml:space="preserve">noziegumu skaits, bet palielinājies </w:t>
      </w:r>
      <w:r w:rsidR="00A60C07" w:rsidRPr="001A10BD">
        <w:rPr>
          <w:rFonts w:ascii="Times New Roman" w:eastAsia="Times New Roman" w:hAnsi="Times New Roman" w:cs="Times New Roman"/>
          <w:sz w:val="28"/>
          <w:szCs w:val="28"/>
          <w:lang w:eastAsia="ar-SA"/>
        </w:rPr>
        <w:t xml:space="preserve">mazāk smagu un </w:t>
      </w:r>
      <w:r w:rsidR="001A10BD" w:rsidRPr="001A10BD">
        <w:rPr>
          <w:rFonts w:ascii="Times New Roman" w:eastAsia="Times New Roman" w:hAnsi="Times New Roman" w:cs="Times New Roman"/>
          <w:sz w:val="28"/>
          <w:szCs w:val="28"/>
          <w:lang w:eastAsia="ar-SA"/>
        </w:rPr>
        <w:t xml:space="preserve">sevišķi </w:t>
      </w:r>
      <w:r w:rsidR="00A60C07" w:rsidRPr="001A10BD">
        <w:rPr>
          <w:rFonts w:ascii="Times New Roman" w:eastAsia="Times New Roman" w:hAnsi="Times New Roman" w:cs="Times New Roman"/>
          <w:sz w:val="28"/>
          <w:szCs w:val="28"/>
          <w:lang w:eastAsia="ar-SA"/>
        </w:rPr>
        <w:t>smagu</w:t>
      </w:r>
      <w:r w:rsidR="008259FF" w:rsidRPr="001A10BD">
        <w:rPr>
          <w:rFonts w:ascii="Times New Roman" w:eastAsia="Times New Roman" w:hAnsi="Times New Roman" w:cs="Times New Roman"/>
          <w:sz w:val="28"/>
          <w:szCs w:val="28"/>
          <w:lang w:eastAsia="ar-SA"/>
        </w:rPr>
        <w:t xml:space="preserve"> </w:t>
      </w:r>
      <w:r w:rsidRPr="001A10BD">
        <w:rPr>
          <w:rFonts w:ascii="Times New Roman" w:eastAsia="Times New Roman" w:hAnsi="Times New Roman" w:cs="Times New Roman"/>
          <w:sz w:val="28"/>
          <w:szCs w:val="28"/>
          <w:lang w:eastAsia="ar-SA"/>
        </w:rPr>
        <w:t xml:space="preserve">noziegumu skaits, kurus izdarīja nepilngadīgie. </w:t>
      </w:r>
      <w:r w:rsidRPr="00477546">
        <w:rPr>
          <w:rFonts w:ascii="Times New Roman" w:eastAsia="Times New Roman" w:hAnsi="Times New Roman" w:cs="Times New Roman"/>
          <w:sz w:val="28"/>
          <w:szCs w:val="28"/>
          <w:lang w:eastAsia="ar-SA"/>
        </w:rPr>
        <w:t xml:space="preserve">Kopumā noziedzīgus nodarījumus vairākums </w:t>
      </w:r>
      <w:r w:rsidR="008259FF" w:rsidRPr="00477546">
        <w:rPr>
          <w:rFonts w:ascii="Times New Roman" w:eastAsia="Times New Roman" w:hAnsi="Times New Roman" w:cs="Times New Roman"/>
          <w:sz w:val="28"/>
          <w:szCs w:val="28"/>
          <w:lang w:eastAsia="ar-SA"/>
        </w:rPr>
        <w:t>–</w:t>
      </w:r>
      <w:r w:rsidR="00A60C07" w:rsidRPr="00477546">
        <w:rPr>
          <w:rFonts w:ascii="Times New Roman" w:eastAsia="Times New Roman" w:hAnsi="Times New Roman" w:cs="Times New Roman"/>
          <w:sz w:val="28"/>
          <w:szCs w:val="28"/>
          <w:lang w:eastAsia="ar-SA"/>
        </w:rPr>
        <w:t xml:space="preserve"> </w:t>
      </w:r>
      <w:r w:rsidR="00477546" w:rsidRPr="00477546">
        <w:rPr>
          <w:rFonts w:ascii="Times New Roman" w:eastAsia="Times New Roman" w:hAnsi="Times New Roman" w:cs="Times New Roman"/>
          <w:sz w:val="28"/>
          <w:szCs w:val="28"/>
          <w:lang w:eastAsia="ar-SA"/>
        </w:rPr>
        <w:t>95</w:t>
      </w:r>
      <w:r w:rsidR="008259FF" w:rsidRPr="00477546">
        <w:rPr>
          <w:rFonts w:ascii="Times New Roman" w:eastAsia="Times New Roman" w:hAnsi="Times New Roman" w:cs="Times New Roman"/>
          <w:sz w:val="28"/>
          <w:szCs w:val="28"/>
          <w:lang w:eastAsia="ar-SA"/>
        </w:rPr>
        <w:t>,</w:t>
      </w:r>
      <w:r w:rsidR="00477546" w:rsidRPr="00477546">
        <w:rPr>
          <w:rFonts w:ascii="Times New Roman" w:eastAsia="Times New Roman" w:hAnsi="Times New Roman" w:cs="Times New Roman"/>
          <w:sz w:val="28"/>
          <w:szCs w:val="28"/>
          <w:lang w:eastAsia="ar-SA"/>
        </w:rPr>
        <w:t>4</w:t>
      </w:r>
      <w:r w:rsidRPr="00477546">
        <w:rPr>
          <w:rFonts w:ascii="Times New Roman" w:eastAsia="Times New Roman" w:hAnsi="Times New Roman" w:cs="Times New Roman"/>
          <w:sz w:val="28"/>
          <w:szCs w:val="28"/>
          <w:lang w:eastAsia="ar-SA"/>
        </w:rPr>
        <w:t>%, ir izdarījuši</w:t>
      </w:r>
      <w:r w:rsidR="00477546" w:rsidRPr="00477546">
        <w:rPr>
          <w:rFonts w:ascii="Times New Roman" w:eastAsia="Times New Roman" w:hAnsi="Times New Roman" w:cs="Times New Roman"/>
          <w:sz w:val="28"/>
          <w:szCs w:val="28"/>
          <w:lang w:eastAsia="ar-SA"/>
        </w:rPr>
        <w:t xml:space="preserve"> zēni, savukārt meitenes tikai 4</w:t>
      </w:r>
      <w:r w:rsidR="008259FF" w:rsidRPr="00477546">
        <w:rPr>
          <w:rFonts w:ascii="Times New Roman" w:eastAsia="Times New Roman" w:hAnsi="Times New Roman" w:cs="Times New Roman"/>
          <w:sz w:val="28"/>
          <w:szCs w:val="28"/>
          <w:lang w:eastAsia="ar-SA"/>
        </w:rPr>
        <w:t>,</w:t>
      </w:r>
      <w:r w:rsidR="00477546" w:rsidRPr="00477546">
        <w:rPr>
          <w:rFonts w:ascii="Times New Roman" w:eastAsia="Times New Roman" w:hAnsi="Times New Roman" w:cs="Times New Roman"/>
          <w:sz w:val="28"/>
          <w:szCs w:val="28"/>
          <w:lang w:eastAsia="ar-SA"/>
        </w:rPr>
        <w:t>6</w:t>
      </w:r>
      <w:r w:rsidRPr="00477546">
        <w:rPr>
          <w:rFonts w:ascii="Times New Roman" w:eastAsia="Times New Roman" w:hAnsi="Times New Roman" w:cs="Times New Roman"/>
          <w:sz w:val="28"/>
          <w:szCs w:val="28"/>
          <w:lang w:eastAsia="ar-SA"/>
        </w:rPr>
        <w:t xml:space="preserve">%. </w:t>
      </w:r>
    </w:p>
    <w:p w:rsidR="00A12BF1" w:rsidRDefault="00A12BF1" w:rsidP="00A12BF1">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3F0EA0">
        <w:rPr>
          <w:rFonts w:ascii="Times New Roman" w:eastAsia="Times New Roman" w:hAnsi="Times New Roman" w:cs="Times New Roman"/>
          <w:sz w:val="28"/>
          <w:szCs w:val="28"/>
          <w:lang w:eastAsia="ar-SA"/>
        </w:rPr>
        <w:t xml:space="preserve">Pēc VP Īslaicīgo aizturēšanas vietu sniegtajiem datiem </w:t>
      </w:r>
      <w:r w:rsidR="00B50706">
        <w:rPr>
          <w:rFonts w:ascii="Times New Roman" w:eastAsia="SimSun" w:hAnsi="Times New Roman" w:cs="Times New Roman"/>
          <w:kern w:val="1"/>
          <w:sz w:val="28"/>
          <w:szCs w:val="28"/>
          <w:lang w:eastAsia="hi-IN" w:bidi="hi-IN"/>
        </w:rPr>
        <w:t>2020</w:t>
      </w:r>
      <w:r w:rsidRPr="003F0EA0">
        <w:rPr>
          <w:rFonts w:ascii="Times New Roman" w:eastAsia="SimSun" w:hAnsi="Times New Roman" w:cs="Times New Roman"/>
          <w:kern w:val="1"/>
          <w:sz w:val="28"/>
          <w:szCs w:val="28"/>
          <w:lang w:eastAsia="hi-IN" w:bidi="hi-IN"/>
        </w:rPr>
        <w:t>.</w:t>
      </w:r>
      <w:r w:rsidR="00CF0FD1">
        <w:rPr>
          <w:rFonts w:ascii="Times New Roman" w:eastAsia="SimSun" w:hAnsi="Times New Roman" w:cs="Times New Roman"/>
          <w:kern w:val="1"/>
          <w:sz w:val="28"/>
          <w:szCs w:val="28"/>
          <w:lang w:eastAsia="hi-IN" w:bidi="hi-IN"/>
        </w:rPr>
        <w:t xml:space="preserve"> </w:t>
      </w:r>
      <w:r w:rsidRPr="003F0EA0">
        <w:rPr>
          <w:rFonts w:ascii="Times New Roman" w:eastAsia="SimSun" w:hAnsi="Times New Roman" w:cs="Times New Roman"/>
          <w:kern w:val="1"/>
          <w:sz w:val="28"/>
          <w:szCs w:val="28"/>
          <w:lang w:eastAsia="hi-IN" w:bidi="hi-IN"/>
        </w:rPr>
        <w:t xml:space="preserve">gada 6 </w:t>
      </w:r>
      <w:r w:rsidRPr="008F31B3">
        <w:rPr>
          <w:rFonts w:ascii="Times New Roman" w:eastAsia="SimSun" w:hAnsi="Times New Roman" w:cs="Times New Roman"/>
          <w:kern w:val="1"/>
          <w:sz w:val="28"/>
          <w:szCs w:val="28"/>
          <w:lang w:eastAsia="hi-IN" w:bidi="hi-IN"/>
        </w:rPr>
        <w:t>mēnešos salīdzinājumā ar iepriekšējo atskaites periodu ir aizturēts, apcietināts un konvojēts sekojošs nepilngadīgo personu skaits:</w:t>
      </w:r>
      <w:r w:rsidRPr="001A08BC">
        <w:rPr>
          <w:rFonts w:ascii="Times New Roman" w:eastAsia="SimSun" w:hAnsi="Times New Roman" w:cs="Times New Roman"/>
          <w:kern w:val="1"/>
          <w:sz w:val="28"/>
          <w:szCs w:val="28"/>
          <w:lang w:eastAsia="hi-IN" w:bidi="hi-IN"/>
        </w:rPr>
        <w:t xml:space="preserve"> </w:t>
      </w:r>
    </w:p>
    <w:p w:rsidR="002071E0" w:rsidRPr="001A08BC" w:rsidRDefault="002071E0" w:rsidP="00A12BF1">
      <w:pPr>
        <w:suppressAutoHyphens/>
        <w:spacing w:after="0" w:line="240" w:lineRule="auto"/>
        <w:ind w:firstLine="720"/>
        <w:jc w:val="both"/>
        <w:rPr>
          <w:rFonts w:ascii="Times New Roman" w:eastAsia="SimSun" w:hAnsi="Times New Roman" w:cs="Times New Roman"/>
          <w:kern w:val="1"/>
          <w:sz w:val="28"/>
          <w:szCs w:val="28"/>
          <w:lang w:eastAsia="hi-IN" w:bidi="hi-IN"/>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566"/>
        <w:gridCol w:w="1418"/>
      </w:tblGrid>
      <w:tr w:rsidR="00001435" w:rsidRPr="001A08BC" w:rsidTr="00001435">
        <w:trPr>
          <w:trHeight w:val="722"/>
        </w:trPr>
        <w:tc>
          <w:tcPr>
            <w:tcW w:w="4560" w:type="dxa"/>
            <w:shd w:val="clear" w:color="auto" w:fill="BFBFBF"/>
          </w:tcPr>
          <w:p w:rsidR="00001435" w:rsidRPr="001A08BC" w:rsidRDefault="00001435" w:rsidP="00001435">
            <w:pPr>
              <w:suppressAutoHyphens/>
              <w:spacing w:after="0" w:line="240" w:lineRule="auto"/>
              <w:jc w:val="both"/>
              <w:rPr>
                <w:rFonts w:ascii="Times New Roman" w:eastAsia="Times New Roman" w:hAnsi="Times New Roman" w:cs="Times New Roman"/>
                <w:sz w:val="28"/>
                <w:szCs w:val="28"/>
                <w:lang w:eastAsia="ar-SA"/>
              </w:rPr>
            </w:pPr>
            <w:r w:rsidRPr="001A08BC">
              <w:rPr>
                <w:rFonts w:ascii="Times New Roman" w:hAnsi="Times New Roman"/>
                <w:sz w:val="28"/>
                <w:szCs w:val="28"/>
              </w:rPr>
              <w:t> </w:t>
            </w:r>
          </w:p>
        </w:tc>
        <w:tc>
          <w:tcPr>
            <w:tcW w:w="1382" w:type="dxa"/>
            <w:shd w:val="clear" w:color="auto" w:fill="BFBFBF"/>
            <w:vAlign w:val="center"/>
          </w:tcPr>
          <w:p w:rsidR="00001435" w:rsidRPr="00A97A1B" w:rsidRDefault="00001435" w:rsidP="00001435">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201</w:t>
            </w:r>
            <w:r>
              <w:rPr>
                <w:rFonts w:ascii="Times New Roman" w:hAnsi="Times New Roman"/>
                <w:b/>
                <w:bCs/>
                <w:sz w:val="24"/>
                <w:szCs w:val="24"/>
              </w:rPr>
              <w:t>9</w:t>
            </w:r>
            <w:r w:rsidRPr="00A97A1B">
              <w:rPr>
                <w:rFonts w:ascii="Times New Roman" w:hAnsi="Times New Roman"/>
                <w:b/>
                <w:bCs/>
                <w:sz w:val="24"/>
                <w:szCs w:val="24"/>
              </w:rPr>
              <w:t>.</w:t>
            </w:r>
            <w:r>
              <w:rPr>
                <w:rFonts w:ascii="Times New Roman" w:hAnsi="Times New Roman"/>
                <w:b/>
                <w:bCs/>
                <w:sz w:val="24"/>
                <w:szCs w:val="24"/>
              </w:rPr>
              <w:t xml:space="preserve"> </w:t>
            </w:r>
            <w:r w:rsidRPr="00A97A1B">
              <w:rPr>
                <w:rFonts w:ascii="Times New Roman" w:hAnsi="Times New Roman"/>
                <w:b/>
                <w:bCs/>
                <w:sz w:val="24"/>
                <w:szCs w:val="24"/>
              </w:rPr>
              <w:t>gada 6 mēnešos</w:t>
            </w:r>
          </w:p>
        </w:tc>
        <w:tc>
          <w:tcPr>
            <w:tcW w:w="1566" w:type="dxa"/>
            <w:shd w:val="clear" w:color="auto" w:fill="BFBFBF"/>
            <w:vAlign w:val="center"/>
          </w:tcPr>
          <w:p w:rsidR="00001435" w:rsidRPr="00A97A1B" w:rsidRDefault="00001435" w:rsidP="00001435">
            <w:pPr>
              <w:suppressAutoHyphens/>
              <w:spacing w:after="0" w:line="240" w:lineRule="auto"/>
              <w:jc w:val="center"/>
              <w:rPr>
                <w:rFonts w:ascii="Times New Roman" w:eastAsia="Times New Roman" w:hAnsi="Times New Roman" w:cs="Times New Roman"/>
                <w:sz w:val="24"/>
                <w:szCs w:val="24"/>
                <w:lang w:eastAsia="ar-SA"/>
              </w:rPr>
            </w:pPr>
            <w:r>
              <w:rPr>
                <w:rFonts w:ascii="Times New Roman" w:hAnsi="Times New Roman"/>
                <w:b/>
                <w:bCs/>
                <w:sz w:val="24"/>
                <w:szCs w:val="24"/>
              </w:rPr>
              <w:t>2020</w:t>
            </w:r>
            <w:r w:rsidRPr="00A97A1B">
              <w:rPr>
                <w:rFonts w:ascii="Times New Roman" w:hAnsi="Times New Roman"/>
                <w:b/>
                <w:bCs/>
                <w:sz w:val="24"/>
                <w:szCs w:val="24"/>
              </w:rPr>
              <w:t>.</w:t>
            </w:r>
            <w:r>
              <w:rPr>
                <w:rFonts w:ascii="Times New Roman" w:hAnsi="Times New Roman"/>
                <w:b/>
                <w:bCs/>
                <w:sz w:val="24"/>
                <w:szCs w:val="24"/>
              </w:rPr>
              <w:t xml:space="preserve"> </w:t>
            </w:r>
            <w:r w:rsidRPr="00A97A1B">
              <w:rPr>
                <w:rFonts w:ascii="Times New Roman" w:hAnsi="Times New Roman"/>
                <w:b/>
                <w:bCs/>
                <w:sz w:val="24"/>
                <w:szCs w:val="24"/>
              </w:rPr>
              <w:t>gada 6 mēnešos</w:t>
            </w:r>
          </w:p>
        </w:tc>
        <w:tc>
          <w:tcPr>
            <w:tcW w:w="1418" w:type="dxa"/>
            <w:shd w:val="clear" w:color="auto" w:fill="BFBFBF"/>
            <w:vAlign w:val="center"/>
          </w:tcPr>
          <w:p w:rsidR="00001435" w:rsidRPr="00A97A1B" w:rsidRDefault="00001435" w:rsidP="00001435">
            <w:pPr>
              <w:suppressAutoHyphens/>
              <w:spacing w:after="0" w:line="240" w:lineRule="auto"/>
              <w:jc w:val="center"/>
              <w:rPr>
                <w:rFonts w:ascii="Times New Roman" w:eastAsia="Times New Roman" w:hAnsi="Times New Roman" w:cs="Times New Roman"/>
                <w:sz w:val="24"/>
                <w:szCs w:val="24"/>
                <w:lang w:eastAsia="ar-SA"/>
              </w:rPr>
            </w:pPr>
            <w:r w:rsidRPr="00A97A1B">
              <w:rPr>
                <w:rFonts w:ascii="Times New Roman" w:hAnsi="Times New Roman"/>
                <w:b/>
                <w:bCs/>
                <w:sz w:val="24"/>
                <w:szCs w:val="24"/>
              </w:rPr>
              <w:t>+/-</w:t>
            </w:r>
          </w:p>
        </w:tc>
      </w:tr>
      <w:tr w:rsidR="00001435" w:rsidRPr="001A08BC" w:rsidTr="00001435">
        <w:trPr>
          <w:trHeight w:val="690"/>
        </w:trPr>
        <w:tc>
          <w:tcPr>
            <w:tcW w:w="4560" w:type="dxa"/>
            <w:shd w:val="clear" w:color="auto" w:fill="auto"/>
          </w:tcPr>
          <w:p w:rsidR="00001435" w:rsidRPr="00E43237" w:rsidRDefault="00001435" w:rsidP="00001435">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Saskaņā ar KPL aizturētās personas, kurām netika piemērots apcietinājums</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113</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83</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-30</w:t>
            </w:r>
          </w:p>
        </w:tc>
      </w:tr>
      <w:tr w:rsidR="00001435" w:rsidRPr="001A08BC" w:rsidTr="00001435">
        <w:trPr>
          <w:trHeight w:val="430"/>
        </w:trPr>
        <w:tc>
          <w:tcPr>
            <w:tcW w:w="4560" w:type="dxa"/>
            <w:shd w:val="clear" w:color="auto" w:fill="auto"/>
          </w:tcPr>
          <w:p w:rsidR="00001435" w:rsidRPr="00E43237" w:rsidRDefault="00001435" w:rsidP="00001435">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Apcietināto personu skaits</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16</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18</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+2</w:t>
            </w:r>
          </w:p>
        </w:tc>
      </w:tr>
      <w:tr w:rsidR="00001435" w:rsidRPr="001A08BC" w:rsidTr="00001435">
        <w:trPr>
          <w:trHeight w:val="678"/>
        </w:trPr>
        <w:tc>
          <w:tcPr>
            <w:tcW w:w="4560" w:type="dxa"/>
            <w:shd w:val="clear" w:color="auto" w:fill="auto"/>
          </w:tcPr>
          <w:p w:rsidR="00001435" w:rsidRPr="00E43237" w:rsidRDefault="00001435" w:rsidP="00001435">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Uz procesuālajām darbībām no ieslodzījuma vietām konvojētās personas (kopā)</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102</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73</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-29</w:t>
            </w:r>
          </w:p>
        </w:tc>
      </w:tr>
      <w:tr w:rsidR="00001435" w:rsidRPr="001A08BC" w:rsidTr="00001435">
        <w:trPr>
          <w:trHeight w:val="290"/>
        </w:trPr>
        <w:tc>
          <w:tcPr>
            <w:tcW w:w="4560" w:type="dxa"/>
            <w:shd w:val="clear" w:color="auto" w:fill="auto"/>
          </w:tcPr>
          <w:p w:rsidR="00001435" w:rsidRPr="00E43237" w:rsidRDefault="00001435" w:rsidP="00001435">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Tiesai</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43</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31</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-12</w:t>
            </w:r>
          </w:p>
        </w:tc>
      </w:tr>
      <w:tr w:rsidR="00001435" w:rsidRPr="001A08BC" w:rsidTr="00001435">
        <w:trPr>
          <w:trHeight w:val="269"/>
        </w:trPr>
        <w:tc>
          <w:tcPr>
            <w:tcW w:w="4560" w:type="dxa"/>
            <w:shd w:val="clear" w:color="auto" w:fill="auto"/>
          </w:tcPr>
          <w:p w:rsidR="00001435" w:rsidRPr="00E43237" w:rsidRDefault="00001435" w:rsidP="00001435">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Prokuratūrai</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9</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-3</w:t>
            </w:r>
          </w:p>
        </w:tc>
      </w:tr>
      <w:tr w:rsidR="00001435" w:rsidRPr="001A08BC" w:rsidTr="00001435">
        <w:trPr>
          <w:trHeight w:val="275"/>
        </w:trPr>
        <w:tc>
          <w:tcPr>
            <w:tcW w:w="4560" w:type="dxa"/>
            <w:shd w:val="clear" w:color="auto" w:fill="auto"/>
          </w:tcPr>
          <w:p w:rsidR="00001435" w:rsidRPr="00E43237" w:rsidRDefault="00001435" w:rsidP="00001435">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lastRenderedPageBreak/>
              <w:t>Policijai</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50</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36</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-14</w:t>
            </w:r>
          </w:p>
        </w:tc>
      </w:tr>
      <w:tr w:rsidR="00001435" w:rsidRPr="001A08BC" w:rsidTr="00001435">
        <w:trPr>
          <w:trHeight w:val="280"/>
        </w:trPr>
        <w:tc>
          <w:tcPr>
            <w:tcW w:w="4560" w:type="dxa"/>
            <w:shd w:val="clear" w:color="auto" w:fill="auto"/>
          </w:tcPr>
          <w:p w:rsidR="00001435" w:rsidRPr="00E43237" w:rsidRDefault="00001435" w:rsidP="00001435">
            <w:pPr>
              <w:suppressAutoHyphens/>
              <w:spacing w:after="0" w:line="240" w:lineRule="auto"/>
              <w:jc w:val="right"/>
              <w:rPr>
                <w:rFonts w:ascii="Times New Roman" w:eastAsia="Times New Roman" w:hAnsi="Times New Roman" w:cs="Times New Roman"/>
                <w:sz w:val="24"/>
                <w:szCs w:val="24"/>
                <w:lang w:eastAsia="ar-SA"/>
              </w:rPr>
            </w:pPr>
            <w:r w:rsidRPr="00E43237">
              <w:rPr>
                <w:rFonts w:ascii="Times New Roman" w:hAnsi="Times New Roman"/>
                <w:sz w:val="24"/>
                <w:szCs w:val="24"/>
              </w:rPr>
              <w:t>Citi</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r>
      <w:tr w:rsidR="00001435" w:rsidRPr="001A08BC" w:rsidTr="00001435">
        <w:trPr>
          <w:trHeight w:val="280"/>
        </w:trPr>
        <w:tc>
          <w:tcPr>
            <w:tcW w:w="4560" w:type="dxa"/>
            <w:shd w:val="clear" w:color="auto" w:fill="auto"/>
          </w:tcPr>
          <w:p w:rsidR="00001435" w:rsidRPr="00E43237" w:rsidRDefault="00001435" w:rsidP="00001435">
            <w:pPr>
              <w:suppressAutoHyphens/>
              <w:spacing w:after="0" w:line="240" w:lineRule="auto"/>
              <w:jc w:val="both"/>
              <w:rPr>
                <w:rFonts w:ascii="Times New Roman" w:eastAsia="Times New Roman" w:hAnsi="Times New Roman" w:cs="Times New Roman"/>
                <w:sz w:val="24"/>
                <w:szCs w:val="24"/>
                <w:lang w:eastAsia="ar-SA"/>
              </w:rPr>
            </w:pPr>
            <w:r w:rsidRPr="00E43237">
              <w:rPr>
                <w:rFonts w:ascii="Times New Roman" w:hAnsi="Times New Roman"/>
                <w:sz w:val="24"/>
                <w:szCs w:val="24"/>
              </w:rPr>
              <w:t>Ar īslaicīgās brīvības atņemšanu notiesātās personas</w:t>
            </w:r>
          </w:p>
        </w:tc>
        <w:tc>
          <w:tcPr>
            <w:tcW w:w="1382" w:type="dxa"/>
            <w:vAlign w:val="center"/>
          </w:tcPr>
          <w:p w:rsidR="00001435" w:rsidRPr="00604422" w:rsidRDefault="0000143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3</w:t>
            </w:r>
          </w:p>
        </w:tc>
        <w:tc>
          <w:tcPr>
            <w:tcW w:w="1566"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shd w:val="clear" w:color="auto" w:fill="auto"/>
            <w:vAlign w:val="center"/>
          </w:tcPr>
          <w:p w:rsidR="00001435" w:rsidRPr="00604422" w:rsidRDefault="00107815" w:rsidP="00001435">
            <w:pPr>
              <w:pStyle w:val="Bezatstarpm"/>
              <w:jc w:val="center"/>
              <w:rPr>
                <w:rFonts w:ascii="Times New Roman" w:hAnsi="Times New Roman" w:cs="Times New Roman"/>
                <w:sz w:val="24"/>
                <w:szCs w:val="24"/>
              </w:rPr>
            </w:pPr>
            <w:r>
              <w:rPr>
                <w:rFonts w:ascii="Times New Roman" w:hAnsi="Times New Roman" w:cs="Times New Roman"/>
                <w:sz w:val="24"/>
                <w:szCs w:val="24"/>
              </w:rPr>
              <w:t>+1</w:t>
            </w:r>
          </w:p>
        </w:tc>
      </w:tr>
    </w:tbl>
    <w:p w:rsidR="00A12BF1" w:rsidRPr="001A08BC" w:rsidRDefault="00A12BF1" w:rsidP="00A12BF1">
      <w:pPr>
        <w:suppressAutoHyphens/>
        <w:spacing w:after="0" w:line="240" w:lineRule="auto"/>
        <w:jc w:val="both"/>
        <w:rPr>
          <w:rFonts w:ascii="Times New Roman" w:eastAsia="Times New Roman" w:hAnsi="Times New Roman" w:cs="Times New Roman"/>
          <w:color w:val="000000"/>
          <w:sz w:val="28"/>
          <w:szCs w:val="28"/>
          <w:lang w:eastAsia="ar-SA"/>
        </w:rPr>
      </w:pPr>
      <w:r w:rsidRPr="001A08BC">
        <w:rPr>
          <w:rFonts w:ascii="Times New Roman" w:eastAsia="Times New Roman" w:hAnsi="Times New Roman" w:cs="Times New Roman"/>
          <w:color w:val="000000"/>
          <w:sz w:val="28"/>
          <w:szCs w:val="28"/>
          <w:lang w:eastAsia="ar-SA"/>
        </w:rPr>
        <w:tab/>
      </w:r>
    </w:p>
    <w:p w:rsidR="00A12BF1" w:rsidRDefault="00A12BF1"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8F31B3">
        <w:rPr>
          <w:rFonts w:ascii="Times New Roman" w:eastAsia="Times New Roman" w:hAnsi="Times New Roman" w:cs="Times New Roman"/>
          <w:color w:val="000000" w:themeColor="text1"/>
          <w:sz w:val="28"/>
          <w:szCs w:val="28"/>
          <w:lang w:eastAsia="ar-SA"/>
        </w:rPr>
        <w:t>Veicot statistikas datu analīzi, var izdarīt secinājumu, ka apcietināto personu skaits</w:t>
      </w:r>
      <w:r w:rsidR="00604422" w:rsidRPr="008F31B3">
        <w:rPr>
          <w:rFonts w:ascii="Times New Roman" w:eastAsia="Times New Roman" w:hAnsi="Times New Roman" w:cs="Times New Roman"/>
          <w:color w:val="000000" w:themeColor="text1"/>
          <w:sz w:val="28"/>
          <w:szCs w:val="28"/>
          <w:lang w:eastAsia="ar-SA"/>
        </w:rPr>
        <w:t xml:space="preserve"> ir </w:t>
      </w:r>
      <w:r w:rsidR="007A5F3B">
        <w:rPr>
          <w:rFonts w:ascii="Times New Roman" w:eastAsia="Times New Roman" w:hAnsi="Times New Roman" w:cs="Times New Roman"/>
          <w:color w:val="000000" w:themeColor="text1"/>
          <w:sz w:val="28"/>
          <w:szCs w:val="28"/>
          <w:lang w:eastAsia="ar-SA"/>
        </w:rPr>
        <w:t>nedaudz palielinājies</w:t>
      </w:r>
      <w:r w:rsidRPr="008F31B3">
        <w:rPr>
          <w:rFonts w:ascii="Times New Roman" w:eastAsia="Times New Roman" w:hAnsi="Times New Roman" w:cs="Times New Roman"/>
          <w:color w:val="000000" w:themeColor="text1"/>
          <w:sz w:val="28"/>
          <w:szCs w:val="28"/>
          <w:lang w:eastAsia="ar-SA"/>
        </w:rPr>
        <w:t xml:space="preserve">, bet </w:t>
      </w:r>
      <w:r w:rsidR="00604422" w:rsidRPr="008F31B3">
        <w:rPr>
          <w:rFonts w:ascii="Times New Roman" w:eastAsia="Times New Roman" w:hAnsi="Times New Roman" w:cs="Times New Roman"/>
          <w:color w:val="000000" w:themeColor="text1"/>
          <w:sz w:val="28"/>
          <w:szCs w:val="28"/>
          <w:lang w:eastAsia="ar-SA"/>
        </w:rPr>
        <w:t xml:space="preserve">konvojēto personu skaits </w:t>
      </w:r>
      <w:r w:rsidRPr="008F31B3">
        <w:rPr>
          <w:rFonts w:ascii="Times New Roman" w:eastAsia="Times New Roman" w:hAnsi="Times New Roman" w:cs="Times New Roman"/>
          <w:color w:val="000000" w:themeColor="text1"/>
          <w:sz w:val="28"/>
          <w:szCs w:val="28"/>
          <w:lang w:eastAsia="ar-SA"/>
        </w:rPr>
        <w:t xml:space="preserve">uz procesuālajām darbībām no ieslodzījuma </w:t>
      </w:r>
      <w:r w:rsidR="00604422" w:rsidRPr="008F31B3">
        <w:rPr>
          <w:rFonts w:ascii="Times New Roman" w:eastAsia="Times New Roman" w:hAnsi="Times New Roman" w:cs="Times New Roman"/>
          <w:color w:val="000000" w:themeColor="text1"/>
          <w:sz w:val="28"/>
          <w:szCs w:val="28"/>
          <w:lang w:eastAsia="ar-SA"/>
        </w:rPr>
        <w:t>vietām uz prokuratūrām</w:t>
      </w:r>
      <w:r w:rsidR="007A5F3B">
        <w:rPr>
          <w:rFonts w:ascii="Times New Roman" w:eastAsia="Times New Roman" w:hAnsi="Times New Roman" w:cs="Times New Roman"/>
          <w:color w:val="000000" w:themeColor="text1"/>
          <w:sz w:val="28"/>
          <w:szCs w:val="28"/>
          <w:lang w:eastAsia="ar-SA"/>
        </w:rPr>
        <w:t xml:space="preserve"> </w:t>
      </w:r>
      <w:r w:rsidR="00107815">
        <w:rPr>
          <w:rFonts w:ascii="Times New Roman" w:eastAsia="Times New Roman" w:hAnsi="Times New Roman" w:cs="Times New Roman"/>
          <w:color w:val="000000" w:themeColor="text1"/>
          <w:sz w:val="28"/>
          <w:szCs w:val="28"/>
          <w:lang w:eastAsia="ar-SA"/>
        </w:rPr>
        <w:t>samazinājies</w:t>
      </w:r>
      <w:r w:rsidRPr="008F31B3">
        <w:rPr>
          <w:rFonts w:ascii="Times New Roman" w:eastAsia="Times New Roman" w:hAnsi="Times New Roman" w:cs="Times New Roman"/>
          <w:color w:val="000000" w:themeColor="text1"/>
          <w:sz w:val="28"/>
          <w:szCs w:val="28"/>
          <w:lang w:eastAsia="ar-SA"/>
        </w:rPr>
        <w:t>.</w:t>
      </w:r>
      <w:r w:rsidRPr="00E55692">
        <w:rPr>
          <w:rFonts w:ascii="Times New Roman" w:eastAsia="Times New Roman" w:hAnsi="Times New Roman" w:cs="Times New Roman"/>
          <w:color w:val="000000" w:themeColor="text1"/>
          <w:sz w:val="28"/>
          <w:szCs w:val="28"/>
          <w:lang w:eastAsia="ar-SA"/>
        </w:rPr>
        <w:t xml:space="preserve"> </w:t>
      </w:r>
    </w:p>
    <w:p w:rsidR="00CD47DB" w:rsidRPr="00E55692" w:rsidRDefault="00CD47DB"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rsidR="00107815" w:rsidRPr="008C63F3" w:rsidRDefault="00A12BF1" w:rsidP="00107815">
      <w:pPr>
        <w:suppressAutoHyphens/>
        <w:spacing w:after="0" w:line="240" w:lineRule="auto"/>
        <w:jc w:val="both"/>
        <w:rPr>
          <w:rFonts w:ascii="Times New Roman" w:eastAsia="Times New Roman" w:hAnsi="Times New Roman" w:cs="Times New Roman"/>
          <w:color w:val="FF0000"/>
          <w:sz w:val="28"/>
          <w:szCs w:val="28"/>
          <w:highlight w:val="red"/>
          <w:lang w:eastAsia="ar-SA"/>
        </w:rPr>
      </w:pPr>
      <w:r w:rsidRPr="00C364B2">
        <w:rPr>
          <w:rFonts w:ascii="Times New Roman" w:eastAsia="Times New Roman" w:hAnsi="Times New Roman" w:cs="Times New Roman"/>
          <w:sz w:val="28"/>
          <w:szCs w:val="28"/>
          <w:lang w:eastAsia="ar-SA"/>
        </w:rPr>
        <w:tab/>
      </w:r>
      <w:r w:rsidR="00107815">
        <w:rPr>
          <w:rFonts w:ascii="Times New Roman" w:eastAsia="Times New Roman" w:hAnsi="Times New Roman" w:cs="Times New Roman"/>
          <w:sz w:val="28"/>
          <w:szCs w:val="28"/>
          <w:lang w:eastAsia="ar-SA"/>
        </w:rPr>
        <w:t>VP RRP KPP NLN 2020</w:t>
      </w:r>
      <w:r w:rsidR="00107815" w:rsidRPr="00AA2CD3">
        <w:rPr>
          <w:rFonts w:ascii="Times New Roman" w:eastAsia="Times New Roman" w:hAnsi="Times New Roman" w:cs="Times New Roman"/>
          <w:sz w:val="28"/>
          <w:szCs w:val="28"/>
          <w:lang w:eastAsia="ar-SA"/>
        </w:rPr>
        <w:t>.</w:t>
      </w:r>
      <w:r w:rsidR="00107815">
        <w:rPr>
          <w:rFonts w:ascii="Times New Roman" w:eastAsia="Times New Roman" w:hAnsi="Times New Roman" w:cs="Times New Roman"/>
          <w:sz w:val="28"/>
          <w:szCs w:val="28"/>
          <w:lang w:eastAsia="ar-SA"/>
        </w:rPr>
        <w:t xml:space="preserve"> </w:t>
      </w:r>
      <w:r w:rsidR="00107815" w:rsidRPr="00AA2CD3">
        <w:rPr>
          <w:rFonts w:ascii="Times New Roman" w:eastAsia="Times New Roman" w:hAnsi="Times New Roman" w:cs="Times New Roman"/>
          <w:sz w:val="28"/>
          <w:szCs w:val="28"/>
          <w:lang w:eastAsia="ar-SA"/>
        </w:rPr>
        <w:t xml:space="preserve">gada 6 mēnešos tika ievietoti </w:t>
      </w:r>
      <w:r w:rsidR="00107815">
        <w:rPr>
          <w:rFonts w:ascii="Times New Roman" w:hAnsi="Times New Roman" w:cs="Times New Roman"/>
          <w:sz w:val="28"/>
          <w:szCs w:val="28"/>
        </w:rPr>
        <w:t>43</w:t>
      </w:r>
      <w:r w:rsidR="00107815" w:rsidRPr="00AA2CD3">
        <w:rPr>
          <w:rFonts w:ascii="Times New Roman" w:hAnsi="Times New Roman" w:cs="Times New Roman"/>
          <w:sz w:val="28"/>
          <w:szCs w:val="28"/>
        </w:rPr>
        <w:t xml:space="preserve"> (</w:t>
      </w:r>
      <w:r w:rsidR="00107815">
        <w:rPr>
          <w:rFonts w:ascii="Times New Roman" w:hAnsi="Times New Roman" w:cs="Times New Roman"/>
          <w:sz w:val="28"/>
          <w:szCs w:val="28"/>
        </w:rPr>
        <w:t>-145</w:t>
      </w:r>
      <w:r w:rsidR="00107815" w:rsidRPr="00AA2CD3">
        <w:rPr>
          <w:rFonts w:ascii="Times New Roman" w:hAnsi="Times New Roman" w:cs="Times New Roman"/>
          <w:sz w:val="28"/>
          <w:szCs w:val="28"/>
        </w:rPr>
        <w:t xml:space="preserve">) </w:t>
      </w:r>
      <w:r w:rsidR="00107815" w:rsidRPr="00AA2CD3">
        <w:rPr>
          <w:rFonts w:ascii="Times New Roman" w:eastAsia="Times New Roman" w:hAnsi="Times New Roman" w:cs="Times New Roman"/>
          <w:sz w:val="28"/>
          <w:szCs w:val="28"/>
          <w:lang w:eastAsia="ar-SA"/>
        </w:rPr>
        <w:t>bērni</w:t>
      </w:r>
      <w:r w:rsidR="00107815" w:rsidRPr="00AA2CD3">
        <w:rPr>
          <w:rFonts w:ascii="Times New Roman" w:eastAsia="Times New Roman" w:hAnsi="Times New Roman" w:cs="Times New Roman"/>
          <w:sz w:val="28"/>
          <w:szCs w:val="28"/>
          <w:vertAlign w:val="superscript"/>
          <w:lang w:eastAsia="ar-SA"/>
        </w:rPr>
        <w:footnoteReference w:id="8"/>
      </w:r>
      <w:r w:rsidR="00107815" w:rsidRPr="00AA2CD3">
        <w:rPr>
          <w:rFonts w:ascii="Times New Roman" w:eastAsia="Times New Roman" w:hAnsi="Times New Roman" w:cs="Times New Roman"/>
          <w:sz w:val="28"/>
          <w:szCs w:val="28"/>
          <w:lang w:eastAsia="ar-SA"/>
        </w:rPr>
        <w:t xml:space="preserve">: </w:t>
      </w:r>
    </w:p>
    <w:p w:rsidR="00107815" w:rsidRPr="008C63F3" w:rsidRDefault="00107815" w:rsidP="00107815">
      <w:pPr>
        <w:suppressAutoHyphens/>
        <w:spacing w:after="0" w:line="240" w:lineRule="auto"/>
        <w:jc w:val="both"/>
        <w:rPr>
          <w:rFonts w:ascii="Times New Roman" w:eastAsia="Times New Roman" w:hAnsi="Times New Roman" w:cs="Times New Roman"/>
          <w:i/>
          <w:color w:val="FF0000"/>
          <w:sz w:val="28"/>
          <w:szCs w:val="28"/>
          <w:highlight w:val="red"/>
          <w:lang w:eastAsia="ar-SA"/>
        </w:rPr>
      </w:pPr>
    </w:p>
    <w:tbl>
      <w:tblPr>
        <w:tblStyle w:val="Reatabula"/>
        <w:tblW w:w="9924" w:type="dxa"/>
        <w:tblInd w:w="-714" w:type="dxa"/>
        <w:tblLook w:val="04A0" w:firstRow="1" w:lastRow="0" w:firstColumn="1" w:lastColumn="0" w:noHBand="0" w:noVBand="1"/>
      </w:tblPr>
      <w:tblGrid>
        <w:gridCol w:w="890"/>
        <w:gridCol w:w="5348"/>
        <w:gridCol w:w="1383"/>
        <w:gridCol w:w="1383"/>
        <w:gridCol w:w="920"/>
      </w:tblGrid>
      <w:tr w:rsidR="00107815" w:rsidRPr="005F2DC2" w:rsidTr="00B50706">
        <w:trPr>
          <w:trHeight w:val="307"/>
        </w:trPr>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Nr.p.k.</w:t>
            </w:r>
          </w:p>
        </w:tc>
        <w:tc>
          <w:tcPr>
            <w:tcW w:w="5348" w:type="dxa"/>
          </w:tcPr>
          <w:p w:rsidR="00107815" w:rsidRPr="005F2DC2" w:rsidRDefault="00107815" w:rsidP="00B50706">
            <w:pPr>
              <w:spacing w:line="240" w:lineRule="auto"/>
              <w:jc w:val="center"/>
              <w:rPr>
                <w:rFonts w:ascii="Times New Roman" w:hAnsi="Times New Roman" w:cs="Times New Roman"/>
                <w:sz w:val="24"/>
                <w:szCs w:val="24"/>
              </w:rPr>
            </w:pPr>
          </w:p>
        </w:tc>
        <w:tc>
          <w:tcPr>
            <w:tcW w:w="1383"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b/>
                <w:bCs/>
                <w:sz w:val="24"/>
                <w:szCs w:val="24"/>
              </w:rPr>
              <w:t>2019.</w:t>
            </w:r>
            <w:r>
              <w:rPr>
                <w:rFonts w:ascii="Times New Roman" w:hAnsi="Times New Roman" w:cs="Times New Roman"/>
                <w:b/>
                <w:bCs/>
                <w:sz w:val="24"/>
                <w:szCs w:val="24"/>
              </w:rPr>
              <w:t xml:space="preserve"> </w:t>
            </w:r>
            <w:r w:rsidRPr="005F2DC2">
              <w:rPr>
                <w:rFonts w:ascii="Times New Roman" w:hAnsi="Times New Roman" w:cs="Times New Roman"/>
                <w:b/>
                <w:bCs/>
                <w:sz w:val="24"/>
                <w:szCs w:val="24"/>
              </w:rPr>
              <w:t>gada 6 mēnešos</w:t>
            </w:r>
          </w:p>
        </w:tc>
        <w:tc>
          <w:tcPr>
            <w:tcW w:w="1383"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b/>
                <w:bCs/>
                <w:sz w:val="24"/>
                <w:szCs w:val="24"/>
              </w:rPr>
              <w:t>20</w:t>
            </w:r>
            <w:r>
              <w:rPr>
                <w:rFonts w:ascii="Times New Roman" w:hAnsi="Times New Roman" w:cs="Times New Roman"/>
                <w:b/>
                <w:bCs/>
                <w:sz w:val="24"/>
                <w:szCs w:val="24"/>
              </w:rPr>
              <w:t>20</w:t>
            </w:r>
            <w:r w:rsidRPr="005F2DC2">
              <w:rPr>
                <w:rFonts w:ascii="Times New Roman" w:hAnsi="Times New Roman" w:cs="Times New Roman"/>
                <w:b/>
                <w:bCs/>
                <w:sz w:val="24"/>
                <w:szCs w:val="24"/>
              </w:rPr>
              <w:t>.</w:t>
            </w:r>
            <w:r>
              <w:rPr>
                <w:rFonts w:ascii="Times New Roman" w:hAnsi="Times New Roman" w:cs="Times New Roman"/>
                <w:b/>
                <w:bCs/>
                <w:sz w:val="24"/>
                <w:szCs w:val="24"/>
              </w:rPr>
              <w:t xml:space="preserve"> </w:t>
            </w:r>
            <w:r w:rsidRPr="005F2DC2">
              <w:rPr>
                <w:rFonts w:ascii="Times New Roman" w:hAnsi="Times New Roman" w:cs="Times New Roman"/>
                <w:b/>
                <w:bCs/>
                <w:sz w:val="24"/>
                <w:szCs w:val="24"/>
              </w:rPr>
              <w:t>gada 6 mēnešos</w:t>
            </w:r>
          </w:p>
        </w:tc>
        <w:tc>
          <w:tcPr>
            <w:tcW w:w="92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b/>
                <w:bCs/>
                <w:sz w:val="24"/>
                <w:szCs w:val="24"/>
              </w:rPr>
              <w:t>+/-</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w:t>
            </w:r>
          </w:p>
        </w:tc>
        <w:tc>
          <w:tcPr>
            <w:tcW w:w="5348"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Atskaites periodā Nodaļā ievietoti bērni:</w:t>
            </w:r>
          </w:p>
        </w:tc>
        <w:tc>
          <w:tcPr>
            <w:tcW w:w="1383" w:type="dxa"/>
          </w:tcPr>
          <w:p w:rsidR="00107815" w:rsidRPr="005F2DC2" w:rsidRDefault="00107815" w:rsidP="00B50706">
            <w:pPr>
              <w:snapToGrid w:val="0"/>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188</w:t>
            </w:r>
          </w:p>
        </w:tc>
        <w:tc>
          <w:tcPr>
            <w:tcW w:w="1383" w:type="dxa"/>
          </w:tcPr>
          <w:p w:rsidR="00107815" w:rsidRPr="005443D9" w:rsidRDefault="00107815" w:rsidP="00B50706">
            <w:pPr>
              <w:snapToGrid w:val="0"/>
              <w:jc w:val="center"/>
              <w:rPr>
                <w:rFonts w:ascii="Times New Roman" w:hAnsi="Times New Roman" w:cs="Times New Roman"/>
                <w:b/>
                <w:sz w:val="24"/>
                <w:szCs w:val="24"/>
              </w:rPr>
            </w:pPr>
            <w:r w:rsidRPr="005443D9">
              <w:rPr>
                <w:rFonts w:ascii="Times New Roman" w:hAnsi="Times New Roman" w:cs="Times New Roman"/>
                <w:b/>
                <w:sz w:val="24"/>
                <w:szCs w:val="24"/>
              </w:rPr>
              <w:t>43</w:t>
            </w:r>
          </w:p>
        </w:tc>
        <w:tc>
          <w:tcPr>
            <w:tcW w:w="920" w:type="dxa"/>
            <w:vAlign w:val="center"/>
          </w:tcPr>
          <w:p w:rsidR="00107815" w:rsidRPr="005F2DC2" w:rsidRDefault="00107815" w:rsidP="00B50706">
            <w:pPr>
              <w:snapToGrid w:val="0"/>
              <w:spacing w:line="240" w:lineRule="auto"/>
              <w:jc w:val="center"/>
              <w:rPr>
                <w:rFonts w:ascii="Times New Roman" w:hAnsi="Times New Roman" w:cs="Times New Roman"/>
                <w:b/>
                <w:sz w:val="24"/>
                <w:szCs w:val="24"/>
              </w:rPr>
            </w:pPr>
            <w:r>
              <w:rPr>
                <w:rFonts w:ascii="Times New Roman" w:hAnsi="Times New Roman" w:cs="Times New Roman"/>
                <w:b/>
                <w:sz w:val="24"/>
                <w:szCs w:val="24"/>
              </w:rPr>
              <w:t>-145</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dzīvo Latvijas Republikā:</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186</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43</w:t>
            </w:r>
          </w:p>
        </w:tc>
        <w:tc>
          <w:tcPr>
            <w:tcW w:w="920"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-143</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1.1.1.</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Rīgā un Rīgas novadā</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124</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25</w:t>
            </w:r>
          </w:p>
        </w:tc>
        <w:tc>
          <w:tcPr>
            <w:tcW w:w="920"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-99</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1.1.2.</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citos Latvijas novados</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62</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18</w:t>
            </w:r>
          </w:p>
        </w:tc>
        <w:tc>
          <w:tcPr>
            <w:tcW w:w="920"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dzīvo citās valstīs</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1.3.</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bez vecāku gādības palikušie</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41</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13</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-28</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1.4.</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aprūpi veic tikai viens no vecākiem</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147</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-117</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2.</w:t>
            </w:r>
          </w:p>
        </w:tc>
        <w:tc>
          <w:tcPr>
            <w:tcW w:w="9034" w:type="dxa"/>
            <w:gridSpan w:val="4"/>
          </w:tcPr>
          <w:p w:rsidR="00107815" w:rsidRPr="005443D9" w:rsidRDefault="00107815" w:rsidP="00B50706">
            <w:pPr>
              <w:snapToGrid w:val="0"/>
              <w:rPr>
                <w:rFonts w:ascii="Times New Roman" w:hAnsi="Times New Roman" w:cs="Times New Roman"/>
                <w:sz w:val="24"/>
                <w:szCs w:val="24"/>
              </w:rPr>
            </w:pPr>
            <w:r w:rsidRPr="005F2DC2">
              <w:rPr>
                <w:rFonts w:ascii="Times New Roman" w:hAnsi="Times New Roman" w:cs="Times New Roman"/>
                <w:b/>
                <w:sz w:val="24"/>
                <w:szCs w:val="24"/>
              </w:rPr>
              <w:t>Iedalījums pa vecuma grupām:</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2.1.</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līdz 7 gadiem</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2.2.</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no 8 – 10 gadiem</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2.3.</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no 11 – 14 gadiem</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53</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8</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-45</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2.4.</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no 15 – 16 gadiem</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79</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22</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-57</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2.5.</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no 17 – 18 gadiem</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53</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12</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-41</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3.</w:t>
            </w:r>
          </w:p>
        </w:tc>
        <w:tc>
          <w:tcPr>
            <w:tcW w:w="9034" w:type="dxa"/>
            <w:gridSpan w:val="4"/>
          </w:tcPr>
          <w:p w:rsidR="00107815" w:rsidRPr="005443D9" w:rsidRDefault="00107815" w:rsidP="00B50706">
            <w:pPr>
              <w:snapToGrid w:val="0"/>
              <w:rPr>
                <w:rFonts w:ascii="Times New Roman" w:hAnsi="Times New Roman" w:cs="Times New Roman"/>
                <w:sz w:val="24"/>
                <w:szCs w:val="24"/>
              </w:rPr>
            </w:pPr>
            <w:r w:rsidRPr="005F2DC2">
              <w:rPr>
                <w:rFonts w:ascii="Times New Roman" w:hAnsi="Times New Roman" w:cs="Times New Roman"/>
                <w:b/>
                <w:sz w:val="24"/>
                <w:szCs w:val="24"/>
              </w:rPr>
              <w:t>Iedalījums pēc dzimuma:</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3.1.</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Meitenes</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59</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22</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-37</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3.2.</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Zēni</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129</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21</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-108</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4.</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Mācās skolā</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158</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36</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-122</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5.</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Nemācās</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30</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7</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-23</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6.</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Strādā</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7.</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Nestrādā</w:t>
            </w:r>
          </w:p>
        </w:tc>
        <w:tc>
          <w:tcPr>
            <w:tcW w:w="1383" w:type="dxa"/>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rPr>
          <w:trHeight w:val="410"/>
        </w:trPr>
        <w:tc>
          <w:tcPr>
            <w:tcW w:w="9924" w:type="dxa"/>
            <w:gridSpan w:val="5"/>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b/>
                <w:sz w:val="24"/>
                <w:szCs w:val="24"/>
              </w:rPr>
              <w:t>Nogādāto bērnu kategorija</w:t>
            </w:r>
          </w:p>
        </w:tc>
      </w:tr>
      <w:tr w:rsidR="00107815" w:rsidRPr="005F2DC2" w:rsidTr="00B50706">
        <w:tc>
          <w:tcPr>
            <w:tcW w:w="890" w:type="dxa"/>
            <w:vAlign w:val="center"/>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8.</w:t>
            </w:r>
          </w:p>
        </w:tc>
        <w:tc>
          <w:tcPr>
            <w:tcW w:w="9034" w:type="dxa"/>
            <w:gridSpan w:val="4"/>
            <w:vAlign w:val="center"/>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Nodaļā ievietoti bērni, kuri:</w:t>
            </w:r>
          </w:p>
        </w:tc>
      </w:tr>
      <w:tr w:rsidR="00107815" w:rsidRPr="005F2DC2" w:rsidTr="00B50706">
        <w:tc>
          <w:tcPr>
            <w:tcW w:w="890" w:type="dxa"/>
            <w:vAlign w:val="center"/>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8.1.</w:t>
            </w:r>
          </w:p>
        </w:tc>
        <w:tc>
          <w:tcPr>
            <w:tcW w:w="5348" w:type="dxa"/>
            <w:vAlign w:val="center"/>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četru stundu laikā no aizturēšanas nav nodoti bērnu vecākiem, aizstājējiem, bērnu aprūpes iestādei vai meklēšanas iniciatoram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185</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43</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-142</w:t>
            </w:r>
          </w:p>
        </w:tc>
      </w:tr>
      <w:tr w:rsidR="00107815" w:rsidRPr="005F2DC2" w:rsidTr="00B50706">
        <w:tc>
          <w:tcPr>
            <w:tcW w:w="890" w:type="dxa"/>
            <w:vAlign w:val="center"/>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8.2.</w:t>
            </w:r>
          </w:p>
        </w:tc>
        <w:tc>
          <w:tcPr>
            <w:tcW w:w="5348" w:type="dxa"/>
            <w:vAlign w:val="center"/>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nelikumīgi šķērsojuši Latvijas Republikas robežu</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c>
          <w:tcPr>
            <w:tcW w:w="890" w:type="dxa"/>
            <w:vAlign w:val="center"/>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8.3.</w:t>
            </w:r>
          </w:p>
        </w:tc>
        <w:tc>
          <w:tcPr>
            <w:tcW w:w="5348" w:type="dxa"/>
            <w:vAlign w:val="center"/>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saskaņā ar tiesas nolēmumu, prokurora norādījumu, izmeklēšanas iestādes lēmumu</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w:t>
            </w:r>
          </w:p>
        </w:tc>
      </w:tr>
      <w:tr w:rsidR="00107815" w:rsidRPr="005F2DC2" w:rsidTr="00B50706">
        <w:trPr>
          <w:trHeight w:val="561"/>
        </w:trPr>
        <w:tc>
          <w:tcPr>
            <w:tcW w:w="9924" w:type="dxa"/>
            <w:gridSpan w:val="5"/>
            <w:vAlign w:val="center"/>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b/>
                <w:sz w:val="24"/>
                <w:szCs w:val="24"/>
              </w:rPr>
              <w:lastRenderedPageBreak/>
              <w:t>Ziņas par bērniem, kuri atdoti no Nodaļas</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9.</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atskaites periodā, kuri atdoti:</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188</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43</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-145</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9.1</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sz w:val="24"/>
                <w:szCs w:val="24"/>
              </w:rPr>
              <w:t>vecākiem vai viņus aizvietojošām personām</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128</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29</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w:t>
            </w:r>
            <w:r>
              <w:rPr>
                <w:rFonts w:ascii="Times New Roman" w:hAnsi="Times New Roman" w:cs="Times New Roman"/>
                <w:sz w:val="24"/>
                <w:szCs w:val="24"/>
              </w:rPr>
              <w:t>99</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9.2.</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sz w:val="24"/>
                <w:szCs w:val="24"/>
              </w:rPr>
              <w:t>bērnu aprūpes iestādēm, internātskolām</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38</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7</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-31</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9.3.</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sz w:val="24"/>
                <w:szCs w:val="24"/>
              </w:rPr>
              <w:t>sociālās korekcijas izglītības iestādei</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2</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9.4.</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sz w:val="24"/>
                <w:szCs w:val="24"/>
              </w:rPr>
              <w:t>ievietoti bērnu aprūpes iestādēs, internātskolās, krīzes centros</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14</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w:t>
            </w:r>
            <w:r>
              <w:rPr>
                <w:rFonts w:ascii="Times New Roman" w:hAnsi="Times New Roman" w:cs="Times New Roman"/>
                <w:sz w:val="24"/>
                <w:szCs w:val="24"/>
              </w:rPr>
              <w:t>3</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9.5.</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sz w:val="24"/>
                <w:szCs w:val="24"/>
              </w:rPr>
              <w:t>policijas darbiniekiem</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3</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9.6.</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sz w:val="24"/>
                <w:szCs w:val="24"/>
              </w:rPr>
              <w:t>Medicīnas iestādei</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3</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b/>
                <w:sz w:val="24"/>
                <w:szCs w:val="24"/>
              </w:rPr>
            </w:pPr>
            <w:r w:rsidRPr="00A904F8">
              <w:rPr>
                <w:rFonts w:ascii="Times New Roman" w:hAnsi="Times New Roman" w:cs="Times New Roman"/>
                <w:b/>
                <w:sz w:val="24"/>
                <w:szCs w:val="24"/>
              </w:rPr>
              <w:t>10.</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b/>
                <w:sz w:val="24"/>
                <w:szCs w:val="24"/>
              </w:rPr>
              <w:t>Atskaites perioda beigās Nodaļā esošo bērnu skaits</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rPr>
          <w:trHeight w:val="424"/>
        </w:trPr>
        <w:tc>
          <w:tcPr>
            <w:tcW w:w="9924" w:type="dxa"/>
            <w:gridSpan w:val="5"/>
          </w:tcPr>
          <w:p w:rsidR="00107815" w:rsidRPr="00A904F8" w:rsidRDefault="00107815" w:rsidP="00B50706">
            <w:pPr>
              <w:spacing w:line="240" w:lineRule="auto"/>
              <w:jc w:val="center"/>
              <w:rPr>
                <w:rFonts w:ascii="Times New Roman" w:hAnsi="Times New Roman" w:cs="Times New Roman"/>
                <w:sz w:val="24"/>
                <w:szCs w:val="24"/>
              </w:rPr>
            </w:pPr>
            <w:r w:rsidRPr="00A904F8">
              <w:rPr>
                <w:rFonts w:ascii="Times New Roman" w:hAnsi="Times New Roman" w:cs="Times New Roman"/>
                <w:b/>
                <w:sz w:val="24"/>
                <w:szCs w:val="24"/>
              </w:rPr>
              <w:t>Nodaļā veiktais preventīvais darbs ar bērniem</w:t>
            </w:r>
          </w:p>
        </w:tc>
      </w:tr>
      <w:tr w:rsidR="00107815" w:rsidRPr="005F2DC2" w:rsidTr="00B50706">
        <w:tc>
          <w:tcPr>
            <w:tcW w:w="890" w:type="dxa"/>
          </w:tcPr>
          <w:p w:rsidR="00107815" w:rsidRPr="00A904F8" w:rsidRDefault="00107815" w:rsidP="00B50706">
            <w:pPr>
              <w:spacing w:line="240" w:lineRule="auto"/>
              <w:jc w:val="center"/>
              <w:rPr>
                <w:rFonts w:ascii="Times New Roman" w:hAnsi="Times New Roman" w:cs="Times New Roman"/>
                <w:b/>
                <w:sz w:val="24"/>
                <w:szCs w:val="24"/>
              </w:rPr>
            </w:pPr>
            <w:r w:rsidRPr="00A904F8">
              <w:rPr>
                <w:rFonts w:ascii="Times New Roman" w:hAnsi="Times New Roman" w:cs="Times New Roman"/>
                <w:b/>
                <w:sz w:val="24"/>
                <w:szCs w:val="24"/>
              </w:rPr>
              <w:t>11.</w:t>
            </w:r>
          </w:p>
        </w:tc>
        <w:tc>
          <w:tcPr>
            <w:tcW w:w="5348" w:type="dxa"/>
          </w:tcPr>
          <w:p w:rsidR="00107815" w:rsidRPr="00A904F8" w:rsidRDefault="00107815" w:rsidP="00B50706">
            <w:pPr>
              <w:spacing w:line="240" w:lineRule="auto"/>
              <w:rPr>
                <w:rFonts w:ascii="Times New Roman" w:hAnsi="Times New Roman" w:cs="Times New Roman"/>
                <w:sz w:val="24"/>
                <w:szCs w:val="24"/>
              </w:rPr>
            </w:pPr>
            <w:r w:rsidRPr="00A904F8">
              <w:rPr>
                <w:rFonts w:ascii="Times New Roman" w:hAnsi="Times New Roman" w:cs="Times New Roman"/>
                <w:b/>
                <w:sz w:val="24"/>
                <w:szCs w:val="24"/>
              </w:rPr>
              <w:t>Noskaidrota bērna personība</w:t>
            </w:r>
          </w:p>
        </w:tc>
        <w:tc>
          <w:tcPr>
            <w:tcW w:w="1383" w:type="dxa"/>
            <w:vAlign w:val="center"/>
          </w:tcPr>
          <w:p w:rsidR="00107815" w:rsidRPr="00A904F8" w:rsidRDefault="00107815" w:rsidP="00B50706">
            <w:pPr>
              <w:snapToGrid w:val="0"/>
              <w:spacing w:line="240" w:lineRule="auto"/>
              <w:jc w:val="center"/>
              <w:rPr>
                <w:rFonts w:ascii="Times New Roman" w:hAnsi="Times New Roman" w:cs="Times New Roman"/>
                <w:sz w:val="24"/>
                <w:szCs w:val="24"/>
              </w:rPr>
            </w:pPr>
            <w:r w:rsidRPr="00A904F8">
              <w:rPr>
                <w:rFonts w:ascii="Times New Roman" w:hAnsi="Times New Roman" w:cs="Times New Roman"/>
                <w:sz w:val="24"/>
                <w:szCs w:val="24"/>
              </w:rPr>
              <w:t>0</w:t>
            </w:r>
          </w:p>
        </w:tc>
        <w:tc>
          <w:tcPr>
            <w:tcW w:w="1383" w:type="dxa"/>
          </w:tcPr>
          <w:p w:rsidR="00107815" w:rsidRPr="00A904F8" w:rsidRDefault="00107815" w:rsidP="00B50706">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20" w:type="dxa"/>
          </w:tcPr>
          <w:p w:rsidR="00107815" w:rsidRPr="00A904F8" w:rsidRDefault="00107815" w:rsidP="00B50706">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12.</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Nosūtītie ziņojumi kopā:</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357</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68</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-289</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12.1.</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policijas iestādēm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8</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w:t>
            </w:r>
            <w:r>
              <w:rPr>
                <w:rFonts w:ascii="Times New Roman" w:hAnsi="Times New Roman" w:cs="Times New Roman"/>
                <w:sz w:val="24"/>
                <w:szCs w:val="24"/>
              </w:rPr>
              <w:t>8</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12.1.1.</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t.sk. par noziedzīgiem nodarījumiem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12.2.</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izglītības pārvaldēm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12.3.</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bāriņtiesai</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179</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37</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-142</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12.4.</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pašvaldību sociālajam dienestam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161</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31</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-130</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12.5.</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bērnu aprūpes iestādēm, internātskolām, krīzes centriem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3</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spacing w:line="360" w:lineRule="auto"/>
              <w:jc w:val="center"/>
              <w:rPr>
                <w:rFonts w:ascii="Times New Roman" w:hAnsi="Times New Roman" w:cs="Times New Roman"/>
                <w:sz w:val="24"/>
                <w:szCs w:val="24"/>
              </w:rPr>
            </w:pPr>
            <w:r w:rsidRPr="005443D9">
              <w:rPr>
                <w:rFonts w:ascii="Times New Roman" w:hAnsi="Times New Roman" w:cs="Times New Roman"/>
                <w:sz w:val="24"/>
                <w:szCs w:val="24"/>
              </w:rPr>
              <w:t>-3</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12.6.</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bērnu vecākiem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12.7.</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sz w:val="24"/>
                <w:szCs w:val="24"/>
              </w:rPr>
              <w:t>nosūtīti ziņojumi citām valsts un sabiedriskām iestādēm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6</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-6</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13.</w:t>
            </w:r>
          </w:p>
        </w:tc>
        <w:tc>
          <w:tcPr>
            <w:tcW w:w="5348" w:type="dxa"/>
          </w:tcPr>
          <w:p w:rsidR="00107815" w:rsidRPr="005F2DC2" w:rsidRDefault="00107815" w:rsidP="00B50706">
            <w:pPr>
              <w:spacing w:line="240" w:lineRule="auto"/>
              <w:rPr>
                <w:rFonts w:ascii="Times New Roman" w:hAnsi="Times New Roman" w:cs="Times New Roman"/>
                <w:b/>
                <w:sz w:val="24"/>
                <w:szCs w:val="24"/>
              </w:rPr>
            </w:pPr>
            <w:r w:rsidRPr="005F2DC2">
              <w:rPr>
                <w:rFonts w:ascii="Times New Roman" w:hAnsi="Times New Roman" w:cs="Times New Roman"/>
                <w:b/>
                <w:sz w:val="24"/>
                <w:szCs w:val="24"/>
              </w:rPr>
              <w:t>Sastādīti protokoli par administratīvajiem pārkāpumiem</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14.</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Vecāku skaits, ar kuriem veikts profilakses darbs</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135</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-105</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15.</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Pēc medicīniskās palīdzības griezušos bērnu skaits</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2</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-2</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16.</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ievietojušas VP RRP struktūrvienības</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136</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35</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-101</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17.</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ievietojušas citu Valsts policijas reģionu struktūrvienības</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5</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-5</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18.</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ievietojuši Pašvaldības policija</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47</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8</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-39</w:t>
            </w:r>
          </w:p>
        </w:tc>
      </w:tr>
      <w:tr w:rsidR="00107815" w:rsidRPr="005F2DC2" w:rsidTr="00B50706">
        <w:tc>
          <w:tcPr>
            <w:tcW w:w="890" w:type="dxa"/>
          </w:tcPr>
          <w:p w:rsidR="00107815" w:rsidRPr="005F2DC2" w:rsidRDefault="00107815" w:rsidP="00B50706">
            <w:pPr>
              <w:spacing w:line="240" w:lineRule="auto"/>
              <w:jc w:val="center"/>
              <w:rPr>
                <w:rFonts w:ascii="Times New Roman" w:hAnsi="Times New Roman" w:cs="Times New Roman"/>
                <w:b/>
                <w:sz w:val="24"/>
                <w:szCs w:val="24"/>
              </w:rPr>
            </w:pPr>
            <w:r w:rsidRPr="005F2DC2">
              <w:rPr>
                <w:rFonts w:ascii="Times New Roman" w:hAnsi="Times New Roman" w:cs="Times New Roman"/>
                <w:b/>
                <w:sz w:val="24"/>
                <w:szCs w:val="24"/>
              </w:rPr>
              <w:t>19.</w:t>
            </w:r>
          </w:p>
        </w:tc>
        <w:tc>
          <w:tcPr>
            <w:tcW w:w="5348" w:type="dxa"/>
          </w:tcPr>
          <w:p w:rsidR="00107815" w:rsidRPr="005F2DC2" w:rsidRDefault="00107815" w:rsidP="00B50706">
            <w:pPr>
              <w:spacing w:line="240" w:lineRule="auto"/>
              <w:rPr>
                <w:rFonts w:ascii="Times New Roman" w:hAnsi="Times New Roman" w:cs="Times New Roman"/>
                <w:sz w:val="24"/>
                <w:szCs w:val="24"/>
              </w:rPr>
            </w:pPr>
            <w:r w:rsidRPr="005F2DC2">
              <w:rPr>
                <w:rFonts w:ascii="Times New Roman" w:hAnsi="Times New Roman" w:cs="Times New Roman"/>
                <w:b/>
                <w:sz w:val="24"/>
                <w:szCs w:val="24"/>
              </w:rPr>
              <w:t>Bērnu skaits, kurus ievietojuši Pašvaldības struktūrvienības (BT; SD)</w:t>
            </w:r>
          </w:p>
        </w:tc>
        <w:tc>
          <w:tcPr>
            <w:tcW w:w="1383" w:type="dxa"/>
            <w:vAlign w:val="center"/>
          </w:tcPr>
          <w:p w:rsidR="00107815" w:rsidRPr="005F2DC2" w:rsidRDefault="00107815" w:rsidP="00B50706">
            <w:pPr>
              <w:snapToGrid w:val="0"/>
              <w:spacing w:line="240" w:lineRule="auto"/>
              <w:jc w:val="center"/>
              <w:rPr>
                <w:rFonts w:ascii="Times New Roman" w:hAnsi="Times New Roman" w:cs="Times New Roman"/>
                <w:sz w:val="24"/>
                <w:szCs w:val="24"/>
              </w:rPr>
            </w:pPr>
            <w:r w:rsidRPr="005F2DC2">
              <w:rPr>
                <w:rFonts w:ascii="Times New Roman" w:hAnsi="Times New Roman" w:cs="Times New Roman"/>
                <w:sz w:val="24"/>
                <w:szCs w:val="24"/>
              </w:rPr>
              <w:t>0</w:t>
            </w:r>
          </w:p>
        </w:tc>
        <w:tc>
          <w:tcPr>
            <w:tcW w:w="1383" w:type="dxa"/>
            <w:vAlign w:val="center"/>
          </w:tcPr>
          <w:p w:rsidR="00107815" w:rsidRPr="005443D9" w:rsidRDefault="00107815" w:rsidP="00B50706">
            <w:pPr>
              <w:snapToGrid w:val="0"/>
              <w:jc w:val="center"/>
              <w:rPr>
                <w:rFonts w:ascii="Times New Roman" w:hAnsi="Times New Roman" w:cs="Times New Roman"/>
                <w:sz w:val="24"/>
                <w:szCs w:val="24"/>
              </w:rPr>
            </w:pPr>
            <w:r w:rsidRPr="005443D9">
              <w:rPr>
                <w:rFonts w:ascii="Times New Roman" w:hAnsi="Times New Roman" w:cs="Times New Roman"/>
                <w:sz w:val="24"/>
                <w:szCs w:val="24"/>
              </w:rPr>
              <w:t>0</w:t>
            </w:r>
          </w:p>
        </w:tc>
        <w:tc>
          <w:tcPr>
            <w:tcW w:w="920" w:type="dxa"/>
            <w:vAlign w:val="center"/>
          </w:tcPr>
          <w:p w:rsidR="00107815" w:rsidRPr="005443D9" w:rsidRDefault="00107815" w:rsidP="00B50706">
            <w:pPr>
              <w:snapToGrid w:val="0"/>
              <w:jc w:val="center"/>
              <w:rPr>
                <w:rFonts w:ascii="Times New Roman" w:hAnsi="Times New Roman" w:cs="Times New Roman"/>
                <w:sz w:val="24"/>
                <w:szCs w:val="24"/>
              </w:rPr>
            </w:pPr>
            <w:r>
              <w:rPr>
                <w:rFonts w:ascii="Times New Roman" w:hAnsi="Times New Roman" w:cs="Times New Roman"/>
                <w:sz w:val="24"/>
                <w:szCs w:val="24"/>
              </w:rPr>
              <w:t>+/-0</w:t>
            </w:r>
          </w:p>
        </w:tc>
      </w:tr>
    </w:tbl>
    <w:p w:rsidR="00A12BF1" w:rsidRDefault="00A12BF1" w:rsidP="00107815">
      <w:pPr>
        <w:suppressAutoHyphens/>
        <w:spacing w:after="0" w:line="240" w:lineRule="auto"/>
        <w:jc w:val="both"/>
        <w:rPr>
          <w:rFonts w:ascii="Times New Roman" w:hAnsi="Times New Roman" w:cs="Times New Roman"/>
          <w:i/>
          <w:color w:val="5B9BD5" w:themeColor="accent1"/>
          <w:kern w:val="1"/>
          <w:sz w:val="28"/>
          <w:szCs w:val="28"/>
          <w:lang w:eastAsia="ar-SA"/>
        </w:rPr>
      </w:pPr>
    </w:p>
    <w:p w:rsidR="0028690E" w:rsidRPr="000C7B5E" w:rsidRDefault="0028690E" w:rsidP="0028690E">
      <w:pPr>
        <w:spacing w:after="0" w:line="240" w:lineRule="auto"/>
        <w:ind w:right="109" w:firstLine="720"/>
        <w:jc w:val="both"/>
        <w:rPr>
          <w:rFonts w:ascii="Times New Roman" w:hAnsi="Times New Roman" w:cs="Times New Roman"/>
          <w:sz w:val="28"/>
          <w:szCs w:val="28"/>
        </w:rPr>
      </w:pPr>
      <w:r>
        <w:rPr>
          <w:rFonts w:ascii="Times New Roman" w:hAnsi="Times New Roman" w:cs="Times New Roman"/>
          <w:sz w:val="28"/>
          <w:szCs w:val="28"/>
        </w:rPr>
        <w:t xml:space="preserve">Bērnu tiesību aizsardzības </w:t>
      </w:r>
      <w:r w:rsidRPr="000C7B5E">
        <w:rPr>
          <w:rFonts w:ascii="Times New Roman" w:hAnsi="Times New Roman" w:cs="Times New Roman"/>
          <w:sz w:val="28"/>
          <w:szCs w:val="28"/>
        </w:rPr>
        <w:t xml:space="preserve">likuma 60. panta otrā daļa noteic, ka, ja četru stundu laikā nav iespējams noskaidrot bērna personību un nodot bērnu vecākiem, audžuģimenei, aizbildnim, bērnu aprūpes iestādei, kuru viņš pametis, vai to pilnvarotai personai un, ja bērnam kā drošības līdzekli nepiemēro apcietinājumu, policija viņu ievieto audžuģimenē, krīzes centrā vai bērnu aprūpes iestādē, bet, </w:t>
      </w:r>
      <w:r w:rsidRPr="000C7B5E">
        <w:rPr>
          <w:rFonts w:ascii="Times New Roman" w:hAnsi="Times New Roman" w:cs="Times New Roman"/>
          <w:sz w:val="28"/>
          <w:szCs w:val="28"/>
        </w:rPr>
        <w:lastRenderedPageBreak/>
        <w:t xml:space="preserve">ja tas nav iespējams, profilakses iestādē, un ne vēlāk kā nākamajā darbdienā paziņo par to bāriņtiesai un pašvaldības sociālajam dienestam. </w:t>
      </w:r>
    </w:p>
    <w:p w:rsidR="0028690E" w:rsidRPr="00ED2D97" w:rsidRDefault="0028690E" w:rsidP="0028690E">
      <w:pPr>
        <w:suppressAutoHyphens/>
        <w:spacing w:after="0" w:line="240" w:lineRule="auto"/>
        <w:ind w:firstLine="720"/>
        <w:jc w:val="both"/>
        <w:textAlignment w:val="baseline"/>
        <w:outlineLvl w:val="3"/>
        <w:rPr>
          <w:rFonts w:ascii="Times New Roman" w:hAnsi="Times New Roman" w:cs="Times New Roman"/>
          <w:color w:val="FF0000"/>
          <w:kern w:val="1"/>
          <w:sz w:val="28"/>
          <w:szCs w:val="28"/>
          <w:lang w:eastAsia="ar-SA"/>
        </w:rPr>
      </w:pPr>
      <w:r>
        <w:rPr>
          <w:rFonts w:ascii="Times New Roman" w:eastAsia="Times New Roman" w:hAnsi="Times New Roman" w:cs="Times New Roman"/>
          <w:sz w:val="28"/>
          <w:szCs w:val="28"/>
          <w:lang w:eastAsia="lv-LV"/>
        </w:rPr>
        <w:t>Vērojams, ka atskaites periodā būtiski ir samazinājies NLN ievietoto bērnu skaits, kas izskaidrojams ar to, ka Valsts policija īpa</w:t>
      </w:r>
      <w:r w:rsidR="008F0BB4">
        <w:rPr>
          <w:rFonts w:ascii="Times New Roman" w:eastAsia="Times New Roman" w:hAnsi="Times New Roman" w:cs="Times New Roman"/>
          <w:sz w:val="28"/>
          <w:szCs w:val="28"/>
          <w:lang w:eastAsia="lv-LV"/>
        </w:rPr>
        <w:t>šu uzmanību</w:t>
      </w:r>
      <w:r>
        <w:rPr>
          <w:rFonts w:ascii="Times New Roman" w:eastAsia="Times New Roman" w:hAnsi="Times New Roman" w:cs="Times New Roman"/>
          <w:sz w:val="28"/>
          <w:szCs w:val="28"/>
          <w:lang w:eastAsia="lv-LV"/>
        </w:rPr>
        <w:t xml:space="preserve"> pievērš tam, </w:t>
      </w:r>
      <w:r w:rsidRPr="000C7B5E">
        <w:rPr>
          <w:rFonts w:ascii="Times New Roman" w:eastAsia="Times New Roman" w:hAnsi="Times New Roman" w:cs="Times New Roman"/>
          <w:sz w:val="28"/>
          <w:szCs w:val="28"/>
          <w:lang w:eastAsia="lv-LV"/>
        </w:rPr>
        <w:t>lai</w:t>
      </w:r>
      <w:r w:rsidRPr="000C7B5E">
        <w:rPr>
          <w:rFonts w:ascii="Times New Roman" w:hAnsi="Times New Roman" w:cs="Times New Roman"/>
          <w:color w:val="000000"/>
          <w:sz w:val="28"/>
          <w:szCs w:val="28"/>
        </w:rPr>
        <w:t xml:space="preserve"> </w:t>
      </w:r>
      <w:r w:rsidR="00643A19">
        <w:rPr>
          <w:rFonts w:ascii="Times New Roman" w:hAnsi="Times New Roman" w:cs="Times New Roman"/>
          <w:sz w:val="28"/>
          <w:szCs w:val="28"/>
        </w:rPr>
        <w:t>tiktu ievērotas bērnu</w:t>
      </w:r>
      <w:r w:rsidRPr="000C7B5E">
        <w:rPr>
          <w:rFonts w:ascii="Times New Roman" w:hAnsi="Times New Roman" w:cs="Times New Roman"/>
          <w:sz w:val="28"/>
          <w:szCs w:val="28"/>
        </w:rPr>
        <w:t xml:space="preserve"> tiesības un labākās intereses un b</w:t>
      </w:r>
      <w:r w:rsidR="00643A19">
        <w:rPr>
          <w:rFonts w:ascii="Times New Roman" w:hAnsi="Times New Roman" w:cs="Times New Roman"/>
          <w:sz w:val="28"/>
          <w:szCs w:val="28"/>
        </w:rPr>
        <w:t>ērni</w:t>
      </w:r>
      <w:r w:rsidRPr="000C7B5E">
        <w:rPr>
          <w:rFonts w:ascii="Times New Roman" w:hAnsi="Times New Roman" w:cs="Times New Roman"/>
          <w:sz w:val="28"/>
          <w:szCs w:val="28"/>
        </w:rPr>
        <w:t>,</w:t>
      </w:r>
      <w:r w:rsidR="00643A19">
        <w:rPr>
          <w:rFonts w:ascii="Times New Roman" w:eastAsia="Times New Roman" w:hAnsi="Times New Roman" w:cs="Times New Roman"/>
          <w:sz w:val="28"/>
          <w:szCs w:val="28"/>
          <w:lang w:eastAsia="lv-LV"/>
        </w:rPr>
        <w:t xml:space="preserve"> kurie</w:t>
      </w:r>
      <w:r w:rsidRPr="000C7B5E">
        <w:rPr>
          <w:rFonts w:ascii="Times New Roman" w:eastAsia="Times New Roman" w:hAnsi="Times New Roman" w:cs="Times New Roman"/>
          <w:sz w:val="28"/>
          <w:szCs w:val="28"/>
          <w:lang w:eastAsia="lv-LV"/>
        </w:rPr>
        <w:t xml:space="preserve">m nepieciešama palīdzība, </w:t>
      </w:r>
      <w:r w:rsidRPr="000C7B5E">
        <w:rPr>
          <w:rFonts w:ascii="Times New Roman" w:hAnsi="Times New Roman" w:cs="Times New Roman"/>
          <w:sz w:val="28"/>
          <w:szCs w:val="28"/>
        </w:rPr>
        <w:t>netiktu nogādāt</w:t>
      </w:r>
      <w:r w:rsidR="00643A19">
        <w:rPr>
          <w:rFonts w:ascii="Times New Roman" w:hAnsi="Times New Roman" w:cs="Times New Roman"/>
          <w:sz w:val="28"/>
          <w:szCs w:val="28"/>
        </w:rPr>
        <w:t>i</w:t>
      </w:r>
      <w:r w:rsidRPr="000C7B5E">
        <w:rPr>
          <w:rFonts w:ascii="Times New Roman" w:hAnsi="Times New Roman" w:cs="Times New Roman"/>
          <w:sz w:val="28"/>
          <w:szCs w:val="28"/>
        </w:rPr>
        <w:t xml:space="preserve"> </w:t>
      </w:r>
      <w:r w:rsidR="00643A19">
        <w:rPr>
          <w:rFonts w:ascii="Times New Roman" w:hAnsi="Times New Roman" w:cs="Times New Roman"/>
          <w:sz w:val="28"/>
          <w:szCs w:val="28"/>
        </w:rPr>
        <w:t>un ievietoti</w:t>
      </w:r>
      <w:r w:rsidRPr="000C7B5E">
        <w:rPr>
          <w:rFonts w:ascii="Times New Roman" w:hAnsi="Times New Roman" w:cs="Times New Roman"/>
          <w:sz w:val="28"/>
          <w:szCs w:val="28"/>
        </w:rPr>
        <w:t xml:space="preserve"> profilakses iestādē, kas ir Valsts policijas struktūrvienība, bet – audžuģimenē, krīzes centrā vai bērnu aprūpes iestādē</w:t>
      </w:r>
      <w:r w:rsidR="00F81DBE">
        <w:rPr>
          <w:rFonts w:ascii="Times New Roman" w:hAnsi="Times New Roman" w:cs="Times New Roman"/>
          <w:sz w:val="28"/>
          <w:szCs w:val="28"/>
        </w:rPr>
        <w:t>.</w:t>
      </w:r>
    </w:p>
    <w:p w:rsidR="008F0BB4" w:rsidRPr="00643A19" w:rsidRDefault="0028690E" w:rsidP="00A12BF1">
      <w:pPr>
        <w:suppressAutoHyphens/>
        <w:spacing w:after="0" w:line="240" w:lineRule="auto"/>
        <w:ind w:firstLine="720"/>
        <w:jc w:val="both"/>
        <w:textAlignment w:val="baseline"/>
        <w:outlineLvl w:val="3"/>
        <w:rPr>
          <w:rFonts w:ascii="Times New Roman" w:hAnsi="Times New Roman" w:cs="Times New Roman"/>
          <w:color w:val="000000" w:themeColor="text1"/>
          <w:kern w:val="1"/>
          <w:sz w:val="28"/>
          <w:szCs w:val="28"/>
          <w:lang w:eastAsia="ar-SA"/>
        </w:rPr>
      </w:pPr>
      <w:r w:rsidRPr="00643A19">
        <w:rPr>
          <w:rFonts w:ascii="Times New Roman" w:hAnsi="Times New Roman" w:cs="Times New Roman"/>
          <w:color w:val="000000" w:themeColor="text1"/>
          <w:kern w:val="1"/>
          <w:sz w:val="28"/>
          <w:szCs w:val="28"/>
          <w:lang w:eastAsia="ar-SA"/>
        </w:rPr>
        <w:t>Jānor</w:t>
      </w:r>
      <w:r w:rsidR="006E65E0" w:rsidRPr="00643A19">
        <w:rPr>
          <w:rFonts w:ascii="Times New Roman" w:hAnsi="Times New Roman" w:cs="Times New Roman"/>
          <w:color w:val="000000" w:themeColor="text1"/>
          <w:kern w:val="1"/>
          <w:sz w:val="28"/>
          <w:szCs w:val="28"/>
          <w:lang w:eastAsia="ar-SA"/>
        </w:rPr>
        <w:t xml:space="preserve">āda, ka </w:t>
      </w:r>
      <w:r w:rsidRPr="00643A19">
        <w:rPr>
          <w:rFonts w:ascii="Times New Roman" w:hAnsi="Times New Roman" w:cs="Times New Roman"/>
          <w:color w:val="000000" w:themeColor="text1"/>
          <w:kern w:val="1"/>
          <w:sz w:val="28"/>
          <w:szCs w:val="28"/>
          <w:lang w:eastAsia="ar-SA"/>
        </w:rPr>
        <w:t>l</w:t>
      </w:r>
      <w:r w:rsidR="00A12BF1" w:rsidRPr="00643A19">
        <w:rPr>
          <w:rFonts w:ascii="Times New Roman" w:hAnsi="Times New Roman" w:cs="Times New Roman"/>
          <w:color w:val="000000" w:themeColor="text1"/>
          <w:kern w:val="1"/>
          <w:sz w:val="28"/>
          <w:szCs w:val="28"/>
          <w:lang w:eastAsia="ar-SA"/>
        </w:rPr>
        <w:t xml:space="preserve">ielākā daļa no </w:t>
      </w:r>
      <w:r w:rsidR="00643A19" w:rsidRPr="00643A19">
        <w:rPr>
          <w:rFonts w:ascii="Times New Roman" w:hAnsi="Times New Roman" w:cs="Times New Roman"/>
          <w:color w:val="000000" w:themeColor="text1"/>
          <w:kern w:val="1"/>
          <w:sz w:val="28"/>
          <w:szCs w:val="28"/>
          <w:lang w:eastAsia="ar-SA"/>
        </w:rPr>
        <w:t xml:space="preserve">2020. gada 6 mēnešos </w:t>
      </w:r>
      <w:r w:rsidR="00A12BF1" w:rsidRPr="00643A19">
        <w:rPr>
          <w:rFonts w:ascii="Times New Roman" w:hAnsi="Times New Roman" w:cs="Times New Roman"/>
          <w:color w:val="000000" w:themeColor="text1"/>
          <w:kern w:val="1"/>
          <w:sz w:val="28"/>
          <w:szCs w:val="28"/>
          <w:lang w:eastAsia="ar-SA"/>
        </w:rPr>
        <w:t xml:space="preserve">NLN ievietotajiem bērniem ir tādi, kuri </w:t>
      </w:r>
      <w:r w:rsidR="00643A19" w:rsidRPr="00643A19">
        <w:rPr>
          <w:rFonts w:ascii="Times New Roman" w:hAnsi="Times New Roman" w:cs="Times New Roman"/>
          <w:color w:val="000000" w:themeColor="text1"/>
          <w:kern w:val="1"/>
          <w:sz w:val="28"/>
          <w:szCs w:val="28"/>
          <w:lang w:eastAsia="ar-SA"/>
        </w:rPr>
        <w:t>netika</w:t>
      </w:r>
      <w:r w:rsidRPr="00643A19">
        <w:rPr>
          <w:rFonts w:ascii="Times New Roman" w:hAnsi="Times New Roman" w:cs="Times New Roman"/>
          <w:color w:val="000000" w:themeColor="text1"/>
          <w:kern w:val="1"/>
          <w:sz w:val="28"/>
          <w:szCs w:val="28"/>
          <w:lang w:eastAsia="ar-SA"/>
        </w:rPr>
        <w:t xml:space="preserve"> uzņemti krīzes centr</w:t>
      </w:r>
      <w:r w:rsidR="00643A19" w:rsidRPr="00643A19">
        <w:rPr>
          <w:rFonts w:ascii="Times New Roman" w:hAnsi="Times New Roman" w:cs="Times New Roman"/>
          <w:color w:val="000000" w:themeColor="text1"/>
          <w:kern w:val="1"/>
          <w:sz w:val="28"/>
          <w:szCs w:val="28"/>
          <w:lang w:eastAsia="ar-SA"/>
        </w:rPr>
        <w:t>ā saistībā</w:t>
      </w:r>
      <w:r w:rsidRPr="00643A19">
        <w:rPr>
          <w:rFonts w:ascii="Times New Roman" w:hAnsi="Times New Roman" w:cs="Times New Roman"/>
          <w:color w:val="000000" w:themeColor="text1"/>
          <w:kern w:val="1"/>
          <w:sz w:val="28"/>
          <w:szCs w:val="28"/>
          <w:lang w:eastAsia="ar-SA"/>
        </w:rPr>
        <w:t xml:space="preserve"> ar to, ka at</w:t>
      </w:r>
      <w:r w:rsidR="00643A19" w:rsidRPr="00643A19">
        <w:rPr>
          <w:rFonts w:ascii="Times New Roman" w:hAnsi="Times New Roman" w:cs="Times New Roman"/>
          <w:color w:val="000000" w:themeColor="text1"/>
          <w:kern w:val="1"/>
          <w:sz w:val="28"/>
          <w:szCs w:val="28"/>
          <w:lang w:eastAsia="ar-SA"/>
        </w:rPr>
        <w:t>ra</w:t>
      </w:r>
      <w:r w:rsidR="00FD6150">
        <w:rPr>
          <w:rFonts w:ascii="Times New Roman" w:hAnsi="Times New Roman" w:cs="Times New Roman"/>
          <w:color w:val="000000" w:themeColor="text1"/>
          <w:kern w:val="1"/>
          <w:sz w:val="28"/>
          <w:szCs w:val="28"/>
          <w:lang w:eastAsia="ar-SA"/>
        </w:rPr>
        <w:t>dās</w:t>
      </w:r>
      <w:r w:rsidR="008F0BB4" w:rsidRPr="00643A19">
        <w:rPr>
          <w:rFonts w:ascii="Times New Roman" w:hAnsi="Times New Roman" w:cs="Times New Roman"/>
          <w:color w:val="000000" w:themeColor="text1"/>
          <w:kern w:val="1"/>
          <w:sz w:val="28"/>
          <w:szCs w:val="28"/>
          <w:lang w:eastAsia="ar-SA"/>
        </w:rPr>
        <w:t xml:space="preserve"> apreibinošo </w:t>
      </w:r>
      <w:r w:rsidRPr="00643A19">
        <w:rPr>
          <w:rFonts w:ascii="Times New Roman" w:hAnsi="Times New Roman" w:cs="Times New Roman"/>
          <w:color w:val="000000" w:themeColor="text1"/>
          <w:kern w:val="1"/>
          <w:sz w:val="28"/>
          <w:szCs w:val="28"/>
          <w:lang w:eastAsia="ar-SA"/>
        </w:rPr>
        <w:t>vielu iespaidā</w:t>
      </w:r>
      <w:r w:rsidR="00643A19" w:rsidRPr="00643A19">
        <w:rPr>
          <w:rFonts w:ascii="Times New Roman" w:hAnsi="Times New Roman" w:cs="Times New Roman"/>
          <w:color w:val="000000" w:themeColor="text1"/>
          <w:kern w:val="1"/>
          <w:sz w:val="28"/>
          <w:szCs w:val="28"/>
          <w:lang w:eastAsia="ar-SA"/>
        </w:rPr>
        <w:t xml:space="preserve"> un </w:t>
      </w:r>
      <w:r w:rsidRPr="00643A19">
        <w:rPr>
          <w:rFonts w:ascii="Times New Roman" w:hAnsi="Times New Roman" w:cs="Times New Roman"/>
          <w:color w:val="000000" w:themeColor="text1"/>
          <w:kern w:val="1"/>
          <w:sz w:val="28"/>
          <w:szCs w:val="28"/>
          <w:lang w:eastAsia="ar-SA"/>
        </w:rPr>
        <w:t>bērni</w:t>
      </w:r>
      <w:r w:rsidR="00643A19" w:rsidRPr="00643A19">
        <w:rPr>
          <w:rFonts w:ascii="Times New Roman" w:hAnsi="Times New Roman" w:cs="Times New Roman"/>
          <w:color w:val="000000" w:themeColor="text1"/>
          <w:kern w:val="1"/>
          <w:sz w:val="28"/>
          <w:szCs w:val="28"/>
          <w:lang w:eastAsia="ar-SA"/>
        </w:rPr>
        <w:t xml:space="preserve"> </w:t>
      </w:r>
      <w:r w:rsidRPr="00643A19">
        <w:rPr>
          <w:rFonts w:ascii="Times New Roman" w:hAnsi="Times New Roman" w:cs="Times New Roman"/>
          <w:color w:val="000000" w:themeColor="text1"/>
          <w:kern w:val="1"/>
          <w:sz w:val="28"/>
          <w:szCs w:val="28"/>
          <w:lang w:eastAsia="ar-SA"/>
        </w:rPr>
        <w:t xml:space="preserve">ar agresīvu uzvedību. </w:t>
      </w:r>
    </w:p>
    <w:p w:rsidR="00A12BF1" w:rsidRPr="005F746E" w:rsidRDefault="00636085" w:rsidP="00A12BF1">
      <w:pPr>
        <w:suppressAutoHyphens/>
        <w:spacing w:after="0" w:line="240" w:lineRule="auto"/>
        <w:ind w:firstLine="720"/>
        <w:jc w:val="both"/>
        <w:textAlignment w:val="baseline"/>
        <w:outlineLvl w:val="3"/>
        <w:rPr>
          <w:rFonts w:ascii="Times New Roman" w:hAnsi="Times New Roman" w:cs="Times New Roman"/>
          <w:color w:val="000000" w:themeColor="text1"/>
          <w:kern w:val="1"/>
          <w:sz w:val="28"/>
          <w:szCs w:val="28"/>
          <w:lang w:eastAsia="ar-SA"/>
        </w:rPr>
      </w:pPr>
      <w:r>
        <w:rPr>
          <w:rFonts w:ascii="Times New Roman" w:hAnsi="Times New Roman" w:cs="Times New Roman"/>
          <w:color w:val="000000" w:themeColor="text1"/>
          <w:kern w:val="1"/>
          <w:sz w:val="28"/>
          <w:szCs w:val="28"/>
          <w:lang w:eastAsia="ar-SA"/>
        </w:rPr>
        <w:t>NLN</w:t>
      </w:r>
      <w:r w:rsidR="00A12BF1" w:rsidRPr="005F746E">
        <w:rPr>
          <w:rFonts w:ascii="Times New Roman" w:hAnsi="Times New Roman" w:cs="Times New Roman"/>
          <w:color w:val="000000" w:themeColor="text1"/>
          <w:kern w:val="1"/>
          <w:sz w:val="28"/>
          <w:szCs w:val="28"/>
          <w:lang w:eastAsia="ar-SA"/>
        </w:rPr>
        <w:t xml:space="preserve"> ar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 </w:t>
      </w:r>
    </w:p>
    <w:p w:rsidR="00A12BF1" w:rsidRPr="005F746E" w:rsidRDefault="00A12BF1" w:rsidP="00A12BF1">
      <w:pPr>
        <w:suppressAutoHyphens/>
        <w:spacing w:after="0" w:line="240" w:lineRule="auto"/>
        <w:ind w:firstLine="720"/>
        <w:jc w:val="both"/>
        <w:textAlignment w:val="baseline"/>
        <w:outlineLvl w:val="3"/>
        <w:rPr>
          <w:rFonts w:ascii="Times New Roman" w:hAnsi="Times New Roman" w:cs="Times New Roman"/>
          <w:color w:val="000000" w:themeColor="text1"/>
          <w:kern w:val="1"/>
          <w:sz w:val="28"/>
          <w:szCs w:val="28"/>
          <w:lang w:eastAsia="ar-SA"/>
        </w:rPr>
      </w:pPr>
      <w:r w:rsidRPr="005F746E">
        <w:rPr>
          <w:rFonts w:ascii="Times New Roman" w:hAnsi="Times New Roman" w:cs="Times New Roman"/>
          <w:color w:val="000000" w:themeColor="text1"/>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iegūtu par bērnu un viņa ģimeni nepieciešamo informāciju, tiek izsūtītas rakstiskā veidā informācijas un pieprasījumi.</w:t>
      </w:r>
    </w:p>
    <w:p w:rsidR="00A12BF1" w:rsidRPr="00AA2CD3" w:rsidRDefault="00A12BF1" w:rsidP="00A12BF1">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737A07">
        <w:rPr>
          <w:rFonts w:ascii="Times New Roman" w:eastAsia="Times New Roman" w:hAnsi="Times New Roman" w:cs="Times New Roman"/>
          <w:sz w:val="28"/>
          <w:szCs w:val="28"/>
          <w:lang w:eastAsia="ar-SA"/>
        </w:rPr>
        <w:t xml:space="preserve">Saskaņā </w:t>
      </w:r>
      <w:r w:rsidR="00B50706">
        <w:rPr>
          <w:rFonts w:ascii="Times New Roman" w:eastAsia="Times New Roman" w:hAnsi="Times New Roman" w:cs="Times New Roman"/>
          <w:sz w:val="28"/>
          <w:szCs w:val="28"/>
          <w:lang w:eastAsia="ar-SA"/>
        </w:rPr>
        <w:t>ar BTAL 58.panta trešo daļu, 2020</w:t>
      </w:r>
      <w:r w:rsidRPr="00737A07">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Pr="00737A07">
        <w:rPr>
          <w:rFonts w:ascii="Times New Roman" w:eastAsia="Times New Roman" w:hAnsi="Times New Roman" w:cs="Times New Roman"/>
          <w:sz w:val="28"/>
          <w:szCs w:val="28"/>
          <w:lang w:eastAsia="ar-SA"/>
        </w:rPr>
        <w:t xml:space="preserve">gada 6 mēnešos VP KP struktūrvienību inspektori, kuri veic dienesta pienākumus NLI jomā, nepilngadīgo likumpārkāpēju individuālās prevencijas uzskaitē ir ņēmuši </w:t>
      </w:r>
      <w:r w:rsidR="00B50706">
        <w:rPr>
          <w:rFonts w:ascii="Times New Roman" w:eastAsia="Times New Roman" w:hAnsi="Times New Roman" w:cs="Times New Roman"/>
          <w:sz w:val="28"/>
          <w:szCs w:val="28"/>
          <w:lang w:eastAsia="ar-SA"/>
        </w:rPr>
        <w:t>195</w:t>
      </w:r>
      <w:r w:rsidRPr="00737A07">
        <w:rPr>
          <w:rFonts w:ascii="Times New Roman" w:eastAsia="Times New Roman" w:hAnsi="Times New Roman" w:cs="Times New Roman"/>
          <w:sz w:val="28"/>
          <w:szCs w:val="28"/>
          <w:lang w:eastAsia="ar-SA"/>
        </w:rPr>
        <w:t xml:space="preserve"> nepilngadīgos, kas salīdzinot ar 201</w:t>
      </w:r>
      <w:r w:rsidR="00B50706">
        <w:rPr>
          <w:rFonts w:ascii="Times New Roman" w:eastAsia="Times New Roman" w:hAnsi="Times New Roman" w:cs="Times New Roman"/>
          <w:sz w:val="28"/>
          <w:szCs w:val="28"/>
          <w:lang w:eastAsia="ar-SA"/>
        </w:rPr>
        <w:t>9</w:t>
      </w:r>
      <w:r w:rsidRPr="00737A07">
        <w:rPr>
          <w:rFonts w:ascii="Times New Roman" w:eastAsia="Times New Roman" w:hAnsi="Times New Roman" w:cs="Times New Roman"/>
          <w:sz w:val="28"/>
          <w:szCs w:val="28"/>
          <w:lang w:eastAsia="ar-SA"/>
        </w:rPr>
        <w:t>.</w:t>
      </w:r>
      <w:r w:rsidR="005F7191">
        <w:rPr>
          <w:rFonts w:ascii="Times New Roman" w:eastAsia="Times New Roman" w:hAnsi="Times New Roman" w:cs="Times New Roman"/>
          <w:sz w:val="28"/>
          <w:szCs w:val="28"/>
          <w:lang w:eastAsia="ar-SA"/>
        </w:rPr>
        <w:t xml:space="preserve"> </w:t>
      </w:r>
      <w:r w:rsidRPr="00737A07">
        <w:rPr>
          <w:rFonts w:ascii="Times New Roman" w:eastAsia="Times New Roman" w:hAnsi="Times New Roman" w:cs="Times New Roman"/>
          <w:sz w:val="28"/>
          <w:szCs w:val="28"/>
          <w:lang w:eastAsia="ar-SA"/>
        </w:rPr>
        <w:t xml:space="preserve">gada 6 mēnešiem ir par </w:t>
      </w:r>
      <w:r w:rsidR="00B50706">
        <w:rPr>
          <w:rFonts w:ascii="Times New Roman" w:eastAsia="Times New Roman" w:hAnsi="Times New Roman" w:cs="Times New Roman"/>
          <w:sz w:val="28"/>
          <w:szCs w:val="28"/>
          <w:lang w:eastAsia="ar-SA"/>
        </w:rPr>
        <w:t>108</w:t>
      </w:r>
      <w:r w:rsidRPr="00737A07">
        <w:rPr>
          <w:rFonts w:ascii="Times New Roman" w:eastAsia="Times New Roman" w:hAnsi="Times New Roman" w:cs="Times New Roman"/>
          <w:sz w:val="28"/>
          <w:szCs w:val="28"/>
          <w:lang w:eastAsia="ar-SA"/>
        </w:rPr>
        <w:t xml:space="preserve"> likumpārkāpējiem </w:t>
      </w:r>
      <w:r w:rsidR="00B50706">
        <w:rPr>
          <w:rFonts w:ascii="Times New Roman" w:eastAsia="Times New Roman" w:hAnsi="Times New Roman" w:cs="Times New Roman"/>
          <w:sz w:val="28"/>
          <w:szCs w:val="28"/>
          <w:lang w:eastAsia="ar-SA"/>
        </w:rPr>
        <w:t>mazāk</w:t>
      </w:r>
      <w:r w:rsidRPr="00737A07">
        <w:rPr>
          <w:rFonts w:ascii="Times New Roman" w:eastAsia="Times New Roman" w:hAnsi="Times New Roman" w:cs="Times New Roman"/>
          <w:sz w:val="28"/>
          <w:szCs w:val="28"/>
          <w:lang w:eastAsia="ar-SA"/>
        </w:rPr>
        <w:t xml:space="preserve"> un atskaites perioda beigās VP nepilngadīgo likumpārkāpēju individuālās prevencijas uzskaitē atradās </w:t>
      </w:r>
      <w:r w:rsidR="00B50706" w:rsidRPr="00B50706">
        <w:rPr>
          <w:rFonts w:ascii="Times New Roman" w:eastAsia="Times New Roman" w:hAnsi="Times New Roman" w:cs="Times New Roman"/>
          <w:sz w:val="28"/>
          <w:szCs w:val="28"/>
          <w:lang w:eastAsia="ar-SA"/>
        </w:rPr>
        <w:t xml:space="preserve">595 (-99) </w:t>
      </w:r>
      <w:r w:rsidRPr="00737A07">
        <w:rPr>
          <w:rFonts w:ascii="Times New Roman" w:eastAsia="Times New Roman" w:hAnsi="Times New Roman" w:cs="Times New Roman"/>
          <w:sz w:val="28"/>
          <w:szCs w:val="28"/>
          <w:lang w:eastAsia="ar-SA"/>
        </w:rPr>
        <w:t xml:space="preserve">nepilngadīgās personas. Atrodoties uzskaitē </w:t>
      </w:r>
      <w:r w:rsidR="00B50706" w:rsidRPr="00B50706">
        <w:rPr>
          <w:rFonts w:ascii="Times New Roman" w:eastAsia="Times New Roman" w:hAnsi="Times New Roman" w:cs="Times New Roman"/>
          <w:sz w:val="28"/>
          <w:szCs w:val="28"/>
          <w:lang w:eastAsia="ar-SA"/>
        </w:rPr>
        <w:t>95 (-23)</w:t>
      </w:r>
      <w:r w:rsidR="00B50706">
        <w:rPr>
          <w:rFonts w:ascii="Times New Roman" w:eastAsia="Times New Roman" w:hAnsi="Times New Roman" w:cs="Times New Roman"/>
          <w:sz w:val="28"/>
          <w:szCs w:val="28"/>
          <w:lang w:eastAsia="ar-SA"/>
        </w:rPr>
        <w:t xml:space="preserve"> </w:t>
      </w:r>
      <w:r w:rsidRPr="00737A07">
        <w:rPr>
          <w:rFonts w:ascii="Times New Roman" w:eastAsia="Times New Roman" w:hAnsi="Times New Roman" w:cs="Times New Roman"/>
          <w:sz w:val="28"/>
          <w:szCs w:val="28"/>
          <w:lang w:eastAsia="ar-SA"/>
        </w:rPr>
        <w:t xml:space="preserve">nepilngadīgie izdarīja noziedzīgus nodarījumus, bet </w:t>
      </w:r>
      <w:r w:rsidR="00B50706" w:rsidRPr="00B50706">
        <w:rPr>
          <w:rFonts w:ascii="Times New Roman" w:eastAsia="Times New Roman" w:hAnsi="Times New Roman" w:cs="Times New Roman"/>
          <w:sz w:val="28"/>
          <w:szCs w:val="28"/>
          <w:lang w:eastAsia="ar-SA"/>
        </w:rPr>
        <w:t>222 (-43)</w:t>
      </w:r>
      <w:r w:rsidRPr="00737A07">
        <w:rPr>
          <w:rFonts w:ascii="Times New Roman" w:eastAsia="Times New Roman" w:hAnsi="Times New Roman" w:cs="Times New Roman"/>
          <w:sz w:val="28"/>
          <w:szCs w:val="28"/>
          <w:lang w:eastAsia="ar-SA"/>
        </w:rPr>
        <w:t xml:space="preserve"> </w:t>
      </w:r>
      <w:r w:rsidR="00737A07">
        <w:rPr>
          <w:rFonts w:ascii="Times New Roman" w:eastAsia="Times New Roman" w:hAnsi="Times New Roman" w:cs="Times New Roman"/>
          <w:sz w:val="28"/>
          <w:szCs w:val="28"/>
          <w:lang w:eastAsia="ar-SA"/>
        </w:rPr>
        <w:t xml:space="preserve">– administratīvus </w:t>
      </w:r>
      <w:r w:rsidR="00737A07" w:rsidRPr="00737A07">
        <w:rPr>
          <w:rFonts w:ascii="Times New Roman" w:eastAsia="Times New Roman" w:hAnsi="Times New Roman" w:cs="Times New Roman"/>
          <w:sz w:val="28"/>
          <w:szCs w:val="28"/>
          <w:lang w:eastAsia="ar-SA"/>
        </w:rPr>
        <w:t>pārkāpumus</w:t>
      </w:r>
      <w:r w:rsidRPr="00737A07">
        <w:rPr>
          <w:rFonts w:ascii="Times New Roman" w:eastAsia="Times New Roman" w:hAnsi="Times New Roman" w:cs="Times New Roman"/>
          <w:sz w:val="28"/>
          <w:szCs w:val="28"/>
          <w:vertAlign w:val="superscript"/>
          <w:lang w:eastAsia="ar-SA"/>
        </w:rPr>
        <w:footnoteReference w:id="9"/>
      </w:r>
      <w:r w:rsidRPr="00737A07">
        <w:rPr>
          <w:rFonts w:ascii="Times New Roman" w:eastAsia="Times New Roman" w:hAnsi="Times New Roman" w:cs="Times New Roman"/>
          <w:sz w:val="28"/>
          <w:szCs w:val="28"/>
          <w:lang w:eastAsia="ar-SA"/>
        </w:rPr>
        <w:t xml:space="preserve">. </w:t>
      </w:r>
    </w:p>
    <w:p w:rsidR="00A12BF1" w:rsidRPr="00477546" w:rsidRDefault="00A12BF1" w:rsidP="007D001F">
      <w:pPr>
        <w:widowControl w:val="0"/>
        <w:suppressAutoHyphens/>
        <w:spacing w:after="0" w:line="240" w:lineRule="auto"/>
        <w:ind w:firstLine="720"/>
        <w:jc w:val="both"/>
        <w:textAlignment w:val="baseline"/>
        <w:rPr>
          <w:rFonts w:ascii="Times New Roman" w:eastAsia="SimSun" w:hAnsi="Times New Roman" w:cs="Times New Roman"/>
          <w:kern w:val="1"/>
          <w:sz w:val="28"/>
          <w:szCs w:val="28"/>
          <w:lang w:eastAsia="hi-IN" w:bidi="hi-IN"/>
        </w:rPr>
      </w:pPr>
      <w:r w:rsidRPr="00477546">
        <w:rPr>
          <w:rFonts w:ascii="Times New Roman" w:eastAsia="Times New Roman" w:hAnsi="Times New Roman" w:cs="Times New Roman"/>
          <w:iCs/>
          <w:sz w:val="28"/>
          <w:szCs w:val="28"/>
          <w:lang w:eastAsia="ar-SA"/>
        </w:rPr>
        <w:t xml:space="preserve">Atskaites periodā </w:t>
      </w:r>
      <w:r w:rsidRPr="00477546">
        <w:rPr>
          <w:rFonts w:ascii="Times New Roman" w:eastAsia="SimSun" w:hAnsi="Times New Roman" w:cs="Times New Roman"/>
          <w:kern w:val="1"/>
          <w:sz w:val="28"/>
          <w:szCs w:val="28"/>
          <w:lang w:eastAsia="hi-IN" w:bidi="hi-IN"/>
        </w:rPr>
        <w:t>izbeigtie pret nepilngadīgajiem uzsāktie kriminālprocesi (salīdzinājumā ar 201</w:t>
      </w:r>
      <w:r w:rsidR="00477546" w:rsidRPr="00477546">
        <w:rPr>
          <w:rFonts w:ascii="Times New Roman" w:eastAsia="SimSun" w:hAnsi="Times New Roman" w:cs="Times New Roman"/>
          <w:kern w:val="1"/>
          <w:sz w:val="28"/>
          <w:szCs w:val="28"/>
          <w:lang w:eastAsia="hi-IN" w:bidi="hi-IN"/>
        </w:rPr>
        <w:t>9</w:t>
      </w:r>
      <w:r w:rsidR="007D001F" w:rsidRPr="00477546">
        <w:rPr>
          <w:rFonts w:ascii="Times New Roman" w:eastAsia="SimSun" w:hAnsi="Times New Roman" w:cs="Times New Roman"/>
          <w:kern w:val="1"/>
          <w:sz w:val="28"/>
          <w:szCs w:val="28"/>
          <w:lang w:eastAsia="hi-IN" w:bidi="hi-IN"/>
        </w:rPr>
        <w:t>.</w:t>
      </w:r>
      <w:r w:rsidR="00E06B45">
        <w:rPr>
          <w:rFonts w:ascii="Times New Roman" w:eastAsia="SimSun" w:hAnsi="Times New Roman" w:cs="Times New Roman"/>
          <w:kern w:val="1"/>
          <w:sz w:val="28"/>
          <w:szCs w:val="28"/>
          <w:lang w:eastAsia="hi-IN" w:bidi="hi-IN"/>
        </w:rPr>
        <w:t xml:space="preserve"> </w:t>
      </w:r>
      <w:r w:rsidR="007D001F" w:rsidRPr="00477546">
        <w:rPr>
          <w:rFonts w:ascii="Times New Roman" w:eastAsia="SimSun" w:hAnsi="Times New Roman" w:cs="Times New Roman"/>
          <w:kern w:val="1"/>
          <w:sz w:val="28"/>
          <w:szCs w:val="28"/>
          <w:lang w:eastAsia="hi-IN" w:bidi="hi-IN"/>
        </w:rPr>
        <w:t xml:space="preserve">gada 6 mēnešiem): </w:t>
      </w:r>
    </w:p>
    <w:p w:rsidR="002071E0" w:rsidRPr="007D001F" w:rsidRDefault="002071E0" w:rsidP="007D001F">
      <w:pPr>
        <w:widowControl w:val="0"/>
        <w:suppressAutoHyphens/>
        <w:spacing w:after="0" w:line="240" w:lineRule="auto"/>
        <w:ind w:firstLine="720"/>
        <w:jc w:val="both"/>
        <w:textAlignment w:val="baseline"/>
        <w:rPr>
          <w:rFonts w:ascii="Times New Roman" w:eastAsia="SimSun" w:hAnsi="Times New Roman" w:cs="Times New Roman"/>
          <w:color w:val="000000" w:themeColor="text1"/>
          <w:kern w:val="1"/>
          <w:sz w:val="28"/>
          <w:szCs w:val="28"/>
          <w:lang w:eastAsia="hi-IN" w:bidi="hi-IN"/>
        </w:rPr>
      </w:pPr>
    </w:p>
    <w:tbl>
      <w:tblPr>
        <w:tblW w:w="9224" w:type="dxa"/>
        <w:tblInd w:w="-13" w:type="dxa"/>
        <w:tblLayout w:type="fixed"/>
        <w:tblCellMar>
          <w:left w:w="10" w:type="dxa"/>
          <w:right w:w="10" w:type="dxa"/>
        </w:tblCellMar>
        <w:tblLook w:val="0000" w:firstRow="0" w:lastRow="0" w:firstColumn="0" w:lastColumn="0" w:noHBand="0" w:noVBand="0"/>
      </w:tblPr>
      <w:tblGrid>
        <w:gridCol w:w="5680"/>
        <w:gridCol w:w="1418"/>
        <w:gridCol w:w="1418"/>
        <w:gridCol w:w="708"/>
      </w:tblGrid>
      <w:tr w:rsidR="00B50706" w:rsidRPr="00E16EB3" w:rsidTr="00B50706">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B50706" w:rsidRPr="00E16EB3" w:rsidRDefault="00B50706" w:rsidP="00B50706">
            <w:pPr>
              <w:suppressLineNumbers/>
              <w:suppressAutoHyphens/>
              <w:spacing w:after="0" w:line="240" w:lineRule="auto"/>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KPL pants</w:t>
            </w:r>
          </w:p>
        </w:tc>
        <w:tc>
          <w:tcPr>
            <w:tcW w:w="1418" w:type="dxa"/>
            <w:tcBorders>
              <w:top w:val="single" w:sz="2" w:space="0" w:color="000000"/>
              <w:left w:val="single" w:sz="2" w:space="0" w:color="000000"/>
              <w:bottom w:val="single" w:sz="2" w:space="0" w:color="000000"/>
            </w:tcBorders>
            <w:shd w:val="clear" w:color="auto" w:fill="BFBFBF"/>
          </w:tcPr>
          <w:p w:rsidR="00B50706" w:rsidRPr="00E16EB3" w:rsidRDefault="00B50706" w:rsidP="00B50706">
            <w:pPr>
              <w:suppressLineNumber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9</w:t>
            </w:r>
            <w:r w:rsidRPr="00E16EB3">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 xml:space="preserve"> </w:t>
            </w:r>
            <w:r w:rsidRPr="00E16EB3">
              <w:rPr>
                <w:rFonts w:ascii="Times New Roman" w:eastAsia="Times New Roman" w:hAnsi="Times New Roman" w:cs="Times New Roman"/>
                <w:b/>
                <w:bCs/>
                <w:sz w:val="24"/>
                <w:szCs w:val="24"/>
                <w:lang w:eastAsia="ar-SA"/>
              </w:rPr>
              <w:t>gada 6 mēnešos</w:t>
            </w:r>
          </w:p>
        </w:tc>
        <w:tc>
          <w:tcPr>
            <w:tcW w:w="1418" w:type="dxa"/>
            <w:tcBorders>
              <w:top w:val="single" w:sz="2" w:space="0" w:color="000000"/>
              <w:left w:val="single" w:sz="2" w:space="0" w:color="000000"/>
              <w:bottom w:val="single" w:sz="2" w:space="0" w:color="000000"/>
              <w:right w:val="single" w:sz="2" w:space="0" w:color="000000"/>
            </w:tcBorders>
            <w:shd w:val="clear" w:color="auto" w:fill="BFBFBF"/>
          </w:tcPr>
          <w:p w:rsidR="00B50706" w:rsidRPr="00E16EB3" w:rsidRDefault="00B50706" w:rsidP="00B50706">
            <w:pPr>
              <w:suppressLineNumber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2020</w:t>
            </w:r>
            <w:r w:rsidRPr="00E16EB3">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 xml:space="preserve"> </w:t>
            </w:r>
            <w:r w:rsidRPr="00E16EB3">
              <w:rPr>
                <w:rFonts w:ascii="Times New Roman" w:eastAsia="Times New Roman" w:hAnsi="Times New Roman" w:cs="Times New Roman"/>
                <w:b/>
                <w:bCs/>
                <w:sz w:val="24"/>
                <w:szCs w:val="24"/>
                <w:lang w:eastAsia="ar-SA"/>
              </w:rPr>
              <w:t>gada 6 mēnešos</w:t>
            </w:r>
          </w:p>
        </w:tc>
        <w:tc>
          <w:tcPr>
            <w:tcW w:w="708"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B50706" w:rsidRPr="00E16EB3" w:rsidRDefault="00B50706" w:rsidP="00B50706">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E16EB3">
              <w:rPr>
                <w:rFonts w:ascii="Times New Roman" w:eastAsia="Times New Roman" w:hAnsi="Times New Roman" w:cs="Times New Roman"/>
                <w:b/>
                <w:bCs/>
                <w:sz w:val="24"/>
                <w:szCs w:val="24"/>
                <w:lang w:eastAsia="ar-SA"/>
              </w:rPr>
              <w:t>+/-</w:t>
            </w:r>
          </w:p>
        </w:tc>
      </w:tr>
      <w:tr w:rsidR="00B50706" w:rsidRPr="00E16EB3" w:rsidTr="00B50706">
        <w:trPr>
          <w:trHeight w:val="282"/>
        </w:trPr>
        <w:tc>
          <w:tcPr>
            <w:tcW w:w="5680" w:type="dxa"/>
            <w:tcBorders>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377.p.1.pkt. - nav noticis noziedzīgs nodarījums</w:t>
            </w:r>
          </w:p>
        </w:tc>
        <w:tc>
          <w:tcPr>
            <w:tcW w:w="1418" w:type="dxa"/>
            <w:tcBorders>
              <w:left w:val="single" w:sz="2" w:space="0" w:color="000000"/>
              <w:bottom w:val="single" w:sz="2" w:space="0" w:color="000000"/>
            </w:tcBorders>
          </w:tcPr>
          <w:p w:rsidR="00B50706" w:rsidRPr="00E16EB3" w:rsidRDefault="00B5070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418" w:type="dxa"/>
            <w:tcBorders>
              <w:left w:val="single" w:sz="2" w:space="0" w:color="000000"/>
              <w:bottom w:val="single" w:sz="2" w:space="0" w:color="000000"/>
              <w:right w:val="single" w:sz="2" w:space="0" w:color="000000"/>
            </w:tcBorders>
          </w:tcPr>
          <w:p w:rsidR="00B50706" w:rsidRPr="00E16EB3" w:rsidRDefault="0047754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8" w:type="dxa"/>
            <w:tcBorders>
              <w:left w:val="single" w:sz="2" w:space="0" w:color="000000"/>
              <w:bottom w:val="single" w:sz="2" w:space="0" w:color="000000"/>
              <w:right w:val="single" w:sz="2" w:space="0" w:color="000000"/>
            </w:tcBorders>
          </w:tcPr>
          <w:p w:rsidR="00B50706" w:rsidRPr="00E16EB3" w:rsidRDefault="00477546" w:rsidP="00B5070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0706" w:rsidRPr="00E16EB3" w:rsidTr="00B50706">
        <w:trPr>
          <w:trHeight w:val="444"/>
        </w:trPr>
        <w:tc>
          <w:tcPr>
            <w:tcW w:w="5680" w:type="dxa"/>
            <w:tcBorders>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377.p.2.pkt. - izdarītajā nodarījumā nav noziedzīga nodarījuma sastāva</w:t>
            </w:r>
          </w:p>
        </w:tc>
        <w:tc>
          <w:tcPr>
            <w:tcW w:w="1418" w:type="dxa"/>
            <w:tcBorders>
              <w:left w:val="single" w:sz="2" w:space="0" w:color="000000"/>
              <w:bottom w:val="single" w:sz="2" w:space="0" w:color="000000"/>
            </w:tcBorders>
          </w:tcPr>
          <w:p w:rsidR="00B50706" w:rsidRPr="00E16EB3" w:rsidRDefault="00B5070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418" w:type="dxa"/>
            <w:tcBorders>
              <w:left w:val="single" w:sz="2" w:space="0" w:color="000000"/>
              <w:bottom w:val="single" w:sz="2" w:space="0" w:color="000000"/>
              <w:right w:val="single" w:sz="2" w:space="0" w:color="000000"/>
            </w:tcBorders>
          </w:tcPr>
          <w:p w:rsidR="00B50706" w:rsidRPr="00E16EB3" w:rsidRDefault="0047754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c>
          <w:tcPr>
            <w:tcW w:w="708" w:type="dxa"/>
            <w:tcBorders>
              <w:left w:val="single" w:sz="2" w:space="0" w:color="000000"/>
              <w:bottom w:val="single" w:sz="2" w:space="0" w:color="000000"/>
              <w:right w:val="single" w:sz="2" w:space="0" w:color="000000"/>
            </w:tcBorders>
          </w:tcPr>
          <w:p w:rsidR="00B50706" w:rsidRPr="00E16EB3" w:rsidRDefault="00477546" w:rsidP="00B5070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r>
      <w:tr w:rsidR="00B50706" w:rsidRPr="00E16EB3" w:rsidTr="00B50706">
        <w:trPr>
          <w:trHeight w:val="210"/>
        </w:trPr>
        <w:tc>
          <w:tcPr>
            <w:tcW w:w="5680" w:type="dxa"/>
            <w:tcBorders>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377.p.3.pkt. - iestājies noilgums</w:t>
            </w:r>
          </w:p>
        </w:tc>
        <w:tc>
          <w:tcPr>
            <w:tcW w:w="1418" w:type="dxa"/>
            <w:tcBorders>
              <w:left w:val="single" w:sz="2" w:space="0" w:color="000000"/>
              <w:bottom w:val="single" w:sz="2" w:space="0" w:color="000000"/>
            </w:tcBorders>
          </w:tcPr>
          <w:p w:rsidR="00B50706" w:rsidRPr="00E16EB3" w:rsidRDefault="00B5070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B50706" w:rsidRPr="00E16EB3" w:rsidRDefault="0047754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B50706" w:rsidRPr="00E16EB3" w:rsidRDefault="00477546" w:rsidP="00B5070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B50706" w:rsidRPr="00E16EB3" w:rsidTr="00B50706">
        <w:trPr>
          <w:trHeight w:val="543"/>
        </w:trPr>
        <w:tc>
          <w:tcPr>
            <w:tcW w:w="5680" w:type="dxa"/>
            <w:tcBorders>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418" w:type="dxa"/>
            <w:tcBorders>
              <w:left w:val="single" w:sz="2" w:space="0" w:color="000000"/>
              <w:bottom w:val="single" w:sz="2" w:space="0" w:color="000000"/>
            </w:tcBorders>
          </w:tcPr>
          <w:p w:rsidR="00B50706" w:rsidRPr="00E16EB3" w:rsidRDefault="00B5070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B50706" w:rsidRPr="00E16EB3" w:rsidRDefault="0047754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B50706" w:rsidRPr="00E16EB3" w:rsidRDefault="00477546" w:rsidP="00B5070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B50706" w:rsidRPr="00E16EB3" w:rsidTr="00B50706">
        <w:trPr>
          <w:trHeight w:val="826"/>
        </w:trPr>
        <w:tc>
          <w:tcPr>
            <w:tcW w:w="5680" w:type="dxa"/>
            <w:tcBorders>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lastRenderedPageBreak/>
              <w:t>377.p.8.pkt. - nav cietušās personas pieteikuma tādā kriminālprocesā, kuru var uzsākt tikai uz šīs personas pieteikuma pamata</w:t>
            </w:r>
          </w:p>
        </w:tc>
        <w:tc>
          <w:tcPr>
            <w:tcW w:w="1418" w:type="dxa"/>
            <w:tcBorders>
              <w:left w:val="single" w:sz="2" w:space="0" w:color="000000"/>
              <w:bottom w:val="single" w:sz="2" w:space="0" w:color="000000"/>
            </w:tcBorders>
          </w:tcPr>
          <w:p w:rsidR="00B50706" w:rsidRPr="00E16EB3" w:rsidRDefault="00B5070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left w:val="single" w:sz="2" w:space="0" w:color="000000"/>
              <w:bottom w:val="single" w:sz="2" w:space="0" w:color="000000"/>
              <w:right w:val="single" w:sz="2" w:space="0" w:color="000000"/>
            </w:tcBorders>
          </w:tcPr>
          <w:p w:rsidR="00B50706" w:rsidRPr="00E16EB3" w:rsidRDefault="00477546" w:rsidP="00B50706">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left w:val="single" w:sz="2" w:space="0" w:color="000000"/>
              <w:bottom w:val="single" w:sz="2" w:space="0" w:color="000000"/>
              <w:right w:val="single" w:sz="2" w:space="0" w:color="000000"/>
            </w:tcBorders>
          </w:tcPr>
          <w:p w:rsidR="00B50706" w:rsidRPr="00E16EB3" w:rsidRDefault="00477546" w:rsidP="00B5070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B50706" w:rsidRPr="00E16EB3" w:rsidTr="00B50706">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418" w:type="dxa"/>
            <w:tcBorders>
              <w:top w:val="single" w:sz="2" w:space="0" w:color="000000"/>
              <w:left w:val="single" w:sz="2" w:space="0" w:color="000000"/>
              <w:bottom w:val="single" w:sz="2" w:space="0" w:color="000000"/>
            </w:tcBorders>
          </w:tcPr>
          <w:p w:rsidR="00B50706" w:rsidRPr="00E16EB3" w:rsidRDefault="00B50706" w:rsidP="00B50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Borders>
              <w:top w:val="single" w:sz="2" w:space="0" w:color="000000"/>
              <w:left w:val="single" w:sz="2" w:space="0" w:color="000000"/>
              <w:bottom w:val="single" w:sz="2" w:space="0" w:color="000000"/>
              <w:right w:val="single" w:sz="2" w:space="0" w:color="000000"/>
            </w:tcBorders>
          </w:tcPr>
          <w:p w:rsidR="00B50706" w:rsidRPr="00E16EB3" w:rsidRDefault="00477546" w:rsidP="00B50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B50706" w:rsidRPr="00E16EB3" w:rsidRDefault="00477546" w:rsidP="00B5070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0706" w:rsidRPr="00E16EB3" w:rsidTr="00B50706">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418" w:type="dxa"/>
            <w:tcBorders>
              <w:top w:val="single" w:sz="2" w:space="0" w:color="000000"/>
              <w:left w:val="single" w:sz="2" w:space="0" w:color="000000"/>
              <w:bottom w:val="single" w:sz="2" w:space="0" w:color="000000"/>
            </w:tcBorders>
          </w:tcPr>
          <w:p w:rsidR="00B50706" w:rsidRPr="00E16EB3" w:rsidRDefault="00B50706" w:rsidP="00B50706">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Borders>
              <w:top w:val="single" w:sz="2" w:space="0" w:color="000000"/>
              <w:left w:val="single" w:sz="2" w:space="0" w:color="000000"/>
              <w:bottom w:val="single" w:sz="2" w:space="0" w:color="000000"/>
              <w:right w:val="single" w:sz="2" w:space="0" w:color="000000"/>
            </w:tcBorders>
          </w:tcPr>
          <w:p w:rsidR="00B50706" w:rsidRPr="00E16EB3" w:rsidRDefault="00477546" w:rsidP="00B50706">
            <w:pPr>
              <w:tabs>
                <w:tab w:val="left" w:pos="31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8" w:type="dxa"/>
            <w:tcBorders>
              <w:top w:val="single" w:sz="2" w:space="0" w:color="000000"/>
              <w:left w:val="single" w:sz="2" w:space="0" w:color="000000"/>
              <w:bottom w:val="single" w:sz="2" w:space="0" w:color="000000"/>
              <w:right w:val="single" w:sz="2" w:space="0" w:color="000000"/>
            </w:tcBorders>
          </w:tcPr>
          <w:p w:rsidR="00B50706" w:rsidRPr="00E16EB3" w:rsidRDefault="00477546" w:rsidP="00B5070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B50706" w:rsidRPr="00E16EB3" w:rsidTr="00B50706">
        <w:trPr>
          <w:trHeight w:val="362"/>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E16EB3">
              <w:rPr>
                <w:rFonts w:ascii="Times New Roman" w:eastAsia="SimSun" w:hAnsi="Times New Roman" w:cs="Mangal"/>
                <w:kern w:val="3"/>
                <w:sz w:val="24"/>
                <w:szCs w:val="24"/>
                <w:lang w:eastAsia="zh-CN" w:bidi="hi-IN"/>
              </w:rPr>
              <w:t>Krimināllikumā noteiktajos gadījumos</w:t>
            </w:r>
          </w:p>
        </w:tc>
        <w:tc>
          <w:tcPr>
            <w:tcW w:w="1418" w:type="dxa"/>
            <w:tcBorders>
              <w:top w:val="single" w:sz="2" w:space="0" w:color="000000"/>
              <w:left w:val="single" w:sz="2" w:space="0" w:color="000000"/>
              <w:bottom w:val="single" w:sz="2" w:space="0" w:color="000000"/>
            </w:tcBorders>
          </w:tcPr>
          <w:p w:rsidR="00B50706" w:rsidRPr="00E16EB3" w:rsidRDefault="00B50706" w:rsidP="00B50706">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tabs>
                <w:tab w:val="left" w:pos="255"/>
                <w:tab w:val="center" w:pos="557"/>
              </w:tabs>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B50706" w:rsidRPr="00E16EB3" w:rsidTr="00B50706">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 un ir konstatēti noziedzīga nodarījuma izdarīšanas īpašie apstākļi, un par nepilngadīgo personu iegūtas ziņas, kas mīkstina tās atbildību</w:t>
            </w:r>
          </w:p>
        </w:tc>
        <w:tc>
          <w:tcPr>
            <w:tcW w:w="1418" w:type="dxa"/>
            <w:tcBorders>
              <w:top w:val="single" w:sz="2" w:space="0" w:color="000000"/>
              <w:left w:val="single" w:sz="2" w:space="0" w:color="000000"/>
              <w:bottom w:val="single" w:sz="2" w:space="0" w:color="000000"/>
            </w:tcBorders>
          </w:tcPr>
          <w:p w:rsidR="00B50706" w:rsidRPr="00E16EB3" w:rsidRDefault="00B50706" w:rsidP="00B50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0706" w:rsidRPr="00E16EB3" w:rsidTr="00B50706">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418" w:type="dxa"/>
            <w:tcBorders>
              <w:top w:val="single" w:sz="2" w:space="0" w:color="000000"/>
              <w:left w:val="single" w:sz="2" w:space="0" w:color="000000"/>
              <w:bottom w:val="single" w:sz="2" w:space="0" w:color="000000"/>
            </w:tcBorders>
          </w:tcPr>
          <w:p w:rsidR="00B50706" w:rsidRPr="00E16EB3" w:rsidRDefault="00B50706" w:rsidP="00B50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0706" w:rsidRPr="00E16EB3" w:rsidTr="00B50706">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418" w:type="dxa"/>
            <w:tcBorders>
              <w:top w:val="single" w:sz="2" w:space="0" w:color="000000"/>
              <w:left w:val="single" w:sz="2" w:space="0" w:color="000000"/>
              <w:bottom w:val="single" w:sz="2" w:space="0" w:color="000000"/>
            </w:tcBorders>
          </w:tcPr>
          <w:p w:rsidR="00B50706" w:rsidRPr="00E16EB3" w:rsidRDefault="00B50706" w:rsidP="00B50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B50706" w:rsidRPr="00E16EB3" w:rsidTr="00B50706">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418" w:type="dxa"/>
            <w:tcBorders>
              <w:top w:val="single" w:sz="2" w:space="0" w:color="000000"/>
              <w:left w:val="single" w:sz="2" w:space="0" w:color="000000"/>
              <w:bottom w:val="single" w:sz="2" w:space="0" w:color="000000"/>
            </w:tcBorders>
          </w:tcPr>
          <w:p w:rsidR="00B50706" w:rsidRPr="00E16EB3" w:rsidRDefault="00B50706" w:rsidP="00B50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8" w:type="dxa"/>
            <w:tcBorders>
              <w:top w:val="single" w:sz="2" w:space="0" w:color="000000"/>
              <w:left w:val="single" w:sz="2" w:space="0" w:color="000000"/>
              <w:bottom w:val="single" w:sz="2" w:space="0" w:color="000000"/>
              <w:right w:val="single" w:sz="2" w:space="0" w:color="000000"/>
            </w:tcBorders>
          </w:tcPr>
          <w:p w:rsidR="00B50706" w:rsidRPr="00E16EB3" w:rsidRDefault="00477546" w:rsidP="0047754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B50706" w:rsidRPr="00E16EB3" w:rsidTr="00B50706">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rsidR="00B50706" w:rsidRPr="00E16EB3" w:rsidRDefault="00B50706" w:rsidP="00B50706">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E16EB3">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418" w:type="dxa"/>
            <w:tcBorders>
              <w:top w:val="single" w:sz="2" w:space="0" w:color="000000"/>
              <w:left w:val="single" w:sz="2" w:space="0" w:color="000000"/>
              <w:bottom w:val="single" w:sz="4" w:space="0" w:color="auto"/>
            </w:tcBorders>
          </w:tcPr>
          <w:p w:rsidR="00B50706" w:rsidRPr="00E16EB3" w:rsidRDefault="00B50706" w:rsidP="00B5070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418" w:type="dxa"/>
            <w:tcBorders>
              <w:top w:val="single" w:sz="2" w:space="0" w:color="000000"/>
              <w:left w:val="single" w:sz="2" w:space="0" w:color="000000"/>
              <w:bottom w:val="single" w:sz="4" w:space="0" w:color="auto"/>
              <w:right w:val="single" w:sz="2" w:space="0" w:color="000000"/>
            </w:tcBorders>
          </w:tcPr>
          <w:p w:rsidR="00B50706" w:rsidRPr="00E16EB3" w:rsidRDefault="00477546" w:rsidP="00477546">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2" w:space="0" w:color="000000"/>
              <w:left w:val="single" w:sz="2" w:space="0" w:color="000000"/>
              <w:bottom w:val="single" w:sz="4" w:space="0" w:color="auto"/>
              <w:right w:val="single" w:sz="2" w:space="0" w:color="000000"/>
            </w:tcBorders>
          </w:tcPr>
          <w:p w:rsidR="00B50706" w:rsidRPr="00E16EB3" w:rsidRDefault="00477546" w:rsidP="00477546">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E8643D" w:rsidRDefault="00E8643D" w:rsidP="00A12BF1">
      <w:pPr>
        <w:pStyle w:val="Virsraksts1"/>
        <w:spacing w:before="0" w:after="0"/>
        <w:rPr>
          <w:rFonts w:ascii="Times New Roman" w:eastAsia="Times New Roman" w:hAnsi="Times New Roman" w:cs="Times New Roman"/>
          <w:color w:val="auto"/>
          <w:sz w:val="28"/>
          <w:szCs w:val="28"/>
          <w:lang w:eastAsia="ar-SA"/>
        </w:rPr>
      </w:pPr>
      <w:bookmarkStart w:id="24" w:name="_Toc443477344"/>
    </w:p>
    <w:p w:rsidR="00E8643D" w:rsidRDefault="00E8643D" w:rsidP="00E8643D">
      <w:pPr>
        <w:rPr>
          <w:lang w:eastAsia="ar-SA"/>
        </w:rPr>
      </w:pPr>
    </w:p>
    <w:p w:rsidR="00E8643D" w:rsidRPr="00E8643D" w:rsidRDefault="00E8643D" w:rsidP="00E8643D">
      <w:pPr>
        <w:rPr>
          <w:lang w:eastAsia="ar-SA"/>
        </w:rPr>
      </w:pPr>
    </w:p>
    <w:p w:rsidR="00E8643D" w:rsidRDefault="00E8643D" w:rsidP="00A12BF1">
      <w:pPr>
        <w:pStyle w:val="Virsraksts1"/>
        <w:spacing w:before="0" w:after="0"/>
        <w:rPr>
          <w:rFonts w:ascii="Times New Roman" w:hAnsi="Times New Roman" w:cs="Times New Roman"/>
          <w:b/>
          <w:color w:val="auto"/>
        </w:rPr>
      </w:pPr>
    </w:p>
    <w:p w:rsidR="00A12BF1" w:rsidRDefault="00A12BF1" w:rsidP="00A12BF1">
      <w:pPr>
        <w:pStyle w:val="Virsraksts1"/>
        <w:spacing w:before="0" w:after="0"/>
        <w:rPr>
          <w:rFonts w:ascii="Times New Roman" w:hAnsi="Times New Roman" w:cs="Times New Roman"/>
          <w:b/>
          <w:color w:val="auto"/>
        </w:rPr>
      </w:pPr>
      <w:r w:rsidRPr="00956C03">
        <w:rPr>
          <w:rFonts w:ascii="Times New Roman" w:hAnsi="Times New Roman" w:cs="Times New Roman"/>
          <w:b/>
          <w:color w:val="auto"/>
        </w:rPr>
        <w:t>II</w:t>
      </w:r>
      <w:r w:rsidR="00F60B7A">
        <w:rPr>
          <w:rFonts w:ascii="Times New Roman" w:hAnsi="Times New Roman" w:cs="Times New Roman"/>
          <w:b/>
          <w:color w:val="auto"/>
        </w:rPr>
        <w:t>.</w:t>
      </w:r>
      <w:r w:rsidRPr="00956C03">
        <w:rPr>
          <w:rFonts w:ascii="Times New Roman" w:hAnsi="Times New Roman" w:cs="Times New Roman"/>
          <w:b/>
          <w:color w:val="auto"/>
        </w:rPr>
        <w:t xml:space="preserve"> Cietušie bērni</w:t>
      </w:r>
      <w:bookmarkEnd w:id="24"/>
      <w:r w:rsidRPr="00956C03">
        <w:rPr>
          <w:rFonts w:ascii="Times New Roman" w:hAnsi="Times New Roman" w:cs="Times New Roman"/>
          <w:b/>
          <w:color w:val="auto"/>
        </w:rPr>
        <w:t xml:space="preserve"> </w:t>
      </w:r>
    </w:p>
    <w:p w:rsidR="007D001F" w:rsidRPr="007D001F" w:rsidRDefault="007D001F" w:rsidP="007D001F"/>
    <w:p w:rsidR="00A12BF1" w:rsidRPr="00B50706" w:rsidRDefault="00EB1855" w:rsidP="00A12BF1">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EB1855">
        <w:rPr>
          <w:rFonts w:ascii="Times New Roman" w:eastAsia="Times New Roman" w:hAnsi="Times New Roman" w:cs="Times New Roman"/>
          <w:iCs/>
          <w:sz w:val="28"/>
          <w:szCs w:val="28"/>
          <w:lang w:eastAsia="ar-SA"/>
        </w:rPr>
        <w:t>Pēc IeM IC datiem 2020</w:t>
      </w:r>
      <w:r w:rsidR="00A12BF1" w:rsidRPr="00EB1855">
        <w:rPr>
          <w:rFonts w:ascii="Times New Roman" w:eastAsia="Times New Roman" w:hAnsi="Times New Roman" w:cs="Times New Roman"/>
          <w:iCs/>
          <w:sz w:val="28"/>
          <w:szCs w:val="28"/>
          <w:lang w:eastAsia="ar-SA"/>
        </w:rPr>
        <w:t>.</w:t>
      </w:r>
      <w:r w:rsidR="005F7191" w:rsidRPr="00EB1855">
        <w:rPr>
          <w:rFonts w:ascii="Times New Roman" w:eastAsia="Times New Roman" w:hAnsi="Times New Roman" w:cs="Times New Roman"/>
          <w:iCs/>
          <w:sz w:val="28"/>
          <w:szCs w:val="28"/>
          <w:lang w:eastAsia="ar-SA"/>
        </w:rPr>
        <w:t xml:space="preserve"> </w:t>
      </w:r>
      <w:r w:rsidR="00A12BF1" w:rsidRPr="00EB1855">
        <w:rPr>
          <w:rFonts w:ascii="Times New Roman" w:eastAsia="Times New Roman" w:hAnsi="Times New Roman" w:cs="Times New Roman"/>
          <w:iCs/>
          <w:sz w:val="28"/>
          <w:szCs w:val="28"/>
          <w:lang w:eastAsia="ar-SA"/>
        </w:rPr>
        <w:t xml:space="preserve">gada 6 mēnešos </w:t>
      </w:r>
      <w:r w:rsidR="007A4AE1" w:rsidRPr="00EB1855">
        <w:rPr>
          <w:rFonts w:ascii="Times New Roman" w:eastAsia="Times New Roman" w:hAnsi="Times New Roman" w:cs="Times New Roman"/>
          <w:iCs/>
          <w:sz w:val="28"/>
          <w:szCs w:val="28"/>
          <w:lang w:eastAsia="ar-SA"/>
        </w:rPr>
        <w:t xml:space="preserve">par noziedzīgos nodarījumos cietušām atzītas kopā </w:t>
      </w:r>
      <w:r w:rsidRPr="00EB1855">
        <w:rPr>
          <w:rFonts w:ascii="Times New Roman" w:eastAsia="Times New Roman" w:hAnsi="Times New Roman" w:cs="Times New Roman"/>
          <w:iCs/>
          <w:sz w:val="28"/>
          <w:szCs w:val="28"/>
          <w:lang w:eastAsia="ar-SA"/>
        </w:rPr>
        <w:t>5575</w:t>
      </w:r>
      <w:r w:rsidR="00A12BF1" w:rsidRPr="00EB1855">
        <w:rPr>
          <w:rFonts w:ascii="Times New Roman" w:eastAsia="Times New Roman" w:hAnsi="Times New Roman" w:cs="Times New Roman"/>
          <w:iCs/>
          <w:sz w:val="28"/>
          <w:szCs w:val="28"/>
          <w:vertAlign w:val="superscript"/>
          <w:lang w:eastAsia="ar-SA"/>
        </w:rPr>
        <w:footnoteReference w:id="10"/>
      </w:r>
      <w:r w:rsidRPr="00EB1855">
        <w:rPr>
          <w:rFonts w:ascii="Times New Roman" w:eastAsia="Times New Roman" w:hAnsi="Times New Roman" w:cs="Times New Roman"/>
          <w:iCs/>
          <w:sz w:val="28"/>
          <w:szCs w:val="28"/>
          <w:lang w:eastAsia="ar-SA"/>
        </w:rPr>
        <w:t xml:space="preserve"> ( +27</w:t>
      </w:r>
      <w:r w:rsidR="00A12BF1" w:rsidRPr="00EB1855">
        <w:rPr>
          <w:rFonts w:ascii="Times New Roman" w:eastAsia="Times New Roman" w:hAnsi="Times New Roman" w:cs="Times New Roman"/>
          <w:iCs/>
          <w:sz w:val="28"/>
          <w:szCs w:val="28"/>
          <w:vertAlign w:val="superscript"/>
          <w:lang w:eastAsia="ar-SA"/>
        </w:rPr>
        <w:footnoteReference w:id="11"/>
      </w:r>
      <w:r w:rsidR="00A12BF1" w:rsidRPr="00EB1855">
        <w:rPr>
          <w:rFonts w:ascii="Times New Roman" w:eastAsia="Times New Roman" w:hAnsi="Times New Roman" w:cs="Times New Roman"/>
          <w:iCs/>
          <w:sz w:val="28"/>
          <w:szCs w:val="28"/>
          <w:lang w:eastAsia="ar-SA"/>
        </w:rPr>
        <w:t xml:space="preserve">) personas, no tām </w:t>
      </w:r>
      <w:r w:rsidRPr="00EB1855">
        <w:rPr>
          <w:rFonts w:ascii="Times New Roman" w:eastAsia="Times New Roman" w:hAnsi="Times New Roman" w:cs="Times New Roman"/>
          <w:iCs/>
          <w:sz w:val="28"/>
          <w:szCs w:val="28"/>
          <w:lang w:eastAsia="ar-SA"/>
        </w:rPr>
        <w:t>244</w:t>
      </w:r>
      <w:r w:rsidR="00A12BF1" w:rsidRPr="00EB1855">
        <w:rPr>
          <w:rFonts w:ascii="Times New Roman" w:eastAsia="Times New Roman" w:hAnsi="Times New Roman" w:cs="Times New Roman"/>
          <w:iCs/>
          <w:sz w:val="28"/>
          <w:szCs w:val="28"/>
          <w:vertAlign w:val="superscript"/>
          <w:lang w:eastAsia="ar-SA"/>
        </w:rPr>
        <w:footnoteReference w:id="12"/>
      </w:r>
      <w:r w:rsidRPr="00EB1855">
        <w:rPr>
          <w:rFonts w:ascii="Times New Roman" w:eastAsia="Times New Roman" w:hAnsi="Times New Roman" w:cs="Times New Roman"/>
          <w:iCs/>
          <w:sz w:val="28"/>
          <w:szCs w:val="28"/>
          <w:lang w:eastAsia="ar-SA"/>
        </w:rPr>
        <w:t xml:space="preserve"> ( -21</w:t>
      </w:r>
      <w:r w:rsidR="00A12BF1" w:rsidRPr="00EB1855">
        <w:rPr>
          <w:rFonts w:ascii="Times New Roman" w:eastAsia="Times New Roman" w:hAnsi="Times New Roman" w:cs="Times New Roman"/>
          <w:iCs/>
          <w:sz w:val="28"/>
          <w:szCs w:val="28"/>
          <w:lang w:eastAsia="ar-SA"/>
        </w:rPr>
        <w:t xml:space="preserve">) bērni, no </w:t>
      </w:r>
      <w:r w:rsidR="007F2C48">
        <w:rPr>
          <w:rFonts w:ascii="Times New Roman" w:eastAsia="Times New Roman" w:hAnsi="Times New Roman" w:cs="Times New Roman"/>
          <w:iCs/>
          <w:sz w:val="28"/>
          <w:szCs w:val="28"/>
          <w:lang w:eastAsia="ar-SA"/>
        </w:rPr>
        <w:t>kuriem 121 (-11) mazgadīgas personas</w:t>
      </w:r>
      <w:r w:rsidR="00A12BF1" w:rsidRPr="00F90345">
        <w:rPr>
          <w:rFonts w:ascii="Times New Roman" w:eastAsia="Times New Roman" w:hAnsi="Times New Roman" w:cs="Times New Roman"/>
          <w:iCs/>
          <w:sz w:val="28"/>
          <w:szCs w:val="28"/>
          <w:lang w:eastAsia="ar-SA"/>
        </w:rPr>
        <w:t xml:space="preserve"> salīdzinājumā ar iepriekšējo periodu. No noziedzīgos nodarījumos cietušajiem bērniem, zēni ir </w:t>
      </w:r>
      <w:r w:rsidR="00F90345" w:rsidRPr="00F90345">
        <w:rPr>
          <w:rFonts w:ascii="Times New Roman" w:eastAsia="Times New Roman" w:hAnsi="Times New Roman" w:cs="Times New Roman"/>
          <w:iCs/>
          <w:sz w:val="28"/>
          <w:szCs w:val="28"/>
          <w:lang w:eastAsia="ar-SA"/>
        </w:rPr>
        <w:t>112 (+2</w:t>
      </w:r>
      <w:r w:rsidR="00A12BF1" w:rsidRPr="00F90345">
        <w:rPr>
          <w:rFonts w:ascii="Times New Roman" w:eastAsia="Times New Roman" w:hAnsi="Times New Roman" w:cs="Times New Roman"/>
          <w:iCs/>
          <w:sz w:val="28"/>
          <w:szCs w:val="28"/>
          <w:lang w:eastAsia="ar-SA"/>
        </w:rPr>
        <w:t xml:space="preserve">) un meitenes – </w:t>
      </w:r>
      <w:r w:rsidR="00F90345" w:rsidRPr="00F90345">
        <w:rPr>
          <w:rFonts w:ascii="Times New Roman" w:eastAsia="Times New Roman" w:hAnsi="Times New Roman" w:cs="Times New Roman"/>
          <w:iCs/>
          <w:sz w:val="28"/>
          <w:szCs w:val="28"/>
          <w:lang w:eastAsia="ar-SA"/>
        </w:rPr>
        <w:t>132 (-</w:t>
      </w:r>
      <w:r w:rsidR="00A12BF1" w:rsidRPr="00F90345">
        <w:rPr>
          <w:rFonts w:ascii="Times New Roman" w:eastAsia="Times New Roman" w:hAnsi="Times New Roman" w:cs="Times New Roman"/>
          <w:iCs/>
          <w:sz w:val="28"/>
          <w:szCs w:val="28"/>
          <w:lang w:eastAsia="ar-SA"/>
        </w:rPr>
        <w:t>2</w:t>
      </w:r>
      <w:r w:rsidR="00F90345" w:rsidRPr="00F90345">
        <w:rPr>
          <w:rFonts w:ascii="Times New Roman" w:eastAsia="Times New Roman" w:hAnsi="Times New Roman" w:cs="Times New Roman"/>
          <w:iCs/>
          <w:sz w:val="28"/>
          <w:szCs w:val="28"/>
          <w:lang w:eastAsia="ar-SA"/>
        </w:rPr>
        <w:t>3</w:t>
      </w:r>
      <w:r w:rsidR="00A12BF1" w:rsidRPr="00F90345">
        <w:rPr>
          <w:rFonts w:ascii="Times New Roman" w:eastAsia="Times New Roman" w:hAnsi="Times New Roman" w:cs="Times New Roman"/>
          <w:iCs/>
          <w:sz w:val="28"/>
          <w:szCs w:val="28"/>
          <w:lang w:eastAsia="ar-SA"/>
        </w:rPr>
        <w:t>)</w:t>
      </w:r>
      <w:r w:rsidR="00A12BF1" w:rsidRPr="00F90345">
        <w:rPr>
          <w:rFonts w:ascii="Times New Roman" w:eastAsia="Times New Roman" w:hAnsi="Times New Roman" w:cs="Times New Roman"/>
          <w:iCs/>
          <w:sz w:val="28"/>
          <w:szCs w:val="28"/>
          <w:vertAlign w:val="superscript"/>
          <w:lang w:eastAsia="ar-SA"/>
        </w:rPr>
        <w:footnoteReference w:id="13"/>
      </w:r>
      <w:r w:rsidR="00A12BF1" w:rsidRPr="00F90345">
        <w:rPr>
          <w:rFonts w:ascii="Times New Roman" w:eastAsia="Times New Roman" w:hAnsi="Times New Roman" w:cs="Times New Roman"/>
          <w:iCs/>
          <w:sz w:val="28"/>
          <w:szCs w:val="28"/>
          <w:lang w:eastAsia="ar-SA"/>
        </w:rPr>
        <w:t xml:space="preserve">. </w:t>
      </w:r>
    </w:p>
    <w:p w:rsidR="00A12BF1" w:rsidRPr="00B50706" w:rsidRDefault="00A12BF1" w:rsidP="00A12BF1">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F90345">
        <w:rPr>
          <w:rFonts w:ascii="Times New Roman" w:eastAsia="Times New Roman" w:hAnsi="Times New Roman" w:cs="Times New Roman"/>
          <w:iCs/>
          <w:sz w:val="28"/>
          <w:szCs w:val="28"/>
          <w:lang w:eastAsia="ar-SA"/>
        </w:rPr>
        <w:t>Atskaites periodā noziedzīgo nodarījumu rezultātā cietušo bērnu skaits</w:t>
      </w:r>
      <w:r w:rsidRPr="00B50706">
        <w:rPr>
          <w:rFonts w:ascii="Times New Roman" w:eastAsia="Times New Roman" w:hAnsi="Times New Roman" w:cs="Times New Roman"/>
          <w:iCs/>
          <w:color w:val="FF0000"/>
          <w:sz w:val="28"/>
          <w:szCs w:val="28"/>
          <w:lang w:eastAsia="ar-SA"/>
        </w:rPr>
        <w:t xml:space="preserve">: </w:t>
      </w:r>
    </w:p>
    <w:p w:rsidR="002071E0" w:rsidRPr="0048622A" w:rsidRDefault="002071E0" w:rsidP="00A12BF1">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A12BF1" w:rsidRPr="005C6C41" w:rsidTr="00A12BF1">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rsidR="00A12BF1" w:rsidRPr="00D50083" w:rsidRDefault="00A12BF1" w:rsidP="002514C4">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b/>
                <w:kern w:val="1"/>
                <w:sz w:val="24"/>
                <w:szCs w:val="22"/>
                <w:lang w:eastAsia="ar-SA"/>
              </w:rPr>
              <w:t>201</w:t>
            </w:r>
            <w:r w:rsidR="00B50706">
              <w:rPr>
                <w:rFonts w:ascii="Times New Roman" w:eastAsia="Times New Roman" w:hAnsi="Times New Roman" w:cs="Times New Roman"/>
                <w:b/>
                <w:kern w:val="1"/>
                <w:sz w:val="24"/>
                <w:szCs w:val="22"/>
                <w:lang w:eastAsia="ar-SA"/>
              </w:rPr>
              <w:t>9</w:t>
            </w:r>
            <w:r w:rsidRPr="00D50083">
              <w:rPr>
                <w:rFonts w:ascii="Times New Roman" w:eastAsia="Times New Roman" w:hAnsi="Times New Roman" w:cs="Times New Roman"/>
                <w:b/>
                <w:kern w:val="1"/>
                <w:sz w:val="24"/>
                <w:szCs w:val="22"/>
                <w:lang w:eastAsia="ar-SA"/>
              </w:rPr>
              <w:t>.</w:t>
            </w:r>
            <w:r w:rsidR="005F7191">
              <w:rPr>
                <w:rFonts w:ascii="Times New Roman" w:eastAsia="Times New Roman" w:hAnsi="Times New Roman" w:cs="Times New Roman"/>
                <w:b/>
                <w:kern w:val="1"/>
                <w:sz w:val="24"/>
                <w:szCs w:val="22"/>
                <w:lang w:eastAsia="ar-SA"/>
              </w:rPr>
              <w:t xml:space="preserve"> </w:t>
            </w:r>
            <w:r w:rsidRPr="00D50083">
              <w:rPr>
                <w:rFonts w:ascii="Times New Roman" w:eastAsia="Times New Roman" w:hAnsi="Times New Roman" w:cs="Times New Roman"/>
                <w:b/>
                <w:kern w:val="1"/>
                <w:sz w:val="24"/>
                <w:szCs w:val="22"/>
                <w:lang w:eastAsia="ar-SA"/>
              </w:rPr>
              <w:t>gada 6 mēnešos</w:t>
            </w:r>
          </w:p>
        </w:tc>
        <w:tc>
          <w:tcPr>
            <w:tcW w:w="2410" w:type="dxa"/>
            <w:gridSpan w:val="3"/>
            <w:tcBorders>
              <w:top w:val="single" w:sz="1" w:space="0" w:color="000000"/>
              <w:left w:val="single" w:sz="1" w:space="0" w:color="000000"/>
              <w:bottom w:val="single" w:sz="1" w:space="0" w:color="000000"/>
            </w:tcBorders>
            <w:shd w:val="clear" w:color="auto" w:fill="BFBFBF"/>
          </w:tcPr>
          <w:p w:rsidR="00A12BF1"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kern w:val="1"/>
                <w:sz w:val="24"/>
                <w:szCs w:val="22"/>
                <w:lang w:eastAsia="ar-SA"/>
              </w:rPr>
              <w:t>2020</w:t>
            </w:r>
            <w:r w:rsidR="00A12BF1" w:rsidRPr="00D50083">
              <w:rPr>
                <w:rFonts w:ascii="Times New Roman" w:eastAsia="Times New Roman" w:hAnsi="Times New Roman" w:cs="Times New Roman"/>
                <w:b/>
                <w:kern w:val="1"/>
                <w:sz w:val="24"/>
                <w:szCs w:val="22"/>
                <w:lang w:eastAsia="ar-SA"/>
              </w:rPr>
              <w:t>.</w:t>
            </w:r>
            <w:r w:rsidR="005F7191">
              <w:rPr>
                <w:rFonts w:ascii="Times New Roman" w:eastAsia="Times New Roman" w:hAnsi="Times New Roman" w:cs="Times New Roman"/>
                <w:b/>
                <w:kern w:val="1"/>
                <w:sz w:val="24"/>
                <w:szCs w:val="22"/>
                <w:lang w:eastAsia="ar-SA"/>
              </w:rPr>
              <w:t xml:space="preserve"> </w:t>
            </w:r>
            <w:r w:rsidR="00A12BF1" w:rsidRPr="00D50083">
              <w:rPr>
                <w:rFonts w:ascii="Times New Roman" w:eastAsia="Times New Roman" w:hAnsi="Times New Roman" w:cs="Times New Roman"/>
                <w:b/>
                <w:kern w:val="1"/>
                <w:sz w:val="24"/>
                <w:szCs w:val="22"/>
                <w:lang w:eastAsia="ar-SA"/>
              </w:rPr>
              <w:t>gada 6 mēnešos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rsidR="00A12BF1" w:rsidRPr="00D50083" w:rsidRDefault="00A12BF1" w:rsidP="00A12BF1">
            <w:pPr>
              <w:suppressAutoHyphens/>
              <w:snapToGrid w:val="0"/>
              <w:spacing w:after="200" w:line="276" w:lineRule="auto"/>
              <w:rPr>
                <w:rFonts w:ascii="Times New Roman" w:eastAsia="Times New Roman" w:hAnsi="Times New Roman" w:cs="Times New Roman"/>
                <w:sz w:val="20"/>
                <w:szCs w:val="20"/>
                <w:lang w:eastAsia="ar-SA"/>
              </w:rPr>
            </w:pPr>
          </w:p>
        </w:tc>
      </w:tr>
      <w:tr w:rsidR="00A12BF1" w:rsidRPr="005C6C41" w:rsidTr="00A12BF1">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rsidR="00A12BF1" w:rsidRPr="00D50083" w:rsidRDefault="00A12BF1" w:rsidP="00A12BF1">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D50083">
              <w:rPr>
                <w:rFonts w:ascii="Times New Roman" w:eastAsia="Calibri" w:hAnsi="Times New Roman" w:cs="Times New Roman"/>
                <w:kern w:val="1"/>
                <w:sz w:val="22"/>
                <w:szCs w:val="22"/>
                <w:lang w:eastAsia="ar-SA"/>
              </w:rPr>
              <w:t xml:space="preserve"> </w:t>
            </w:r>
            <w:r w:rsidRPr="00D50083">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D50083">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rsidR="00A12BF1" w:rsidRPr="00D50083" w:rsidRDefault="00A12BF1" w:rsidP="00A12BF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D50083">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rsidR="00A12BF1" w:rsidRPr="00D50083" w:rsidRDefault="00A12BF1" w:rsidP="00A12BF1">
            <w:pPr>
              <w:suppressAutoHyphens/>
              <w:spacing w:after="200" w:line="276" w:lineRule="auto"/>
              <w:jc w:val="center"/>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b/>
                <w:sz w:val="24"/>
                <w:szCs w:val="24"/>
                <w:lang w:eastAsia="ar-SA"/>
              </w:rPr>
              <w:t>+/-</w:t>
            </w:r>
          </w:p>
        </w:tc>
      </w:tr>
      <w:tr w:rsidR="00B50706"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B50706"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B50706" w:rsidRPr="005C6C41"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123.p.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B50706"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125.p.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B50706"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B50706" w:rsidRPr="0048622A" w:rsidTr="00A12BF1">
        <w:trPr>
          <w:trHeight w:val="552"/>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18</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132.p.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F90345">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152.p. - nelikumīga brīvības atņemšana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709" w:type="dxa"/>
            <w:tcBorders>
              <w:top w:val="single" w:sz="1" w:space="0" w:color="000000"/>
              <w:left w:val="single" w:sz="1" w:space="0" w:color="000000"/>
              <w:bottom w:val="single" w:sz="4" w:space="0" w:color="auto"/>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4" w:space="0" w:color="auto"/>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4" w:space="0" w:color="auto"/>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4" w:space="0" w:color="auto"/>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4" w:space="0" w:color="auto"/>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154.</w:t>
            </w:r>
            <w:r w:rsidRPr="00D50083">
              <w:rPr>
                <w:rFonts w:ascii="Times New Roman" w:eastAsia="Times New Roman" w:hAnsi="Times New Roman" w:cs="Times New Roman"/>
                <w:kern w:val="1"/>
                <w:sz w:val="24"/>
                <w:szCs w:val="24"/>
                <w:vertAlign w:val="superscript"/>
                <w:lang w:eastAsia="ar-SA"/>
              </w:rPr>
              <w:t xml:space="preserve">1 </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159.p.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izvarošana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B50706" w:rsidRPr="0048622A" w:rsidTr="00A12BF1">
        <w:trPr>
          <w:trHeight w:val="345"/>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160.p.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22</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B50706" w:rsidRPr="0048622A" w:rsidTr="00A12BF1">
        <w:trPr>
          <w:trHeight w:val="549"/>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161.p.</w:t>
            </w:r>
            <w:r w:rsidRPr="00D50083">
              <w:rPr>
                <w:rFonts w:ascii="Times New Roman" w:eastAsia="Times New Roman" w:hAnsi="Times New Roman" w:cs="Times New Roman"/>
                <w:kern w:val="1"/>
                <w:sz w:val="22"/>
                <w:szCs w:val="22"/>
                <w:lang w:eastAsia="ar-SA"/>
              </w:rPr>
              <w:t xml:space="preserve"> </w:t>
            </w:r>
            <w:r w:rsidRPr="00D50083">
              <w:rPr>
                <w:rFonts w:ascii="Times New Roman" w:eastAsia="Times New Roman" w:hAnsi="Times New Roman" w:cs="Times New Roman"/>
                <w:kern w:val="1"/>
                <w:sz w:val="24"/>
                <w:szCs w:val="24"/>
                <w:lang w:eastAsia="ar-SA"/>
              </w:rPr>
              <w:t xml:space="preserve">- seksuāla rakstura darbības ar personu, kura nav sasniegusi sešpadsmit </w:t>
            </w:r>
            <w:r w:rsidRPr="00D50083">
              <w:rPr>
                <w:rFonts w:ascii="Times New Roman" w:eastAsia="Times New Roman" w:hAnsi="Times New Roman" w:cs="Times New Roman"/>
                <w:kern w:val="1"/>
                <w:sz w:val="24"/>
                <w:szCs w:val="24"/>
                <w:lang w:eastAsia="ar-SA"/>
              </w:rPr>
              <w:lastRenderedPageBreak/>
              <w:t>gadu vecumu</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lastRenderedPageBreak/>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+11</w:t>
            </w:r>
          </w:p>
        </w:tc>
      </w:tr>
      <w:tr w:rsidR="00B50706" w:rsidRPr="0048622A" w:rsidTr="00A12BF1">
        <w:trPr>
          <w:trHeight w:val="291"/>
        </w:trPr>
        <w:tc>
          <w:tcPr>
            <w:tcW w:w="2882" w:type="dxa"/>
            <w:gridSpan w:val="2"/>
            <w:tcBorders>
              <w:left w:val="single" w:sz="1" w:space="0" w:color="000000"/>
              <w:bottom w:val="single" w:sz="1" w:space="0" w:color="000000"/>
            </w:tcBorders>
            <w:shd w:val="clear" w:color="auto" w:fill="FFFFFF"/>
            <w:vAlign w:val="center"/>
          </w:tcPr>
          <w:p w:rsidR="00B50706" w:rsidRPr="00D50083" w:rsidRDefault="00B50706" w:rsidP="00B50706">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13</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162.</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164.p. - personas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165</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 - personas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D50083">
              <w:rPr>
                <w:rFonts w:ascii="Times New Roman" w:eastAsia="Times New Roman" w:hAnsi="Times New Roman" w:cs="Times New Roman"/>
                <w:kern w:val="1"/>
                <w:sz w:val="24"/>
                <w:szCs w:val="24"/>
                <w:lang w:eastAsia="ar-SA"/>
              </w:rPr>
              <w:t>166.p. - pornogrāfiska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B50706" w:rsidRPr="004C31D7" w:rsidTr="00B50706">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B50706" w:rsidRPr="00D50083" w:rsidRDefault="00B50706" w:rsidP="00B5070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174.p. - cietsirdība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36</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68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51</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B50706" w:rsidRPr="00D50083" w:rsidRDefault="00F90345" w:rsidP="00B5070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p>
        </w:tc>
      </w:tr>
      <w:tr w:rsidR="00B50706"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B50706" w:rsidRPr="00D50083" w:rsidRDefault="00B50706" w:rsidP="00B5070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175.p. - zādzība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B50706" w:rsidRPr="00D50083" w:rsidRDefault="00F90345" w:rsidP="00B5070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B50706"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B50706" w:rsidRPr="00D50083" w:rsidRDefault="00B50706" w:rsidP="00B5070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176.p. - laupīšana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6</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B50706" w:rsidRPr="00D50083" w:rsidRDefault="00F90345" w:rsidP="00B5070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r>
      <w:tr w:rsidR="00B50706" w:rsidRPr="004C31D7" w:rsidTr="00201419">
        <w:tblPrEx>
          <w:tblCellMar>
            <w:left w:w="0" w:type="dxa"/>
            <w:right w:w="0" w:type="dxa"/>
          </w:tblCellMar>
          <w:tblLook w:val="04A0" w:firstRow="1" w:lastRow="0" w:firstColumn="1" w:lastColumn="0" w:noHBand="0" w:noVBand="1"/>
        </w:tblPrEx>
        <w:trPr>
          <w:gridBefore w:val="1"/>
          <w:wBefore w:w="9" w:type="dxa"/>
        </w:trPr>
        <w:tc>
          <w:tcPr>
            <w:tcW w:w="2873" w:type="dxa"/>
            <w:tcBorders>
              <w:top w:val="single" w:sz="4" w:space="0" w:color="auto"/>
              <w:left w:val="single" w:sz="8" w:space="0" w:color="000000"/>
              <w:bottom w:val="single" w:sz="8" w:space="0" w:color="000000"/>
              <w:right w:val="nil"/>
            </w:tcBorders>
            <w:shd w:val="clear" w:color="auto" w:fill="FFFFFF"/>
            <w:tcMar>
              <w:top w:w="0" w:type="dxa"/>
              <w:left w:w="10" w:type="dxa"/>
              <w:bottom w:w="0" w:type="dxa"/>
              <w:right w:w="10" w:type="dxa"/>
            </w:tcMar>
          </w:tcPr>
          <w:p w:rsidR="00B50706" w:rsidRPr="00D50083" w:rsidRDefault="00B50706" w:rsidP="00B5070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177.p. - krāpšana</w:t>
            </w:r>
          </w:p>
        </w:tc>
        <w:tc>
          <w:tcPr>
            <w:tcW w:w="709" w:type="dxa"/>
            <w:tcBorders>
              <w:top w:val="single" w:sz="4" w:space="0" w:color="auto"/>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992" w:type="dxa"/>
            <w:tcBorders>
              <w:top w:val="single" w:sz="4" w:space="0" w:color="auto"/>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single" w:sz="4" w:space="0" w:color="auto"/>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w:t>
            </w:r>
          </w:p>
        </w:tc>
        <w:tc>
          <w:tcPr>
            <w:tcW w:w="709" w:type="dxa"/>
            <w:tcBorders>
              <w:top w:val="single" w:sz="4" w:space="0" w:color="auto"/>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992" w:type="dxa"/>
            <w:tcBorders>
              <w:top w:val="single" w:sz="4" w:space="0" w:color="auto"/>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single" w:sz="4" w:space="0" w:color="auto"/>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w:t>
            </w:r>
          </w:p>
        </w:tc>
        <w:tc>
          <w:tcPr>
            <w:tcW w:w="567" w:type="dxa"/>
            <w:tcBorders>
              <w:top w:val="single" w:sz="4" w:space="0" w:color="auto"/>
              <w:left w:val="single" w:sz="8" w:space="0" w:color="000000"/>
              <w:bottom w:val="single" w:sz="8" w:space="0" w:color="auto"/>
              <w:right w:val="single" w:sz="8" w:space="0" w:color="000000"/>
            </w:tcBorders>
            <w:tcMar>
              <w:top w:w="0" w:type="dxa"/>
              <w:left w:w="10" w:type="dxa"/>
              <w:bottom w:w="0" w:type="dxa"/>
              <w:right w:w="10" w:type="dxa"/>
            </w:tcMar>
            <w:vAlign w:val="center"/>
          </w:tcPr>
          <w:p w:rsidR="00B50706" w:rsidRPr="00D50083" w:rsidRDefault="00F90345" w:rsidP="00B5070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B50706" w:rsidRPr="004C31D7" w:rsidTr="00A12BF1">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rsidR="00B50706" w:rsidRPr="00D50083" w:rsidRDefault="00B50706" w:rsidP="00B50706">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D50083">
              <w:rPr>
                <w:rFonts w:ascii="Times New Roman" w:eastAsia="Times New Roman" w:hAnsi="Times New Roman" w:cs="Times New Roman"/>
                <w:sz w:val="24"/>
                <w:szCs w:val="24"/>
                <w:lang w:eastAsia="lv-LV"/>
              </w:rPr>
              <w:t>180.p. - zādzība,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rsidR="00B50706" w:rsidRPr="00D50083" w:rsidRDefault="00B50706"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16</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rsidR="00B50706" w:rsidRPr="00D50083" w:rsidRDefault="00F90345" w:rsidP="00B50706">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rsidR="00B50706" w:rsidRPr="00D50083" w:rsidRDefault="00F90345" w:rsidP="00B50706">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B50706" w:rsidRPr="0048622A" w:rsidTr="00A12BF1">
        <w:trPr>
          <w:trHeight w:val="279"/>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183.p.</w:t>
            </w:r>
            <w:r w:rsidRPr="00D50083">
              <w:rPr>
                <w:rFonts w:ascii="Times New Roman" w:eastAsia="Times New Roman" w:hAnsi="Times New Roman" w:cs="Times New Roman"/>
                <w:kern w:val="1"/>
                <w:sz w:val="22"/>
                <w:szCs w:val="22"/>
                <w:lang w:eastAsia="ar-SA"/>
              </w:rPr>
              <w:t xml:space="preserve"> - i</w:t>
            </w:r>
            <w:r w:rsidRPr="00D50083">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230.</w:t>
            </w:r>
            <w:r w:rsidRPr="00D50083">
              <w:rPr>
                <w:rFonts w:ascii="Times New Roman" w:eastAsia="Times New Roman" w:hAnsi="Times New Roman" w:cs="Times New Roman"/>
                <w:kern w:val="1"/>
                <w:sz w:val="24"/>
                <w:szCs w:val="24"/>
                <w:vertAlign w:val="superscript"/>
                <w:lang w:eastAsia="ar-SA"/>
              </w:rPr>
              <w:t>1</w:t>
            </w:r>
            <w:r w:rsidRPr="00D50083">
              <w:rPr>
                <w:rFonts w:ascii="Times New Roman" w:eastAsia="Times New Roman" w:hAnsi="Times New Roman" w:cs="Times New Roman"/>
                <w:kern w:val="1"/>
                <w:sz w:val="24"/>
                <w:szCs w:val="24"/>
                <w:lang w:eastAsia="ar-SA"/>
              </w:rPr>
              <w:t>p.</w:t>
            </w:r>
            <w:r w:rsidRPr="00D50083">
              <w:rPr>
                <w:rFonts w:ascii="Times New Roman" w:eastAsia="Times New Roman" w:hAnsi="Times New Roman" w:cs="Times New Roman"/>
                <w:kern w:val="1"/>
                <w:sz w:val="22"/>
                <w:szCs w:val="22"/>
                <w:lang w:eastAsia="ar-SA"/>
              </w:rPr>
              <w:t xml:space="preserve"> - d</w:t>
            </w:r>
            <w:r w:rsidRPr="00D50083">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B50706" w:rsidRPr="0048622A" w:rsidTr="00A12BF1">
        <w:trPr>
          <w:trHeight w:val="273"/>
        </w:trPr>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231.p.</w:t>
            </w:r>
            <w:r w:rsidRPr="00D50083">
              <w:rPr>
                <w:rFonts w:ascii="Times New Roman" w:eastAsia="Times New Roman" w:hAnsi="Times New Roman" w:cs="Times New Roman"/>
                <w:kern w:val="1"/>
                <w:sz w:val="22"/>
                <w:szCs w:val="22"/>
                <w:lang w:eastAsia="ar-SA"/>
              </w:rPr>
              <w:t xml:space="preserve"> - h</w:t>
            </w:r>
            <w:r w:rsidRPr="00D50083">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F90345"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F90345"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251.p.</w:t>
            </w:r>
            <w:r w:rsidRPr="00D50083">
              <w:rPr>
                <w:rFonts w:ascii="Times New Roman" w:eastAsia="Times New Roman" w:hAnsi="Times New Roman" w:cs="Times New Roman"/>
                <w:kern w:val="1"/>
                <w:sz w:val="22"/>
                <w:szCs w:val="22"/>
                <w:lang w:eastAsia="ar-SA"/>
              </w:rPr>
              <w:t xml:space="preserve"> - p</w:t>
            </w:r>
            <w:r w:rsidRPr="00D50083">
              <w:rPr>
                <w:rFonts w:ascii="Times New Roman" w:eastAsia="Times New Roman" w:hAnsi="Times New Roman" w:cs="Times New Roman"/>
                <w:kern w:val="1"/>
                <w:sz w:val="24"/>
                <w:szCs w:val="24"/>
                <w:lang w:eastAsia="ar-SA"/>
              </w:rPr>
              <w:t>amudināšana lietot narkotiskās, psihotropās vielas un jaunas psihoaktīvās vielas</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8523B3"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D50083">
              <w:rPr>
                <w:rFonts w:ascii="Times New Roman" w:eastAsia="Times New Roman" w:hAnsi="Times New Roman" w:cs="Times New Roman"/>
                <w:kern w:val="1"/>
                <w:sz w:val="24"/>
                <w:szCs w:val="24"/>
                <w:lang w:eastAsia="ar-SA"/>
              </w:rPr>
              <w:t>252.p.</w:t>
            </w:r>
            <w:r w:rsidRPr="00D50083">
              <w:rPr>
                <w:rFonts w:ascii="Times New Roman" w:eastAsia="Times New Roman" w:hAnsi="Times New Roman" w:cs="Times New Roman"/>
                <w:kern w:val="1"/>
                <w:sz w:val="22"/>
                <w:szCs w:val="22"/>
                <w:lang w:eastAsia="ar-SA"/>
              </w:rPr>
              <w:t xml:space="preserve"> - n</w:t>
            </w:r>
            <w:r w:rsidRPr="00D50083">
              <w:rPr>
                <w:rFonts w:ascii="Times New Roman" w:eastAsia="Times New Roman" w:hAnsi="Times New Roman" w:cs="Times New Roman"/>
                <w:kern w:val="1"/>
                <w:sz w:val="24"/>
                <w:szCs w:val="24"/>
                <w:lang w:eastAsia="ar-SA"/>
              </w:rPr>
              <w:t>arkotisko, psihotropo un jauno psihoaktīvo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D50083" w:rsidRDefault="008523B3" w:rsidP="00B50706">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B50706" w:rsidRPr="0048622A" w:rsidTr="00A12BF1">
        <w:tc>
          <w:tcPr>
            <w:tcW w:w="2882" w:type="dxa"/>
            <w:gridSpan w:val="2"/>
            <w:tcBorders>
              <w:top w:val="single" w:sz="1" w:space="0" w:color="000000"/>
              <w:left w:val="single" w:sz="1" w:space="0" w:color="000000"/>
              <w:bottom w:val="single" w:sz="1" w:space="0" w:color="000000"/>
            </w:tcBorders>
            <w:shd w:val="clear" w:color="auto" w:fill="FFFFFF"/>
          </w:tcPr>
          <w:p w:rsidR="00B50706" w:rsidRPr="00D50083" w:rsidRDefault="00B50706" w:rsidP="00B50706">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D50083">
              <w:rPr>
                <w:rFonts w:ascii="Times New Roman" w:eastAsia="Times New Roman" w:hAnsi="Times New Roman" w:cs="Times New Roman"/>
                <w:kern w:val="1"/>
                <w:sz w:val="24"/>
                <w:szCs w:val="24"/>
                <w:lang w:eastAsia="ar-SA"/>
              </w:rPr>
              <w:t>260.p.</w:t>
            </w:r>
            <w:r w:rsidRPr="00D50083">
              <w:rPr>
                <w:rFonts w:ascii="Times New Roman" w:eastAsia="Times New Roman" w:hAnsi="Times New Roman" w:cs="Times New Roman"/>
                <w:kern w:val="1"/>
                <w:sz w:val="22"/>
                <w:szCs w:val="22"/>
                <w:lang w:eastAsia="ar-SA"/>
              </w:rPr>
              <w:t xml:space="preserve"> - c</w:t>
            </w:r>
            <w:r w:rsidRPr="00D50083">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B50706"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18</w:t>
            </w:r>
          </w:p>
        </w:tc>
        <w:tc>
          <w:tcPr>
            <w:tcW w:w="992"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10</w:t>
            </w:r>
          </w:p>
        </w:tc>
        <w:tc>
          <w:tcPr>
            <w:tcW w:w="709" w:type="dxa"/>
            <w:tcBorders>
              <w:top w:val="single" w:sz="1" w:space="0" w:color="000000"/>
              <w:left w:val="single" w:sz="1" w:space="0" w:color="000000"/>
              <w:bottom w:val="single" w:sz="1" w:space="0" w:color="000000"/>
            </w:tcBorders>
            <w:shd w:val="clear" w:color="auto" w:fill="FFFFFF"/>
            <w:vAlign w:val="center"/>
          </w:tcPr>
          <w:p w:rsidR="00B50706" w:rsidRPr="00D50083" w:rsidRDefault="008523B3" w:rsidP="00B50706">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rsidR="00B50706" w:rsidRPr="00B94C3B" w:rsidRDefault="008523B3" w:rsidP="00B50706">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rsidR="00A12BF1" w:rsidRPr="008A455D" w:rsidRDefault="008A455D"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8A455D">
        <w:rPr>
          <w:rFonts w:ascii="Times New Roman" w:eastAsia="Times New Roman" w:hAnsi="Times New Roman" w:cs="Times New Roman"/>
          <w:iCs/>
          <w:sz w:val="28"/>
          <w:szCs w:val="28"/>
          <w:lang w:eastAsia="ar-SA"/>
        </w:rPr>
        <w:t>2020</w:t>
      </w:r>
      <w:r w:rsidR="00A12BF1" w:rsidRPr="008A455D">
        <w:rPr>
          <w:rFonts w:ascii="Times New Roman" w:eastAsia="Times New Roman" w:hAnsi="Times New Roman" w:cs="Times New Roman"/>
          <w:iCs/>
          <w:sz w:val="28"/>
          <w:szCs w:val="28"/>
          <w:lang w:eastAsia="ar-SA"/>
        </w:rPr>
        <w:t>.</w:t>
      </w:r>
      <w:r w:rsidR="005F7191" w:rsidRPr="008A455D">
        <w:rPr>
          <w:rFonts w:ascii="Times New Roman" w:eastAsia="Times New Roman" w:hAnsi="Times New Roman" w:cs="Times New Roman"/>
          <w:iCs/>
          <w:sz w:val="28"/>
          <w:szCs w:val="28"/>
          <w:lang w:eastAsia="ar-SA"/>
        </w:rPr>
        <w:t xml:space="preserve"> </w:t>
      </w:r>
      <w:r w:rsidR="00A12BF1" w:rsidRPr="008A455D">
        <w:rPr>
          <w:rFonts w:ascii="Times New Roman" w:eastAsia="Times New Roman" w:hAnsi="Times New Roman" w:cs="Times New Roman"/>
          <w:iCs/>
          <w:sz w:val="28"/>
          <w:szCs w:val="28"/>
          <w:lang w:eastAsia="ar-SA"/>
        </w:rPr>
        <w:t>gada 6 mēnešos, salīdzinājumā ar 201</w:t>
      </w:r>
      <w:r w:rsidRPr="008A455D">
        <w:rPr>
          <w:rFonts w:ascii="Times New Roman" w:eastAsia="Times New Roman" w:hAnsi="Times New Roman" w:cs="Times New Roman"/>
          <w:iCs/>
          <w:sz w:val="28"/>
          <w:szCs w:val="28"/>
          <w:lang w:eastAsia="ar-SA"/>
        </w:rPr>
        <w:t>9</w:t>
      </w:r>
      <w:r w:rsidR="00A12BF1" w:rsidRPr="008A455D">
        <w:rPr>
          <w:rFonts w:ascii="Times New Roman" w:eastAsia="Times New Roman" w:hAnsi="Times New Roman" w:cs="Times New Roman"/>
          <w:iCs/>
          <w:sz w:val="28"/>
          <w:szCs w:val="28"/>
          <w:lang w:eastAsia="ar-SA"/>
        </w:rPr>
        <w:t>.</w:t>
      </w:r>
      <w:r w:rsidR="005F7191" w:rsidRPr="008A455D">
        <w:rPr>
          <w:rFonts w:ascii="Times New Roman" w:eastAsia="Times New Roman" w:hAnsi="Times New Roman" w:cs="Times New Roman"/>
          <w:iCs/>
          <w:sz w:val="28"/>
          <w:szCs w:val="28"/>
          <w:lang w:eastAsia="ar-SA"/>
        </w:rPr>
        <w:t xml:space="preserve"> </w:t>
      </w:r>
      <w:r w:rsidR="00A12BF1" w:rsidRPr="008A455D">
        <w:rPr>
          <w:rFonts w:ascii="Times New Roman" w:eastAsia="Times New Roman" w:hAnsi="Times New Roman" w:cs="Times New Roman"/>
          <w:iCs/>
          <w:sz w:val="28"/>
          <w:szCs w:val="28"/>
          <w:lang w:eastAsia="ar-SA"/>
        </w:rPr>
        <w:t xml:space="preserve">gada 6 mēnešiem, visbiežāk bērni cietuši no noziedzīgiem nodarījumiem pret tikumību un dzimumneaizskaramību – </w:t>
      </w:r>
      <w:r w:rsidRPr="008A455D">
        <w:rPr>
          <w:rFonts w:ascii="Times New Roman" w:eastAsia="Times New Roman" w:hAnsi="Times New Roman" w:cs="Times New Roman"/>
          <w:iCs/>
          <w:sz w:val="28"/>
          <w:szCs w:val="28"/>
          <w:lang w:eastAsia="ar-SA"/>
        </w:rPr>
        <w:t>35</w:t>
      </w:r>
      <w:r w:rsidR="007D4776" w:rsidRPr="008A455D">
        <w:rPr>
          <w:rFonts w:ascii="Times New Roman" w:eastAsia="Times New Roman" w:hAnsi="Times New Roman" w:cs="Times New Roman"/>
          <w:iCs/>
          <w:sz w:val="28"/>
          <w:szCs w:val="28"/>
          <w:lang w:eastAsia="ar-SA"/>
        </w:rPr>
        <w:t>,</w:t>
      </w:r>
      <w:r w:rsidRPr="008A455D">
        <w:rPr>
          <w:rFonts w:ascii="Times New Roman" w:eastAsia="Times New Roman" w:hAnsi="Times New Roman" w:cs="Times New Roman"/>
          <w:iCs/>
          <w:sz w:val="28"/>
          <w:szCs w:val="28"/>
          <w:lang w:eastAsia="ar-SA"/>
        </w:rPr>
        <w:t>7</w:t>
      </w:r>
      <w:r w:rsidR="00E25F54" w:rsidRPr="008A455D">
        <w:rPr>
          <w:rFonts w:ascii="Times New Roman" w:eastAsia="Times New Roman" w:hAnsi="Times New Roman" w:cs="Times New Roman"/>
          <w:iCs/>
          <w:sz w:val="28"/>
          <w:szCs w:val="28"/>
          <w:lang w:eastAsia="ar-SA"/>
        </w:rPr>
        <w:t>% (+</w:t>
      </w:r>
      <w:r w:rsidRPr="008A455D">
        <w:rPr>
          <w:rFonts w:ascii="Times New Roman" w:eastAsia="Times New Roman" w:hAnsi="Times New Roman" w:cs="Times New Roman"/>
          <w:iCs/>
          <w:sz w:val="28"/>
          <w:szCs w:val="28"/>
          <w:lang w:eastAsia="ar-SA"/>
        </w:rPr>
        <w:t>1,7</w:t>
      </w:r>
      <w:r w:rsidR="008C2DE8" w:rsidRPr="008A455D">
        <w:rPr>
          <w:rFonts w:ascii="Times New Roman" w:eastAsia="Times New Roman" w:hAnsi="Times New Roman" w:cs="Times New Roman"/>
          <w:iCs/>
          <w:sz w:val="28"/>
          <w:szCs w:val="28"/>
          <w:lang w:eastAsia="ar-SA"/>
        </w:rPr>
        <w:t>%)</w:t>
      </w:r>
      <w:r w:rsidR="00F02DFA">
        <w:rPr>
          <w:rFonts w:ascii="Times New Roman" w:eastAsia="Times New Roman" w:hAnsi="Times New Roman" w:cs="Times New Roman"/>
          <w:iCs/>
          <w:sz w:val="28"/>
          <w:szCs w:val="28"/>
          <w:lang w:eastAsia="ar-SA"/>
        </w:rPr>
        <w:t xml:space="preserve"> </w:t>
      </w:r>
      <w:r w:rsidR="00F02DFA" w:rsidRPr="008A455D">
        <w:rPr>
          <w:rFonts w:ascii="Times New Roman" w:eastAsia="Times New Roman" w:hAnsi="Times New Roman" w:cs="Times New Roman"/>
          <w:iCs/>
          <w:sz w:val="28"/>
          <w:szCs w:val="28"/>
          <w:lang w:eastAsia="ar-SA"/>
        </w:rPr>
        <w:t>gadījumu</w:t>
      </w:r>
      <w:r w:rsidR="008C2DE8" w:rsidRPr="008A455D">
        <w:rPr>
          <w:rFonts w:ascii="Times New Roman" w:eastAsia="Times New Roman" w:hAnsi="Times New Roman" w:cs="Times New Roman"/>
          <w:iCs/>
          <w:sz w:val="28"/>
          <w:szCs w:val="28"/>
          <w:lang w:eastAsia="ar-SA"/>
        </w:rPr>
        <w:t xml:space="preserve">, </w:t>
      </w:r>
      <w:r w:rsidR="002D5BA4" w:rsidRPr="008A455D">
        <w:rPr>
          <w:rFonts w:ascii="Times New Roman" w:eastAsia="Times New Roman" w:hAnsi="Times New Roman" w:cs="Times New Roman"/>
          <w:iCs/>
          <w:sz w:val="28"/>
          <w:szCs w:val="28"/>
          <w:lang w:eastAsia="ar-SA"/>
        </w:rPr>
        <w:t xml:space="preserve">no cietsirdības un </w:t>
      </w:r>
      <w:r w:rsidR="002D5BA4" w:rsidRPr="008A455D">
        <w:rPr>
          <w:rFonts w:ascii="Times New Roman" w:eastAsia="Times New Roman" w:hAnsi="Times New Roman" w:cs="Times New Roman"/>
          <w:iCs/>
          <w:sz w:val="28"/>
          <w:szCs w:val="28"/>
          <w:lang w:eastAsia="ar-SA"/>
        </w:rPr>
        <w:lastRenderedPageBreak/>
        <w:t>vardarbības (KL 174.pants) – 20,9% (- 4,8%) bērnu</w:t>
      </w:r>
      <w:r w:rsidR="002D5BA4">
        <w:rPr>
          <w:rFonts w:ascii="Times New Roman" w:eastAsia="Times New Roman" w:hAnsi="Times New Roman" w:cs="Times New Roman"/>
          <w:iCs/>
          <w:sz w:val="28"/>
          <w:szCs w:val="28"/>
          <w:lang w:eastAsia="ar-SA"/>
        </w:rPr>
        <w:t>, no</w:t>
      </w:r>
      <w:r w:rsidR="002D5BA4" w:rsidRPr="008A455D">
        <w:rPr>
          <w:rFonts w:ascii="Times New Roman" w:eastAsia="Times New Roman" w:hAnsi="Times New Roman" w:cs="Times New Roman"/>
          <w:iCs/>
          <w:sz w:val="28"/>
          <w:szCs w:val="28"/>
          <w:lang w:eastAsia="ar-SA"/>
        </w:rPr>
        <w:t xml:space="preserve"> </w:t>
      </w:r>
      <w:r w:rsidR="008C2DE8" w:rsidRPr="008A455D">
        <w:rPr>
          <w:rFonts w:ascii="Times New Roman" w:eastAsia="Times New Roman" w:hAnsi="Times New Roman" w:cs="Times New Roman"/>
          <w:iCs/>
          <w:sz w:val="28"/>
          <w:szCs w:val="28"/>
          <w:lang w:eastAsia="ar-SA"/>
        </w:rPr>
        <w:t xml:space="preserve">mantiskiem nodarījumiem – </w:t>
      </w:r>
      <w:r w:rsidRPr="008A455D">
        <w:rPr>
          <w:rFonts w:ascii="Times New Roman" w:eastAsia="Times New Roman" w:hAnsi="Times New Roman" w:cs="Times New Roman"/>
          <w:iCs/>
          <w:sz w:val="28"/>
          <w:szCs w:val="28"/>
          <w:lang w:eastAsia="ar-SA"/>
        </w:rPr>
        <w:t>13</w:t>
      </w:r>
      <w:r w:rsidR="00A12BF1" w:rsidRPr="008A455D">
        <w:rPr>
          <w:rFonts w:ascii="Times New Roman" w:eastAsia="Times New Roman" w:hAnsi="Times New Roman" w:cs="Times New Roman"/>
          <w:iCs/>
          <w:sz w:val="28"/>
          <w:szCs w:val="28"/>
          <w:lang w:eastAsia="ar-SA"/>
        </w:rPr>
        <w:t>,</w:t>
      </w:r>
      <w:r w:rsidRPr="008A455D">
        <w:rPr>
          <w:rFonts w:ascii="Times New Roman" w:eastAsia="Times New Roman" w:hAnsi="Times New Roman" w:cs="Times New Roman"/>
          <w:iCs/>
          <w:sz w:val="28"/>
          <w:szCs w:val="28"/>
          <w:lang w:eastAsia="ar-SA"/>
        </w:rPr>
        <w:t>5</w:t>
      </w:r>
      <w:r w:rsidR="008C2DE8" w:rsidRPr="008A455D">
        <w:rPr>
          <w:rFonts w:ascii="Times New Roman" w:eastAsia="Times New Roman" w:hAnsi="Times New Roman" w:cs="Times New Roman"/>
          <w:iCs/>
          <w:sz w:val="28"/>
          <w:szCs w:val="28"/>
          <w:lang w:eastAsia="ar-SA"/>
        </w:rPr>
        <w:t>% (+0,3</w:t>
      </w:r>
      <w:r w:rsidR="002D5BA4">
        <w:rPr>
          <w:rFonts w:ascii="Times New Roman" w:eastAsia="Times New Roman" w:hAnsi="Times New Roman" w:cs="Times New Roman"/>
          <w:iCs/>
          <w:sz w:val="28"/>
          <w:szCs w:val="28"/>
          <w:lang w:eastAsia="ar-SA"/>
        </w:rPr>
        <w:t>%)</w:t>
      </w:r>
      <w:r w:rsidR="00A12BF1" w:rsidRPr="008A455D">
        <w:rPr>
          <w:rFonts w:ascii="Times New Roman" w:eastAsia="Times New Roman" w:hAnsi="Times New Roman" w:cs="Times New Roman"/>
          <w:iCs/>
          <w:sz w:val="28"/>
          <w:szCs w:val="28"/>
          <w:lang w:eastAsia="ar-SA"/>
        </w:rPr>
        <w:t xml:space="preserve"> un no nodarījumiem pret dzīvību un veselību – 1</w:t>
      </w:r>
      <w:r w:rsidR="008C2DE8" w:rsidRPr="008A455D">
        <w:rPr>
          <w:rFonts w:ascii="Times New Roman" w:eastAsia="Times New Roman" w:hAnsi="Times New Roman" w:cs="Times New Roman"/>
          <w:iCs/>
          <w:sz w:val="28"/>
          <w:szCs w:val="28"/>
          <w:lang w:eastAsia="ar-SA"/>
        </w:rPr>
        <w:t>2</w:t>
      </w:r>
      <w:r w:rsidR="00A12BF1" w:rsidRPr="008A455D">
        <w:rPr>
          <w:rFonts w:ascii="Times New Roman" w:eastAsia="Times New Roman" w:hAnsi="Times New Roman" w:cs="Times New Roman"/>
          <w:iCs/>
          <w:sz w:val="28"/>
          <w:szCs w:val="28"/>
          <w:lang w:eastAsia="ar-SA"/>
        </w:rPr>
        <w:t>,</w:t>
      </w:r>
      <w:r>
        <w:rPr>
          <w:rFonts w:ascii="Times New Roman" w:eastAsia="Times New Roman" w:hAnsi="Times New Roman" w:cs="Times New Roman"/>
          <w:iCs/>
          <w:sz w:val="28"/>
          <w:szCs w:val="28"/>
          <w:lang w:eastAsia="ar-SA"/>
        </w:rPr>
        <w:t>3</w:t>
      </w:r>
      <w:r w:rsidR="008C2DE8" w:rsidRPr="008A455D">
        <w:rPr>
          <w:rFonts w:ascii="Times New Roman" w:eastAsia="Times New Roman" w:hAnsi="Times New Roman" w:cs="Times New Roman"/>
          <w:iCs/>
          <w:sz w:val="28"/>
          <w:szCs w:val="28"/>
          <w:lang w:eastAsia="ar-SA"/>
        </w:rPr>
        <w:t>% (</w:t>
      </w:r>
      <w:r>
        <w:rPr>
          <w:rFonts w:ascii="Times New Roman" w:eastAsia="Times New Roman" w:hAnsi="Times New Roman" w:cs="Times New Roman"/>
          <w:iCs/>
          <w:sz w:val="28"/>
          <w:szCs w:val="28"/>
          <w:lang w:eastAsia="ar-SA"/>
        </w:rPr>
        <w:t>+0,2</w:t>
      </w:r>
      <w:r w:rsidR="00A12BF1" w:rsidRPr="008A455D">
        <w:rPr>
          <w:rFonts w:ascii="Times New Roman" w:eastAsia="Times New Roman" w:hAnsi="Times New Roman" w:cs="Times New Roman"/>
          <w:iCs/>
          <w:sz w:val="28"/>
          <w:szCs w:val="28"/>
          <w:lang w:eastAsia="ar-SA"/>
        </w:rPr>
        <w:t xml:space="preserve">%).  </w:t>
      </w:r>
    </w:p>
    <w:p w:rsidR="00A12BF1" w:rsidRPr="008A455D"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8A455D">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A12BF1" w:rsidRPr="008A455D" w:rsidRDefault="00C74FE7"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8A455D">
        <w:rPr>
          <w:rFonts w:ascii="Times New Roman" w:eastAsia="Times New Roman" w:hAnsi="Times New Roman" w:cs="Times New Roman"/>
          <w:iCs/>
          <w:sz w:val="28"/>
          <w:szCs w:val="28"/>
          <w:lang w:eastAsia="ar-SA"/>
        </w:rPr>
        <w:t>J</w:t>
      </w:r>
      <w:r w:rsidR="00A12BF1" w:rsidRPr="008A455D">
        <w:rPr>
          <w:rFonts w:ascii="Times New Roman" w:eastAsia="Times New Roman" w:hAnsi="Times New Roman" w:cs="Times New Roman"/>
          <w:iCs/>
          <w:sz w:val="28"/>
          <w:szCs w:val="28"/>
          <w:lang w:eastAsia="ar-SA"/>
        </w:rPr>
        <w:t>āatzīmē, ka atskaites periodā nav notikusi neviena nepilngadīgās personas tirdzniecība (KL – 154.</w:t>
      </w:r>
      <w:r w:rsidR="00A12BF1" w:rsidRPr="008A455D">
        <w:rPr>
          <w:rFonts w:ascii="Times New Roman" w:eastAsia="Times New Roman" w:hAnsi="Times New Roman" w:cs="Times New Roman"/>
          <w:iCs/>
          <w:sz w:val="28"/>
          <w:szCs w:val="28"/>
          <w:vertAlign w:val="superscript"/>
          <w:lang w:eastAsia="ar-SA"/>
        </w:rPr>
        <w:t>1</w:t>
      </w:r>
      <w:r w:rsidR="00A12BF1" w:rsidRPr="008A455D">
        <w:rPr>
          <w:rFonts w:ascii="Times New Roman" w:eastAsia="Times New Roman" w:hAnsi="Times New Roman" w:cs="Times New Roman"/>
          <w:iCs/>
          <w:sz w:val="28"/>
          <w:szCs w:val="28"/>
          <w:lang w:eastAsia="ar-SA"/>
        </w:rPr>
        <w:t>pants), kā arī neviena nepilngadīgā persona nav tikusi nosūtīta seksuālai izmantošanai (KL – 165.</w:t>
      </w:r>
      <w:r w:rsidR="00A12BF1" w:rsidRPr="008A455D">
        <w:rPr>
          <w:rFonts w:ascii="Times New Roman" w:eastAsia="Times New Roman" w:hAnsi="Times New Roman" w:cs="Times New Roman"/>
          <w:iCs/>
          <w:sz w:val="28"/>
          <w:szCs w:val="28"/>
          <w:vertAlign w:val="superscript"/>
          <w:lang w:eastAsia="ar-SA"/>
        </w:rPr>
        <w:t>1</w:t>
      </w:r>
      <w:r w:rsidR="00A12BF1" w:rsidRPr="008A455D">
        <w:rPr>
          <w:rFonts w:ascii="Times New Roman" w:eastAsia="Times New Roman" w:hAnsi="Times New Roman" w:cs="Times New Roman"/>
          <w:iCs/>
          <w:sz w:val="28"/>
          <w:szCs w:val="28"/>
          <w:lang w:eastAsia="ar-SA"/>
        </w:rPr>
        <w:t xml:space="preserve">pants). </w:t>
      </w:r>
    </w:p>
    <w:p w:rsidR="00014D46" w:rsidRDefault="00C74FE7" w:rsidP="003329FD">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014D46">
        <w:rPr>
          <w:rFonts w:ascii="Times New Roman" w:eastAsia="Times New Roman" w:hAnsi="Times New Roman" w:cs="Times New Roman"/>
          <w:iCs/>
          <w:sz w:val="28"/>
          <w:szCs w:val="28"/>
          <w:lang w:eastAsia="ar-SA"/>
        </w:rPr>
        <w:t>A</w:t>
      </w:r>
      <w:r w:rsidR="00A12BF1" w:rsidRPr="00014D46">
        <w:rPr>
          <w:rFonts w:ascii="Times New Roman" w:eastAsia="Times New Roman" w:hAnsi="Times New Roman" w:cs="Times New Roman"/>
          <w:iCs/>
          <w:sz w:val="28"/>
          <w:szCs w:val="28"/>
          <w:lang w:eastAsia="ar-SA"/>
        </w:rPr>
        <w:t>tskaites periodā</w:t>
      </w:r>
      <w:r w:rsidRPr="00014D46">
        <w:rPr>
          <w:rFonts w:ascii="Times New Roman" w:eastAsia="Times New Roman" w:hAnsi="Times New Roman" w:cs="Times New Roman"/>
          <w:iCs/>
          <w:sz w:val="28"/>
          <w:szCs w:val="28"/>
          <w:lang w:eastAsia="ar-SA"/>
        </w:rPr>
        <w:t>,</w:t>
      </w:r>
      <w:r w:rsidR="00A12BF1" w:rsidRPr="00014D46">
        <w:rPr>
          <w:rFonts w:ascii="Times New Roman" w:eastAsia="Times New Roman" w:hAnsi="Times New Roman" w:cs="Times New Roman"/>
          <w:iCs/>
          <w:sz w:val="28"/>
          <w:szCs w:val="28"/>
          <w:lang w:eastAsia="ar-SA"/>
        </w:rPr>
        <w:t xml:space="preserve"> salīdzinot ar iepriekšējo periodu</w:t>
      </w:r>
      <w:r w:rsidRPr="00014D46">
        <w:rPr>
          <w:rFonts w:ascii="Times New Roman" w:eastAsia="Times New Roman" w:hAnsi="Times New Roman" w:cs="Times New Roman"/>
          <w:iCs/>
          <w:sz w:val="28"/>
          <w:szCs w:val="28"/>
          <w:lang w:eastAsia="ar-SA"/>
        </w:rPr>
        <w:t>,</w:t>
      </w:r>
      <w:r w:rsidR="00A12BF1" w:rsidRPr="00014D46">
        <w:rPr>
          <w:rFonts w:ascii="Times New Roman" w:eastAsia="Times New Roman" w:hAnsi="Times New Roman" w:cs="Times New Roman"/>
          <w:iCs/>
          <w:sz w:val="28"/>
          <w:szCs w:val="28"/>
          <w:lang w:eastAsia="ar-SA"/>
        </w:rPr>
        <w:t xml:space="preserve"> ir samazinājies bērnu skaits, kuri cietuši no </w:t>
      </w:r>
      <w:r w:rsidR="00014D46" w:rsidRPr="00014D46">
        <w:rPr>
          <w:rFonts w:ascii="Times New Roman" w:eastAsia="Times New Roman" w:hAnsi="Times New Roman" w:cs="Times New Roman"/>
          <w:iCs/>
          <w:sz w:val="28"/>
          <w:szCs w:val="28"/>
          <w:lang w:eastAsia="ar-SA"/>
        </w:rPr>
        <w:t>cietsirdības un vardarbības (KL – 174.pants) 51 (-17), no pamudināšanas iesaistīties seksuālās darbības (KL – 162.</w:t>
      </w:r>
      <w:r w:rsidR="00014D46" w:rsidRPr="00014D46">
        <w:rPr>
          <w:rFonts w:ascii="Times New Roman" w:eastAsia="Times New Roman" w:hAnsi="Times New Roman" w:cs="Times New Roman"/>
          <w:iCs/>
          <w:sz w:val="28"/>
          <w:szCs w:val="28"/>
          <w:vertAlign w:val="superscript"/>
          <w:lang w:eastAsia="ar-SA"/>
        </w:rPr>
        <w:t>1</w:t>
      </w:r>
      <w:r w:rsidR="00014D46" w:rsidRPr="00014D46">
        <w:rPr>
          <w:rFonts w:ascii="Times New Roman" w:eastAsia="Times New Roman" w:hAnsi="Times New Roman" w:cs="Times New Roman"/>
          <w:iCs/>
          <w:sz w:val="28"/>
          <w:szCs w:val="28"/>
          <w:lang w:eastAsia="ar-SA"/>
        </w:rPr>
        <w:t xml:space="preserve"> pants) 6 (-8) </w:t>
      </w:r>
      <w:r w:rsidR="00014D46">
        <w:rPr>
          <w:rFonts w:ascii="Times New Roman" w:eastAsia="Times New Roman" w:hAnsi="Times New Roman" w:cs="Times New Roman"/>
          <w:iCs/>
          <w:sz w:val="28"/>
          <w:szCs w:val="28"/>
          <w:lang w:eastAsia="ar-SA"/>
        </w:rPr>
        <w:t xml:space="preserve">un no pavešanas netiklībā (KL – 162.pants) 13 (-7), </w:t>
      </w:r>
      <w:r w:rsidR="00014D46" w:rsidRPr="00014D46">
        <w:rPr>
          <w:rFonts w:ascii="Times New Roman" w:eastAsia="Times New Roman" w:hAnsi="Times New Roman" w:cs="Times New Roman"/>
          <w:iCs/>
          <w:sz w:val="28"/>
          <w:szCs w:val="28"/>
          <w:lang w:eastAsia="ar-SA"/>
        </w:rPr>
        <w:t xml:space="preserve"> savukārt palielinājies bērnu skaits, kuri cietuši no seksuāl</w:t>
      </w:r>
      <w:r w:rsidR="00014D46">
        <w:rPr>
          <w:rFonts w:ascii="Times New Roman" w:eastAsia="Times New Roman" w:hAnsi="Times New Roman" w:cs="Times New Roman"/>
          <w:iCs/>
          <w:sz w:val="28"/>
          <w:szCs w:val="28"/>
          <w:lang w:eastAsia="ar-SA"/>
        </w:rPr>
        <w:t>ā</w:t>
      </w:r>
      <w:r w:rsidR="00014D46" w:rsidRPr="00014D46">
        <w:rPr>
          <w:rFonts w:ascii="Times New Roman" w:eastAsia="Times New Roman" w:hAnsi="Times New Roman" w:cs="Times New Roman"/>
          <w:iCs/>
          <w:sz w:val="28"/>
          <w:szCs w:val="28"/>
          <w:lang w:eastAsia="ar-SA"/>
        </w:rPr>
        <w:t xml:space="preserve"> rakstura darbībām, pirms sešpadsmit gadu vecuma sasniegšanas</w:t>
      </w:r>
      <w:r w:rsidR="00014D46">
        <w:rPr>
          <w:rFonts w:ascii="Times New Roman" w:eastAsia="Times New Roman" w:hAnsi="Times New Roman" w:cs="Times New Roman"/>
          <w:iCs/>
          <w:sz w:val="28"/>
          <w:szCs w:val="28"/>
          <w:lang w:eastAsia="ar-SA"/>
        </w:rPr>
        <w:t xml:space="preserve"> (KL – 161.pants) 18 (+11)</w:t>
      </w:r>
      <w:r w:rsidR="00014D46" w:rsidRPr="00014D46">
        <w:rPr>
          <w:rFonts w:ascii="Times New Roman" w:eastAsia="Times New Roman" w:hAnsi="Times New Roman" w:cs="Times New Roman"/>
          <w:iCs/>
          <w:sz w:val="28"/>
          <w:szCs w:val="28"/>
          <w:lang w:eastAsia="ar-SA"/>
        </w:rPr>
        <w:t xml:space="preserve">. </w:t>
      </w:r>
    </w:p>
    <w:p w:rsidR="00A12BF1" w:rsidRPr="00014D46" w:rsidRDefault="00014D46" w:rsidP="00A12BF1">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014D46">
        <w:rPr>
          <w:rFonts w:ascii="Times New Roman" w:eastAsia="SimSun" w:hAnsi="Times New Roman" w:cs="Times New Roman"/>
          <w:iCs/>
          <w:kern w:val="1"/>
          <w:sz w:val="28"/>
          <w:szCs w:val="28"/>
          <w:lang w:eastAsia="hi-IN" w:bidi="hi-IN"/>
        </w:rPr>
        <w:t>2020</w:t>
      </w:r>
      <w:r w:rsidR="00A12BF1" w:rsidRPr="00014D46">
        <w:rPr>
          <w:rFonts w:ascii="Times New Roman" w:eastAsia="SimSun" w:hAnsi="Times New Roman" w:cs="Times New Roman"/>
          <w:iCs/>
          <w:kern w:val="1"/>
          <w:sz w:val="28"/>
          <w:szCs w:val="28"/>
          <w:lang w:eastAsia="hi-IN" w:bidi="hi-IN"/>
        </w:rPr>
        <w:t>.</w:t>
      </w:r>
      <w:r w:rsidR="005F7191" w:rsidRPr="00014D46">
        <w:rPr>
          <w:rFonts w:ascii="Times New Roman" w:eastAsia="SimSun" w:hAnsi="Times New Roman" w:cs="Times New Roman"/>
          <w:iCs/>
          <w:kern w:val="1"/>
          <w:sz w:val="28"/>
          <w:szCs w:val="28"/>
          <w:lang w:eastAsia="hi-IN" w:bidi="hi-IN"/>
        </w:rPr>
        <w:t xml:space="preserve"> </w:t>
      </w:r>
      <w:r w:rsidR="00A12BF1" w:rsidRPr="00014D46">
        <w:rPr>
          <w:rFonts w:ascii="Times New Roman" w:eastAsia="SimSun" w:hAnsi="Times New Roman" w:cs="Times New Roman"/>
          <w:iCs/>
          <w:kern w:val="1"/>
          <w:sz w:val="28"/>
          <w:szCs w:val="28"/>
          <w:lang w:eastAsia="hi-IN" w:bidi="hi-IN"/>
        </w:rPr>
        <w:t xml:space="preserve">gada 6 mēnešos reģistrētie noziedzīgie nodarījumi pēc noziedzīga nodarījuma grupas objekta (nav kvalifikācijas pēc KL panta): </w:t>
      </w:r>
    </w:p>
    <w:tbl>
      <w:tblPr>
        <w:tblW w:w="8369" w:type="dxa"/>
        <w:tblInd w:w="-10" w:type="dxa"/>
        <w:tblLayout w:type="fixed"/>
        <w:tblLook w:val="0000" w:firstRow="0" w:lastRow="0" w:firstColumn="0" w:lastColumn="0" w:noHBand="0" w:noVBand="0"/>
      </w:tblPr>
      <w:tblGrid>
        <w:gridCol w:w="4967"/>
        <w:gridCol w:w="1275"/>
        <w:gridCol w:w="1276"/>
        <w:gridCol w:w="851"/>
      </w:tblGrid>
      <w:tr w:rsidR="003C32C6" w:rsidRPr="00697B71" w:rsidTr="00A12BF1">
        <w:tc>
          <w:tcPr>
            <w:tcW w:w="4967" w:type="dxa"/>
            <w:tcBorders>
              <w:top w:val="single" w:sz="4" w:space="0" w:color="000000"/>
              <w:left w:val="single" w:sz="4" w:space="0" w:color="000000"/>
              <w:bottom w:val="single" w:sz="4" w:space="0" w:color="000000"/>
            </w:tcBorders>
            <w:shd w:val="clear" w:color="auto" w:fill="BFBFBF"/>
          </w:tcPr>
          <w:p w:rsidR="003C32C6" w:rsidRPr="00697B71" w:rsidRDefault="003C32C6" w:rsidP="003C32C6">
            <w:pPr>
              <w:suppressAutoHyphens/>
              <w:spacing w:after="0" w:line="240" w:lineRule="auto"/>
              <w:jc w:val="both"/>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KL nodaļa:</w:t>
            </w:r>
          </w:p>
        </w:tc>
        <w:tc>
          <w:tcPr>
            <w:tcW w:w="1275" w:type="dxa"/>
            <w:tcBorders>
              <w:top w:val="single" w:sz="4" w:space="0" w:color="000000"/>
              <w:left w:val="single" w:sz="4" w:space="0" w:color="000000"/>
              <w:bottom w:val="single" w:sz="4" w:space="0" w:color="000000"/>
            </w:tcBorders>
            <w:shd w:val="clear" w:color="auto" w:fill="BFBFBF"/>
          </w:tcPr>
          <w:p w:rsidR="003C32C6" w:rsidRPr="00697B71" w:rsidRDefault="003C32C6" w:rsidP="003C32C6">
            <w:pPr>
              <w:suppressAutoHyphens/>
              <w:spacing w:after="0" w:line="240" w:lineRule="auto"/>
              <w:jc w:val="center"/>
              <w:rPr>
                <w:rFonts w:ascii="Times New Roman" w:eastAsia="Times New Roman" w:hAnsi="Times New Roman" w:cs="Times New Roman"/>
                <w:b/>
                <w:iCs/>
                <w:sz w:val="24"/>
                <w:szCs w:val="24"/>
                <w:lang w:eastAsia="ar-SA"/>
              </w:rPr>
            </w:pPr>
            <w:r w:rsidRPr="00697B71">
              <w:rPr>
                <w:rFonts w:ascii="Times New Roman" w:eastAsia="Times New Roman" w:hAnsi="Times New Roman" w:cs="Times New Roman"/>
                <w:b/>
                <w:iCs/>
                <w:sz w:val="24"/>
                <w:szCs w:val="24"/>
                <w:lang w:eastAsia="ar-SA"/>
              </w:rPr>
              <w:t>201</w:t>
            </w:r>
            <w:r w:rsidR="005B2EFF">
              <w:rPr>
                <w:rFonts w:ascii="Times New Roman" w:eastAsia="Times New Roman" w:hAnsi="Times New Roman" w:cs="Times New Roman"/>
                <w:b/>
                <w:iCs/>
                <w:sz w:val="24"/>
                <w:szCs w:val="24"/>
                <w:lang w:eastAsia="ar-SA"/>
              </w:rPr>
              <w:t>9</w:t>
            </w:r>
            <w:r w:rsidRPr="00697B71">
              <w:rPr>
                <w:rFonts w:ascii="Times New Roman" w:eastAsia="Times New Roman" w:hAnsi="Times New Roman" w:cs="Times New Roman"/>
                <w:b/>
                <w:iCs/>
                <w:sz w:val="24"/>
                <w:szCs w:val="24"/>
                <w:lang w:eastAsia="ar-SA"/>
              </w:rPr>
              <w:t>.</w:t>
            </w:r>
            <w:r w:rsidR="005F7191">
              <w:rPr>
                <w:rFonts w:ascii="Times New Roman" w:eastAsia="Times New Roman" w:hAnsi="Times New Roman" w:cs="Times New Roman"/>
                <w:b/>
                <w:iCs/>
                <w:sz w:val="24"/>
                <w:szCs w:val="24"/>
                <w:lang w:eastAsia="ar-SA"/>
              </w:rPr>
              <w:t xml:space="preserve"> </w:t>
            </w:r>
            <w:r w:rsidRPr="00697B71">
              <w:rPr>
                <w:rFonts w:ascii="Times New Roman" w:eastAsia="Times New Roman" w:hAnsi="Times New Roman" w:cs="Times New Roman"/>
                <w:b/>
                <w:iCs/>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3C32C6" w:rsidRPr="00697B71" w:rsidRDefault="005B2EFF" w:rsidP="003C32C6">
            <w:pPr>
              <w:suppressAutoHyphens/>
              <w:spacing w:after="0" w:line="240" w:lineRule="auto"/>
              <w:jc w:val="center"/>
              <w:rPr>
                <w:rFonts w:ascii="Times New Roman" w:eastAsia="Times New Roman" w:hAnsi="Times New Roman" w:cs="Times New Roman"/>
                <w:b/>
                <w:iCs/>
                <w:sz w:val="24"/>
                <w:szCs w:val="24"/>
                <w:lang w:eastAsia="ar-SA"/>
              </w:rPr>
            </w:pPr>
            <w:r>
              <w:rPr>
                <w:rFonts w:ascii="Times New Roman" w:eastAsia="Times New Roman" w:hAnsi="Times New Roman" w:cs="Times New Roman"/>
                <w:b/>
                <w:iCs/>
                <w:sz w:val="24"/>
                <w:szCs w:val="24"/>
                <w:lang w:eastAsia="ar-SA"/>
              </w:rPr>
              <w:t>2020</w:t>
            </w:r>
            <w:r w:rsidR="003C32C6" w:rsidRPr="00697B71">
              <w:rPr>
                <w:rFonts w:ascii="Times New Roman" w:eastAsia="Times New Roman" w:hAnsi="Times New Roman" w:cs="Times New Roman"/>
                <w:b/>
                <w:iCs/>
                <w:sz w:val="24"/>
                <w:szCs w:val="24"/>
                <w:lang w:eastAsia="ar-SA"/>
              </w:rPr>
              <w:t>.</w:t>
            </w:r>
            <w:r w:rsidR="005F7191">
              <w:rPr>
                <w:rFonts w:ascii="Times New Roman" w:eastAsia="Times New Roman" w:hAnsi="Times New Roman" w:cs="Times New Roman"/>
                <w:b/>
                <w:iCs/>
                <w:sz w:val="24"/>
                <w:szCs w:val="24"/>
                <w:lang w:eastAsia="ar-SA"/>
              </w:rPr>
              <w:t xml:space="preserve"> </w:t>
            </w:r>
            <w:r w:rsidR="003C32C6" w:rsidRPr="00697B71">
              <w:rPr>
                <w:rFonts w:ascii="Times New Roman" w:eastAsia="Times New Roman" w:hAnsi="Times New Roman" w:cs="Times New Roman"/>
                <w:b/>
                <w:iCs/>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3C32C6" w:rsidRPr="00697B71" w:rsidRDefault="003C32C6" w:rsidP="003C32C6">
            <w:pPr>
              <w:suppressAutoHyphens/>
              <w:spacing w:after="0" w:line="240" w:lineRule="auto"/>
              <w:jc w:val="center"/>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b/>
                <w:iCs/>
                <w:sz w:val="24"/>
                <w:szCs w:val="24"/>
                <w:lang w:eastAsia="ar-SA"/>
              </w:rPr>
              <w:t>+/-</w:t>
            </w:r>
          </w:p>
        </w:tc>
      </w:tr>
      <w:tr w:rsidR="005B2EFF" w:rsidRPr="00697B71" w:rsidTr="00A12BF1">
        <w:trPr>
          <w:trHeight w:val="341"/>
        </w:trPr>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val="de-DE" w:eastAsia="ar-SA"/>
              </w:rPr>
            </w:pPr>
            <w:r w:rsidRPr="00697B71">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5B2EFF" w:rsidRPr="00697B71" w:rsidTr="00A12BF1">
        <w:trPr>
          <w:trHeight w:val="417"/>
        </w:trPr>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val="en-US" w:eastAsia="ar-SA"/>
              </w:rPr>
            </w:pPr>
            <w:r w:rsidRPr="00697B71">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31</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9F1CBE" w:rsidRPr="00697B71" w:rsidTr="00A12BF1">
        <w:trPr>
          <w:trHeight w:val="417"/>
        </w:trPr>
        <w:tc>
          <w:tcPr>
            <w:tcW w:w="4967" w:type="dxa"/>
            <w:tcBorders>
              <w:top w:val="single" w:sz="4" w:space="0" w:color="000000"/>
              <w:left w:val="single" w:sz="4" w:space="0" w:color="000000"/>
              <w:bottom w:val="single" w:sz="4" w:space="0" w:color="000000"/>
            </w:tcBorders>
            <w:shd w:val="clear" w:color="auto" w:fill="auto"/>
          </w:tcPr>
          <w:p w:rsidR="009F1CBE" w:rsidRPr="00697B71" w:rsidRDefault="009F1CBE" w:rsidP="005B2EFF">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XIV nodaļa “</w:t>
            </w:r>
            <w:r w:rsidRPr="00697B71">
              <w:rPr>
                <w:rFonts w:ascii="Times New Roman" w:eastAsia="Times New Roman" w:hAnsi="Times New Roman" w:cs="Times New Roman"/>
                <w:iCs/>
                <w:sz w:val="24"/>
                <w:szCs w:val="24"/>
                <w:lang w:eastAsia="ar-SA"/>
              </w:rPr>
              <w:t>Noziedzīgi nodarījumi</w:t>
            </w:r>
            <w:r>
              <w:rPr>
                <w:rFonts w:ascii="Times New Roman" w:eastAsia="Times New Roman" w:hAnsi="Times New Roman" w:cs="Times New Roman"/>
                <w:iCs/>
                <w:sz w:val="24"/>
                <w:szCs w:val="24"/>
                <w:lang w:eastAsia="ar-SA"/>
              </w:rPr>
              <w:t xml:space="preserve"> </w:t>
            </w:r>
            <w:r w:rsidRPr="00697B71">
              <w:rPr>
                <w:rFonts w:ascii="Times New Roman" w:eastAsia="Times New Roman" w:hAnsi="Times New Roman" w:cs="Times New Roman"/>
                <w:iCs/>
                <w:sz w:val="24"/>
                <w:szCs w:val="24"/>
                <w:lang w:eastAsia="ar-SA"/>
              </w:rPr>
              <w:t>pret personas</w:t>
            </w:r>
            <w:r>
              <w:rPr>
                <w:rFonts w:ascii="Times New Roman" w:eastAsia="Times New Roman" w:hAnsi="Times New Roman" w:cs="Times New Roman"/>
                <w:iCs/>
                <w:sz w:val="24"/>
                <w:szCs w:val="24"/>
                <w:lang w:eastAsia="ar-SA"/>
              </w:rPr>
              <w:t xml:space="preserve"> pamattiesībām un pamatbrīvībām”</w:t>
            </w:r>
          </w:p>
        </w:tc>
        <w:tc>
          <w:tcPr>
            <w:tcW w:w="1275" w:type="dxa"/>
            <w:tcBorders>
              <w:top w:val="single" w:sz="4" w:space="0" w:color="000000"/>
              <w:left w:val="single" w:sz="4" w:space="0" w:color="000000"/>
              <w:bottom w:val="single" w:sz="4" w:space="0" w:color="000000"/>
            </w:tcBorders>
            <w:shd w:val="clear" w:color="auto" w:fill="auto"/>
            <w:vAlign w:val="center"/>
          </w:tcPr>
          <w:p w:rsidR="009F1CBE"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9F1CBE"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BE"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5B2EFF" w:rsidRPr="00697B71" w:rsidTr="00A12BF1">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5B2EFF" w:rsidRPr="00697B71" w:rsidTr="00A12BF1">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95</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5B2EFF" w:rsidRPr="00697B71" w:rsidTr="00A12BF1">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69</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-22</w:t>
            </w:r>
          </w:p>
        </w:tc>
      </w:tr>
      <w:tr w:rsidR="005B2EFF" w:rsidRPr="00697B71" w:rsidTr="00A12BF1">
        <w:trPr>
          <w:trHeight w:val="359"/>
        </w:trPr>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33</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9F1CBE"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9F1CBE" w:rsidRPr="00697B71" w:rsidTr="00A12BF1">
        <w:trPr>
          <w:trHeight w:val="359"/>
        </w:trPr>
        <w:tc>
          <w:tcPr>
            <w:tcW w:w="4967" w:type="dxa"/>
            <w:tcBorders>
              <w:top w:val="single" w:sz="4" w:space="0" w:color="000000"/>
              <w:left w:val="single" w:sz="4" w:space="0" w:color="000000"/>
              <w:bottom w:val="single" w:sz="4" w:space="0" w:color="000000"/>
            </w:tcBorders>
            <w:shd w:val="clear" w:color="auto" w:fill="auto"/>
          </w:tcPr>
          <w:p w:rsidR="009F1CBE" w:rsidRPr="00697B71" w:rsidRDefault="009F1CBE" w:rsidP="005B2EFF">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XIX </w:t>
            </w:r>
            <w:r w:rsidRPr="00697B71">
              <w:rPr>
                <w:rFonts w:ascii="Times New Roman" w:eastAsia="Times New Roman" w:hAnsi="Times New Roman" w:cs="Times New Roman"/>
                <w:iCs/>
                <w:sz w:val="24"/>
                <w:szCs w:val="24"/>
                <w:lang w:eastAsia="ar-SA"/>
              </w:rPr>
              <w:t>nodaļa „Noziedzīgi nodarījumi</w:t>
            </w:r>
            <w:r w:rsidR="004020B9">
              <w:rPr>
                <w:rFonts w:ascii="Times New Roman" w:eastAsia="Times New Roman" w:hAnsi="Times New Roman" w:cs="Times New Roman"/>
                <w:iCs/>
                <w:sz w:val="24"/>
                <w:szCs w:val="24"/>
                <w:lang w:eastAsia="ar-SA"/>
              </w:rPr>
              <w:t xml:space="preserve"> tautsaimniecībā”</w:t>
            </w:r>
          </w:p>
        </w:tc>
        <w:tc>
          <w:tcPr>
            <w:tcW w:w="1275" w:type="dxa"/>
            <w:tcBorders>
              <w:top w:val="single" w:sz="4" w:space="0" w:color="000000"/>
              <w:left w:val="single" w:sz="4" w:space="0" w:color="000000"/>
              <w:bottom w:val="single" w:sz="4" w:space="0" w:color="000000"/>
            </w:tcBorders>
            <w:shd w:val="clear" w:color="auto" w:fill="auto"/>
            <w:vAlign w:val="center"/>
          </w:tcPr>
          <w:p w:rsidR="009F1CBE" w:rsidRDefault="004020B9"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9F1CBE" w:rsidRDefault="004020B9"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1CBE" w:rsidRDefault="004020B9"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w:t>
            </w:r>
          </w:p>
        </w:tc>
      </w:tr>
      <w:tr w:rsidR="005B2EFF" w:rsidRPr="00697B71" w:rsidTr="00A12BF1">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4020B9"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4020B9"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5B2EFF" w:rsidRPr="00697B71" w:rsidTr="00A12BF1">
        <w:trPr>
          <w:trHeight w:val="503"/>
        </w:trPr>
        <w:tc>
          <w:tcPr>
            <w:tcW w:w="4967" w:type="dxa"/>
            <w:tcBorders>
              <w:top w:val="single" w:sz="4" w:space="0" w:color="000000"/>
              <w:left w:val="single" w:sz="4" w:space="0" w:color="000000"/>
              <w:bottom w:val="single" w:sz="4" w:space="0" w:color="000000"/>
            </w:tcBorders>
            <w:shd w:val="clear" w:color="auto" w:fill="auto"/>
          </w:tcPr>
          <w:p w:rsidR="005B2EFF" w:rsidRPr="00697B71" w:rsidRDefault="005B2EFF" w:rsidP="005B2EFF">
            <w:pPr>
              <w:suppressAutoHyphens/>
              <w:spacing w:after="0" w:line="240" w:lineRule="auto"/>
              <w:jc w:val="both"/>
              <w:rPr>
                <w:rFonts w:ascii="Times New Roman" w:eastAsia="Times New Roman" w:hAnsi="Times New Roman" w:cs="Times New Roman"/>
                <w:iCs/>
                <w:sz w:val="24"/>
                <w:szCs w:val="24"/>
                <w:lang w:eastAsia="ar-SA"/>
              </w:rPr>
            </w:pPr>
            <w:r w:rsidRPr="00697B71">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697B71" w:rsidRDefault="005B2EFF"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31</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697B71" w:rsidRDefault="004020B9" w:rsidP="005B2EFF">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97B71" w:rsidRDefault="004020B9"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bl>
    <w:p w:rsidR="00A12BF1" w:rsidRPr="0048622A" w:rsidRDefault="00A12BF1" w:rsidP="00A12BF1">
      <w:pPr>
        <w:suppressAutoHyphens/>
        <w:spacing w:after="0" w:line="240" w:lineRule="auto"/>
        <w:ind w:firstLine="720"/>
        <w:jc w:val="both"/>
        <w:rPr>
          <w:rFonts w:ascii="Times New Roman" w:eastAsia="Times New Roman" w:hAnsi="Times New Roman" w:cs="Times New Roman"/>
          <w:sz w:val="24"/>
          <w:szCs w:val="24"/>
          <w:lang w:eastAsia="ar-SA"/>
        </w:rPr>
      </w:pPr>
    </w:p>
    <w:p w:rsidR="00A12BF1" w:rsidRPr="004020B9" w:rsidRDefault="00A12BF1" w:rsidP="00A12BF1">
      <w:pPr>
        <w:suppressAutoHyphens/>
        <w:spacing w:after="0" w:line="240" w:lineRule="auto"/>
        <w:ind w:firstLine="720"/>
        <w:jc w:val="both"/>
        <w:rPr>
          <w:rFonts w:ascii="Times New Roman" w:eastAsia="Times New Roman" w:hAnsi="Times New Roman" w:cs="Times New Roman"/>
          <w:iCs/>
          <w:sz w:val="28"/>
          <w:szCs w:val="28"/>
          <w:lang w:eastAsia="ar-SA"/>
        </w:rPr>
      </w:pPr>
      <w:r w:rsidRPr="004020B9">
        <w:rPr>
          <w:rFonts w:ascii="Times New Roman" w:eastAsia="Times New Roman" w:hAnsi="Times New Roman" w:cs="Times New Roman"/>
          <w:iCs/>
          <w:sz w:val="28"/>
          <w:szCs w:val="28"/>
          <w:lang w:eastAsia="ar-SA"/>
        </w:rPr>
        <w:t>Pēc IeM IC datiem</w:t>
      </w:r>
      <w:r w:rsidR="004020B9" w:rsidRPr="004020B9">
        <w:rPr>
          <w:rFonts w:ascii="Times New Roman" w:eastAsia="Times New Roman" w:hAnsi="Times New Roman" w:cs="Times New Roman"/>
          <w:iCs/>
          <w:sz w:val="28"/>
          <w:szCs w:val="28"/>
          <w:lang w:eastAsia="ar-SA"/>
        </w:rPr>
        <w:t xml:space="preserve"> 2020</w:t>
      </w:r>
      <w:r w:rsidRPr="004020B9">
        <w:rPr>
          <w:rFonts w:ascii="Times New Roman" w:eastAsia="Times New Roman" w:hAnsi="Times New Roman" w:cs="Times New Roman"/>
          <w:iCs/>
          <w:sz w:val="28"/>
          <w:szCs w:val="28"/>
          <w:lang w:eastAsia="ar-SA"/>
        </w:rPr>
        <w:t>.</w:t>
      </w:r>
      <w:r w:rsidR="005F7191" w:rsidRPr="004020B9">
        <w:rPr>
          <w:rFonts w:ascii="Times New Roman" w:eastAsia="Times New Roman" w:hAnsi="Times New Roman" w:cs="Times New Roman"/>
          <w:iCs/>
          <w:sz w:val="28"/>
          <w:szCs w:val="28"/>
          <w:lang w:eastAsia="ar-SA"/>
        </w:rPr>
        <w:t xml:space="preserve"> </w:t>
      </w:r>
      <w:r w:rsidRPr="004020B9">
        <w:rPr>
          <w:rFonts w:ascii="Times New Roman" w:eastAsia="Times New Roman" w:hAnsi="Times New Roman" w:cs="Times New Roman"/>
          <w:iCs/>
          <w:sz w:val="28"/>
          <w:szCs w:val="28"/>
          <w:lang w:eastAsia="ar-SA"/>
        </w:rPr>
        <w:t xml:space="preserve">gada 6 mēnešos, sadalījumā pēc noziedzīga nodarījuma izdarīšanas vietas, bērni visbiežāk cietuši: </w:t>
      </w:r>
      <w:r w:rsidR="004020B9" w:rsidRPr="004020B9">
        <w:rPr>
          <w:rFonts w:ascii="Times New Roman" w:eastAsia="Times New Roman" w:hAnsi="Times New Roman" w:cs="Times New Roman"/>
          <w:iCs/>
          <w:sz w:val="28"/>
          <w:szCs w:val="28"/>
          <w:lang w:eastAsia="ar-SA"/>
        </w:rPr>
        <w:t>54</w:t>
      </w:r>
      <w:r w:rsidR="007D3346" w:rsidRPr="004020B9">
        <w:rPr>
          <w:rFonts w:ascii="Times New Roman" w:eastAsia="Times New Roman" w:hAnsi="Times New Roman" w:cs="Times New Roman"/>
          <w:iCs/>
          <w:sz w:val="28"/>
          <w:szCs w:val="28"/>
          <w:lang w:eastAsia="ar-SA"/>
        </w:rPr>
        <w:t xml:space="preserve"> (</w:t>
      </w:r>
      <w:r w:rsidR="004020B9" w:rsidRPr="004020B9">
        <w:rPr>
          <w:rFonts w:ascii="Times New Roman" w:eastAsia="Times New Roman" w:hAnsi="Times New Roman" w:cs="Times New Roman"/>
          <w:iCs/>
          <w:sz w:val="28"/>
          <w:szCs w:val="28"/>
          <w:lang w:eastAsia="ar-SA"/>
        </w:rPr>
        <w:t>-4</w:t>
      </w:r>
      <w:r w:rsidRPr="004020B9">
        <w:rPr>
          <w:rFonts w:ascii="Times New Roman" w:eastAsia="Times New Roman" w:hAnsi="Times New Roman" w:cs="Times New Roman"/>
          <w:iCs/>
          <w:sz w:val="28"/>
          <w:szCs w:val="28"/>
          <w:lang w:eastAsia="ar-SA"/>
        </w:rPr>
        <w:t xml:space="preserve">) dzīvoklī,  </w:t>
      </w:r>
      <w:r w:rsidR="004020B9" w:rsidRPr="004020B9">
        <w:rPr>
          <w:rFonts w:ascii="Times New Roman" w:eastAsia="Times New Roman" w:hAnsi="Times New Roman" w:cs="Times New Roman"/>
          <w:iCs/>
          <w:sz w:val="28"/>
          <w:szCs w:val="28"/>
          <w:lang w:eastAsia="ar-SA"/>
        </w:rPr>
        <w:t>35</w:t>
      </w:r>
      <w:r w:rsidR="00DA44AC" w:rsidRPr="004020B9">
        <w:rPr>
          <w:rFonts w:ascii="Times New Roman" w:eastAsia="Times New Roman" w:hAnsi="Times New Roman" w:cs="Times New Roman"/>
          <w:iCs/>
          <w:sz w:val="28"/>
          <w:szCs w:val="28"/>
          <w:lang w:eastAsia="ar-SA"/>
        </w:rPr>
        <w:t xml:space="preserve"> (+</w:t>
      </w:r>
      <w:r w:rsidR="004020B9" w:rsidRPr="004020B9">
        <w:rPr>
          <w:rFonts w:ascii="Times New Roman" w:eastAsia="Times New Roman" w:hAnsi="Times New Roman" w:cs="Times New Roman"/>
          <w:iCs/>
          <w:sz w:val="28"/>
          <w:szCs w:val="28"/>
          <w:lang w:eastAsia="ar-SA"/>
        </w:rPr>
        <w:t>1</w:t>
      </w:r>
      <w:r w:rsidR="00DA44AC" w:rsidRPr="004020B9">
        <w:rPr>
          <w:rFonts w:ascii="Times New Roman" w:eastAsia="Times New Roman" w:hAnsi="Times New Roman" w:cs="Times New Roman"/>
          <w:iCs/>
          <w:sz w:val="28"/>
          <w:szCs w:val="28"/>
          <w:lang w:eastAsia="ar-SA"/>
        </w:rPr>
        <w:t>) pilsētā,</w:t>
      </w:r>
      <w:r w:rsidR="00DA44AC" w:rsidRPr="005B2EFF">
        <w:rPr>
          <w:rFonts w:ascii="Times New Roman" w:eastAsia="Times New Roman" w:hAnsi="Times New Roman" w:cs="Times New Roman"/>
          <w:iCs/>
          <w:color w:val="FF0000"/>
          <w:sz w:val="28"/>
          <w:szCs w:val="28"/>
          <w:lang w:eastAsia="ar-SA"/>
        </w:rPr>
        <w:t xml:space="preserve"> </w:t>
      </w:r>
      <w:r w:rsidR="007D3346" w:rsidRPr="004020B9">
        <w:rPr>
          <w:rFonts w:ascii="Times New Roman" w:eastAsia="Times New Roman" w:hAnsi="Times New Roman" w:cs="Times New Roman"/>
          <w:iCs/>
          <w:sz w:val="28"/>
          <w:szCs w:val="28"/>
          <w:lang w:eastAsia="ar-SA"/>
        </w:rPr>
        <w:t>2</w:t>
      </w:r>
      <w:r w:rsidR="004020B9" w:rsidRPr="004020B9">
        <w:rPr>
          <w:rFonts w:ascii="Times New Roman" w:eastAsia="Times New Roman" w:hAnsi="Times New Roman" w:cs="Times New Roman"/>
          <w:iCs/>
          <w:sz w:val="28"/>
          <w:szCs w:val="28"/>
          <w:lang w:eastAsia="ar-SA"/>
        </w:rPr>
        <w:t>9 (+4</w:t>
      </w:r>
      <w:r w:rsidRPr="004020B9">
        <w:rPr>
          <w:rFonts w:ascii="Times New Roman" w:eastAsia="Times New Roman" w:hAnsi="Times New Roman" w:cs="Times New Roman"/>
          <w:iCs/>
          <w:sz w:val="28"/>
          <w:szCs w:val="28"/>
          <w:lang w:eastAsia="ar-SA"/>
        </w:rPr>
        <w:t>) dzīvojamā mājā,</w:t>
      </w:r>
      <w:r w:rsidR="00DA44AC" w:rsidRPr="004020B9">
        <w:rPr>
          <w:rFonts w:ascii="Times New Roman" w:eastAsia="Times New Roman" w:hAnsi="Times New Roman" w:cs="Times New Roman"/>
          <w:iCs/>
          <w:sz w:val="28"/>
          <w:szCs w:val="28"/>
          <w:lang w:eastAsia="ar-SA"/>
        </w:rPr>
        <w:t xml:space="preserve"> </w:t>
      </w:r>
      <w:r w:rsidR="004020B9" w:rsidRPr="004020B9">
        <w:rPr>
          <w:rFonts w:ascii="Times New Roman" w:eastAsia="Times New Roman" w:hAnsi="Times New Roman" w:cs="Times New Roman"/>
          <w:iCs/>
          <w:sz w:val="28"/>
          <w:szCs w:val="28"/>
          <w:lang w:eastAsia="ar-SA"/>
        </w:rPr>
        <w:t xml:space="preserve">20 (+3) uz ielas, </w:t>
      </w:r>
      <w:r w:rsidR="00DA44AC" w:rsidRPr="004020B9">
        <w:rPr>
          <w:rFonts w:ascii="Times New Roman" w:eastAsia="Times New Roman" w:hAnsi="Times New Roman" w:cs="Times New Roman"/>
          <w:iCs/>
          <w:sz w:val="28"/>
          <w:szCs w:val="28"/>
          <w:lang w:eastAsia="ar-SA"/>
        </w:rPr>
        <w:t>1</w:t>
      </w:r>
      <w:r w:rsidR="004020B9" w:rsidRPr="004020B9">
        <w:rPr>
          <w:rFonts w:ascii="Times New Roman" w:eastAsia="Times New Roman" w:hAnsi="Times New Roman" w:cs="Times New Roman"/>
          <w:iCs/>
          <w:sz w:val="28"/>
          <w:szCs w:val="28"/>
          <w:lang w:eastAsia="ar-SA"/>
        </w:rPr>
        <w:t>7 (-1</w:t>
      </w:r>
      <w:r w:rsidR="004020B9">
        <w:rPr>
          <w:rFonts w:ascii="Times New Roman" w:eastAsia="Times New Roman" w:hAnsi="Times New Roman" w:cs="Times New Roman"/>
          <w:iCs/>
          <w:sz w:val="28"/>
          <w:szCs w:val="28"/>
          <w:lang w:eastAsia="ar-SA"/>
        </w:rPr>
        <w:t>) interneta vidē</w:t>
      </w:r>
      <w:r w:rsidRPr="005B2EFF">
        <w:rPr>
          <w:rFonts w:ascii="Times New Roman" w:eastAsia="Times New Roman" w:hAnsi="Times New Roman" w:cs="Times New Roman"/>
          <w:iCs/>
          <w:color w:val="FF0000"/>
          <w:sz w:val="28"/>
          <w:szCs w:val="28"/>
          <w:lang w:eastAsia="ar-SA"/>
        </w:rPr>
        <w:t xml:space="preserve"> </w:t>
      </w:r>
      <w:r w:rsidR="00DA44AC" w:rsidRPr="004020B9">
        <w:rPr>
          <w:rFonts w:ascii="Times New Roman" w:eastAsia="Times New Roman" w:hAnsi="Times New Roman" w:cs="Times New Roman"/>
          <w:iCs/>
          <w:sz w:val="28"/>
          <w:szCs w:val="28"/>
          <w:lang w:eastAsia="ar-SA"/>
        </w:rPr>
        <w:t xml:space="preserve">un </w:t>
      </w:r>
      <w:r w:rsidR="004020B9" w:rsidRPr="004020B9">
        <w:rPr>
          <w:rFonts w:ascii="Times New Roman" w:eastAsia="Times New Roman" w:hAnsi="Times New Roman" w:cs="Times New Roman"/>
          <w:iCs/>
          <w:sz w:val="28"/>
          <w:szCs w:val="28"/>
          <w:lang w:eastAsia="ar-SA"/>
        </w:rPr>
        <w:t>5</w:t>
      </w:r>
      <w:r w:rsidR="00DA44AC" w:rsidRPr="004020B9">
        <w:rPr>
          <w:rFonts w:ascii="Times New Roman" w:eastAsia="Times New Roman" w:hAnsi="Times New Roman" w:cs="Times New Roman"/>
          <w:iCs/>
          <w:sz w:val="28"/>
          <w:szCs w:val="28"/>
          <w:lang w:eastAsia="ar-SA"/>
        </w:rPr>
        <w:t xml:space="preserve"> (-</w:t>
      </w:r>
      <w:r w:rsidR="004020B9" w:rsidRPr="004020B9">
        <w:rPr>
          <w:rFonts w:ascii="Times New Roman" w:eastAsia="Times New Roman" w:hAnsi="Times New Roman" w:cs="Times New Roman"/>
          <w:iCs/>
          <w:sz w:val="28"/>
          <w:szCs w:val="28"/>
          <w:lang w:eastAsia="ar-SA"/>
        </w:rPr>
        <w:t>1</w:t>
      </w:r>
      <w:r w:rsidR="00DA44AC" w:rsidRPr="004020B9">
        <w:rPr>
          <w:rFonts w:ascii="Times New Roman" w:eastAsia="Times New Roman" w:hAnsi="Times New Roman" w:cs="Times New Roman"/>
          <w:iCs/>
          <w:sz w:val="28"/>
          <w:szCs w:val="28"/>
          <w:lang w:eastAsia="ar-SA"/>
        </w:rPr>
        <w:t>) mācību iestādē</w:t>
      </w:r>
      <w:r w:rsidR="00943467" w:rsidRPr="004020B9">
        <w:rPr>
          <w:rFonts w:ascii="Times New Roman" w:eastAsia="Times New Roman" w:hAnsi="Times New Roman" w:cs="Times New Roman"/>
          <w:iCs/>
          <w:sz w:val="28"/>
          <w:szCs w:val="28"/>
          <w:lang w:eastAsia="ar-SA"/>
        </w:rPr>
        <w:t>.</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2020.</w:t>
      </w:r>
      <w:r w:rsidR="00A14409">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gadā VP GKrPP kā viena no prioritātēm ir noteikta noziedzīgu  nodarījumu pret nepilngadīgo un mazgadīgo personu tikumību un dzimumneaizskaramību vērstu noziegumu apkarošana, tai skaitā noziedzīgu </w:t>
      </w:r>
      <w:r w:rsidRPr="00191913">
        <w:rPr>
          <w:rFonts w:ascii="Times New Roman" w:eastAsia="Times New Roman" w:hAnsi="Times New Roman"/>
          <w:sz w:val="28"/>
          <w:szCs w:val="28"/>
        </w:rPr>
        <w:lastRenderedPageBreak/>
        <w:t>nodarījumu, kas saistīti ar bērnu pornogrāfijas izplatīšanu ar augsto tehnoloģiju palīdzību, apkarošana.</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Saskaņā ar Iekšlietu ministrijas (IeM) Informācijas centra (IC) Sodu Reģistra datu noliktavas sistēmas (DWH) datu masīvu “202006” 2020.</w:t>
      </w:r>
      <w:r w:rsidR="00FA6433">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pirmajā pusgadā</w:t>
      </w:r>
      <w:r w:rsidRPr="00191913">
        <w:rPr>
          <w:rFonts w:ascii="Times New Roman" w:eastAsia="Times New Roman" w:hAnsi="Times New Roman"/>
          <w:sz w:val="28"/>
          <w:szCs w:val="28"/>
        </w:rPr>
        <w:t xml:space="preserve"> valstī pēc Krimināllikuma (KL) 161.panta (Seksuāla rakstura darbības ar personu, kura nav sasniegusi 16 gadu vecumu) kopumā uzsākti 22 (+10) kriminālprocesi, no kuriem 21 kriminālprocess uzsākts VP. Par atklātiem tiek uzskaitīti 17 kriminālprocesi (visi VP), t.sk. 7 kriminālprocesi no 2020.</w:t>
      </w:r>
      <w:r w:rsidR="00E06B4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 xml:space="preserve">uzsāktajiem kriminālprocesiem, kriminālvajāšanas uzsākšanai uz prokuratūru nosūtīti 17 (visi VP) kriminālprocesi, t.sk. 7 kriminālprocesi no 2020.gada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 xml:space="preserve">uzsāktajiem kriminālprocesiem.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Pēc KL 162.panta (Pavešana netiklībā) valstī kopumā uzsākti 18 (+3) kriminālprocesi (visi VP), par atklātiem tiek uzskaitīti 12 kriminālprocesi (visi VP), t.sk. 3 kriminālprocesi no 2020.</w:t>
      </w:r>
      <w:r w:rsidR="00FA6433">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pirmajā pusgadā</w:t>
      </w:r>
      <w:r w:rsidRPr="00191913">
        <w:rPr>
          <w:rFonts w:ascii="Times New Roman" w:eastAsia="Times New Roman" w:hAnsi="Times New Roman"/>
          <w:sz w:val="28"/>
          <w:szCs w:val="28"/>
        </w:rPr>
        <w:t xml:space="preserve"> uzsāktajiem kriminālprocesiem, kriminālvajāšanas uzsākšanai uz prokuratūru nosūtīti 9 kriminālprocesi (visi VP), t.sk. 3 kriminālprocesi no 2020.</w:t>
      </w:r>
      <w:r w:rsidR="00FA6433">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uzsāktajiem kriminālprocesiem.</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Pēc KL 162.¹panta (Pamudināšana iesaistīties seksuālās darbībās) valstī kopumā uzsākti 9 (-11) kriminālprocesi, no kuriem 7 kriminālprocesi uzsākti VP. Par atklātiem tiek uzskaitīti 9 kriminālprocesi (visi VP), t.sk. 2 kriminālprocesi no 2020.</w:t>
      </w:r>
      <w:r w:rsidR="00E06B4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uzsāktajiem kriminālprocesiem, kriminālvajāšanas uzsākšanai uz prokuratūru nosūtīti 7 kriminālprocesi (visi VP), t.sk. 2 kriminālprocesi no 2020.</w:t>
      </w:r>
      <w:r w:rsidR="00E06B4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 xml:space="preserve">uzsāktajiem kriminālprocesiem.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 xml:space="preserve">Pēc KL 166.panta otrās daļas (Pornogrāfiska priekšnesuma apmeklēšana vai demonstrēšana vai tādu pornogrāfiska rakstura materiālu apriti, kurš satur bērnu pornogrāfiju, cilvēka seksuālas darbības ar dzīvnieku, nekrofiliju vai dzimumtieksmes apmierināšanu vardarbīgā veidā) valstī kopumā uzsākti 47 (+4) kriminālprocesi (visi VP). Par atklātiem tiek uzskaitīti 40 kriminālprocesi, no kuriem 38 kriminālprocesi -  VP, t.sk. 7 kriminālprocesi no 2020.gada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uzsāktajiem kriminālprocesiem, kriminālvajāšanas uzsākšanai uz prokuratūru nosūtīti 37 kriminālprocesi, no kuriem 35  kriminālprocesus nosūtīja VP,  t.sk. 7 kriminālprocesus no 2020.</w:t>
      </w:r>
      <w:r w:rsidR="00FA6433">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uzsāktajiem kriminālprocesiem.</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 xml:space="preserve">Pēc KL 166.panta trešās daļas (Pornogrāfiska priekšnesuma demonstrēšana, intīma rakstura izklaides ierobežošanas un pornogrāfiska rakstura materiāla aprites noteikumu pārkāpšana) valstī kopumā uzsākti 4 (+2) kriminālprocesi (visi VP), par atklātiem tiek uzskaitīti 3 kriminālprocesi (visi VP), kriminālvajāšanas uzsākšanai uz prokuratūru nosūtīti 3 kriminālprocesi (visi VP).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Pēc KL 172.panta (Par nepilngadīgā iesaistīšanu noziedzīgā nodarījumā) valstī kopumā uzsākti 7 (-1) kriminālprocesi (visi VP), par atklātiem tiek uzskaitīti 2 kriminālprocesi (visi VP), t.sk. viens kriminālprocess no 2020.</w:t>
      </w:r>
      <w:r w:rsidR="007171D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 xml:space="preserve">uzsāktajiem kriminālprocesiem, kriminālvajāšanas uzsākšanai uz </w:t>
      </w:r>
      <w:r w:rsidRPr="00191913">
        <w:rPr>
          <w:rFonts w:ascii="Times New Roman" w:eastAsia="Times New Roman" w:hAnsi="Times New Roman"/>
          <w:sz w:val="28"/>
          <w:szCs w:val="28"/>
        </w:rPr>
        <w:lastRenderedPageBreak/>
        <w:t>prokuratūru nosūtīti 2 kriminālprocesi (visi VP), t.sk. viens kriminālprocess no 2020.</w:t>
      </w:r>
      <w:r w:rsidR="00241D00">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 xml:space="preserve">uzsāktajiem kriminālprocesiem.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Pēc KL 174.panta (Par cietsirdību un vardarbību pret nepilngadīgo) valstī kopumā uzsākts 51 (-27) kriminālprocess, no kuriem 47 kriminālprocesi uzsākti VP. Par atklātiem tiek uzskaitīti 29 kriminālprocesi (visi VP), t.sk. 4 kriminālprocesi no 2020.</w:t>
      </w:r>
      <w:r w:rsidR="00E06B4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uzsāktajiem kriminālprocesiem, kriminālvajāšanas uzsākšanai uz prokuratūru nosūtīti 24 kriminālprocesi (visi VP), t.sk. 4 kriminālprocesi no 2020.</w:t>
      </w:r>
      <w:r w:rsidR="00241D00">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uzsāktajiem kriminālprocesiem.</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 xml:space="preserve">Saskaņā ar VP GKrPP KIP sniegto informāciju noziedzīgo nodarījumu pret personas tikumību un dzimumneaizskaramību cietušo personu vecums variē no 2 līdz 65 gadiem, bet vidējais vecums ir 16 gadi. 76% cietušie ir nepilngadīgas personas, bet 24% pilngadīgas personas. Šeit jāatzīmē, ka noziedzīgie nodarījumi pret personas tikumību un dzimumneaizskaramību lielākoties tiek izdarīti attiecībā pret nepilngadīgām personām. Ņemot vērā, ka seksuāla rakstura darbības pret nepilngadīgajiem ir vairāk kriminalizētas salīdzinājumā ar pieaugušajiem, tas arī izskaidro, ka nepilngadīgo cietušo skaits būtiski pārsniedz pilngadīgo cietušo skaitu.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Noziedzīgo nodarījumu pret personas tikumību un dzimumneaizskaramību reālajā vidē izpausmes veidi nav mainījušies. Minētā veida noziedzīgajos nodarījumos cietušās personas pārsvarā ir nepilngadīgas personas, kuras cieš no ģimenes locekļiem vai pazīstamām personām. Tāpat ir novērota tendence palielināties noziedzīgo nodarījumu skaitam pret personu tikumību un dzimumneaizskaramību tiešsaistē, kas skaidrojams ar brīvu pieeju internetam dažāda vecuma personām.</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2020.</w:t>
      </w:r>
      <w:r w:rsidR="00E06B4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 xml:space="preserve">tika turpināts pastiprināti pievērst uzmanību nepilngadīgo personu meklēšanai, jo šīs personas ietilpst riska grupā, kas nespēj sevi aizsargāt, un tādēļ ir lielāka iespēja kļūt par noziedzīgo nodarījumu upuriem.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Atskaites periodā kā bezvēsts pazudušas meklēšanā tika izsludinātas 366 nepilngadīgas personas (2019.</w:t>
      </w:r>
      <w:r w:rsidR="00E06B4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241D00">
        <w:rPr>
          <w:rFonts w:ascii="Times New Roman" w:eastAsia="Times New Roman" w:hAnsi="Times New Roman" w:cs="Times New Roman"/>
          <w:sz w:val="28"/>
          <w:szCs w:val="28"/>
        </w:rPr>
        <w:t xml:space="preserve">6 mēnešos </w:t>
      </w:r>
      <w:r w:rsidRPr="00191913">
        <w:rPr>
          <w:rFonts w:ascii="Times New Roman" w:eastAsia="Times New Roman" w:hAnsi="Times New Roman"/>
          <w:sz w:val="28"/>
          <w:szCs w:val="28"/>
        </w:rPr>
        <w:t>– 376), no kurām tika atrastas 337 (2019.</w:t>
      </w:r>
      <w:r w:rsidR="000159F3">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6E4B0C">
        <w:rPr>
          <w:rFonts w:ascii="Times New Roman" w:eastAsia="Times New Roman" w:hAnsi="Times New Roman"/>
          <w:sz w:val="28"/>
          <w:szCs w:val="28"/>
        </w:rPr>
        <w:t>6 mēnešos</w:t>
      </w:r>
      <w:r w:rsidRPr="00191913">
        <w:rPr>
          <w:rFonts w:ascii="Times New Roman" w:eastAsia="Times New Roman" w:hAnsi="Times New Roman"/>
          <w:sz w:val="28"/>
          <w:szCs w:val="28"/>
        </w:rPr>
        <w:t xml:space="preserve"> – 333), un 29 nepilngadīgas personas joprojām atrodas meklēšanā.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 xml:space="preserve">Latvijā 20 nepilngadīgas personas atrodas aktuālā meklēšanā ilgāk par vienu gadu, no kurām 9 ir Latvijas Republikas pilsoņi, 10 Vjetnamas Sociālistiskās Republikas pilsoņi un viens Zviedrijas pilsonis.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Pārsvarā tiek meklētas nepilngadīgas personas, kuras ir aizgājušas no dienas centriem, internātskolām, nelabvēlīgām ģimenēm un kurām ir nosliece uz klaiņošanu. Tāpat praksē ir novērota arī cita meklējamo bērnu grupa -  mazāko klašu skolēni, kuri, piemēram, ir pazuduši pa ceļam uz vai no skolas un pastāv risks, ka šie bērni ir kļuvuši par nozieguma upuriem vai nokļuvuši kādā nelaimē. Meklējamo nepilngadīgo personu vidējais vecums ir 14-16 gadi.</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 xml:space="preserve">Jānorāda, ka atskaites periodā VP GKrPP Ekonomisko noziegumu apkarošanas pārvalde (ENAP) 3.nodaļas amatpersonas turpina piedalīties ES </w:t>
      </w:r>
      <w:r w:rsidRPr="00191913">
        <w:rPr>
          <w:rFonts w:ascii="Times New Roman" w:eastAsia="Times New Roman" w:hAnsi="Times New Roman"/>
          <w:sz w:val="28"/>
          <w:szCs w:val="28"/>
        </w:rPr>
        <w:lastRenderedPageBreak/>
        <w:t>Politikas cikla prioritātē – Bērnu seksuālā izmantošana tiešsaistē, kuras ietvaros piedalās arī Norvēģijas vadītajā projektā “Police - 2 – peer”, kura mērķis –  failu apmaiņas tīklā “direct connect ++” izplatīt viltus bērnu seksuālās izmantošanas materiālus, kuru saturs ir saistīts ar policijas prevencijas aktivitāti, brīdinot lietotājus par aizliegto materiālu izplatīšanu un to saistīto atbildību. Līdz šim brīdim no Latvijas puses ir augšupielādēti jau vairāk nekā 32 terabaiti minēto failu, kā arī noskaidrotas personas, kas to ir darījušas, un veiktas vairākas izmeklēšanas.</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Tāpat VP GKrPP ENAP 3.nodaļas amatpersonas turpina piedalīties operācijā “PERONS”, kuras ietvaros notiek informācijas monitorēšana un apkopošana ar mērķi identificēt likumpārkāpējus, analoģiski 2019.</w:t>
      </w:r>
      <w:r w:rsidR="007171D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1F0E63">
        <w:rPr>
          <w:rFonts w:ascii="Times New Roman" w:eastAsia="Times New Roman" w:hAnsi="Times New Roman" w:cs="Times New Roman"/>
          <w:sz w:val="28"/>
          <w:szCs w:val="28"/>
        </w:rPr>
        <w:t>pirmajam pusgadam</w:t>
      </w:r>
      <w:r w:rsidRPr="00191913">
        <w:rPr>
          <w:rFonts w:ascii="Times New Roman" w:eastAsia="Times New Roman" w:hAnsi="Times New Roman"/>
          <w:sz w:val="28"/>
          <w:szCs w:val="28"/>
        </w:rPr>
        <w:t xml:space="preserve">, kad tika veikta ES kopīgā operācijas aktivitātes diena (vēršoties pret 10 aktīvākajiem aizliegto materiālu izplatītājiem failu apmaiņas tīklos). </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Jāatzīmē, ka kopš 2016.</w:t>
      </w:r>
      <w:r w:rsidR="00E06B45">
        <w:rPr>
          <w:rFonts w:ascii="Times New Roman" w:eastAsia="Times New Roman" w:hAnsi="Times New Roman"/>
          <w:sz w:val="28"/>
          <w:szCs w:val="28"/>
        </w:rPr>
        <w:t xml:space="preserve">  </w:t>
      </w:r>
      <w:r w:rsidRPr="00191913">
        <w:rPr>
          <w:rFonts w:ascii="Times New Roman" w:eastAsia="Times New Roman" w:hAnsi="Times New Roman"/>
          <w:sz w:val="28"/>
          <w:szCs w:val="28"/>
        </w:rPr>
        <w:t>gada VP GKrPP amatpersonas sadarbībā ar Latvijas drošāka interneta asociāciju “netsafe.lv”, biedrību “Par legālu saturu” un Bulgārijas tiesībaizsardzības iestādēm piedalās nacionālajā projektā “IWOL”, kas paredz domēnu vārdu bloķēšanu Latvijas IP adrešu segmentā, kuru saturs ir aizliegts. Projekta ietvaros šobrīd ir piesaistīti 8 lielākie Latvijas interneta pakalpojumu sniedzēji: Lattelecom (TET), Baltcom, Latnet, Dautkom, LMT, Telia, Telenet un Bite, kuri nosedz vairāk kā 2 miljonus Latvijas abonentu. 2020.</w:t>
      </w:r>
      <w:r w:rsidR="007171D5">
        <w:rPr>
          <w:rFonts w:ascii="Times New Roman" w:eastAsia="Times New Roman" w:hAnsi="Times New Roman"/>
          <w:sz w:val="28"/>
          <w:szCs w:val="28"/>
        </w:rPr>
        <w:t xml:space="preserve"> </w:t>
      </w:r>
      <w:r w:rsidRPr="00191913">
        <w:rPr>
          <w:rFonts w:ascii="Times New Roman" w:eastAsia="Times New Roman" w:hAnsi="Times New Roman"/>
          <w:sz w:val="28"/>
          <w:szCs w:val="28"/>
        </w:rPr>
        <w:t xml:space="preserve">gada </w:t>
      </w:r>
      <w:r w:rsidR="00E31D04" w:rsidRPr="00953A6C">
        <w:rPr>
          <w:rFonts w:ascii="Times New Roman" w:eastAsia="Times New Roman" w:hAnsi="Times New Roman" w:cs="Times New Roman"/>
          <w:sz w:val="28"/>
          <w:szCs w:val="28"/>
        </w:rPr>
        <w:t xml:space="preserve">pirmajā pusgadā </w:t>
      </w:r>
      <w:r w:rsidRPr="00191913">
        <w:rPr>
          <w:rFonts w:ascii="Times New Roman" w:eastAsia="Times New Roman" w:hAnsi="Times New Roman"/>
          <w:sz w:val="28"/>
          <w:szCs w:val="28"/>
        </w:rPr>
        <w:t>bloķēti vairāk kā 1 600 000 mēģinājumu piekļūt domēnam ar aizliegto saturu, kas tieši satur bērnu seksuālās izmantošanas materiālus. Šobrīd notiek gatavošanās projekta “IWOL” 2.fāzei, kad pēc apjomīgas informācijas analīzes tiks uzsākta aktīvāko lietotāju noteikšana un identificēšana.</w:t>
      </w:r>
    </w:p>
    <w:p w:rsidR="00191913" w:rsidRPr="00191913" w:rsidRDefault="00191913" w:rsidP="00191913">
      <w:pPr>
        <w:spacing w:after="0" w:line="240" w:lineRule="auto"/>
        <w:ind w:firstLine="720"/>
        <w:jc w:val="both"/>
        <w:rPr>
          <w:rFonts w:ascii="Times New Roman" w:eastAsia="Times New Roman" w:hAnsi="Times New Roman"/>
          <w:sz w:val="28"/>
          <w:szCs w:val="28"/>
        </w:rPr>
      </w:pPr>
      <w:r w:rsidRPr="00191913">
        <w:rPr>
          <w:rFonts w:ascii="Times New Roman" w:eastAsia="Times New Roman" w:hAnsi="Times New Roman"/>
          <w:sz w:val="28"/>
          <w:szCs w:val="28"/>
        </w:rPr>
        <w:t xml:space="preserve">Jānorāda, ka VP GKrPP ENAP amatpersonas periodiski informē sabiedrību par  noziedzības attīstības tendencēm saistībā ar bērnu seksuālo izmantošanas materiālu apriti interneta vidē, un prevencijas nolūkā aicina sabiedrību nebūt vienaldzīgai un aktīvi ziņot par šādiem gadījumiem VP, izmantojot VP mobilo aplikāciju “Mana drošība”, kura ir pieejama visās mobilajās platformās. </w:t>
      </w:r>
    </w:p>
    <w:p w:rsidR="004616B8" w:rsidRDefault="004616B8" w:rsidP="00A12BF1">
      <w:pPr>
        <w:pStyle w:val="Virsraksts1"/>
        <w:spacing w:before="0" w:after="0"/>
        <w:rPr>
          <w:rFonts w:ascii="Times New Roman" w:hAnsi="Times New Roman" w:cs="Times New Roman"/>
          <w:b/>
          <w:color w:val="auto"/>
        </w:rPr>
      </w:pPr>
      <w:bookmarkStart w:id="25" w:name="_Toc443477345"/>
    </w:p>
    <w:p w:rsidR="00A12BF1" w:rsidRPr="000B5261" w:rsidRDefault="00A12BF1" w:rsidP="00A12BF1">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III</w:t>
      </w:r>
      <w:r w:rsidR="00F60B7A">
        <w:rPr>
          <w:rFonts w:ascii="Times New Roman" w:hAnsi="Times New Roman" w:cs="Times New Roman"/>
          <w:b/>
          <w:color w:val="auto"/>
        </w:rPr>
        <w:t>.</w:t>
      </w:r>
      <w:r w:rsidRPr="000B5261">
        <w:rPr>
          <w:rFonts w:ascii="Times New Roman" w:hAnsi="Times New Roman" w:cs="Times New Roman"/>
          <w:b/>
          <w:color w:val="auto"/>
        </w:rPr>
        <w:t xml:space="preserve"> Citi pārkāpumi, kurus izdarījuši nepilngadīgie un pārkāpumi, kuru rezultātā cietušie ir nepilngadīgie</w:t>
      </w:r>
      <w:bookmarkEnd w:id="25"/>
    </w:p>
    <w:p w:rsidR="00A12BF1" w:rsidRPr="005B2EFF" w:rsidRDefault="00A12BF1" w:rsidP="00A12BF1">
      <w:pPr>
        <w:pStyle w:val="Sarakstarindkopa"/>
        <w:spacing w:after="0" w:line="240" w:lineRule="auto"/>
        <w:ind w:left="0"/>
        <w:jc w:val="both"/>
        <w:rPr>
          <w:rFonts w:ascii="Times New Roman" w:hAnsi="Times New Roman" w:cs="Times New Roman"/>
          <w:color w:val="FF0000"/>
          <w:sz w:val="28"/>
          <w:szCs w:val="28"/>
        </w:rPr>
      </w:pPr>
    </w:p>
    <w:p w:rsidR="00A12BF1" w:rsidRPr="000B5261" w:rsidRDefault="00A12BF1" w:rsidP="00A12BF1">
      <w:pPr>
        <w:pStyle w:val="Virsraksts2"/>
        <w:spacing w:before="0" w:after="0"/>
        <w:rPr>
          <w:rStyle w:val="Izsmalcintsizclums"/>
          <w:rFonts w:ascii="Times New Roman" w:hAnsi="Times New Roman" w:cs="Times New Roman"/>
          <w:b/>
          <w:i w:val="0"/>
        </w:rPr>
      </w:pPr>
      <w:bookmarkStart w:id="26"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6"/>
    </w:p>
    <w:p w:rsidR="00A12BF1" w:rsidRPr="00C51262" w:rsidRDefault="00A12BF1" w:rsidP="00A12BF1">
      <w:pPr>
        <w:pStyle w:val="Sarakstarindkopa"/>
        <w:spacing w:after="0" w:line="240" w:lineRule="auto"/>
        <w:ind w:left="0"/>
        <w:jc w:val="both"/>
        <w:rPr>
          <w:rFonts w:ascii="Times New Roman" w:hAnsi="Times New Roman" w:cs="Times New Roman"/>
          <w:color w:val="000000" w:themeColor="text1"/>
          <w:sz w:val="28"/>
          <w:szCs w:val="28"/>
        </w:rPr>
      </w:pPr>
    </w:p>
    <w:p w:rsidR="00A12BF1" w:rsidRPr="00C51262" w:rsidRDefault="00C51262" w:rsidP="007D001F">
      <w:pPr>
        <w:suppressAutoHyphens/>
        <w:spacing w:after="0" w:line="240" w:lineRule="auto"/>
        <w:ind w:firstLine="709"/>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2020</w:t>
      </w:r>
      <w:r w:rsidR="00A12BF1" w:rsidRPr="00C51262">
        <w:rPr>
          <w:rFonts w:ascii="Times New Roman" w:eastAsia="Times New Roman" w:hAnsi="Times New Roman" w:cs="Times New Roman"/>
          <w:color w:val="000000" w:themeColor="text1"/>
          <w:sz w:val="28"/>
          <w:szCs w:val="28"/>
          <w:lang w:eastAsia="ar-SA"/>
        </w:rPr>
        <w:t>.</w:t>
      </w:r>
      <w:r w:rsidR="005F7191" w:rsidRPr="00C51262">
        <w:rPr>
          <w:rFonts w:ascii="Times New Roman" w:eastAsia="Times New Roman" w:hAnsi="Times New Roman" w:cs="Times New Roman"/>
          <w:color w:val="000000" w:themeColor="text1"/>
          <w:sz w:val="28"/>
          <w:szCs w:val="28"/>
          <w:lang w:eastAsia="ar-SA"/>
        </w:rPr>
        <w:t xml:space="preserve"> </w:t>
      </w:r>
      <w:r w:rsidR="00A12BF1" w:rsidRPr="00C51262">
        <w:rPr>
          <w:rFonts w:ascii="Times New Roman" w:eastAsia="Times New Roman" w:hAnsi="Times New Roman" w:cs="Times New Roman"/>
          <w:color w:val="000000" w:themeColor="text1"/>
          <w:sz w:val="28"/>
          <w:szCs w:val="28"/>
          <w:lang w:eastAsia="ar-SA"/>
        </w:rPr>
        <w:t xml:space="preserve">gada 6 mēnešos valstī kopumā </w:t>
      </w:r>
      <w:r w:rsidRPr="00C51262">
        <w:rPr>
          <w:rFonts w:ascii="Times New Roman" w:eastAsia="Times New Roman" w:hAnsi="Times New Roman" w:cs="Times New Roman"/>
          <w:color w:val="000000" w:themeColor="text1"/>
          <w:sz w:val="28"/>
          <w:szCs w:val="28"/>
          <w:lang w:eastAsia="ar-SA"/>
        </w:rPr>
        <w:t>4209</w:t>
      </w:r>
      <w:r w:rsidR="00A12BF1" w:rsidRPr="00C51262">
        <w:rPr>
          <w:rFonts w:ascii="Times New Roman" w:eastAsia="Times New Roman" w:hAnsi="Times New Roman" w:cs="Times New Roman"/>
          <w:color w:val="000000" w:themeColor="text1"/>
          <w:sz w:val="28"/>
          <w:szCs w:val="28"/>
          <w:lang w:eastAsia="ar-SA"/>
        </w:rPr>
        <w:t xml:space="preserve"> </w:t>
      </w:r>
      <w:r w:rsidR="00C1395D" w:rsidRPr="00C51262">
        <w:rPr>
          <w:rFonts w:ascii="Times New Roman" w:eastAsia="Times New Roman" w:hAnsi="Times New Roman" w:cs="Times New Roman"/>
          <w:color w:val="000000" w:themeColor="text1"/>
          <w:sz w:val="28"/>
          <w:szCs w:val="28"/>
          <w:lang w:eastAsia="ar-SA"/>
        </w:rPr>
        <w:t>(-</w:t>
      </w:r>
      <w:r w:rsidRPr="00C51262">
        <w:rPr>
          <w:rFonts w:ascii="Times New Roman" w:eastAsia="Times New Roman" w:hAnsi="Times New Roman" w:cs="Times New Roman"/>
          <w:color w:val="000000" w:themeColor="text1"/>
          <w:sz w:val="28"/>
          <w:szCs w:val="28"/>
          <w:lang w:eastAsia="ar-SA"/>
        </w:rPr>
        <w:t>944</w:t>
      </w:r>
      <w:r w:rsidR="00A12BF1" w:rsidRPr="00C51262">
        <w:rPr>
          <w:rFonts w:ascii="Times New Roman" w:eastAsia="Times New Roman" w:hAnsi="Times New Roman" w:cs="Times New Roman"/>
          <w:color w:val="000000" w:themeColor="text1"/>
          <w:sz w:val="28"/>
          <w:szCs w:val="28"/>
          <w:lang w:eastAsia="ar-SA"/>
        </w:rPr>
        <w:t xml:space="preserve">) </w:t>
      </w:r>
      <w:r w:rsidR="00C1395D" w:rsidRPr="00C51262">
        <w:rPr>
          <w:rFonts w:ascii="Times New Roman" w:eastAsia="Times New Roman" w:hAnsi="Times New Roman" w:cs="Times New Roman"/>
          <w:color w:val="000000" w:themeColor="text1"/>
          <w:sz w:val="28"/>
          <w:szCs w:val="28"/>
          <w:lang w:eastAsia="ar-SA"/>
        </w:rPr>
        <w:t>samazinājies</w:t>
      </w:r>
      <w:r w:rsidR="00A12BF1" w:rsidRPr="00C51262">
        <w:rPr>
          <w:rFonts w:ascii="Times New Roman" w:eastAsia="Times New Roman" w:hAnsi="Times New Roman" w:cs="Times New Roman"/>
          <w:color w:val="000000" w:themeColor="text1"/>
          <w:sz w:val="28"/>
          <w:szCs w:val="28"/>
          <w:lang w:eastAsia="ar-SA"/>
        </w:rPr>
        <w:t xml:space="preserve"> sastādīto administratīvo pārkāpumu protokolu skaits nepilngadīgām person</w:t>
      </w:r>
      <w:r w:rsidR="007D001F" w:rsidRPr="00C51262">
        <w:rPr>
          <w:rFonts w:ascii="Times New Roman" w:eastAsia="Times New Roman" w:hAnsi="Times New Roman" w:cs="Times New Roman"/>
          <w:color w:val="000000" w:themeColor="text1"/>
          <w:sz w:val="28"/>
          <w:szCs w:val="28"/>
          <w:lang w:eastAsia="ar-SA"/>
        </w:rPr>
        <w:t>ām vecumā no 14 līdz 18 gadiem:</w:t>
      </w:r>
    </w:p>
    <w:p w:rsidR="002071E0" w:rsidRPr="007D001F" w:rsidRDefault="002071E0" w:rsidP="007D001F">
      <w:pPr>
        <w:suppressAutoHyphens/>
        <w:spacing w:after="0" w:line="240" w:lineRule="auto"/>
        <w:ind w:firstLine="709"/>
        <w:jc w:val="both"/>
        <w:rPr>
          <w:rFonts w:ascii="Times New Roman" w:eastAsia="Times New Roman" w:hAnsi="Times New Roman" w:cs="Times New Roman"/>
          <w:sz w:val="28"/>
          <w:szCs w:val="28"/>
          <w:lang w:eastAsia="ar-SA"/>
        </w:rPr>
      </w:pPr>
    </w:p>
    <w:tbl>
      <w:tblPr>
        <w:tblW w:w="9072" w:type="dxa"/>
        <w:tblInd w:w="-5" w:type="dxa"/>
        <w:tblLayout w:type="fixed"/>
        <w:tblLook w:val="0000" w:firstRow="0" w:lastRow="0" w:firstColumn="0" w:lastColumn="0" w:noHBand="0" w:noVBand="0"/>
      </w:tblPr>
      <w:tblGrid>
        <w:gridCol w:w="5529"/>
        <w:gridCol w:w="1275"/>
        <w:gridCol w:w="1276"/>
        <w:gridCol w:w="992"/>
      </w:tblGrid>
      <w:tr w:rsidR="00A12BF1" w:rsidRPr="0028065F" w:rsidTr="00D511C5">
        <w:trPr>
          <w:trHeight w:val="580"/>
        </w:trPr>
        <w:tc>
          <w:tcPr>
            <w:tcW w:w="5529" w:type="dxa"/>
            <w:vMerge w:val="restart"/>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lastRenderedPageBreak/>
              <w:t>LAPK panti/pašvaldību saistošie noteikumi</w:t>
            </w:r>
          </w:p>
        </w:tc>
        <w:tc>
          <w:tcPr>
            <w:tcW w:w="2551" w:type="dxa"/>
            <w:gridSpan w:val="2"/>
            <w:tcBorders>
              <w:top w:val="single" w:sz="4" w:space="0" w:color="000000"/>
              <w:left w:val="single" w:sz="4" w:space="0" w:color="000000"/>
              <w:bottom w:val="single" w:sz="4" w:space="0" w:color="000000"/>
            </w:tcBorders>
            <w:shd w:val="clear" w:color="auto" w:fill="BFBFBF"/>
          </w:tcPr>
          <w:p w:rsidR="00A12BF1" w:rsidRPr="0028065F" w:rsidRDefault="00A12BF1" w:rsidP="00810933">
            <w:pPr>
              <w:suppressAutoHyphens/>
              <w:spacing w:after="0" w:line="240" w:lineRule="auto"/>
              <w:ind w:right="-108" w:hanging="108"/>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Sastādīto administratīvo pārkāpumu protokolu skaits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r>
      <w:tr w:rsidR="00A12BF1" w:rsidRPr="0028065F" w:rsidTr="00D511C5">
        <w:trPr>
          <w:trHeight w:val="290"/>
        </w:trPr>
        <w:tc>
          <w:tcPr>
            <w:tcW w:w="5529" w:type="dxa"/>
            <w:vMerge/>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c>
          <w:tcPr>
            <w:tcW w:w="1275" w:type="dxa"/>
            <w:tcBorders>
              <w:top w:val="single" w:sz="4" w:space="0" w:color="000000"/>
              <w:left w:val="single" w:sz="4" w:space="0" w:color="000000"/>
              <w:bottom w:val="single" w:sz="4" w:space="0" w:color="000000"/>
            </w:tcBorders>
            <w:shd w:val="clear" w:color="auto" w:fill="BFBFBF"/>
          </w:tcPr>
          <w:p w:rsidR="00A12BF1" w:rsidRPr="0028065F" w:rsidRDefault="003C32C6" w:rsidP="004C1EDE">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201</w:t>
            </w:r>
            <w:r w:rsidR="005B2EFF">
              <w:rPr>
                <w:rFonts w:ascii="Times New Roman" w:eastAsia="Times New Roman" w:hAnsi="Times New Roman" w:cs="Times New Roman"/>
                <w:b/>
                <w:sz w:val="24"/>
                <w:szCs w:val="24"/>
                <w:lang w:eastAsia="ar-SA"/>
              </w:rPr>
              <w:t>9</w:t>
            </w:r>
            <w:r w:rsidRPr="0028065F">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28065F">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28065F" w:rsidRDefault="005B2EFF" w:rsidP="005B2EF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2020</w:t>
            </w:r>
            <w:r w:rsidR="00A12BF1" w:rsidRPr="0028065F">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00A12BF1" w:rsidRPr="0028065F">
              <w:rPr>
                <w:rFonts w:ascii="Times New Roman" w:eastAsia="Times New Roman" w:hAnsi="Times New Roman" w:cs="Times New Roman"/>
                <w:b/>
                <w:sz w:val="24"/>
                <w:szCs w:val="24"/>
                <w:lang w:eastAsia="ar-SA"/>
              </w:rPr>
              <w:t>gada 6 mēnešos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5B2EFF" w:rsidRPr="0028065F" w:rsidTr="00D511C5">
        <w:trPr>
          <w:trHeight w:val="555"/>
        </w:trPr>
        <w:tc>
          <w:tcPr>
            <w:tcW w:w="5529"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Kopā pēc visiem LAPK pantiem un pašvaldību saistošiem noteikumiem (tai skaitā):</w:t>
            </w:r>
          </w:p>
        </w:tc>
        <w:tc>
          <w:tcPr>
            <w:tcW w:w="1275" w:type="dxa"/>
            <w:tcBorders>
              <w:top w:val="single" w:sz="4" w:space="0" w:color="000000"/>
              <w:left w:val="single" w:sz="4" w:space="0" w:color="000000"/>
              <w:bottom w:val="single" w:sz="4" w:space="0" w:color="auto"/>
            </w:tcBorders>
            <w:shd w:val="clear" w:color="auto" w:fill="auto"/>
            <w:vAlign w:val="center"/>
          </w:tcPr>
          <w:p w:rsidR="005B2EFF" w:rsidRPr="009861EC" w:rsidRDefault="005B2EFF" w:rsidP="005B2EFF">
            <w:pPr>
              <w:pStyle w:val="Bezatstarpm"/>
              <w:jc w:val="center"/>
              <w:rPr>
                <w:rFonts w:ascii="Times New Roman" w:hAnsi="Times New Roman" w:cs="Times New Roman"/>
                <w:b/>
                <w:sz w:val="24"/>
                <w:szCs w:val="24"/>
              </w:rPr>
            </w:pPr>
            <w:r>
              <w:rPr>
                <w:rFonts w:ascii="Times New Roman" w:hAnsi="Times New Roman" w:cs="Times New Roman"/>
                <w:b/>
                <w:sz w:val="24"/>
                <w:szCs w:val="24"/>
              </w:rPr>
              <w:t>5153</w:t>
            </w:r>
          </w:p>
        </w:tc>
        <w:tc>
          <w:tcPr>
            <w:tcW w:w="1276" w:type="dxa"/>
            <w:tcBorders>
              <w:top w:val="single" w:sz="4" w:space="0" w:color="000000"/>
              <w:left w:val="single" w:sz="4" w:space="0" w:color="000000"/>
              <w:bottom w:val="single" w:sz="4" w:space="0" w:color="auto"/>
            </w:tcBorders>
            <w:shd w:val="clear" w:color="auto" w:fill="auto"/>
            <w:vAlign w:val="center"/>
          </w:tcPr>
          <w:p w:rsidR="005B2EFF" w:rsidRPr="009861EC" w:rsidRDefault="00C51262" w:rsidP="005B2EFF">
            <w:pPr>
              <w:pStyle w:val="Bezatstarpm"/>
              <w:jc w:val="center"/>
              <w:rPr>
                <w:rFonts w:ascii="Times New Roman" w:hAnsi="Times New Roman" w:cs="Times New Roman"/>
                <w:b/>
                <w:sz w:val="24"/>
                <w:szCs w:val="24"/>
              </w:rPr>
            </w:pPr>
            <w:r>
              <w:rPr>
                <w:rFonts w:ascii="Times New Roman" w:hAnsi="Times New Roman" w:cs="Times New Roman"/>
                <w:b/>
                <w:sz w:val="24"/>
                <w:szCs w:val="24"/>
              </w:rPr>
              <w:t>4209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9861EC" w:rsidRDefault="00C51262" w:rsidP="005B2EFF">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-944</w:t>
            </w:r>
          </w:p>
        </w:tc>
      </w:tr>
      <w:tr w:rsidR="00C51262" w:rsidRPr="0028065F" w:rsidTr="00C51262">
        <w:trPr>
          <w:trHeight w:val="555"/>
        </w:trPr>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4.d. - par smēķēšanu, ja to izdarījis nepilngadīgais</w:t>
            </w:r>
          </w:p>
        </w:tc>
        <w:tc>
          <w:tcPr>
            <w:tcW w:w="1275" w:type="dxa"/>
            <w:tcBorders>
              <w:top w:val="single" w:sz="4" w:space="0" w:color="000000"/>
              <w:left w:val="single" w:sz="4" w:space="0" w:color="000000"/>
              <w:bottom w:val="single" w:sz="4" w:space="0" w:color="auto"/>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1548</w:t>
            </w:r>
          </w:p>
        </w:tc>
        <w:tc>
          <w:tcPr>
            <w:tcW w:w="1276" w:type="dxa"/>
            <w:tcBorders>
              <w:top w:val="single" w:sz="4" w:space="0" w:color="000000"/>
              <w:left w:val="single" w:sz="4" w:space="0" w:color="000000"/>
              <w:bottom w:val="single" w:sz="4" w:space="0" w:color="auto"/>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1001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-547</w:t>
            </w:r>
          </w:p>
        </w:tc>
      </w:tr>
      <w:tr w:rsidR="00C51262" w:rsidRPr="0028065F" w:rsidTr="00C51262">
        <w:trPr>
          <w:trHeight w:val="555"/>
        </w:trPr>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5" w:type="dxa"/>
            <w:tcBorders>
              <w:top w:val="single" w:sz="4" w:space="0" w:color="000000"/>
              <w:left w:val="single" w:sz="4" w:space="0" w:color="000000"/>
              <w:bottom w:val="single" w:sz="4" w:space="0" w:color="auto"/>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156</w:t>
            </w:r>
          </w:p>
        </w:tc>
        <w:tc>
          <w:tcPr>
            <w:tcW w:w="1276" w:type="dxa"/>
            <w:tcBorders>
              <w:top w:val="single" w:sz="4" w:space="0" w:color="000000"/>
              <w:left w:val="single" w:sz="4" w:space="0" w:color="000000"/>
              <w:bottom w:val="single" w:sz="4" w:space="0" w:color="auto"/>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201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r>
      <w:tr w:rsidR="00C51262" w:rsidRPr="0028065F" w:rsidTr="00C51262">
        <w:trPr>
          <w:trHeight w:val="555"/>
        </w:trPr>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2.d</w:t>
            </w:r>
            <w:r>
              <w:rPr>
                <w:rFonts w:ascii="Times New Roman" w:eastAsia="Times New Roman" w:hAnsi="Times New Roman" w:cs="Times New Roman"/>
                <w:sz w:val="24"/>
                <w:szCs w:val="24"/>
                <w:lang w:eastAsia="ar-SA"/>
              </w:rPr>
              <w:t>.</w:t>
            </w:r>
            <w:r w:rsidRPr="0028065F">
              <w:rPr>
                <w:rFonts w:ascii="Times New Roman" w:eastAsia="Times New Roman" w:hAnsi="Times New Roman" w:cs="Times New Roman"/>
                <w:sz w:val="24"/>
                <w:szCs w:val="24"/>
                <w:lang w:eastAsia="ar-SA"/>
              </w:rPr>
              <w:t xml:space="preserve"> - par vielu, kuras var tikt izmantotas narkotisko vai psihotropo vielu nelikumīgai izgatavošanai (prekursoru), neatļautu iegādāšanos vai glabāšanu nelielā apmērā bez nolūka tās realizēt</w:t>
            </w:r>
          </w:p>
        </w:tc>
        <w:tc>
          <w:tcPr>
            <w:tcW w:w="1275" w:type="dxa"/>
            <w:tcBorders>
              <w:top w:val="single" w:sz="4" w:space="0" w:color="000000"/>
              <w:left w:val="single" w:sz="4" w:space="0" w:color="000000"/>
              <w:bottom w:val="single" w:sz="4" w:space="0" w:color="auto"/>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C51262" w:rsidRPr="0028065F" w:rsidTr="00C51262">
        <w:trPr>
          <w:trHeight w:val="417"/>
        </w:trPr>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275" w:type="dxa"/>
            <w:tcBorders>
              <w:top w:val="single" w:sz="4" w:space="0" w:color="000000"/>
              <w:left w:val="single" w:sz="4" w:space="0" w:color="000000"/>
              <w:bottom w:val="single" w:sz="4" w:space="0" w:color="auto"/>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237</w:t>
            </w:r>
          </w:p>
        </w:tc>
        <w:tc>
          <w:tcPr>
            <w:tcW w:w="1276" w:type="dxa"/>
            <w:tcBorders>
              <w:top w:val="single" w:sz="4" w:space="0" w:color="000000"/>
              <w:left w:val="single" w:sz="4" w:space="0" w:color="000000"/>
              <w:bottom w:val="single" w:sz="4" w:space="0" w:color="auto"/>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210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r>
      <w:tr w:rsidR="00C51262" w:rsidRPr="0028065F" w:rsidTr="00C51262">
        <w:trPr>
          <w:trHeight w:val="555"/>
        </w:trPr>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275" w:type="dxa"/>
            <w:tcBorders>
              <w:top w:val="single" w:sz="4" w:space="0" w:color="000000"/>
              <w:left w:val="single" w:sz="4" w:space="0" w:color="000000"/>
              <w:bottom w:val="single" w:sz="4" w:space="0" w:color="auto"/>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76</w:t>
            </w:r>
          </w:p>
        </w:tc>
        <w:tc>
          <w:tcPr>
            <w:tcW w:w="1276" w:type="dxa"/>
            <w:tcBorders>
              <w:top w:val="single" w:sz="4" w:space="0" w:color="000000"/>
              <w:left w:val="single" w:sz="4" w:space="0" w:color="000000"/>
              <w:bottom w:val="single" w:sz="4" w:space="0" w:color="auto"/>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C51262" w:rsidRPr="0028065F" w:rsidTr="00C51262">
        <w:trPr>
          <w:trHeight w:val="555"/>
        </w:trPr>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275" w:type="dxa"/>
            <w:tcBorders>
              <w:top w:val="single" w:sz="4" w:space="0" w:color="000000"/>
              <w:left w:val="single" w:sz="4" w:space="0" w:color="000000"/>
              <w:bottom w:val="single" w:sz="4" w:space="0" w:color="auto"/>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auto"/>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1130</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791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-339</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330</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213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-117</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C51262" w:rsidRPr="0028065F" w:rsidRDefault="00C51262" w:rsidP="00C512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 xml:space="preserve">2 </w:t>
            </w:r>
            <w:r w:rsidRPr="0028065F">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 xml:space="preserve">4 </w:t>
            </w:r>
            <w:r w:rsidRPr="0028065F">
              <w:rPr>
                <w:rFonts w:ascii="Times New Roman" w:eastAsia="Times New Roman" w:hAnsi="Times New Roman" w:cs="Times New Roman"/>
                <w:sz w:val="24"/>
                <w:szCs w:val="24"/>
                <w:lang w:eastAsia="ar-SA"/>
              </w:rPr>
              <w:t>p. - prostitūcijas ierobežošanas noteikumu pārkāpšana</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C51262" w:rsidRPr="0028065F" w:rsidTr="00C51262">
        <w:trPr>
          <w:trHeight w:val="846"/>
        </w:trPr>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28</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Pr>
                <w:rFonts w:ascii="Times New Roman" w:hAnsi="Times New Roman"/>
                <w:sz w:val="24"/>
                <w:szCs w:val="24"/>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110.p. (kopā) - dzelzceļa transporta līdzekļu lietošanas noteikumu pārkāpšana</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493BD6" w:rsidRDefault="00C51262" w:rsidP="00C51262">
            <w:pPr>
              <w:spacing w:after="0" w:line="240" w:lineRule="auto"/>
              <w:jc w:val="center"/>
              <w:rPr>
                <w:rFonts w:ascii="Times New Roman" w:hAnsi="Times New Roman"/>
                <w:color w:val="FF0000"/>
                <w:sz w:val="24"/>
                <w:szCs w:val="24"/>
              </w:rPr>
            </w:pPr>
            <w:r w:rsidRPr="00A26D62">
              <w:rPr>
                <w:rFonts w:ascii="Times New Roman" w:hAnsi="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C51262" w:rsidRPr="0028065F" w:rsidTr="00C51262">
        <w:tc>
          <w:tcPr>
            <w:tcW w:w="5529" w:type="dxa"/>
            <w:tcBorders>
              <w:top w:val="single" w:sz="4" w:space="0" w:color="000000"/>
              <w:left w:val="single" w:sz="4" w:space="0" w:color="000000"/>
              <w:bottom w:val="single" w:sz="4" w:space="0" w:color="000000"/>
            </w:tcBorders>
            <w:shd w:val="clear" w:color="auto" w:fill="auto"/>
          </w:tcPr>
          <w:p w:rsidR="00C51262" w:rsidRPr="0028065F" w:rsidRDefault="00C51262" w:rsidP="00C51262">
            <w:pPr>
              <w:suppressAutoHyphens/>
              <w:spacing w:after="0" w:line="240" w:lineRule="auto"/>
              <w:jc w:val="both"/>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275" w:type="dxa"/>
            <w:tcBorders>
              <w:top w:val="single" w:sz="4" w:space="0" w:color="000000"/>
              <w:left w:val="single" w:sz="4" w:space="0" w:color="000000"/>
              <w:bottom w:val="single" w:sz="4" w:space="0" w:color="000000"/>
            </w:tcBorders>
            <w:shd w:val="clear" w:color="auto" w:fill="auto"/>
            <w:vAlign w:val="center"/>
          </w:tcPr>
          <w:p w:rsidR="00C51262" w:rsidRPr="009861EC" w:rsidRDefault="00C51262" w:rsidP="00C51262">
            <w:pPr>
              <w:pStyle w:val="Bezatstarpm"/>
              <w:jc w:val="center"/>
              <w:rPr>
                <w:rFonts w:ascii="Times New Roman" w:hAnsi="Times New Roman" w:cs="Times New Roman"/>
                <w:sz w:val="24"/>
                <w:szCs w:val="24"/>
              </w:rPr>
            </w:pPr>
            <w:r>
              <w:rPr>
                <w:rFonts w:ascii="Times New Roman" w:hAnsi="Times New Roman" w:cs="Times New Roman"/>
                <w:sz w:val="24"/>
                <w:szCs w:val="24"/>
              </w:rPr>
              <w:t>206</w:t>
            </w:r>
          </w:p>
        </w:tc>
        <w:tc>
          <w:tcPr>
            <w:tcW w:w="1276" w:type="dxa"/>
            <w:tcBorders>
              <w:top w:val="single" w:sz="4" w:space="0" w:color="000000"/>
              <w:left w:val="single" w:sz="4" w:space="0" w:color="000000"/>
              <w:bottom w:val="single" w:sz="4" w:space="0" w:color="000000"/>
            </w:tcBorders>
            <w:shd w:val="clear" w:color="auto" w:fill="auto"/>
            <w:vAlign w:val="center"/>
          </w:tcPr>
          <w:p w:rsidR="00C51262" w:rsidRPr="003744DB" w:rsidRDefault="00C51262" w:rsidP="00C51262">
            <w:pPr>
              <w:spacing w:after="0" w:line="240" w:lineRule="auto"/>
              <w:jc w:val="center"/>
              <w:rPr>
                <w:rFonts w:ascii="Times New Roman" w:hAnsi="Times New Roman"/>
                <w:sz w:val="24"/>
                <w:szCs w:val="24"/>
              </w:rPr>
            </w:pPr>
            <w:r w:rsidRPr="003744DB">
              <w:rPr>
                <w:rFonts w:ascii="Times New Roman" w:hAnsi="Times New Roman"/>
                <w:sz w:val="24"/>
                <w:szCs w:val="24"/>
              </w:rPr>
              <w:t>112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51262" w:rsidRPr="0028065F" w:rsidRDefault="00C51262" w:rsidP="00C51262">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-94</w:t>
            </w:r>
          </w:p>
        </w:tc>
      </w:tr>
    </w:tbl>
    <w:p w:rsidR="002071E0" w:rsidRPr="0028065F" w:rsidRDefault="002071E0" w:rsidP="00A12BF1">
      <w:pPr>
        <w:suppressAutoHyphens/>
        <w:spacing w:after="0" w:line="240" w:lineRule="auto"/>
        <w:jc w:val="both"/>
        <w:rPr>
          <w:rFonts w:ascii="Times New Roman" w:eastAsia="Times New Roman" w:hAnsi="Times New Roman" w:cs="Times New Roman"/>
          <w:color w:val="000000"/>
          <w:sz w:val="28"/>
          <w:szCs w:val="28"/>
          <w:lang w:eastAsia="ar-SA"/>
        </w:rPr>
      </w:pPr>
    </w:p>
    <w:p w:rsidR="002071E0" w:rsidRPr="004616B8" w:rsidRDefault="00C51262" w:rsidP="004616B8">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A9462E">
        <w:rPr>
          <w:rFonts w:ascii="Times New Roman" w:eastAsia="Times New Roman" w:hAnsi="Times New Roman" w:cs="Times New Roman"/>
          <w:color w:val="000000" w:themeColor="text1"/>
          <w:sz w:val="28"/>
          <w:szCs w:val="28"/>
          <w:lang w:eastAsia="ar-SA"/>
        </w:rPr>
        <w:t>2020</w:t>
      </w:r>
      <w:r w:rsidR="00A12BF1" w:rsidRPr="00A9462E">
        <w:rPr>
          <w:rFonts w:ascii="Times New Roman" w:eastAsia="Times New Roman" w:hAnsi="Times New Roman" w:cs="Times New Roman"/>
          <w:color w:val="000000" w:themeColor="text1"/>
          <w:sz w:val="28"/>
          <w:szCs w:val="28"/>
          <w:lang w:eastAsia="ar-SA"/>
        </w:rPr>
        <w:t>.</w:t>
      </w:r>
      <w:r w:rsidR="005F7191" w:rsidRPr="00A9462E">
        <w:rPr>
          <w:rFonts w:ascii="Times New Roman" w:eastAsia="Times New Roman" w:hAnsi="Times New Roman" w:cs="Times New Roman"/>
          <w:color w:val="000000" w:themeColor="text1"/>
          <w:sz w:val="28"/>
          <w:szCs w:val="28"/>
          <w:lang w:eastAsia="ar-SA"/>
        </w:rPr>
        <w:t xml:space="preserve"> </w:t>
      </w:r>
      <w:r w:rsidR="00A12BF1" w:rsidRPr="00A9462E">
        <w:rPr>
          <w:rFonts w:ascii="Times New Roman" w:eastAsia="Times New Roman" w:hAnsi="Times New Roman" w:cs="Times New Roman"/>
          <w:color w:val="000000" w:themeColor="text1"/>
          <w:sz w:val="28"/>
          <w:szCs w:val="28"/>
          <w:lang w:eastAsia="ar-SA"/>
        </w:rPr>
        <w:t xml:space="preserve">gada 6 mēnešos </w:t>
      </w:r>
      <w:r w:rsidR="005C0358" w:rsidRPr="00A9462E">
        <w:rPr>
          <w:rFonts w:ascii="Times New Roman" w:eastAsia="Times New Roman" w:hAnsi="Times New Roman" w:cs="Times New Roman"/>
          <w:color w:val="000000" w:themeColor="text1"/>
          <w:sz w:val="28"/>
          <w:szCs w:val="28"/>
          <w:lang w:eastAsia="ar-SA"/>
        </w:rPr>
        <w:t>samazinājies</w:t>
      </w:r>
      <w:r w:rsidR="00A12BF1" w:rsidRPr="00A9462E">
        <w:rPr>
          <w:rFonts w:ascii="Times New Roman" w:eastAsia="Times New Roman" w:hAnsi="Times New Roman" w:cs="Times New Roman"/>
          <w:color w:val="000000" w:themeColor="text1"/>
          <w:sz w:val="28"/>
          <w:szCs w:val="28"/>
          <w:lang w:eastAsia="ar-SA"/>
        </w:rPr>
        <w:t xml:space="preserve"> arī nepilngadīgo personu skaits, kuras izdarīja administratīvos pārkāpumus – </w:t>
      </w:r>
      <w:r w:rsidR="00D511C5" w:rsidRPr="00A9462E">
        <w:rPr>
          <w:rFonts w:ascii="Times New Roman" w:eastAsia="Times New Roman" w:hAnsi="Times New Roman" w:cs="Times New Roman"/>
          <w:color w:val="000000" w:themeColor="text1"/>
          <w:sz w:val="28"/>
          <w:szCs w:val="28"/>
          <w:lang w:eastAsia="ar-SA"/>
        </w:rPr>
        <w:t>3</w:t>
      </w:r>
      <w:r w:rsidR="00A9462E" w:rsidRPr="00A9462E">
        <w:rPr>
          <w:rFonts w:ascii="Times New Roman" w:eastAsia="Times New Roman" w:hAnsi="Times New Roman" w:cs="Times New Roman"/>
          <w:color w:val="000000" w:themeColor="text1"/>
          <w:sz w:val="28"/>
          <w:szCs w:val="28"/>
          <w:lang w:eastAsia="ar-SA"/>
        </w:rPr>
        <w:t>220</w:t>
      </w:r>
      <w:r w:rsidR="00A12BF1" w:rsidRPr="00A9462E">
        <w:rPr>
          <w:rFonts w:ascii="Times New Roman" w:eastAsia="Times New Roman" w:hAnsi="Times New Roman" w:cs="Times New Roman"/>
          <w:color w:val="000000" w:themeColor="text1"/>
          <w:sz w:val="28"/>
          <w:szCs w:val="28"/>
          <w:lang w:eastAsia="ar-SA"/>
        </w:rPr>
        <w:t xml:space="preserve">, kas ir par </w:t>
      </w:r>
      <w:r w:rsidR="00A9462E" w:rsidRPr="00A9462E">
        <w:rPr>
          <w:rFonts w:ascii="Times New Roman" w:eastAsia="Times New Roman" w:hAnsi="Times New Roman" w:cs="Times New Roman"/>
          <w:color w:val="000000" w:themeColor="text1"/>
          <w:sz w:val="28"/>
          <w:szCs w:val="28"/>
          <w:lang w:eastAsia="ar-SA"/>
        </w:rPr>
        <w:t>104</w:t>
      </w:r>
      <w:r w:rsidR="00A12BF1" w:rsidRPr="00A9462E">
        <w:rPr>
          <w:rFonts w:ascii="Times New Roman" w:eastAsia="Times New Roman" w:hAnsi="Times New Roman" w:cs="Times New Roman"/>
          <w:color w:val="000000" w:themeColor="text1"/>
          <w:sz w:val="28"/>
          <w:szCs w:val="28"/>
          <w:lang w:eastAsia="ar-SA"/>
        </w:rPr>
        <w:t xml:space="preserve"> personām </w:t>
      </w:r>
      <w:r w:rsidR="005C0358" w:rsidRPr="00A9462E">
        <w:rPr>
          <w:rFonts w:ascii="Times New Roman" w:eastAsia="Times New Roman" w:hAnsi="Times New Roman" w:cs="Times New Roman"/>
          <w:color w:val="000000" w:themeColor="text1"/>
          <w:sz w:val="28"/>
          <w:szCs w:val="28"/>
          <w:lang w:eastAsia="ar-SA"/>
        </w:rPr>
        <w:t>mazāk</w:t>
      </w:r>
      <w:r w:rsidR="00A12BF1" w:rsidRPr="00A9462E">
        <w:rPr>
          <w:rFonts w:ascii="Times New Roman" w:eastAsia="Times New Roman" w:hAnsi="Times New Roman" w:cs="Times New Roman"/>
          <w:color w:val="000000" w:themeColor="text1"/>
          <w:sz w:val="28"/>
          <w:szCs w:val="28"/>
          <w:lang w:eastAsia="ar-SA"/>
        </w:rPr>
        <w:t>, salīdz</w:t>
      </w:r>
      <w:r w:rsidR="004616B8">
        <w:rPr>
          <w:rFonts w:ascii="Times New Roman" w:eastAsia="Times New Roman" w:hAnsi="Times New Roman" w:cs="Times New Roman"/>
          <w:color w:val="000000" w:themeColor="text1"/>
          <w:sz w:val="28"/>
          <w:szCs w:val="28"/>
          <w:lang w:eastAsia="ar-SA"/>
        </w:rPr>
        <w:t>inājumā ar iepriekšējo periodu:</w:t>
      </w:r>
    </w:p>
    <w:tbl>
      <w:tblPr>
        <w:tblW w:w="8932" w:type="dxa"/>
        <w:tblInd w:w="135" w:type="dxa"/>
        <w:tblLayout w:type="fixed"/>
        <w:tblLook w:val="0000" w:firstRow="0" w:lastRow="0" w:firstColumn="0" w:lastColumn="0" w:noHBand="0" w:noVBand="0"/>
      </w:tblPr>
      <w:tblGrid>
        <w:gridCol w:w="5530"/>
        <w:gridCol w:w="1276"/>
        <w:gridCol w:w="1276"/>
        <w:gridCol w:w="850"/>
      </w:tblGrid>
      <w:tr w:rsidR="00A12BF1" w:rsidRPr="0028065F" w:rsidTr="00D511C5">
        <w:trPr>
          <w:trHeight w:val="1123"/>
        </w:trPr>
        <w:tc>
          <w:tcPr>
            <w:tcW w:w="5530" w:type="dxa"/>
            <w:vMerge w:val="restart"/>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b/>
                <w:sz w:val="24"/>
                <w:szCs w:val="24"/>
                <w:lang w:eastAsia="ar-SA"/>
              </w:rPr>
              <w:t>LAPK panti/pašvaldību saistošie noteikumi</w:t>
            </w:r>
          </w:p>
        </w:tc>
        <w:tc>
          <w:tcPr>
            <w:tcW w:w="2552" w:type="dxa"/>
            <w:gridSpan w:val="2"/>
            <w:tcBorders>
              <w:top w:val="single" w:sz="4" w:space="0" w:color="000000"/>
              <w:left w:val="single" w:sz="4" w:space="0" w:color="000000"/>
              <w:bottom w:val="single" w:sz="4" w:space="0" w:color="000000"/>
            </w:tcBorders>
            <w:shd w:val="clear" w:color="auto" w:fill="BFBFBF"/>
          </w:tcPr>
          <w:p w:rsidR="00A12BF1" w:rsidRPr="0028065F" w:rsidRDefault="00A12BF1" w:rsidP="00A12BF1">
            <w:pPr>
              <w:suppressAutoHyphens/>
              <w:spacing w:after="0" w:line="240" w:lineRule="auto"/>
              <w:ind w:left="-61" w:right="-108"/>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Nepilngadīgo personu skaits, kuriem sastādīti administratīvā pārkāpuma protokoli</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A12BF1" w:rsidRPr="0028065F"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tc>
      </w:tr>
      <w:tr w:rsidR="003C32C6" w:rsidRPr="0028065F" w:rsidTr="00D511C5">
        <w:trPr>
          <w:trHeight w:val="287"/>
        </w:trPr>
        <w:tc>
          <w:tcPr>
            <w:tcW w:w="5530" w:type="dxa"/>
            <w:vMerge/>
            <w:tcBorders>
              <w:top w:val="single" w:sz="4" w:space="0" w:color="000000"/>
              <w:left w:val="single" w:sz="4" w:space="0" w:color="000000"/>
              <w:bottom w:val="single" w:sz="4" w:space="0" w:color="000000"/>
            </w:tcBorders>
            <w:shd w:val="clear" w:color="auto" w:fill="D9D9D9"/>
          </w:tcPr>
          <w:p w:rsidR="003C32C6" w:rsidRPr="0028065F" w:rsidRDefault="003C32C6" w:rsidP="003C32C6">
            <w:pPr>
              <w:suppressAutoHyphens/>
              <w:snapToGrid w:val="0"/>
              <w:spacing w:after="0"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rsidR="003C32C6" w:rsidRPr="0028065F" w:rsidRDefault="003C32C6" w:rsidP="003C32C6">
            <w:pPr>
              <w:suppressAutoHyphens/>
              <w:spacing w:after="0" w:line="240" w:lineRule="auto"/>
              <w:jc w:val="center"/>
              <w:rPr>
                <w:rFonts w:ascii="Times New Roman" w:eastAsia="Times New Roman" w:hAnsi="Times New Roman" w:cs="Times New Roman"/>
                <w:b/>
                <w:color w:val="000000"/>
                <w:sz w:val="24"/>
                <w:szCs w:val="24"/>
                <w:lang w:eastAsia="ar-SA"/>
              </w:rPr>
            </w:pPr>
            <w:r w:rsidRPr="0028065F">
              <w:rPr>
                <w:rFonts w:ascii="Times New Roman" w:eastAsia="Times New Roman" w:hAnsi="Times New Roman" w:cs="Times New Roman"/>
                <w:b/>
                <w:color w:val="000000"/>
                <w:sz w:val="24"/>
                <w:szCs w:val="24"/>
                <w:lang w:eastAsia="ar-SA"/>
              </w:rPr>
              <w:t>201</w:t>
            </w:r>
            <w:r w:rsidR="005B2EFF">
              <w:rPr>
                <w:rFonts w:ascii="Times New Roman" w:eastAsia="Times New Roman" w:hAnsi="Times New Roman" w:cs="Times New Roman"/>
                <w:b/>
                <w:color w:val="000000"/>
                <w:sz w:val="24"/>
                <w:szCs w:val="24"/>
                <w:lang w:eastAsia="ar-SA"/>
              </w:rPr>
              <w:t>9</w:t>
            </w:r>
            <w:r w:rsidRPr="0028065F">
              <w:rPr>
                <w:rFonts w:ascii="Times New Roman" w:eastAsia="Times New Roman" w:hAnsi="Times New Roman" w:cs="Times New Roman"/>
                <w:b/>
                <w:color w:val="000000"/>
                <w:sz w:val="24"/>
                <w:szCs w:val="24"/>
                <w:lang w:eastAsia="ar-SA"/>
              </w:rPr>
              <w:t>.</w:t>
            </w:r>
            <w:r w:rsidR="005F7191">
              <w:rPr>
                <w:rFonts w:ascii="Times New Roman" w:eastAsia="Times New Roman" w:hAnsi="Times New Roman" w:cs="Times New Roman"/>
                <w:b/>
                <w:color w:val="000000"/>
                <w:sz w:val="24"/>
                <w:szCs w:val="24"/>
                <w:lang w:eastAsia="ar-SA"/>
              </w:rPr>
              <w:t xml:space="preserve"> </w:t>
            </w:r>
            <w:r w:rsidRPr="0028065F">
              <w:rPr>
                <w:rFonts w:ascii="Times New Roman" w:eastAsia="Times New Roman" w:hAnsi="Times New Roman" w:cs="Times New Roman"/>
                <w:b/>
                <w:color w:val="000000"/>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3C32C6" w:rsidRPr="0028065F" w:rsidRDefault="005B2EFF" w:rsidP="003C32C6">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2020</w:t>
            </w:r>
            <w:r w:rsidR="003C32C6" w:rsidRPr="0028065F">
              <w:rPr>
                <w:rFonts w:ascii="Times New Roman" w:eastAsia="Times New Roman" w:hAnsi="Times New Roman" w:cs="Times New Roman"/>
                <w:b/>
                <w:color w:val="000000"/>
                <w:sz w:val="24"/>
                <w:szCs w:val="24"/>
                <w:lang w:eastAsia="ar-SA"/>
              </w:rPr>
              <w:t>.</w:t>
            </w:r>
            <w:r w:rsidR="005F7191">
              <w:rPr>
                <w:rFonts w:ascii="Times New Roman" w:eastAsia="Times New Roman" w:hAnsi="Times New Roman" w:cs="Times New Roman"/>
                <w:b/>
                <w:color w:val="000000"/>
                <w:sz w:val="24"/>
                <w:szCs w:val="24"/>
                <w:lang w:eastAsia="ar-SA"/>
              </w:rPr>
              <w:t xml:space="preserve"> </w:t>
            </w:r>
            <w:r w:rsidR="003C32C6" w:rsidRPr="0028065F">
              <w:rPr>
                <w:rFonts w:ascii="Times New Roman" w:eastAsia="Times New Roman" w:hAnsi="Times New Roman" w:cs="Times New Roman"/>
                <w:b/>
                <w:color w:val="000000"/>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3C32C6" w:rsidRPr="0028065F" w:rsidRDefault="003C32C6" w:rsidP="003C32C6">
            <w:pPr>
              <w:suppressAutoHyphens/>
              <w:spacing w:after="0" w:line="240" w:lineRule="auto"/>
              <w:jc w:val="center"/>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w:t>
            </w:r>
          </w:p>
        </w:tc>
      </w:tr>
      <w:tr w:rsidR="005B2EFF" w:rsidRPr="0028065F" w:rsidTr="00D511C5">
        <w:trPr>
          <w:trHeight w:val="555"/>
        </w:trPr>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b/>
                <w:sz w:val="24"/>
                <w:szCs w:val="24"/>
                <w:lang w:eastAsia="ar-SA"/>
              </w:rPr>
              <w:t>Kopā pēc LAPK pantiem un pašvaldību saistošiem noteikumiem (tai skaitā):</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3324</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3220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D511C5" w:rsidRDefault="00A9462E" w:rsidP="005B2EF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-104</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42.</w:t>
            </w:r>
            <w:r w:rsidRPr="0028065F">
              <w:rPr>
                <w:rFonts w:ascii="Times New Roman" w:eastAsia="Times New Roman" w:hAnsi="Times New Roman" w:cs="Times New Roman"/>
                <w:sz w:val="24"/>
                <w:szCs w:val="24"/>
                <w:vertAlign w:val="superscript"/>
                <w:lang w:eastAsia="ar-SA"/>
              </w:rPr>
              <w:t xml:space="preserve">1 </w:t>
            </w:r>
            <w:r w:rsidRPr="0028065F">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1387</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926</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-461</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149</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+41</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5B2EFF" w:rsidRPr="0028065F" w:rsidTr="00D511C5">
        <w:trPr>
          <w:trHeight w:val="481"/>
        </w:trPr>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167.p. - sīkais huligānisms</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203</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maznozīmīga miesas bojājuma tīša nodarīšana</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71</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167.</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maznozīmīga miesas bojājuma tīša nodarīšana atkārtoti</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5B2EFF" w:rsidRPr="0028065F" w:rsidTr="00D511C5">
        <w:trPr>
          <w:trHeight w:val="944"/>
        </w:trPr>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14</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17</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5B2EFF" w:rsidRPr="0028065F" w:rsidTr="00D511C5">
        <w:trPr>
          <w:trHeight w:val="1256"/>
        </w:trPr>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1043</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729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-314</w:t>
            </w:r>
          </w:p>
        </w:tc>
      </w:tr>
      <w:tr w:rsidR="005B2EFF" w:rsidRPr="0028065F" w:rsidTr="00D511C5">
        <w:trPr>
          <w:trHeight w:val="1286"/>
        </w:trPr>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1</w:t>
            </w:r>
            <w:r w:rsidRPr="0028065F">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228</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155</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-73</w:t>
            </w:r>
          </w:p>
        </w:tc>
      </w:tr>
      <w:tr w:rsidR="005B2EFF" w:rsidRPr="0028065F" w:rsidTr="00D511C5">
        <w:trPr>
          <w:trHeight w:val="735"/>
        </w:trPr>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6" w:type="dxa"/>
            <w:tcBorders>
              <w:top w:val="single" w:sz="4" w:space="0" w:color="000000"/>
              <w:left w:val="single" w:sz="4" w:space="0" w:color="000000"/>
              <w:bottom w:val="single" w:sz="4" w:space="0" w:color="auto"/>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tc>
        <w:tc>
          <w:tcPr>
            <w:tcW w:w="1276" w:type="dxa"/>
            <w:tcBorders>
              <w:top w:val="single" w:sz="4" w:space="0" w:color="000000"/>
              <w:left w:val="single" w:sz="4" w:space="0" w:color="000000"/>
              <w:bottom w:val="single" w:sz="4" w:space="0" w:color="auto"/>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lastRenderedPageBreak/>
              <w:t>LAPK 171.</w:t>
            </w:r>
            <w:r w:rsidRPr="0028065F">
              <w:rPr>
                <w:rFonts w:ascii="Times New Roman" w:eastAsia="Times New Roman" w:hAnsi="Times New Roman" w:cs="Times New Roman"/>
                <w:sz w:val="24"/>
                <w:szCs w:val="24"/>
                <w:vertAlign w:val="superscript"/>
                <w:lang w:eastAsia="ar-SA"/>
              </w:rPr>
              <w:t>2</w:t>
            </w:r>
            <w:r w:rsidRPr="0028065F">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276" w:type="dxa"/>
            <w:tcBorders>
              <w:top w:val="single" w:sz="4" w:space="0" w:color="auto"/>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174.</w:t>
            </w:r>
            <w:r w:rsidRPr="0028065F">
              <w:rPr>
                <w:rFonts w:ascii="Times New Roman" w:eastAsia="Times New Roman" w:hAnsi="Times New Roman" w:cs="Times New Roman"/>
                <w:sz w:val="24"/>
                <w:szCs w:val="24"/>
                <w:vertAlign w:val="superscript"/>
                <w:lang w:eastAsia="ar-SA"/>
              </w:rPr>
              <w:t>4</w:t>
            </w:r>
            <w:r w:rsidRPr="0028065F">
              <w:rPr>
                <w:rFonts w:ascii="Times New Roman" w:eastAsia="Times New Roman" w:hAnsi="Times New Roman" w:cs="Times New Roman"/>
                <w:sz w:val="24"/>
                <w:szCs w:val="24"/>
                <w:lang w:eastAsia="ar-SA"/>
              </w:rPr>
              <w:t xml:space="preserve"> p. - prostitūcijas ierobežošanas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24</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B2EFF" w:rsidRPr="0028065F"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28065F">
              <w:rPr>
                <w:rFonts w:ascii="Times New Roman" w:eastAsia="Times New Roman" w:hAnsi="Times New Roman" w:cs="Times New Roman"/>
                <w:sz w:val="24"/>
                <w:szCs w:val="24"/>
                <w:lang w:eastAsia="ar-SA"/>
              </w:rPr>
              <w:t>LAPK 110.p. (kopā) - dzelzceļa transporta līdzekļu lietošanas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tc>
      </w:tr>
      <w:tr w:rsidR="005B2EFF" w:rsidRPr="0048622A" w:rsidTr="00D511C5">
        <w:tc>
          <w:tcPr>
            <w:tcW w:w="5530" w:type="dxa"/>
            <w:tcBorders>
              <w:top w:val="single" w:sz="4" w:space="0" w:color="000000"/>
              <w:left w:val="single" w:sz="4" w:space="0" w:color="000000"/>
              <w:bottom w:val="single" w:sz="4" w:space="0" w:color="000000"/>
            </w:tcBorders>
            <w:shd w:val="clear" w:color="auto" w:fill="auto"/>
          </w:tcPr>
          <w:p w:rsidR="005B2EFF" w:rsidRPr="0028065F" w:rsidRDefault="005B2EFF" w:rsidP="005B2EFF">
            <w:pPr>
              <w:suppressAutoHyphens/>
              <w:spacing w:after="0" w:line="240" w:lineRule="auto"/>
              <w:rPr>
                <w:rFonts w:ascii="Times New Roman" w:eastAsia="Times New Roman" w:hAnsi="Times New Roman" w:cs="Times New Roman"/>
                <w:sz w:val="24"/>
                <w:szCs w:val="24"/>
                <w:lang w:eastAsia="ar-SA"/>
              </w:rPr>
            </w:pPr>
            <w:r w:rsidRPr="0028065F">
              <w:rPr>
                <w:rFonts w:ascii="Times New Roman" w:eastAsia="Times New Roman" w:hAnsi="Times New Roman" w:cs="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5B2EFF"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172</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28065F" w:rsidRDefault="00A9462E" w:rsidP="005B2EFF">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48622A" w:rsidRDefault="00A9462E" w:rsidP="005B2EFF">
            <w:pPr>
              <w:suppressAutoHyphens/>
              <w:spacing w:after="0" w:line="240" w:lineRule="auto"/>
              <w:jc w:val="center"/>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8"/>
                <w:lang w:eastAsia="ar-SA"/>
              </w:rPr>
              <w:t>-67</w:t>
            </w:r>
          </w:p>
        </w:tc>
      </w:tr>
    </w:tbl>
    <w:p w:rsidR="00A12BF1" w:rsidRPr="00D81277"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p w:rsidR="00A9462E" w:rsidRPr="00325D47" w:rsidRDefault="00A12BF1"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325D47">
        <w:rPr>
          <w:rFonts w:ascii="Times New Roman" w:eastAsia="Times New Roman" w:hAnsi="Times New Roman" w:cs="Times New Roman"/>
          <w:color w:val="000000" w:themeColor="text1"/>
          <w:sz w:val="28"/>
          <w:szCs w:val="28"/>
          <w:lang w:eastAsia="ar-SA"/>
        </w:rPr>
        <w:t xml:space="preserve">Veicot datu analīzi var secināt, ka šogad </w:t>
      </w:r>
      <w:r w:rsidR="00040E8A" w:rsidRPr="00325D47">
        <w:rPr>
          <w:rFonts w:ascii="Times New Roman" w:eastAsia="Times New Roman" w:hAnsi="Times New Roman" w:cs="Times New Roman"/>
          <w:color w:val="000000" w:themeColor="text1"/>
          <w:sz w:val="28"/>
          <w:szCs w:val="28"/>
          <w:lang w:eastAsia="ar-SA"/>
        </w:rPr>
        <w:t>palielinājies</w:t>
      </w:r>
      <w:r w:rsidRPr="00325D47">
        <w:rPr>
          <w:rFonts w:ascii="Times New Roman" w:eastAsia="Times New Roman" w:hAnsi="Times New Roman" w:cs="Times New Roman"/>
          <w:color w:val="000000" w:themeColor="text1"/>
          <w:sz w:val="28"/>
          <w:szCs w:val="28"/>
          <w:lang w:eastAsia="ar-SA"/>
        </w:rPr>
        <w:t xml:space="preserve"> </w:t>
      </w:r>
      <w:r w:rsidR="00325D47" w:rsidRPr="00325D47">
        <w:rPr>
          <w:rFonts w:ascii="Times New Roman" w:eastAsia="Times New Roman" w:hAnsi="Times New Roman" w:cs="Times New Roman"/>
          <w:color w:val="000000" w:themeColor="text1"/>
          <w:sz w:val="28"/>
          <w:szCs w:val="28"/>
          <w:lang w:eastAsia="ar-SA"/>
        </w:rPr>
        <w:t xml:space="preserve">gan personu, </w:t>
      </w:r>
      <w:r w:rsidRPr="00325D47">
        <w:rPr>
          <w:rFonts w:ascii="Times New Roman" w:eastAsia="Times New Roman" w:hAnsi="Times New Roman" w:cs="Times New Roman"/>
          <w:color w:val="000000" w:themeColor="text1"/>
          <w:sz w:val="28"/>
          <w:szCs w:val="28"/>
          <w:lang w:eastAsia="ar-SA"/>
        </w:rPr>
        <w:t>gan pārkāpumu</w:t>
      </w:r>
      <w:r w:rsidR="00325D47" w:rsidRPr="00325D47">
        <w:rPr>
          <w:rFonts w:ascii="Times New Roman" w:eastAsia="Times New Roman" w:hAnsi="Times New Roman" w:cs="Times New Roman"/>
          <w:color w:val="000000" w:themeColor="text1"/>
          <w:sz w:val="28"/>
          <w:szCs w:val="28"/>
          <w:lang w:eastAsia="ar-SA"/>
        </w:rPr>
        <w:t xml:space="preserve"> skaits</w:t>
      </w:r>
      <w:r w:rsidRPr="00325D47">
        <w:rPr>
          <w:rFonts w:ascii="Times New Roman" w:eastAsia="Times New Roman" w:hAnsi="Times New Roman" w:cs="Times New Roman"/>
          <w:color w:val="000000" w:themeColor="text1"/>
          <w:sz w:val="28"/>
          <w:szCs w:val="28"/>
          <w:lang w:eastAsia="ar-SA"/>
        </w:rPr>
        <w:t xml:space="preserve"> par </w:t>
      </w:r>
      <w:r w:rsidR="00A9462E" w:rsidRPr="00325D47">
        <w:rPr>
          <w:rFonts w:ascii="Times New Roman" w:eastAsia="Times New Roman" w:hAnsi="Times New Roman" w:cs="Times New Roman"/>
          <w:color w:val="000000" w:themeColor="text1"/>
          <w:sz w:val="28"/>
          <w:szCs w:val="28"/>
          <w:lang w:eastAsia="ar-SA"/>
        </w:rPr>
        <w:t>narkotisko vai psihotropo vielu neatļautu iegādāšanos vai glabāšanu nelielā apmērā bez nolūka tās realizēt vai narkotisko vai psihotropo vielu neatļautu lietošanu</w:t>
      </w:r>
      <w:r w:rsidR="00A91063">
        <w:rPr>
          <w:rFonts w:ascii="Times New Roman" w:eastAsia="Times New Roman" w:hAnsi="Times New Roman" w:cs="Times New Roman"/>
          <w:color w:val="000000" w:themeColor="text1"/>
          <w:sz w:val="28"/>
          <w:szCs w:val="28"/>
          <w:lang w:eastAsia="ar-SA"/>
        </w:rPr>
        <w:t xml:space="preserve"> </w:t>
      </w:r>
      <w:r w:rsidR="00A91063" w:rsidRPr="00A91063">
        <w:rPr>
          <w:rFonts w:ascii="Times New Roman" w:eastAsia="Times New Roman" w:hAnsi="Times New Roman" w:cs="Times New Roman"/>
          <w:color w:val="000000" w:themeColor="text1"/>
          <w:sz w:val="28"/>
          <w:szCs w:val="28"/>
          <w:lang w:eastAsia="ar-SA"/>
        </w:rPr>
        <w:t>(LAPK 46.panta pirmā daļa)</w:t>
      </w:r>
      <w:r w:rsidR="00A9462E" w:rsidRPr="00325D47">
        <w:rPr>
          <w:rFonts w:ascii="Times New Roman" w:eastAsia="Times New Roman" w:hAnsi="Times New Roman" w:cs="Times New Roman"/>
          <w:color w:val="000000" w:themeColor="text1"/>
          <w:sz w:val="28"/>
          <w:szCs w:val="28"/>
          <w:lang w:eastAsia="ar-SA"/>
        </w:rPr>
        <w:t xml:space="preserve">, bet ievērojami samazinājies </w:t>
      </w:r>
      <w:r w:rsidR="00325D47" w:rsidRPr="00325D47">
        <w:rPr>
          <w:rFonts w:ascii="Times New Roman" w:eastAsia="Times New Roman" w:hAnsi="Times New Roman" w:cs="Times New Roman"/>
          <w:color w:val="000000" w:themeColor="text1"/>
          <w:sz w:val="28"/>
          <w:szCs w:val="28"/>
          <w:lang w:eastAsia="ar-SA"/>
        </w:rPr>
        <w:t>gan personu, gan pārkāpumu</w:t>
      </w:r>
      <w:r w:rsidR="00A9462E" w:rsidRPr="00325D47">
        <w:rPr>
          <w:rFonts w:ascii="Times New Roman" w:eastAsia="Times New Roman" w:hAnsi="Times New Roman" w:cs="Times New Roman"/>
          <w:color w:val="000000" w:themeColor="text1"/>
          <w:sz w:val="28"/>
          <w:szCs w:val="28"/>
          <w:lang w:eastAsia="ar-SA"/>
        </w:rPr>
        <w:t xml:space="preserve"> skaits par smēķēšanu, ja to izdarījis nepilngadīgai</w:t>
      </w:r>
      <w:r w:rsidR="00A91063" w:rsidRPr="00A91063">
        <w:rPr>
          <w:rFonts w:ascii="Times New Roman" w:eastAsia="Times New Roman" w:hAnsi="Times New Roman" w:cs="Times New Roman"/>
          <w:color w:val="000000" w:themeColor="text1"/>
          <w:sz w:val="28"/>
          <w:szCs w:val="28"/>
          <w:lang w:eastAsia="ar-SA"/>
        </w:rPr>
        <w:t xml:space="preserve"> (LAPK 42.</w:t>
      </w:r>
      <w:r w:rsidR="00A91063" w:rsidRPr="00A91063">
        <w:rPr>
          <w:rFonts w:ascii="Times New Roman" w:eastAsia="Times New Roman" w:hAnsi="Times New Roman" w:cs="Times New Roman"/>
          <w:color w:val="000000" w:themeColor="text1"/>
          <w:sz w:val="28"/>
          <w:szCs w:val="28"/>
          <w:vertAlign w:val="superscript"/>
          <w:lang w:eastAsia="ar-SA"/>
        </w:rPr>
        <w:t>1</w:t>
      </w:r>
      <w:r w:rsidR="00A91063" w:rsidRPr="00A91063">
        <w:rPr>
          <w:rFonts w:ascii="Times New Roman" w:eastAsia="Times New Roman" w:hAnsi="Times New Roman" w:cs="Times New Roman"/>
          <w:color w:val="000000" w:themeColor="text1"/>
          <w:sz w:val="28"/>
          <w:szCs w:val="28"/>
          <w:lang w:eastAsia="ar-SA"/>
        </w:rPr>
        <w:t xml:space="preserve">panta ceturtā daļa) </w:t>
      </w:r>
      <w:r w:rsidR="00A9462E" w:rsidRPr="00A91063">
        <w:rPr>
          <w:rFonts w:ascii="Times New Roman" w:eastAsia="Times New Roman" w:hAnsi="Times New Roman" w:cs="Times New Roman"/>
          <w:color w:val="000000" w:themeColor="text1"/>
          <w:sz w:val="28"/>
          <w:szCs w:val="28"/>
          <w:lang w:eastAsia="ar-SA"/>
        </w:rPr>
        <w:t xml:space="preserve"> </w:t>
      </w:r>
      <w:r w:rsidR="00A9462E" w:rsidRPr="00325D47">
        <w:rPr>
          <w:rFonts w:ascii="Times New Roman" w:eastAsia="Times New Roman" w:hAnsi="Times New Roman" w:cs="Times New Roman"/>
          <w:color w:val="000000" w:themeColor="text1"/>
          <w:sz w:val="28"/>
          <w:szCs w:val="28"/>
          <w:lang w:eastAsia="ar-SA"/>
        </w:rPr>
        <w:t xml:space="preserve">un </w:t>
      </w:r>
      <w:r w:rsidR="00A9462E" w:rsidRPr="00325D47">
        <w:rPr>
          <w:rFonts w:ascii="Times New Roman" w:hAnsi="Times New Roman" w:cs="Times New Roman"/>
          <w:color w:val="000000" w:themeColor="text1"/>
          <w:sz w:val="28"/>
          <w:szCs w:val="28"/>
        </w:rPr>
        <w:t xml:space="preserve">par </w:t>
      </w:r>
      <w:r w:rsidR="00A9462E" w:rsidRPr="00325D47">
        <w:rPr>
          <w:rFonts w:ascii="Times New Roman" w:eastAsia="Times New Roman" w:hAnsi="Times New Roman" w:cs="Times New Roman"/>
          <w:color w:val="000000" w:themeColor="text1"/>
          <w:sz w:val="28"/>
          <w:szCs w:val="28"/>
          <w:lang w:eastAsia="ar-SA"/>
        </w:rPr>
        <w:t>alkoholisko dzērienu vai citu apreibinošo vielu lietošanu vai atrašanos alkoholisko dzērienu vai citu apreibinošo vielu ietekmē, ja pārkāpumu izdarījis nepilngadīgais</w:t>
      </w:r>
      <w:r w:rsidR="00A91063">
        <w:rPr>
          <w:rFonts w:ascii="Times New Roman" w:eastAsia="Times New Roman" w:hAnsi="Times New Roman" w:cs="Times New Roman"/>
          <w:color w:val="000000" w:themeColor="text1"/>
          <w:sz w:val="28"/>
          <w:szCs w:val="28"/>
          <w:lang w:eastAsia="ar-SA"/>
        </w:rPr>
        <w:t xml:space="preserve"> </w:t>
      </w:r>
      <w:r w:rsidR="00A91063" w:rsidRPr="00A91063">
        <w:rPr>
          <w:rFonts w:ascii="Times New Roman" w:eastAsia="Times New Roman" w:hAnsi="Times New Roman" w:cs="Times New Roman"/>
          <w:color w:val="000000" w:themeColor="text1"/>
          <w:sz w:val="28"/>
          <w:szCs w:val="28"/>
          <w:lang w:eastAsia="ar-SA"/>
        </w:rPr>
        <w:t>(LAPK 171.</w:t>
      </w:r>
      <w:r w:rsidR="00A91063" w:rsidRPr="00A91063">
        <w:rPr>
          <w:rFonts w:ascii="Times New Roman" w:eastAsia="Times New Roman" w:hAnsi="Times New Roman" w:cs="Times New Roman"/>
          <w:color w:val="000000" w:themeColor="text1"/>
          <w:sz w:val="28"/>
          <w:szCs w:val="28"/>
          <w:vertAlign w:val="superscript"/>
          <w:lang w:eastAsia="ar-SA"/>
        </w:rPr>
        <w:t>1</w:t>
      </w:r>
      <w:r w:rsidR="00A91063" w:rsidRPr="00A91063">
        <w:rPr>
          <w:rFonts w:ascii="Times New Roman" w:eastAsia="Times New Roman" w:hAnsi="Times New Roman" w:cs="Times New Roman"/>
          <w:color w:val="000000" w:themeColor="text1"/>
          <w:sz w:val="28"/>
          <w:szCs w:val="28"/>
          <w:lang w:eastAsia="ar-SA"/>
        </w:rPr>
        <w:t>panta pirmā daļa)</w:t>
      </w:r>
      <w:r w:rsidR="00A9462E" w:rsidRPr="00A91063">
        <w:rPr>
          <w:rFonts w:ascii="Times New Roman" w:eastAsia="Times New Roman" w:hAnsi="Times New Roman" w:cs="Times New Roman"/>
          <w:color w:val="000000" w:themeColor="text1"/>
          <w:sz w:val="28"/>
          <w:szCs w:val="28"/>
          <w:lang w:eastAsia="ar-SA"/>
        </w:rPr>
        <w:t>.</w:t>
      </w:r>
    </w:p>
    <w:p w:rsidR="00F523A3" w:rsidRPr="00325D47" w:rsidRDefault="00F523A3" w:rsidP="00F523A3">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325D47">
        <w:rPr>
          <w:rFonts w:ascii="Times New Roman" w:hAnsi="Times New Roman"/>
          <w:color w:val="000000" w:themeColor="text1"/>
          <w:sz w:val="28"/>
          <w:szCs w:val="28"/>
        </w:rPr>
        <w:t>2016.</w:t>
      </w:r>
      <w:r w:rsidR="005F7191" w:rsidRPr="00325D47">
        <w:rPr>
          <w:rFonts w:ascii="Times New Roman" w:hAnsi="Times New Roman"/>
          <w:color w:val="000000" w:themeColor="text1"/>
          <w:sz w:val="28"/>
          <w:szCs w:val="28"/>
        </w:rPr>
        <w:t xml:space="preserve"> </w:t>
      </w:r>
      <w:r w:rsidRPr="00325D47">
        <w:rPr>
          <w:rFonts w:ascii="Times New Roman" w:hAnsi="Times New Roman"/>
          <w:color w:val="000000" w:themeColor="text1"/>
          <w:sz w:val="28"/>
          <w:szCs w:val="28"/>
        </w:rPr>
        <w:t>gada 1.</w:t>
      </w:r>
      <w:r w:rsidR="001419D4">
        <w:rPr>
          <w:rFonts w:ascii="Times New Roman" w:hAnsi="Times New Roman"/>
          <w:color w:val="000000" w:themeColor="text1"/>
          <w:sz w:val="28"/>
          <w:szCs w:val="28"/>
        </w:rPr>
        <w:t xml:space="preserve"> </w:t>
      </w:r>
      <w:r w:rsidRPr="00325D47">
        <w:rPr>
          <w:rFonts w:ascii="Times New Roman" w:hAnsi="Times New Roman"/>
          <w:color w:val="000000" w:themeColor="text1"/>
          <w:sz w:val="28"/>
          <w:szCs w:val="28"/>
        </w:rPr>
        <w:t>jūnijā stājās spēkā grozījumi likumā “Par audzinoša rakstura piespiedu līdzekļu piemērošanu bērniem” un grozījumi Latvijas Administratīvo pārkāpumu kodeksā, nosakot ka bērnam par administratīvo pārkāpumu prioritāri piemēro audzinoša rakstura piespiedu līdzekļus, savukārt administratīvo sodu piemēro tikai tad, ja audzinoša rakstura piespiedu līdzekļu piemērošana konkrētajā gadījumā nav lietderīga.</w:t>
      </w:r>
    </w:p>
    <w:p w:rsidR="00F523A3" w:rsidRPr="005B2EFF" w:rsidRDefault="00325D47" w:rsidP="00F523A3">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325D47">
        <w:rPr>
          <w:rFonts w:ascii="Times New Roman" w:eastAsia="Times New Roman" w:hAnsi="Times New Roman" w:cs="Times New Roman"/>
          <w:color w:val="000000" w:themeColor="text1"/>
          <w:sz w:val="28"/>
          <w:szCs w:val="28"/>
          <w:lang w:eastAsia="ar-SA"/>
        </w:rPr>
        <w:t>Pēc IeM IC datiem, 2020</w:t>
      </w:r>
      <w:r w:rsidR="00F523A3" w:rsidRPr="00325D47">
        <w:rPr>
          <w:rFonts w:ascii="Times New Roman" w:eastAsia="Times New Roman" w:hAnsi="Times New Roman" w:cs="Times New Roman"/>
          <w:color w:val="000000" w:themeColor="text1"/>
          <w:sz w:val="28"/>
          <w:szCs w:val="28"/>
          <w:lang w:eastAsia="ar-SA"/>
        </w:rPr>
        <w:t>.</w:t>
      </w:r>
      <w:r w:rsidR="005F7191" w:rsidRPr="00325D47">
        <w:rPr>
          <w:rFonts w:ascii="Times New Roman" w:eastAsia="Times New Roman" w:hAnsi="Times New Roman" w:cs="Times New Roman"/>
          <w:color w:val="000000" w:themeColor="text1"/>
          <w:sz w:val="28"/>
          <w:szCs w:val="28"/>
          <w:lang w:eastAsia="ar-SA"/>
        </w:rPr>
        <w:t xml:space="preserve"> </w:t>
      </w:r>
      <w:r w:rsidR="00F523A3" w:rsidRPr="00325D47">
        <w:rPr>
          <w:rFonts w:ascii="Times New Roman" w:eastAsia="Times New Roman" w:hAnsi="Times New Roman" w:cs="Times New Roman"/>
          <w:color w:val="000000" w:themeColor="text1"/>
          <w:sz w:val="28"/>
          <w:szCs w:val="28"/>
          <w:lang w:eastAsia="ar-SA"/>
        </w:rPr>
        <w:t xml:space="preserve">gada 6 mēnešos pašvaldību administratīvās komisijas pieņēma </w:t>
      </w:r>
      <w:r w:rsidRPr="00325D47">
        <w:rPr>
          <w:rFonts w:ascii="Times New Roman" w:eastAsia="Times New Roman" w:hAnsi="Times New Roman" w:cs="Times New Roman"/>
          <w:color w:val="000000" w:themeColor="text1"/>
          <w:sz w:val="28"/>
          <w:szCs w:val="28"/>
          <w:lang w:eastAsia="ar-SA"/>
        </w:rPr>
        <w:t>1204</w:t>
      </w:r>
      <w:r w:rsidR="00F523A3" w:rsidRPr="00325D47">
        <w:rPr>
          <w:rFonts w:ascii="Times New Roman" w:eastAsia="Times New Roman" w:hAnsi="Times New Roman" w:cs="Times New Roman"/>
          <w:color w:val="000000" w:themeColor="text1"/>
          <w:sz w:val="28"/>
          <w:szCs w:val="28"/>
          <w:lang w:eastAsia="ar-SA"/>
        </w:rPr>
        <w:t xml:space="preserve"> lēmumus</w:t>
      </w:r>
      <w:r w:rsidR="00F523A3" w:rsidRPr="00325D47">
        <w:rPr>
          <w:rFonts w:ascii="Times New Roman" w:eastAsia="Times New Roman" w:hAnsi="Times New Roman" w:cs="Times New Roman"/>
          <w:color w:val="000000" w:themeColor="text1"/>
          <w:sz w:val="28"/>
          <w:szCs w:val="28"/>
          <w:vertAlign w:val="superscript"/>
          <w:lang w:eastAsia="ar-SA"/>
        </w:rPr>
        <w:footnoteReference w:id="14"/>
      </w:r>
      <w:r w:rsidR="00F523A3" w:rsidRPr="00325D47">
        <w:rPr>
          <w:rFonts w:ascii="Times New Roman" w:eastAsia="Times New Roman" w:hAnsi="Times New Roman" w:cs="Times New Roman"/>
          <w:color w:val="000000" w:themeColor="text1"/>
          <w:sz w:val="28"/>
          <w:szCs w:val="28"/>
          <w:lang w:eastAsia="ar-SA"/>
        </w:rPr>
        <w:t xml:space="preserve"> par audzinoša rakstura piespiedu līdzekļu piemērošanu bērniem par viņu izdarītajiem administratīvajiem pārkāpumiem, kas ir par</w:t>
      </w:r>
      <w:r w:rsidR="00F523A3" w:rsidRPr="005B2EFF">
        <w:rPr>
          <w:rFonts w:ascii="Times New Roman" w:eastAsia="Times New Roman" w:hAnsi="Times New Roman" w:cs="Times New Roman"/>
          <w:color w:val="FF0000"/>
          <w:sz w:val="28"/>
          <w:szCs w:val="28"/>
          <w:lang w:eastAsia="ar-SA"/>
        </w:rPr>
        <w:t xml:space="preserve"> </w:t>
      </w:r>
      <w:r w:rsidRPr="00325D47">
        <w:rPr>
          <w:rFonts w:ascii="Times New Roman" w:eastAsia="Times New Roman" w:hAnsi="Times New Roman" w:cs="Times New Roman"/>
          <w:color w:val="000000" w:themeColor="text1"/>
          <w:sz w:val="28"/>
          <w:szCs w:val="28"/>
          <w:lang w:eastAsia="ar-SA"/>
        </w:rPr>
        <w:t>256</w:t>
      </w:r>
      <w:r w:rsidR="00F523A3" w:rsidRPr="00325D47">
        <w:rPr>
          <w:rFonts w:ascii="Times New Roman" w:eastAsia="Times New Roman" w:hAnsi="Times New Roman" w:cs="Times New Roman"/>
          <w:color w:val="000000" w:themeColor="text1"/>
          <w:sz w:val="28"/>
          <w:szCs w:val="28"/>
          <w:lang w:eastAsia="ar-SA"/>
        </w:rPr>
        <w:t xml:space="preserve"> lēmumiem </w:t>
      </w:r>
      <w:r w:rsidRPr="00325D47">
        <w:rPr>
          <w:rFonts w:ascii="Times New Roman" w:eastAsia="Times New Roman" w:hAnsi="Times New Roman" w:cs="Times New Roman"/>
          <w:color w:val="000000" w:themeColor="text1"/>
          <w:sz w:val="28"/>
          <w:szCs w:val="28"/>
          <w:lang w:eastAsia="ar-SA"/>
        </w:rPr>
        <w:t>mazāk</w:t>
      </w:r>
      <w:r w:rsidR="00F523A3" w:rsidRPr="00325D47">
        <w:rPr>
          <w:rFonts w:ascii="Times New Roman" w:eastAsia="Times New Roman" w:hAnsi="Times New Roman" w:cs="Times New Roman"/>
          <w:color w:val="000000" w:themeColor="text1"/>
          <w:sz w:val="28"/>
          <w:szCs w:val="28"/>
          <w:lang w:eastAsia="ar-SA"/>
        </w:rPr>
        <w:t xml:space="preserve"> nekā salīdzinājumā ar analogu periodu 201</w:t>
      </w:r>
      <w:r w:rsidRPr="00325D47">
        <w:rPr>
          <w:rFonts w:ascii="Times New Roman" w:eastAsia="Times New Roman" w:hAnsi="Times New Roman" w:cs="Times New Roman"/>
          <w:color w:val="000000" w:themeColor="text1"/>
          <w:sz w:val="28"/>
          <w:szCs w:val="28"/>
          <w:lang w:eastAsia="ar-SA"/>
        </w:rPr>
        <w:t>9</w:t>
      </w:r>
      <w:r w:rsidR="00F523A3" w:rsidRPr="00325D47">
        <w:rPr>
          <w:rFonts w:ascii="Times New Roman" w:eastAsia="Times New Roman" w:hAnsi="Times New Roman" w:cs="Times New Roman"/>
          <w:color w:val="000000" w:themeColor="text1"/>
          <w:sz w:val="28"/>
          <w:szCs w:val="28"/>
          <w:lang w:eastAsia="ar-SA"/>
        </w:rPr>
        <w:t>.</w:t>
      </w:r>
      <w:r w:rsidR="00291D68">
        <w:rPr>
          <w:rFonts w:ascii="Times New Roman" w:eastAsia="Times New Roman" w:hAnsi="Times New Roman" w:cs="Times New Roman"/>
          <w:color w:val="000000" w:themeColor="text1"/>
          <w:sz w:val="28"/>
          <w:szCs w:val="28"/>
          <w:lang w:eastAsia="ar-SA"/>
        </w:rPr>
        <w:t xml:space="preserve"> </w:t>
      </w:r>
      <w:r w:rsidR="00F523A3" w:rsidRPr="00325D47">
        <w:rPr>
          <w:rFonts w:ascii="Times New Roman" w:eastAsia="Times New Roman" w:hAnsi="Times New Roman" w:cs="Times New Roman"/>
          <w:color w:val="000000" w:themeColor="text1"/>
          <w:sz w:val="28"/>
          <w:szCs w:val="28"/>
          <w:lang w:eastAsia="ar-SA"/>
        </w:rPr>
        <w:t>gada 6 mēnešos</w:t>
      </w:r>
      <w:r w:rsidR="00F523A3" w:rsidRPr="00325D47">
        <w:rPr>
          <w:rFonts w:ascii="Times New Roman" w:eastAsia="Times New Roman" w:hAnsi="Times New Roman" w:cs="Times New Roman"/>
          <w:color w:val="000000" w:themeColor="text1"/>
          <w:sz w:val="28"/>
          <w:szCs w:val="28"/>
          <w:vertAlign w:val="superscript"/>
          <w:lang w:eastAsia="ar-SA"/>
        </w:rPr>
        <w:footnoteReference w:id="15"/>
      </w:r>
      <w:r w:rsidR="00F523A3" w:rsidRPr="00325D47">
        <w:rPr>
          <w:rFonts w:ascii="Times New Roman" w:eastAsia="Times New Roman" w:hAnsi="Times New Roman" w:cs="Times New Roman"/>
          <w:color w:val="000000" w:themeColor="text1"/>
          <w:sz w:val="28"/>
          <w:szCs w:val="28"/>
          <w:lang w:eastAsia="ar-SA"/>
        </w:rPr>
        <w:t xml:space="preserve">. </w:t>
      </w:r>
    </w:p>
    <w:p w:rsidR="00F523A3" w:rsidRPr="00325D47" w:rsidRDefault="00A12BF1" w:rsidP="00F523A3">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325D47">
        <w:rPr>
          <w:rFonts w:ascii="Times New Roman" w:eastAsia="Times New Roman" w:hAnsi="Times New Roman" w:cs="Times New Roman"/>
          <w:color w:val="000000" w:themeColor="text1"/>
          <w:sz w:val="28"/>
          <w:szCs w:val="28"/>
          <w:lang w:eastAsia="ar-SA"/>
        </w:rPr>
        <w:t>Lai novērstu nepilngadīgo izdarītos likumpārkāpumus, liela nozīme ir preventīvajam darbam ar nepilngadīgajiem. VP to realizē divos virzienos - gan kā vispārējo prevenciju (dažādu akciju, lekciju, reidu u.c. pasākumu ietvaros), gan kā individuālo prevenciju (attiecas uz konkrētām personām), ar mērķi novērst un atturēt nepilngadīgās personas no noziedzīgu nodarījumu izdarīšanas. Saskaņā ar BTAL 58.panta pirmo daļu, par vadošo iestādi bērnu likumpārkāpumu profilakses darba organizēšanā, starpinstitucionālās sadarbības veidošanā un atbildīga par profilaktiskā darba veikšanu ar BTAL 58.panta otrajā daļā minētajiem bērniem ir noteikta pašvaldība. Valsts policija par visiem BTAL 58.panta otrajā daļā minētajiem bērniem informē pašvaldību.</w:t>
      </w:r>
    </w:p>
    <w:p w:rsidR="00A12BF1" w:rsidRPr="000B7362" w:rsidRDefault="00325D47"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0B7362">
        <w:rPr>
          <w:rFonts w:ascii="Times New Roman" w:eastAsia="Times New Roman" w:hAnsi="Times New Roman" w:cs="Times New Roman"/>
          <w:color w:val="000000" w:themeColor="text1"/>
          <w:sz w:val="28"/>
          <w:szCs w:val="28"/>
          <w:lang w:eastAsia="ar-SA"/>
        </w:rPr>
        <w:lastRenderedPageBreak/>
        <w:t>2020</w:t>
      </w:r>
      <w:r w:rsidR="00A12BF1" w:rsidRPr="000B7362">
        <w:rPr>
          <w:rFonts w:ascii="Times New Roman" w:eastAsia="Times New Roman" w:hAnsi="Times New Roman" w:cs="Times New Roman"/>
          <w:color w:val="000000" w:themeColor="text1"/>
          <w:sz w:val="28"/>
          <w:szCs w:val="28"/>
          <w:lang w:eastAsia="ar-SA"/>
        </w:rPr>
        <w:t>.</w:t>
      </w:r>
      <w:r w:rsidR="00291D68">
        <w:rPr>
          <w:rFonts w:ascii="Times New Roman" w:eastAsia="Times New Roman" w:hAnsi="Times New Roman" w:cs="Times New Roman"/>
          <w:color w:val="000000" w:themeColor="text1"/>
          <w:sz w:val="28"/>
          <w:szCs w:val="28"/>
          <w:lang w:eastAsia="ar-SA"/>
        </w:rPr>
        <w:t xml:space="preserve"> </w:t>
      </w:r>
      <w:r w:rsidR="00A12BF1" w:rsidRPr="000B7362">
        <w:rPr>
          <w:rFonts w:ascii="Times New Roman" w:eastAsia="Times New Roman" w:hAnsi="Times New Roman" w:cs="Times New Roman"/>
          <w:color w:val="000000" w:themeColor="text1"/>
          <w:sz w:val="28"/>
          <w:szCs w:val="28"/>
          <w:lang w:eastAsia="ar-SA"/>
        </w:rPr>
        <w:t>gada 6 mēnešos, salīdzinājumā ar 201</w:t>
      </w:r>
      <w:r w:rsidRPr="000B7362">
        <w:rPr>
          <w:rFonts w:ascii="Times New Roman" w:eastAsia="Times New Roman" w:hAnsi="Times New Roman" w:cs="Times New Roman"/>
          <w:color w:val="000000" w:themeColor="text1"/>
          <w:sz w:val="28"/>
          <w:szCs w:val="28"/>
          <w:lang w:eastAsia="ar-SA"/>
        </w:rPr>
        <w:t>9</w:t>
      </w:r>
      <w:r w:rsidR="00A12BF1" w:rsidRPr="000B7362">
        <w:rPr>
          <w:rFonts w:ascii="Times New Roman" w:eastAsia="Times New Roman" w:hAnsi="Times New Roman" w:cs="Times New Roman"/>
          <w:color w:val="000000" w:themeColor="text1"/>
          <w:sz w:val="28"/>
          <w:szCs w:val="28"/>
          <w:lang w:eastAsia="ar-SA"/>
        </w:rPr>
        <w:t>.</w:t>
      </w:r>
      <w:r w:rsidR="00291D68">
        <w:rPr>
          <w:rFonts w:ascii="Times New Roman" w:eastAsia="Times New Roman" w:hAnsi="Times New Roman" w:cs="Times New Roman"/>
          <w:color w:val="000000" w:themeColor="text1"/>
          <w:sz w:val="28"/>
          <w:szCs w:val="28"/>
          <w:lang w:eastAsia="ar-SA"/>
        </w:rPr>
        <w:t xml:space="preserve"> </w:t>
      </w:r>
      <w:r w:rsidR="00A12BF1" w:rsidRPr="000B7362">
        <w:rPr>
          <w:rFonts w:ascii="Times New Roman" w:eastAsia="Times New Roman" w:hAnsi="Times New Roman" w:cs="Times New Roman"/>
          <w:color w:val="000000" w:themeColor="text1"/>
          <w:sz w:val="28"/>
          <w:szCs w:val="28"/>
          <w:lang w:eastAsia="ar-SA"/>
        </w:rPr>
        <w:t xml:space="preserve">gada 6 mēnešiem, kopumā </w:t>
      </w:r>
      <w:r w:rsidR="0023227E" w:rsidRPr="000B7362">
        <w:rPr>
          <w:rFonts w:ascii="Times New Roman" w:eastAsia="Times New Roman" w:hAnsi="Times New Roman" w:cs="Times New Roman"/>
          <w:color w:val="000000" w:themeColor="text1"/>
          <w:sz w:val="28"/>
          <w:szCs w:val="28"/>
          <w:lang w:eastAsia="ar-SA"/>
        </w:rPr>
        <w:t>samazinājies</w:t>
      </w:r>
      <w:r w:rsidR="00A12BF1" w:rsidRPr="000B7362">
        <w:rPr>
          <w:rFonts w:ascii="Times New Roman" w:eastAsia="Times New Roman" w:hAnsi="Times New Roman" w:cs="Times New Roman"/>
          <w:color w:val="000000" w:themeColor="text1"/>
          <w:sz w:val="28"/>
          <w:szCs w:val="28"/>
          <w:lang w:eastAsia="ar-SA"/>
        </w:rPr>
        <w:t xml:space="preserve"> sastādīto administratīvo pārkāpumu protokolu skaits personām par bērnu tiesību pārkāpšanu – </w:t>
      </w:r>
      <w:r w:rsidR="000B7362" w:rsidRPr="000B7362">
        <w:rPr>
          <w:rFonts w:ascii="Times New Roman" w:eastAsia="Times New Roman" w:hAnsi="Times New Roman" w:cs="Times New Roman"/>
          <w:color w:val="000000" w:themeColor="text1"/>
          <w:sz w:val="28"/>
          <w:szCs w:val="28"/>
          <w:lang w:eastAsia="ar-SA"/>
        </w:rPr>
        <w:t>2 001</w:t>
      </w:r>
      <w:r w:rsidR="00A12BF1" w:rsidRPr="000B7362">
        <w:rPr>
          <w:rFonts w:ascii="Times New Roman" w:eastAsia="Times New Roman" w:hAnsi="Times New Roman" w:cs="Times New Roman"/>
          <w:color w:val="000000" w:themeColor="text1"/>
          <w:sz w:val="28"/>
          <w:szCs w:val="28"/>
          <w:lang w:eastAsia="ar-SA"/>
        </w:rPr>
        <w:t xml:space="preserve">, kas ir par </w:t>
      </w:r>
      <w:r w:rsidR="000B7362" w:rsidRPr="000B7362">
        <w:rPr>
          <w:rFonts w:ascii="Times New Roman" w:eastAsia="Times New Roman" w:hAnsi="Times New Roman" w:cs="Times New Roman"/>
          <w:color w:val="000000" w:themeColor="text1"/>
          <w:sz w:val="28"/>
          <w:szCs w:val="28"/>
          <w:lang w:eastAsia="ar-SA"/>
        </w:rPr>
        <w:t>569</w:t>
      </w:r>
      <w:r w:rsidR="00A12BF1" w:rsidRPr="000B7362">
        <w:rPr>
          <w:rFonts w:ascii="Times New Roman" w:eastAsia="Times New Roman" w:hAnsi="Times New Roman" w:cs="Times New Roman"/>
          <w:color w:val="000000" w:themeColor="text1"/>
          <w:sz w:val="28"/>
          <w:szCs w:val="28"/>
          <w:lang w:eastAsia="ar-SA"/>
        </w:rPr>
        <w:t xml:space="preserve"> protokoliem </w:t>
      </w:r>
      <w:r w:rsidR="000B7362" w:rsidRPr="000B7362">
        <w:rPr>
          <w:rFonts w:ascii="Times New Roman" w:eastAsia="Times New Roman" w:hAnsi="Times New Roman" w:cs="Times New Roman"/>
          <w:color w:val="000000" w:themeColor="text1"/>
          <w:sz w:val="28"/>
          <w:szCs w:val="28"/>
          <w:lang w:eastAsia="ar-SA"/>
        </w:rPr>
        <w:t>vair</w:t>
      </w:r>
      <w:r w:rsidR="0023227E" w:rsidRPr="000B7362">
        <w:rPr>
          <w:rFonts w:ascii="Times New Roman" w:eastAsia="Times New Roman" w:hAnsi="Times New Roman" w:cs="Times New Roman"/>
          <w:color w:val="000000" w:themeColor="text1"/>
          <w:sz w:val="28"/>
          <w:szCs w:val="28"/>
          <w:lang w:eastAsia="ar-SA"/>
        </w:rPr>
        <w:t>āk</w:t>
      </w:r>
      <w:r w:rsidR="00A12BF1" w:rsidRPr="000B7362">
        <w:rPr>
          <w:rFonts w:ascii="Times New Roman" w:eastAsia="Times New Roman" w:hAnsi="Times New Roman" w:cs="Times New Roman"/>
          <w:color w:val="000000" w:themeColor="text1"/>
          <w:sz w:val="28"/>
          <w:szCs w:val="28"/>
          <w:lang w:eastAsia="ar-SA"/>
        </w:rPr>
        <w:t>:</w:t>
      </w:r>
    </w:p>
    <w:tbl>
      <w:tblPr>
        <w:tblW w:w="8936" w:type="dxa"/>
        <w:tblInd w:w="-10" w:type="dxa"/>
        <w:tblLayout w:type="fixed"/>
        <w:tblLook w:val="0000" w:firstRow="0" w:lastRow="0" w:firstColumn="0" w:lastColumn="0" w:noHBand="0" w:noVBand="0"/>
      </w:tblPr>
      <w:tblGrid>
        <w:gridCol w:w="5534"/>
        <w:gridCol w:w="1275"/>
        <w:gridCol w:w="1276"/>
        <w:gridCol w:w="851"/>
      </w:tblGrid>
      <w:tr w:rsidR="00A12BF1" w:rsidRPr="00641FFC" w:rsidTr="000D339E">
        <w:trPr>
          <w:trHeight w:val="1354"/>
        </w:trPr>
        <w:tc>
          <w:tcPr>
            <w:tcW w:w="5534" w:type="dxa"/>
            <w:vMerge w:val="restart"/>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napToGrid w:val="0"/>
              <w:spacing w:after="119" w:line="240" w:lineRule="auto"/>
              <w:rPr>
                <w:rFonts w:ascii="Times New Roman" w:eastAsia="Times New Roman" w:hAnsi="Times New Roman" w:cs="Times New Roman"/>
                <w:sz w:val="24"/>
                <w:szCs w:val="24"/>
                <w:lang w:eastAsia="ar-SA"/>
              </w:rPr>
            </w:pPr>
            <w:r w:rsidRPr="00641FFC">
              <w:rPr>
                <w:rFonts w:ascii="Times New Roman" w:eastAsia="Times New Roman" w:hAnsi="Times New Roman" w:cs="Times New Roman"/>
                <w:b/>
                <w:sz w:val="24"/>
                <w:szCs w:val="24"/>
                <w:lang w:eastAsia="ar-SA"/>
              </w:rPr>
              <w:t>LAPK panti</w:t>
            </w:r>
          </w:p>
        </w:tc>
        <w:tc>
          <w:tcPr>
            <w:tcW w:w="2551" w:type="dxa"/>
            <w:gridSpan w:val="2"/>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pacing w:after="119" w:line="240" w:lineRule="auto"/>
              <w:ind w:left="-108" w:right="-108"/>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A12BF1" w:rsidRPr="00641FFC" w:rsidRDefault="00A12BF1" w:rsidP="00A12BF1">
            <w:pPr>
              <w:suppressAutoHyphens/>
              <w:snapToGrid w:val="0"/>
              <w:spacing w:after="0" w:line="240" w:lineRule="auto"/>
              <w:rPr>
                <w:rFonts w:ascii="Times New Roman" w:eastAsia="Times New Roman" w:hAnsi="Times New Roman" w:cs="Times New Roman"/>
                <w:b/>
                <w:sz w:val="24"/>
                <w:szCs w:val="24"/>
                <w:lang w:eastAsia="ar-SA"/>
              </w:rPr>
            </w:pPr>
          </w:p>
          <w:p w:rsidR="00A12BF1" w:rsidRPr="00641FFC" w:rsidRDefault="00A12BF1" w:rsidP="00A12BF1">
            <w:pPr>
              <w:suppressAutoHyphens/>
              <w:spacing w:after="0" w:line="240" w:lineRule="auto"/>
              <w:rPr>
                <w:rFonts w:ascii="Times New Roman" w:eastAsia="Times New Roman" w:hAnsi="Times New Roman" w:cs="Times New Roman"/>
                <w:b/>
                <w:sz w:val="24"/>
                <w:szCs w:val="24"/>
                <w:lang w:eastAsia="ar-SA"/>
              </w:rPr>
            </w:pPr>
          </w:p>
          <w:p w:rsidR="00A12BF1" w:rsidRPr="00641FFC" w:rsidRDefault="00A12BF1" w:rsidP="00A12BF1">
            <w:pPr>
              <w:suppressAutoHyphens/>
              <w:spacing w:after="0" w:line="240" w:lineRule="auto"/>
              <w:rPr>
                <w:rFonts w:ascii="Times New Roman" w:eastAsia="Times New Roman" w:hAnsi="Times New Roman" w:cs="Times New Roman"/>
                <w:b/>
                <w:sz w:val="24"/>
                <w:szCs w:val="24"/>
                <w:lang w:eastAsia="ar-SA"/>
              </w:rPr>
            </w:pPr>
          </w:p>
        </w:tc>
      </w:tr>
      <w:tr w:rsidR="00A12BF1" w:rsidRPr="00641FFC" w:rsidTr="000D339E">
        <w:trPr>
          <w:trHeight w:val="555"/>
        </w:trPr>
        <w:tc>
          <w:tcPr>
            <w:tcW w:w="5534" w:type="dxa"/>
            <w:vMerge/>
            <w:tcBorders>
              <w:top w:val="single" w:sz="4" w:space="0" w:color="000000"/>
              <w:left w:val="single" w:sz="4" w:space="0" w:color="000000"/>
              <w:bottom w:val="single" w:sz="4" w:space="0" w:color="000000"/>
            </w:tcBorders>
            <w:shd w:val="clear" w:color="auto" w:fill="BFBFBF"/>
          </w:tcPr>
          <w:p w:rsidR="00A12BF1" w:rsidRPr="00641FFC" w:rsidRDefault="00A12BF1" w:rsidP="00A12BF1">
            <w:pPr>
              <w:suppressAutoHyphens/>
              <w:snapToGrid w:val="0"/>
              <w:spacing w:after="119" w:line="240" w:lineRule="auto"/>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BFBFBF"/>
          </w:tcPr>
          <w:p w:rsidR="00A12BF1" w:rsidRPr="00641FFC" w:rsidRDefault="00A12BF1" w:rsidP="003C32C6">
            <w:pPr>
              <w:suppressAutoHyphens/>
              <w:spacing w:after="119"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201</w:t>
            </w:r>
            <w:r w:rsidR="005B2EFF">
              <w:rPr>
                <w:rFonts w:ascii="Times New Roman" w:eastAsia="Times New Roman" w:hAnsi="Times New Roman" w:cs="Times New Roman"/>
                <w:b/>
                <w:sz w:val="24"/>
                <w:szCs w:val="24"/>
                <w:lang w:eastAsia="ar-SA"/>
              </w:rPr>
              <w:t>9</w:t>
            </w:r>
            <w:r w:rsidRPr="00641FFC">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641FFC">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641FFC" w:rsidRDefault="005B2EFF" w:rsidP="005B2EFF">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2020</w:t>
            </w:r>
            <w:r w:rsidR="00A12BF1" w:rsidRPr="00641FFC">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00A12BF1" w:rsidRPr="00641FFC">
              <w:rPr>
                <w:rFonts w:ascii="Times New Roman" w:eastAsia="Times New Roman" w:hAnsi="Times New Roman" w:cs="Times New Roman"/>
                <w:b/>
                <w:sz w:val="24"/>
                <w:szCs w:val="24"/>
                <w:lang w:eastAsia="ar-SA"/>
              </w:rPr>
              <w:t>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A12BF1" w:rsidRPr="00641FFC" w:rsidRDefault="00A12BF1" w:rsidP="00A12BF1">
            <w:pPr>
              <w:suppressAutoHyphens/>
              <w:snapToGrid w:val="0"/>
              <w:spacing w:after="0" w:line="240" w:lineRule="auto"/>
              <w:jc w:val="center"/>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w:t>
            </w:r>
          </w:p>
        </w:tc>
      </w:tr>
      <w:tr w:rsidR="005B2EFF" w:rsidRPr="00641FFC" w:rsidTr="000B7362">
        <w:trPr>
          <w:trHeight w:val="720"/>
        </w:trPr>
        <w:tc>
          <w:tcPr>
            <w:tcW w:w="5534" w:type="dxa"/>
            <w:tcBorders>
              <w:top w:val="single" w:sz="4" w:space="0" w:color="000000"/>
              <w:left w:val="single" w:sz="4" w:space="0" w:color="000000"/>
              <w:bottom w:val="single" w:sz="4" w:space="0" w:color="000000"/>
            </w:tcBorders>
            <w:shd w:val="clear" w:color="auto" w:fill="auto"/>
          </w:tcPr>
          <w:p w:rsidR="005B2EFF" w:rsidRPr="00641FFC" w:rsidRDefault="005B2EFF" w:rsidP="005B2EFF">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Kopā pēc visiem LAPK pantiem:</w:t>
            </w:r>
          </w:p>
          <w:p w:rsidR="005B2EFF" w:rsidRPr="00641FFC" w:rsidRDefault="005B2EFF" w:rsidP="005B2EFF">
            <w:pPr>
              <w:suppressAutoHyphens/>
              <w:spacing w:after="119" w:line="240" w:lineRule="auto"/>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b/>
                <w:sz w:val="24"/>
                <w:szCs w:val="24"/>
                <w:lang w:eastAsia="ar-SA"/>
              </w:rPr>
              <w:t>Tai skaitā:</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0D339E" w:rsidRDefault="005B2EFF" w:rsidP="005B2EFF">
            <w:pPr>
              <w:pStyle w:val="Bezatstarpm"/>
              <w:jc w:val="center"/>
              <w:rPr>
                <w:rFonts w:ascii="Times New Roman" w:hAnsi="Times New Roman" w:cs="Times New Roman"/>
                <w:b/>
                <w:sz w:val="24"/>
                <w:szCs w:val="24"/>
              </w:rPr>
            </w:pPr>
            <w:r>
              <w:rPr>
                <w:rFonts w:ascii="Times New Roman" w:hAnsi="Times New Roman" w:cs="Times New Roman"/>
                <w:b/>
                <w:sz w:val="24"/>
                <w:szCs w:val="24"/>
              </w:rPr>
              <w:t>1432</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0D339E" w:rsidRDefault="000B7362" w:rsidP="000B7362">
            <w:pPr>
              <w:pStyle w:val="Bezatstarpm"/>
              <w:jc w:val="center"/>
              <w:rPr>
                <w:rFonts w:ascii="Times New Roman" w:hAnsi="Times New Roman" w:cs="Times New Roman"/>
                <w:b/>
                <w:sz w:val="24"/>
                <w:szCs w:val="24"/>
              </w:rPr>
            </w:pPr>
            <w:r>
              <w:rPr>
                <w:rFonts w:ascii="Times New Roman" w:hAnsi="Times New Roman" w:cs="Times New Roman"/>
                <w:b/>
                <w:sz w:val="24"/>
                <w:szCs w:val="24"/>
              </w:rPr>
              <w:t>2001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0D339E" w:rsidRDefault="000B7362" w:rsidP="005B2EF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+569</w:t>
            </w:r>
          </w:p>
        </w:tc>
      </w:tr>
      <w:tr w:rsidR="005B2EFF" w:rsidRPr="00641FFC" w:rsidTr="000B7362">
        <w:trPr>
          <w:trHeight w:val="748"/>
        </w:trPr>
        <w:tc>
          <w:tcPr>
            <w:tcW w:w="5534" w:type="dxa"/>
            <w:tcBorders>
              <w:top w:val="single" w:sz="4" w:space="0" w:color="000000"/>
              <w:left w:val="single" w:sz="4" w:space="0" w:color="000000"/>
              <w:bottom w:val="single" w:sz="4" w:space="0" w:color="000000"/>
            </w:tcBorders>
            <w:shd w:val="clear" w:color="auto" w:fill="auto"/>
          </w:tcPr>
          <w:p w:rsidR="005B2EFF" w:rsidRPr="00641FFC" w:rsidRDefault="005B2EFF" w:rsidP="005B2EFF">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149.</w:t>
            </w:r>
            <w:r w:rsidRPr="00641FFC">
              <w:rPr>
                <w:rFonts w:ascii="Times New Roman" w:eastAsia="Times New Roman" w:hAnsi="Times New Roman" w:cs="Times New Roman"/>
                <w:sz w:val="24"/>
                <w:szCs w:val="24"/>
                <w:vertAlign w:val="superscript"/>
                <w:lang w:eastAsia="ar-SA"/>
              </w:rPr>
              <w:t xml:space="preserve">32 </w:t>
            </w:r>
            <w:r w:rsidRPr="00641FFC">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5" w:type="dxa"/>
            <w:tcBorders>
              <w:top w:val="single" w:sz="4" w:space="0" w:color="000000"/>
              <w:left w:val="single" w:sz="4" w:space="0" w:color="000000"/>
              <w:bottom w:val="single" w:sz="4" w:space="0" w:color="000000"/>
            </w:tcBorders>
            <w:shd w:val="clear" w:color="auto" w:fill="auto"/>
            <w:vAlign w:val="center"/>
          </w:tcPr>
          <w:p w:rsidR="005B2EFF" w:rsidRPr="000D339E" w:rsidRDefault="005B2EFF" w:rsidP="005B2EFF">
            <w:pPr>
              <w:pStyle w:val="Bezatstarpm"/>
              <w:jc w:val="center"/>
              <w:rPr>
                <w:rFonts w:ascii="Times New Roman" w:hAnsi="Times New Roman" w:cs="Times New Roman"/>
                <w:sz w:val="24"/>
                <w:szCs w:val="24"/>
              </w:rPr>
            </w:pPr>
            <w:r>
              <w:rPr>
                <w:rFonts w:ascii="Times New Roman" w:hAnsi="Times New Roman" w:cs="Times New Roman"/>
                <w:sz w:val="24"/>
                <w:szCs w:val="24"/>
              </w:rPr>
              <w:t>179</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641FFC" w:rsidRDefault="00A91063" w:rsidP="005B2EFF">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w:t>
            </w:r>
          </w:p>
        </w:tc>
      </w:tr>
      <w:tr w:rsidR="000B7362" w:rsidRPr="00641FFC"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160</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sidRPr="000C0FC7">
              <w:rPr>
                <w:rFonts w:ascii="Times New Roman" w:hAnsi="Times New Roman"/>
                <w:sz w:val="24"/>
                <w:szCs w:val="24"/>
              </w:rPr>
              <w:t>66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-94</w:t>
            </w:r>
          </w:p>
        </w:tc>
      </w:tr>
      <w:tr w:rsidR="000B7362" w:rsidRPr="00641FFC" w:rsidTr="000B7362">
        <w:trPr>
          <w:trHeight w:val="672"/>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sidRPr="000C0FC7">
              <w:rPr>
                <w:rFonts w:ascii="Times New Roman" w:hAnsi="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0B7362" w:rsidRPr="00641FFC" w:rsidTr="000B7362">
        <w:trPr>
          <w:trHeight w:val="710"/>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1.d. - par nepilngadīgā iesaistīšanu alkoholisko dzērienu lietošanā</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73</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r>
      <w:tr w:rsidR="000B7362" w:rsidRPr="00641FFC"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2.d. - par nepilngadīgā novešanu līdz dzēruma stāvoklim</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36</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0B7362" w:rsidRPr="00641FFC" w:rsidTr="000B7362">
        <w:trPr>
          <w:trHeight w:val="300"/>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87</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72</w:t>
            </w:r>
          </w:p>
        </w:tc>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0B7362" w:rsidRPr="00641FFC" w:rsidTr="000B7362">
        <w:trPr>
          <w:trHeight w:val="808"/>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B7362" w:rsidRPr="00641FFC" w:rsidTr="000B7362">
        <w:trPr>
          <w:trHeight w:val="508"/>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1.d. - nepilngadīgo iesaistīšana ubagošanā</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B7362" w:rsidRPr="00641FFC" w:rsidTr="000B7362">
        <w:trPr>
          <w:trHeight w:val="547"/>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1</w:t>
            </w:r>
            <w:r w:rsidRPr="00641FFC">
              <w:rPr>
                <w:rFonts w:ascii="Times New Roman" w:eastAsia="Times New Roman" w:hAnsi="Times New Roman" w:cs="Times New Roman"/>
                <w:sz w:val="24"/>
                <w:szCs w:val="24"/>
                <w:lang w:eastAsia="ar-SA"/>
              </w:rPr>
              <w:t xml:space="preserve"> p. 2.d. - nepilngadīgo iesaistīšana ubagošanā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B7362" w:rsidRPr="00641FFC" w:rsidTr="000B7362">
        <w:trPr>
          <w:trHeight w:val="571"/>
        </w:trPr>
        <w:tc>
          <w:tcPr>
            <w:tcW w:w="5534" w:type="dxa"/>
            <w:tcBorders>
              <w:top w:val="single" w:sz="4" w:space="0" w:color="000000"/>
              <w:left w:val="single" w:sz="4" w:space="0" w:color="000000"/>
              <w:bottom w:val="single" w:sz="4" w:space="0" w:color="000000"/>
            </w:tcBorders>
            <w:shd w:val="clear" w:color="auto" w:fill="auto"/>
          </w:tcPr>
          <w:p w:rsidR="000B7362" w:rsidRPr="00F04D1D" w:rsidRDefault="000B7362" w:rsidP="00A91063">
            <w:pPr>
              <w:suppressAutoHyphens/>
              <w:spacing w:after="119" w:line="240" w:lineRule="auto"/>
              <w:jc w:val="both"/>
              <w:rPr>
                <w:rFonts w:ascii="Times New Roman" w:eastAsia="Times New Roman" w:hAnsi="Times New Roman" w:cs="Times New Roman"/>
                <w:b/>
                <w:sz w:val="24"/>
                <w:szCs w:val="24"/>
                <w:lang w:eastAsia="ar-SA"/>
              </w:rPr>
            </w:pPr>
            <w:r w:rsidRPr="00F04D1D">
              <w:rPr>
                <w:rFonts w:ascii="Times New Roman" w:eastAsia="Times New Roman" w:hAnsi="Times New Roman" w:cs="Times New Roman"/>
                <w:sz w:val="24"/>
                <w:szCs w:val="24"/>
                <w:lang w:eastAsia="ar-SA"/>
              </w:rPr>
              <w:t>LAPK 172.</w:t>
            </w:r>
            <w:r w:rsidRPr="00F04D1D">
              <w:rPr>
                <w:rFonts w:ascii="Times New Roman" w:eastAsia="Times New Roman" w:hAnsi="Times New Roman" w:cs="Times New Roman"/>
                <w:sz w:val="24"/>
                <w:szCs w:val="24"/>
                <w:vertAlign w:val="superscript"/>
                <w:lang w:eastAsia="ar-SA"/>
              </w:rPr>
              <w:t>2</w:t>
            </w:r>
            <w:r w:rsidRPr="00F04D1D">
              <w:rPr>
                <w:rFonts w:ascii="Times New Roman" w:eastAsia="Times New Roman" w:hAnsi="Times New Roman" w:cs="Times New Roman"/>
                <w:sz w:val="24"/>
                <w:szCs w:val="24"/>
                <w:lang w:eastAsia="ar-SA"/>
              </w:rPr>
              <w:t xml:space="preserve"> p. - par fizisku vai emocionālu vardarbību pret bērnu</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F04D1D" w:rsidRDefault="000B7362" w:rsidP="000B7362">
            <w:pPr>
              <w:pStyle w:val="Bezatstarpm"/>
              <w:jc w:val="center"/>
              <w:rPr>
                <w:rFonts w:ascii="Times New Roman" w:hAnsi="Times New Roman" w:cs="Times New Roman"/>
                <w:sz w:val="24"/>
                <w:szCs w:val="24"/>
              </w:rPr>
            </w:pPr>
            <w:r w:rsidRPr="00F04D1D">
              <w:rPr>
                <w:rFonts w:ascii="Times New Roman" w:hAnsi="Times New Roman" w:cs="Times New Roman"/>
                <w:sz w:val="24"/>
                <w:szCs w:val="24"/>
              </w:rPr>
              <w:t>781</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796</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B7362" w:rsidRPr="00F04D1D"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r>
      <w:tr w:rsidR="000B7362" w:rsidRPr="00641FFC" w:rsidTr="000B7362">
        <w:trPr>
          <w:trHeight w:val="760"/>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 xml:space="preserve">3 </w:t>
            </w:r>
            <w:r w:rsidRPr="00641FFC">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B7362" w:rsidRPr="00641FFC" w:rsidTr="000B7362">
        <w:trPr>
          <w:trHeight w:val="808"/>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2.d. - par tādu normatīvo aktu pārkāpšanu, kuri nosaka kārtību, kādā bērni iesaistāmi </w:t>
            </w:r>
            <w:r w:rsidRPr="00641FFC">
              <w:rPr>
                <w:rFonts w:ascii="Times New Roman" w:eastAsia="Times New Roman" w:hAnsi="Times New Roman" w:cs="Times New Roman"/>
                <w:sz w:val="24"/>
                <w:szCs w:val="24"/>
                <w:lang w:eastAsia="ar-SA"/>
              </w:rPr>
              <w:lastRenderedPageBreak/>
              <w:t>aktivitātēs (pasākumos), kas saistītas ar ārējā izskata demonstrēšanu</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000000"/>
              <w:bottom w:val="single" w:sz="4" w:space="0" w:color="auto"/>
              <w:right w:val="single" w:sz="4" w:space="0" w:color="000000"/>
            </w:tcBorders>
            <w:shd w:val="clear" w:color="auto" w:fill="auto"/>
            <w:vAlign w:val="center"/>
          </w:tcPr>
          <w:p w:rsidR="000B7362" w:rsidRPr="00641FFC" w:rsidRDefault="00A91063" w:rsidP="00A9106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B7362" w:rsidRPr="00641FFC"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54</w:t>
            </w:r>
          </w:p>
        </w:tc>
        <w:tc>
          <w:tcPr>
            <w:tcW w:w="851" w:type="dxa"/>
            <w:tcBorders>
              <w:top w:val="single" w:sz="4" w:space="0" w:color="auto"/>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0B7362" w:rsidRPr="00641FFC"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4</w:t>
            </w:r>
            <w:r w:rsidRPr="00641FFC">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B7362" w:rsidRPr="00641FFC"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0B7362" w:rsidRPr="00641FFC" w:rsidTr="000B7362">
        <w:trPr>
          <w:trHeight w:val="814"/>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172.</w:t>
            </w:r>
            <w:r w:rsidRPr="00641FFC">
              <w:rPr>
                <w:rFonts w:ascii="Times New Roman" w:eastAsia="Times New Roman" w:hAnsi="Times New Roman" w:cs="Times New Roman"/>
                <w:sz w:val="24"/>
                <w:szCs w:val="24"/>
                <w:vertAlign w:val="superscript"/>
                <w:lang w:eastAsia="ar-SA"/>
              </w:rPr>
              <w:t>5</w:t>
            </w:r>
            <w:r w:rsidRPr="00641FFC">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5" w:type="dxa"/>
            <w:tcBorders>
              <w:top w:val="single" w:sz="4" w:space="0" w:color="000000"/>
              <w:left w:val="single" w:sz="4" w:space="0" w:color="000000"/>
              <w:bottom w:val="single" w:sz="4" w:space="0" w:color="auto"/>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auto"/>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B7362" w:rsidRPr="00AD4BD8" w:rsidTr="000B7362">
        <w:trPr>
          <w:trHeight w:val="543"/>
        </w:trPr>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1.d. - par bērna aprūpes pienākumu nepildīšanu</w:t>
            </w:r>
          </w:p>
        </w:tc>
        <w:tc>
          <w:tcPr>
            <w:tcW w:w="1275" w:type="dxa"/>
            <w:tcBorders>
              <w:top w:val="single" w:sz="4" w:space="0" w:color="000000"/>
              <w:left w:val="single" w:sz="4" w:space="0" w:color="000000"/>
              <w:bottom w:val="single" w:sz="4" w:space="0" w:color="auto"/>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533</w:t>
            </w:r>
          </w:p>
        </w:tc>
        <w:tc>
          <w:tcPr>
            <w:tcW w:w="1276" w:type="dxa"/>
            <w:tcBorders>
              <w:top w:val="single" w:sz="4" w:space="0" w:color="000000"/>
              <w:left w:val="single" w:sz="4" w:space="0" w:color="000000"/>
              <w:bottom w:val="single" w:sz="4" w:space="0" w:color="auto"/>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575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r>
      <w:tr w:rsidR="000B7362" w:rsidRPr="00AD4BD8"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153</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108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r>
      <w:tr w:rsidR="000B7362" w:rsidRPr="00AD4BD8"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5" w:type="dxa"/>
            <w:tcBorders>
              <w:top w:val="single" w:sz="4" w:space="0" w:color="000000"/>
              <w:left w:val="single" w:sz="4" w:space="0" w:color="000000"/>
              <w:bottom w:val="single" w:sz="4" w:space="0" w:color="auto"/>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133</w:t>
            </w:r>
          </w:p>
        </w:tc>
        <w:tc>
          <w:tcPr>
            <w:tcW w:w="1276" w:type="dxa"/>
            <w:tcBorders>
              <w:top w:val="single" w:sz="4" w:space="0" w:color="000000"/>
              <w:left w:val="single" w:sz="4" w:space="0" w:color="000000"/>
              <w:bottom w:val="single" w:sz="4" w:space="0" w:color="auto"/>
            </w:tcBorders>
            <w:shd w:val="clear" w:color="auto" w:fill="auto"/>
            <w:vAlign w:val="center"/>
          </w:tcPr>
          <w:p w:rsidR="000B7362" w:rsidRPr="000C0FC7" w:rsidRDefault="00A91063" w:rsidP="000B7362">
            <w:pPr>
              <w:spacing w:after="0" w:line="240" w:lineRule="auto"/>
              <w:jc w:val="center"/>
              <w:rPr>
                <w:rFonts w:ascii="Times New Roman" w:hAnsi="Times New Roman"/>
                <w:sz w:val="24"/>
                <w:szCs w:val="24"/>
              </w:rPr>
            </w:pPr>
            <w:r>
              <w:rPr>
                <w:rFonts w:ascii="Times New Roman" w:hAnsi="Times New Roman"/>
                <w:sz w:val="24"/>
                <w:szCs w:val="24"/>
              </w:rPr>
              <w:t>1</w:t>
            </w:r>
            <w:r w:rsidR="000B7362">
              <w:rPr>
                <w:rFonts w:ascii="Times New Roman" w:hAnsi="Times New Roman"/>
                <w:sz w:val="24"/>
                <w:szCs w:val="24"/>
              </w:rPr>
              <w:t>0</w:t>
            </w:r>
            <w:r>
              <w:rPr>
                <w:rFonts w:ascii="Times New Roman" w:hAnsi="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r>
      <w:tr w:rsidR="000B7362" w:rsidRPr="00AD4BD8"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174.</w:t>
            </w:r>
            <w:r w:rsidRPr="00641FFC">
              <w:rPr>
                <w:rFonts w:ascii="Times New Roman" w:eastAsia="Times New Roman" w:hAnsi="Times New Roman" w:cs="Times New Roman"/>
                <w:sz w:val="24"/>
                <w:szCs w:val="24"/>
                <w:vertAlign w:val="superscript"/>
                <w:lang w:eastAsia="ar-SA"/>
              </w:rPr>
              <w:t>3</w:t>
            </w:r>
            <w:r w:rsidRPr="00641FFC">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5" w:type="dxa"/>
            <w:tcBorders>
              <w:top w:val="single" w:sz="4" w:space="0" w:color="auto"/>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B7362" w:rsidRPr="0048622A" w:rsidTr="000B7362">
        <w:tc>
          <w:tcPr>
            <w:tcW w:w="5534" w:type="dxa"/>
            <w:tcBorders>
              <w:top w:val="single" w:sz="4" w:space="0" w:color="000000"/>
              <w:left w:val="single" w:sz="4" w:space="0" w:color="000000"/>
              <w:bottom w:val="single" w:sz="4" w:space="0" w:color="000000"/>
            </w:tcBorders>
            <w:shd w:val="clear" w:color="auto" w:fill="auto"/>
          </w:tcPr>
          <w:p w:rsidR="000B7362" w:rsidRPr="00641FFC" w:rsidRDefault="000B7362" w:rsidP="000B7362">
            <w:pPr>
              <w:suppressAutoHyphens/>
              <w:spacing w:after="119" w:line="240" w:lineRule="auto"/>
              <w:jc w:val="both"/>
              <w:rPr>
                <w:rFonts w:ascii="Times New Roman" w:eastAsia="Times New Roman" w:hAnsi="Times New Roman" w:cs="Times New Roman"/>
                <w:b/>
                <w:sz w:val="24"/>
                <w:szCs w:val="24"/>
                <w:lang w:eastAsia="ar-SA"/>
              </w:rPr>
            </w:pPr>
            <w:r w:rsidRPr="00641FFC">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275" w:type="dxa"/>
            <w:tcBorders>
              <w:top w:val="single" w:sz="4" w:space="0" w:color="000000"/>
              <w:left w:val="single" w:sz="4" w:space="0" w:color="000000"/>
              <w:bottom w:val="single" w:sz="4" w:space="0" w:color="000000"/>
            </w:tcBorders>
            <w:shd w:val="clear" w:color="auto" w:fill="auto"/>
            <w:vAlign w:val="center"/>
          </w:tcPr>
          <w:p w:rsidR="000B7362" w:rsidRPr="000D339E" w:rsidRDefault="000B7362" w:rsidP="000B7362">
            <w:pPr>
              <w:pStyle w:val="Bezatstarpm"/>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tcBorders>
            <w:shd w:val="clear" w:color="auto" w:fill="auto"/>
            <w:vAlign w:val="center"/>
          </w:tcPr>
          <w:p w:rsidR="000B7362" w:rsidRPr="000C0FC7" w:rsidRDefault="000B7362" w:rsidP="000B7362">
            <w:pPr>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362" w:rsidRPr="00641FFC" w:rsidRDefault="00A91063" w:rsidP="000B736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rsidR="00A12BF1" w:rsidRPr="00D81277" w:rsidRDefault="00A12BF1" w:rsidP="00A12BF1">
      <w:pPr>
        <w:suppressAutoHyphens/>
        <w:spacing w:after="0" w:line="240" w:lineRule="auto"/>
        <w:jc w:val="both"/>
        <w:rPr>
          <w:rFonts w:ascii="Times New Roman" w:eastAsia="Times New Roman" w:hAnsi="Times New Roman" w:cs="Times New Roman"/>
          <w:color w:val="FF0000"/>
          <w:sz w:val="28"/>
          <w:szCs w:val="28"/>
          <w:lang w:eastAsia="ar-SA"/>
        </w:rPr>
      </w:pPr>
    </w:p>
    <w:p w:rsidR="00167DB3" w:rsidRPr="00167DB3" w:rsidRDefault="00A91063"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bookmarkStart w:id="27" w:name="_Toc443477347"/>
      <w:r w:rsidRPr="00167DB3">
        <w:rPr>
          <w:rFonts w:ascii="Times New Roman" w:eastAsia="Times New Roman" w:hAnsi="Times New Roman" w:cs="Times New Roman"/>
          <w:color w:val="000000" w:themeColor="text1"/>
          <w:sz w:val="28"/>
          <w:szCs w:val="28"/>
          <w:lang w:eastAsia="ar-SA"/>
        </w:rPr>
        <w:t>Jāatzīmē, ka 2020</w:t>
      </w:r>
      <w:r w:rsidR="00A12BF1" w:rsidRPr="00167DB3">
        <w:rPr>
          <w:rFonts w:ascii="Times New Roman" w:eastAsia="Times New Roman" w:hAnsi="Times New Roman" w:cs="Times New Roman"/>
          <w:color w:val="000000" w:themeColor="text1"/>
          <w:sz w:val="28"/>
          <w:szCs w:val="28"/>
          <w:lang w:eastAsia="ar-SA"/>
        </w:rPr>
        <w:t>.</w:t>
      </w:r>
      <w:r w:rsidR="008037CF" w:rsidRPr="00167DB3">
        <w:rPr>
          <w:rFonts w:ascii="Times New Roman" w:eastAsia="Times New Roman" w:hAnsi="Times New Roman" w:cs="Times New Roman"/>
          <w:color w:val="000000" w:themeColor="text1"/>
          <w:sz w:val="28"/>
          <w:szCs w:val="28"/>
          <w:lang w:eastAsia="ar-SA"/>
        </w:rPr>
        <w:t xml:space="preserve"> </w:t>
      </w:r>
      <w:r w:rsidR="00A12BF1" w:rsidRPr="00167DB3">
        <w:rPr>
          <w:rFonts w:ascii="Times New Roman" w:eastAsia="Times New Roman" w:hAnsi="Times New Roman" w:cs="Times New Roman"/>
          <w:color w:val="000000" w:themeColor="text1"/>
          <w:sz w:val="28"/>
          <w:szCs w:val="28"/>
          <w:lang w:eastAsia="ar-SA"/>
        </w:rPr>
        <w:t xml:space="preserve">gada 6 mēnešos ir </w:t>
      </w:r>
      <w:r w:rsidR="00040E8A" w:rsidRPr="00167DB3">
        <w:rPr>
          <w:rFonts w:ascii="Times New Roman" w:eastAsia="Times New Roman" w:hAnsi="Times New Roman" w:cs="Times New Roman"/>
          <w:color w:val="000000" w:themeColor="text1"/>
          <w:sz w:val="28"/>
          <w:szCs w:val="28"/>
          <w:lang w:eastAsia="ar-SA"/>
        </w:rPr>
        <w:t>samazinājies</w:t>
      </w:r>
      <w:r w:rsidR="00A12BF1" w:rsidRPr="00167DB3">
        <w:rPr>
          <w:rFonts w:ascii="Times New Roman" w:eastAsia="Times New Roman" w:hAnsi="Times New Roman" w:cs="Times New Roman"/>
          <w:color w:val="000000" w:themeColor="text1"/>
          <w:sz w:val="28"/>
          <w:szCs w:val="28"/>
          <w:lang w:eastAsia="ar-SA"/>
        </w:rPr>
        <w:t xml:space="preserve"> </w:t>
      </w:r>
      <w:r w:rsidR="00167DB3" w:rsidRPr="00167DB3">
        <w:rPr>
          <w:rFonts w:ascii="Times New Roman" w:eastAsia="Times New Roman" w:hAnsi="Times New Roman" w:cs="Times New Roman"/>
          <w:color w:val="000000" w:themeColor="text1"/>
          <w:sz w:val="28"/>
          <w:szCs w:val="28"/>
          <w:lang w:eastAsia="ar-SA"/>
        </w:rPr>
        <w:t>citām personām</w:t>
      </w:r>
      <w:r w:rsidR="00167DB3" w:rsidRPr="00167DB3">
        <w:rPr>
          <w:rFonts w:ascii="Times New Roman" w:eastAsia="Times New Roman" w:hAnsi="Times New Roman" w:cs="Times New Roman"/>
          <w:color w:val="000000" w:themeColor="text1"/>
          <w:sz w:val="28"/>
          <w:szCs w:val="28"/>
          <w:vertAlign w:val="superscript"/>
          <w:lang w:eastAsia="ar-SA"/>
        </w:rPr>
        <w:footnoteReference w:id="16"/>
      </w:r>
      <w:r w:rsidR="00167DB3" w:rsidRPr="00167DB3">
        <w:rPr>
          <w:rFonts w:ascii="Times New Roman" w:eastAsia="Times New Roman" w:hAnsi="Times New Roman" w:cs="Times New Roman"/>
          <w:color w:val="000000" w:themeColor="text1"/>
          <w:sz w:val="28"/>
          <w:szCs w:val="28"/>
          <w:vertAlign w:val="superscript"/>
          <w:lang w:eastAsia="ar-SA"/>
        </w:rPr>
        <w:t xml:space="preserve">  </w:t>
      </w:r>
      <w:r w:rsidR="00167DB3" w:rsidRPr="00167DB3">
        <w:rPr>
          <w:rFonts w:ascii="Times New Roman" w:eastAsia="Times New Roman" w:hAnsi="Times New Roman" w:cs="Times New Roman"/>
          <w:color w:val="000000" w:themeColor="text1"/>
          <w:sz w:val="28"/>
          <w:szCs w:val="28"/>
          <w:lang w:eastAsia="ar-SA"/>
        </w:rPr>
        <w:t>sastādīto protokolu skaits par alkoholisko dzērienu un tabakas izstrādājumu pārdošanu nepilngadīgajiem (LAPK 155.panta trešā daļa)</w:t>
      </w:r>
      <w:r w:rsidR="00167DB3">
        <w:rPr>
          <w:rFonts w:ascii="Times New Roman" w:eastAsia="Times New Roman" w:hAnsi="Times New Roman" w:cs="Times New Roman"/>
          <w:color w:val="000000" w:themeColor="text1"/>
          <w:sz w:val="28"/>
          <w:szCs w:val="28"/>
          <w:lang w:eastAsia="ar-SA"/>
        </w:rPr>
        <w:t xml:space="preserve"> un protokolu skaits </w:t>
      </w:r>
      <w:r w:rsidR="00167DB3" w:rsidRPr="00167DB3">
        <w:rPr>
          <w:rFonts w:ascii="Times New Roman" w:eastAsia="Times New Roman" w:hAnsi="Times New Roman" w:cs="Times New Roman"/>
          <w:color w:val="000000" w:themeColor="text1"/>
          <w:sz w:val="28"/>
          <w:szCs w:val="28"/>
          <w:lang w:eastAsia="ar-SA"/>
        </w:rPr>
        <w:t>par to noteikumu pārkāpšanu, kuri paredz bērnu pārvadāšanai paredzēto drošības līdzekļu lietošanu</w:t>
      </w:r>
      <w:r w:rsidR="00167DB3">
        <w:rPr>
          <w:rFonts w:ascii="Times New Roman" w:eastAsia="Times New Roman" w:hAnsi="Times New Roman" w:cs="Times New Roman"/>
          <w:color w:val="000000" w:themeColor="text1"/>
          <w:sz w:val="28"/>
          <w:szCs w:val="28"/>
          <w:lang w:eastAsia="ar-SA"/>
        </w:rPr>
        <w:t xml:space="preserve"> </w:t>
      </w:r>
      <w:r w:rsidR="00167DB3" w:rsidRPr="00167DB3">
        <w:rPr>
          <w:rFonts w:ascii="Times New Roman" w:eastAsia="Times New Roman" w:hAnsi="Times New Roman" w:cs="Times New Roman"/>
          <w:color w:val="000000" w:themeColor="text1"/>
          <w:sz w:val="28"/>
          <w:szCs w:val="28"/>
          <w:lang w:eastAsia="ar-SA"/>
        </w:rPr>
        <w:t>(LAPK 149.</w:t>
      </w:r>
      <w:r w:rsidR="00167DB3" w:rsidRPr="00167DB3">
        <w:rPr>
          <w:rFonts w:ascii="Times New Roman" w:eastAsia="Times New Roman" w:hAnsi="Times New Roman" w:cs="Times New Roman"/>
          <w:color w:val="000000" w:themeColor="text1"/>
          <w:sz w:val="28"/>
          <w:szCs w:val="28"/>
          <w:vertAlign w:val="superscript"/>
          <w:lang w:eastAsia="ar-SA"/>
        </w:rPr>
        <w:t>32</w:t>
      </w:r>
      <w:r w:rsidR="00167DB3" w:rsidRPr="00167DB3">
        <w:rPr>
          <w:rFonts w:ascii="Times New Roman" w:eastAsia="Times New Roman" w:hAnsi="Times New Roman" w:cs="Times New Roman"/>
          <w:color w:val="000000" w:themeColor="text1"/>
          <w:sz w:val="28"/>
          <w:szCs w:val="28"/>
          <w:lang w:eastAsia="ar-SA"/>
        </w:rPr>
        <w:t>panta trešā daļa), savukārt palielinājies sastādīto protokolu skaits par bērna aprūpes pienākumu nepildīšanu (LAPK 173.panta pirmā daļa).</w:t>
      </w:r>
    </w:p>
    <w:p w:rsidR="002071E0" w:rsidRPr="00EB5776" w:rsidRDefault="002071E0" w:rsidP="00A12BF1">
      <w:pPr>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0B5261" w:rsidRDefault="00A12BF1" w:rsidP="00A12BF1">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7"/>
      <w:r w:rsidRPr="000B5261">
        <w:rPr>
          <w:rStyle w:val="Izsmalcintsizclums"/>
          <w:rFonts w:ascii="Times New Roman" w:hAnsi="Times New Roman" w:cs="Times New Roman"/>
          <w:b/>
          <w:i w:val="0"/>
        </w:rPr>
        <w:t xml:space="preserve"> </w:t>
      </w:r>
    </w:p>
    <w:p w:rsidR="00A12BF1" w:rsidRPr="00AE6138" w:rsidRDefault="00A12BF1" w:rsidP="00A12BF1">
      <w:pPr>
        <w:pStyle w:val="Sarakstarindkopa"/>
        <w:spacing w:after="0" w:line="240" w:lineRule="auto"/>
        <w:ind w:left="0"/>
        <w:jc w:val="both"/>
        <w:rPr>
          <w:rFonts w:ascii="Times New Roman" w:hAnsi="Times New Roman" w:cs="Times New Roman"/>
          <w:color w:val="000000" w:themeColor="text1"/>
          <w:sz w:val="28"/>
          <w:szCs w:val="28"/>
        </w:rPr>
      </w:pPr>
    </w:p>
    <w:p w:rsidR="00A12BF1" w:rsidRPr="005B2EFF" w:rsidRDefault="00820FDF" w:rsidP="00A12BF1">
      <w:pPr>
        <w:suppressAutoHyphens/>
        <w:spacing w:after="0" w:line="240" w:lineRule="auto"/>
        <w:ind w:firstLine="709"/>
        <w:jc w:val="both"/>
        <w:rPr>
          <w:rFonts w:ascii="Times New Roman" w:eastAsia="Times New Roman" w:hAnsi="Times New Roman" w:cs="Times New Roman"/>
          <w:color w:val="FF0000"/>
          <w:sz w:val="28"/>
          <w:szCs w:val="28"/>
          <w:lang w:eastAsia="ar-SA"/>
        </w:rPr>
      </w:pPr>
      <w:r w:rsidRPr="00AE6138">
        <w:rPr>
          <w:rFonts w:ascii="Times New Roman" w:eastAsia="Times New Roman" w:hAnsi="Times New Roman" w:cs="Times New Roman"/>
          <w:color w:val="000000" w:themeColor="text1"/>
          <w:sz w:val="28"/>
          <w:szCs w:val="28"/>
          <w:lang w:eastAsia="ar-SA"/>
        </w:rPr>
        <w:lastRenderedPageBreak/>
        <w:t>2020</w:t>
      </w:r>
      <w:r w:rsidR="00A12BF1" w:rsidRPr="00AE6138">
        <w:rPr>
          <w:rFonts w:ascii="Times New Roman" w:eastAsia="Times New Roman" w:hAnsi="Times New Roman" w:cs="Times New Roman"/>
          <w:color w:val="000000" w:themeColor="text1"/>
          <w:sz w:val="28"/>
          <w:szCs w:val="28"/>
          <w:lang w:eastAsia="ar-SA"/>
        </w:rPr>
        <w:t>.</w:t>
      </w:r>
      <w:r w:rsidR="005F7191" w:rsidRPr="00AE6138">
        <w:rPr>
          <w:rFonts w:ascii="Times New Roman" w:eastAsia="Times New Roman" w:hAnsi="Times New Roman" w:cs="Times New Roman"/>
          <w:color w:val="000000" w:themeColor="text1"/>
          <w:sz w:val="28"/>
          <w:szCs w:val="28"/>
          <w:lang w:eastAsia="ar-SA"/>
        </w:rPr>
        <w:t xml:space="preserve"> </w:t>
      </w:r>
      <w:r w:rsidR="00A12BF1" w:rsidRPr="00AE6138">
        <w:rPr>
          <w:rFonts w:ascii="Times New Roman" w:eastAsia="Times New Roman" w:hAnsi="Times New Roman" w:cs="Times New Roman"/>
          <w:color w:val="000000" w:themeColor="text1"/>
          <w:sz w:val="28"/>
          <w:szCs w:val="28"/>
          <w:lang w:eastAsia="ar-SA"/>
        </w:rPr>
        <w:t xml:space="preserve">gada </w:t>
      </w:r>
      <w:r w:rsidRPr="00AE6138">
        <w:rPr>
          <w:rFonts w:ascii="Times New Roman" w:eastAsia="Times New Roman" w:hAnsi="Times New Roman" w:cs="Times New Roman"/>
          <w:color w:val="000000" w:themeColor="text1"/>
          <w:sz w:val="28"/>
          <w:szCs w:val="28"/>
          <w:lang w:eastAsia="ar-SA"/>
        </w:rPr>
        <w:t>6 mēnešos, salīdzinājumā ar 2019</w:t>
      </w:r>
      <w:r w:rsidR="00A12BF1" w:rsidRPr="00AE6138">
        <w:rPr>
          <w:rFonts w:ascii="Times New Roman" w:eastAsia="Times New Roman" w:hAnsi="Times New Roman" w:cs="Times New Roman"/>
          <w:color w:val="000000" w:themeColor="text1"/>
          <w:sz w:val="28"/>
          <w:szCs w:val="28"/>
          <w:lang w:eastAsia="ar-SA"/>
        </w:rPr>
        <w:t>.</w:t>
      </w:r>
      <w:r w:rsidR="005F7191" w:rsidRPr="00AE6138">
        <w:rPr>
          <w:rFonts w:ascii="Times New Roman" w:eastAsia="Times New Roman" w:hAnsi="Times New Roman" w:cs="Times New Roman"/>
          <w:color w:val="000000" w:themeColor="text1"/>
          <w:sz w:val="28"/>
          <w:szCs w:val="28"/>
          <w:lang w:eastAsia="ar-SA"/>
        </w:rPr>
        <w:t xml:space="preserve"> </w:t>
      </w:r>
      <w:r w:rsidR="00A12BF1" w:rsidRPr="00AE6138">
        <w:rPr>
          <w:rFonts w:ascii="Times New Roman" w:eastAsia="Times New Roman" w:hAnsi="Times New Roman" w:cs="Times New Roman"/>
          <w:color w:val="000000" w:themeColor="text1"/>
          <w:sz w:val="28"/>
          <w:szCs w:val="28"/>
          <w:lang w:eastAsia="ar-SA"/>
        </w:rPr>
        <w:t xml:space="preserve">gada 6 mēnešiem, valstī ir </w:t>
      </w:r>
      <w:r w:rsidR="00D81277" w:rsidRPr="00AE6138">
        <w:rPr>
          <w:rFonts w:ascii="Times New Roman" w:eastAsia="Times New Roman" w:hAnsi="Times New Roman" w:cs="Times New Roman"/>
          <w:color w:val="000000" w:themeColor="text1"/>
          <w:sz w:val="28"/>
          <w:szCs w:val="28"/>
          <w:lang w:eastAsia="ar-SA"/>
        </w:rPr>
        <w:t>samazinājies</w:t>
      </w:r>
      <w:r w:rsidR="00A12BF1" w:rsidRPr="00AE6138">
        <w:rPr>
          <w:rFonts w:ascii="Times New Roman" w:eastAsia="Times New Roman" w:hAnsi="Times New Roman" w:cs="Times New Roman"/>
          <w:color w:val="000000" w:themeColor="text1"/>
          <w:sz w:val="28"/>
          <w:szCs w:val="28"/>
          <w:lang w:eastAsia="ar-SA"/>
        </w:rPr>
        <w:t xml:space="preserve"> ievainoto bērn</w:t>
      </w:r>
      <w:r w:rsidR="00D81277" w:rsidRPr="00AE6138">
        <w:rPr>
          <w:rFonts w:ascii="Times New Roman" w:eastAsia="Times New Roman" w:hAnsi="Times New Roman" w:cs="Times New Roman"/>
          <w:color w:val="000000" w:themeColor="text1"/>
          <w:sz w:val="28"/>
          <w:szCs w:val="28"/>
          <w:lang w:eastAsia="ar-SA"/>
        </w:rPr>
        <w:t xml:space="preserve">u skaits, kuri cietuši CSN – </w:t>
      </w:r>
      <w:r w:rsidR="00AE6138" w:rsidRPr="00AE6138">
        <w:rPr>
          <w:rFonts w:ascii="Times New Roman" w:eastAsia="Times New Roman" w:hAnsi="Times New Roman" w:cs="Times New Roman"/>
          <w:color w:val="000000" w:themeColor="text1"/>
          <w:sz w:val="28"/>
          <w:szCs w:val="28"/>
          <w:lang w:eastAsia="ar-SA"/>
        </w:rPr>
        <w:t>259</w:t>
      </w:r>
      <w:r w:rsidR="00D81277" w:rsidRPr="00AE6138">
        <w:rPr>
          <w:rFonts w:ascii="Times New Roman" w:eastAsia="Times New Roman" w:hAnsi="Times New Roman" w:cs="Times New Roman"/>
          <w:color w:val="000000" w:themeColor="text1"/>
          <w:sz w:val="28"/>
          <w:szCs w:val="28"/>
          <w:lang w:eastAsia="ar-SA"/>
        </w:rPr>
        <w:t xml:space="preserve"> (-45</w:t>
      </w:r>
      <w:r w:rsidR="00A12BF1" w:rsidRPr="00AE6138">
        <w:rPr>
          <w:rFonts w:ascii="Times New Roman" w:eastAsia="Times New Roman" w:hAnsi="Times New Roman" w:cs="Times New Roman"/>
          <w:color w:val="000000" w:themeColor="text1"/>
          <w:sz w:val="28"/>
          <w:szCs w:val="28"/>
          <w:lang w:eastAsia="ar-SA"/>
        </w:rPr>
        <w:t xml:space="preserve">), </w:t>
      </w:r>
      <w:r w:rsidR="00AE6138" w:rsidRPr="00AE6138">
        <w:rPr>
          <w:rFonts w:ascii="Times New Roman" w:eastAsia="Times New Roman" w:hAnsi="Times New Roman" w:cs="Times New Roman"/>
          <w:color w:val="000000" w:themeColor="text1"/>
          <w:sz w:val="28"/>
          <w:szCs w:val="28"/>
          <w:lang w:eastAsia="ar-SA"/>
        </w:rPr>
        <w:t>savukārt nedaudz palielinājies</w:t>
      </w:r>
      <w:r w:rsidR="00D81277" w:rsidRPr="00AE6138">
        <w:rPr>
          <w:rFonts w:ascii="Times New Roman" w:eastAsia="Times New Roman" w:hAnsi="Times New Roman" w:cs="Times New Roman"/>
          <w:color w:val="000000" w:themeColor="text1"/>
          <w:sz w:val="28"/>
          <w:szCs w:val="28"/>
          <w:lang w:eastAsia="ar-SA"/>
        </w:rPr>
        <w:t xml:space="preserve"> bojā gājušo bērnu skaits – </w:t>
      </w:r>
      <w:r w:rsidR="00AE6138" w:rsidRPr="00AE6138">
        <w:rPr>
          <w:rFonts w:ascii="Times New Roman" w:eastAsia="Times New Roman" w:hAnsi="Times New Roman" w:cs="Times New Roman"/>
          <w:color w:val="000000" w:themeColor="text1"/>
          <w:sz w:val="28"/>
          <w:szCs w:val="28"/>
          <w:lang w:eastAsia="ar-SA"/>
        </w:rPr>
        <w:t>6 (+2</w:t>
      </w:r>
      <w:r w:rsidR="00A12BF1" w:rsidRPr="00AE6138">
        <w:rPr>
          <w:rFonts w:ascii="Times New Roman" w:eastAsia="Times New Roman" w:hAnsi="Times New Roman" w:cs="Times New Roman"/>
          <w:color w:val="000000" w:themeColor="text1"/>
          <w:sz w:val="28"/>
          <w:szCs w:val="28"/>
          <w:lang w:eastAsia="ar-SA"/>
        </w:rPr>
        <w:t xml:space="preserve">). </w:t>
      </w:r>
    </w:p>
    <w:p w:rsidR="00A12BF1" w:rsidRPr="00820FDF" w:rsidRDefault="00A12BF1" w:rsidP="00A12BF1">
      <w:pPr>
        <w:shd w:val="clear" w:color="auto" w:fill="FFFFFF"/>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820FDF">
        <w:rPr>
          <w:rFonts w:ascii="Times New Roman" w:eastAsia="Times New Roman" w:hAnsi="Times New Roman" w:cs="Times New Roman"/>
          <w:color w:val="000000" w:themeColor="text1"/>
          <w:sz w:val="28"/>
          <w:szCs w:val="28"/>
          <w:lang w:eastAsia="ar-SA"/>
        </w:rPr>
        <w:t xml:space="preserve">CSN cietušo un bojā gājušo bērnu skaits vecuma grupās: </w:t>
      </w: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tbl>
      <w:tblPr>
        <w:tblW w:w="8794" w:type="dxa"/>
        <w:tblInd w:w="-10" w:type="dxa"/>
        <w:tblLayout w:type="fixed"/>
        <w:tblLook w:val="0000" w:firstRow="0" w:lastRow="0" w:firstColumn="0" w:lastColumn="0" w:noHBand="0" w:noVBand="0"/>
      </w:tblPr>
      <w:tblGrid>
        <w:gridCol w:w="2840"/>
        <w:gridCol w:w="1134"/>
        <w:gridCol w:w="1134"/>
        <w:gridCol w:w="709"/>
        <w:gridCol w:w="1134"/>
        <w:gridCol w:w="1134"/>
        <w:gridCol w:w="709"/>
      </w:tblGrid>
      <w:tr w:rsidR="00A12BF1" w:rsidRPr="00031B65" w:rsidTr="00A12BF1">
        <w:trPr>
          <w:trHeight w:val="677"/>
        </w:trPr>
        <w:tc>
          <w:tcPr>
            <w:tcW w:w="2840" w:type="dxa"/>
            <w:vMerge w:val="restart"/>
            <w:tcBorders>
              <w:top w:val="single" w:sz="4" w:space="0" w:color="000000"/>
              <w:left w:val="single" w:sz="4" w:space="0" w:color="000000"/>
            </w:tcBorders>
            <w:shd w:val="clear" w:color="auto" w:fill="BFBFBF"/>
          </w:tcPr>
          <w:p w:rsidR="00A12BF1" w:rsidRPr="00031B65" w:rsidRDefault="00A12BF1" w:rsidP="00A12BF1">
            <w:pPr>
              <w:suppressAutoHyphens/>
              <w:snapToGrid w:val="0"/>
              <w:spacing w:after="0" w:line="240" w:lineRule="auto"/>
              <w:ind w:left="-103" w:right="-108"/>
              <w:rPr>
                <w:rFonts w:ascii="Times New Roman" w:eastAsia="Times New Roman" w:hAnsi="Times New Roman" w:cs="Times New Roman"/>
                <w:b/>
                <w:sz w:val="24"/>
                <w:szCs w:val="24"/>
                <w:lang w:eastAsia="ar-SA"/>
              </w:rPr>
            </w:pPr>
          </w:p>
          <w:p w:rsidR="00A12BF1" w:rsidRPr="00031B65" w:rsidRDefault="00A12BF1" w:rsidP="00A12BF1">
            <w:pPr>
              <w:suppressAutoHyphens/>
              <w:snapToGrid w:val="0"/>
              <w:spacing w:after="0" w:line="240" w:lineRule="auto"/>
              <w:ind w:left="-103" w:right="-108"/>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Bērnu vecums</w:t>
            </w:r>
          </w:p>
          <w:p w:rsidR="00A12BF1" w:rsidRPr="00031B65" w:rsidRDefault="00A12BF1" w:rsidP="00A12BF1">
            <w:pPr>
              <w:ind w:left="-103" w:right="-108"/>
              <w:jc w:val="center"/>
              <w:rPr>
                <w:rFonts w:ascii="Times New Roman" w:eastAsia="Times New Roman" w:hAnsi="Times New Roman" w:cs="Times New Roman"/>
                <w:sz w:val="24"/>
                <w:szCs w:val="24"/>
                <w:lang w:eastAsia="ar-SA"/>
              </w:rPr>
            </w:pPr>
          </w:p>
        </w:tc>
        <w:tc>
          <w:tcPr>
            <w:tcW w:w="2977" w:type="dxa"/>
            <w:gridSpan w:val="3"/>
            <w:tcBorders>
              <w:top w:val="single" w:sz="4" w:space="0" w:color="000000"/>
              <w:left w:val="single" w:sz="4" w:space="0" w:color="000000"/>
              <w:bottom w:val="single" w:sz="4" w:space="0" w:color="000000"/>
            </w:tcBorders>
            <w:shd w:val="clear" w:color="auto" w:fill="BFBFBF"/>
          </w:tcPr>
          <w:p w:rsidR="00A12BF1" w:rsidRPr="00031B65" w:rsidRDefault="00A12BF1" w:rsidP="00A12BF1">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Ievainoto bērnu skaits 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rsidR="00A12BF1" w:rsidRPr="00031B65" w:rsidRDefault="00A12BF1" w:rsidP="00A12BF1">
            <w:pPr>
              <w:suppressAutoHyphens/>
              <w:snapToGrid w:val="0"/>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Bojā gājušo bērnu skaits CSN</w:t>
            </w:r>
          </w:p>
        </w:tc>
      </w:tr>
      <w:tr w:rsidR="003C32C6" w:rsidRPr="00031B65" w:rsidTr="005B2EFF">
        <w:trPr>
          <w:trHeight w:val="543"/>
        </w:trPr>
        <w:tc>
          <w:tcPr>
            <w:tcW w:w="2840" w:type="dxa"/>
            <w:vMerge/>
            <w:tcBorders>
              <w:left w:val="single" w:sz="4" w:space="0" w:color="000000"/>
            </w:tcBorders>
            <w:shd w:val="clear" w:color="auto" w:fill="BFBFBF"/>
          </w:tcPr>
          <w:p w:rsidR="003C32C6" w:rsidRPr="00031B65" w:rsidRDefault="003C32C6" w:rsidP="003C32C6">
            <w:pPr>
              <w:suppressAutoHyphens/>
              <w:snapToGrid w:val="0"/>
              <w:spacing w:after="119" w:line="240" w:lineRule="auto"/>
              <w:ind w:left="-103" w:right="-108"/>
              <w:jc w:val="center"/>
              <w:rPr>
                <w:rFonts w:ascii="Times New Roman" w:eastAsia="Times New Roman" w:hAnsi="Times New Roman" w:cs="Times New Roman"/>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rsidR="003C32C6" w:rsidRPr="00031B65" w:rsidRDefault="003C32C6" w:rsidP="003C32C6">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5B2EFF">
              <w:rPr>
                <w:rFonts w:ascii="Times New Roman" w:eastAsia="Times New Roman" w:hAnsi="Times New Roman" w:cs="Times New Roman"/>
                <w:b/>
                <w:sz w:val="24"/>
                <w:szCs w:val="24"/>
                <w:lang w:eastAsia="ar-SA"/>
              </w:rPr>
              <w:t>9</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1134" w:type="dxa"/>
            <w:tcBorders>
              <w:top w:val="single" w:sz="4" w:space="0" w:color="000000"/>
              <w:left w:val="single" w:sz="4" w:space="0" w:color="000000"/>
            </w:tcBorders>
            <w:shd w:val="clear" w:color="auto" w:fill="BFBFBF"/>
          </w:tcPr>
          <w:p w:rsidR="003C32C6" w:rsidRPr="00031B65" w:rsidRDefault="005B2EFF" w:rsidP="005B2EFF">
            <w:pPr>
              <w:suppressAutoHyphens/>
              <w:spacing w:after="119" w:line="240" w:lineRule="auto"/>
              <w:ind w:left="-108" w:righ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2020</w:t>
            </w:r>
            <w:r w:rsidR="003C32C6"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003C32C6" w:rsidRPr="00031B65">
              <w:rPr>
                <w:rFonts w:ascii="Times New Roman" w:eastAsia="Times New Roman" w:hAnsi="Times New Roman" w:cs="Times New Roman"/>
                <w:b/>
                <w:sz w:val="24"/>
                <w:szCs w:val="24"/>
                <w:lang w:eastAsia="ar-SA"/>
              </w:rPr>
              <w:t>gada 6 mēnešos</w:t>
            </w:r>
          </w:p>
        </w:tc>
        <w:tc>
          <w:tcPr>
            <w:tcW w:w="709" w:type="dxa"/>
            <w:tcBorders>
              <w:top w:val="single" w:sz="4" w:space="0" w:color="000000"/>
              <w:left w:val="single" w:sz="4" w:space="0" w:color="000000"/>
            </w:tcBorders>
            <w:shd w:val="clear" w:color="auto" w:fill="BFBFBF"/>
          </w:tcPr>
          <w:p w:rsidR="003C32C6" w:rsidRPr="00031B65" w:rsidRDefault="003C32C6" w:rsidP="003C32C6">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rsidR="003C32C6" w:rsidRPr="00031B65" w:rsidRDefault="003C32C6" w:rsidP="003C32C6">
            <w:pPr>
              <w:suppressAutoHyphens/>
              <w:spacing w:after="119" w:line="240" w:lineRule="auto"/>
              <w:ind w:left="-108" w:right="-108"/>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5B2EFF">
              <w:rPr>
                <w:rFonts w:ascii="Times New Roman" w:eastAsia="Times New Roman" w:hAnsi="Times New Roman" w:cs="Times New Roman"/>
                <w:b/>
                <w:sz w:val="24"/>
                <w:szCs w:val="24"/>
                <w:lang w:eastAsia="ar-SA"/>
              </w:rPr>
              <w:t>9</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1134" w:type="dxa"/>
            <w:tcBorders>
              <w:top w:val="single" w:sz="4" w:space="0" w:color="000000"/>
              <w:left w:val="single" w:sz="4" w:space="0" w:color="000000"/>
              <w:bottom w:val="single" w:sz="4" w:space="0" w:color="000000"/>
            </w:tcBorders>
            <w:shd w:val="clear" w:color="auto" w:fill="BFBFBF"/>
          </w:tcPr>
          <w:p w:rsidR="003C32C6" w:rsidRPr="00031B65" w:rsidRDefault="005B2EFF" w:rsidP="003C32C6">
            <w:pPr>
              <w:suppressAutoHyphens/>
              <w:spacing w:after="119" w:line="240" w:lineRule="auto"/>
              <w:ind w:left="-108" w:right="-10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2020</w:t>
            </w:r>
            <w:r w:rsidR="003C32C6"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003C32C6" w:rsidRPr="00031B65">
              <w:rPr>
                <w:rFonts w:ascii="Times New Roman" w:eastAsia="Times New Roman" w:hAnsi="Times New Roman" w:cs="Times New Roman"/>
                <w:b/>
                <w:sz w:val="24"/>
                <w:szCs w:val="24"/>
                <w:lang w:eastAsia="ar-SA"/>
              </w:rPr>
              <w:t>gada 6 mēnešos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3C32C6" w:rsidRPr="00031B65" w:rsidRDefault="003C32C6" w:rsidP="003C32C6">
            <w:pPr>
              <w:suppressAutoHyphens/>
              <w:spacing w:after="119"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w:t>
            </w:r>
          </w:p>
        </w:tc>
      </w:tr>
      <w:tr w:rsidR="005B2EFF" w:rsidRPr="00031B65" w:rsidTr="00A12BF1">
        <w:trPr>
          <w:trHeight w:val="327"/>
        </w:trPr>
        <w:tc>
          <w:tcPr>
            <w:tcW w:w="2840"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 xml:space="preserve">0 – 14 g.v. </w:t>
            </w:r>
            <w:r w:rsidRPr="00820FDF">
              <w:rPr>
                <w:rFonts w:ascii="Times New Roman" w:eastAsia="Times New Roman" w:hAnsi="Times New Roman" w:cs="Times New Roman"/>
                <w:color w:val="000000" w:themeColor="text1"/>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208</w:t>
            </w:r>
          </w:p>
        </w:tc>
        <w:tc>
          <w:tcPr>
            <w:tcW w:w="1134" w:type="dxa"/>
            <w:tcBorders>
              <w:top w:val="single" w:sz="4" w:space="0" w:color="000000"/>
              <w:left w:val="single" w:sz="4" w:space="0" w:color="000000"/>
              <w:bottom w:val="single" w:sz="4" w:space="0" w:color="000000"/>
            </w:tcBorders>
            <w:shd w:val="clear" w:color="auto" w:fill="auto"/>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186</w:t>
            </w:r>
          </w:p>
        </w:tc>
        <w:tc>
          <w:tcPr>
            <w:tcW w:w="709" w:type="dxa"/>
            <w:tcBorders>
              <w:top w:val="single" w:sz="4" w:space="0" w:color="000000"/>
              <w:left w:val="single" w:sz="4" w:space="0" w:color="000000"/>
              <w:bottom w:val="single" w:sz="4" w:space="0" w:color="000000"/>
            </w:tcBorders>
            <w:shd w:val="clear" w:color="auto" w:fill="auto"/>
          </w:tcPr>
          <w:p w:rsidR="005B2EFF" w:rsidRPr="00820FDF" w:rsidRDefault="00820FDF" w:rsidP="005B2EF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-22</w:t>
            </w:r>
          </w:p>
        </w:tc>
        <w:tc>
          <w:tcPr>
            <w:tcW w:w="1134"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4</w:t>
            </w:r>
          </w:p>
        </w:tc>
        <w:tc>
          <w:tcPr>
            <w:tcW w:w="1134" w:type="dxa"/>
            <w:tcBorders>
              <w:top w:val="single" w:sz="4" w:space="0" w:color="000000"/>
              <w:left w:val="single" w:sz="4" w:space="0" w:color="000000"/>
              <w:bottom w:val="single" w:sz="4" w:space="0" w:color="000000"/>
            </w:tcBorders>
            <w:shd w:val="clear" w:color="auto" w:fill="auto"/>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5B2EFF" w:rsidRPr="00820FDF" w:rsidRDefault="00820FDF" w:rsidP="005B2EF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+1</w:t>
            </w:r>
          </w:p>
        </w:tc>
      </w:tr>
      <w:tr w:rsidR="005B2EFF" w:rsidRPr="00031B65" w:rsidTr="00820FDF">
        <w:trPr>
          <w:trHeight w:val="1465"/>
        </w:trPr>
        <w:tc>
          <w:tcPr>
            <w:tcW w:w="2840"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Velosipēdisti (un mopēdisti)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Gājēji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Pasažieri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Vadītāji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39</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61</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105</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2</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1</w:t>
            </w:r>
          </w:p>
        </w:tc>
        <w:tc>
          <w:tcPr>
            <w:tcW w:w="1134" w:type="dxa"/>
            <w:tcBorders>
              <w:top w:val="single" w:sz="4" w:space="0" w:color="000000"/>
              <w:left w:val="single" w:sz="4" w:space="0" w:color="000000"/>
              <w:bottom w:val="single" w:sz="4" w:space="0" w:color="000000"/>
            </w:tcBorders>
            <w:shd w:val="clear" w:color="auto" w:fill="auto"/>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42</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44</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91</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3</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Cs/>
                <w:color w:val="000000" w:themeColor="text1"/>
                <w:sz w:val="24"/>
                <w:szCs w:val="24"/>
                <w:lang w:eastAsia="ar-SA"/>
              </w:rPr>
            </w:pPr>
            <w:r w:rsidRPr="00820FDF">
              <w:rPr>
                <w:rFonts w:ascii="Times New Roman" w:eastAsia="Times New Roman" w:hAnsi="Times New Roman" w:cs="Times New Roman"/>
                <w:bCs/>
                <w:color w:val="000000" w:themeColor="text1"/>
                <w:sz w:val="24"/>
                <w:szCs w:val="24"/>
                <w:lang w:eastAsia="ar-SA"/>
              </w:rPr>
              <w:t>6</w:t>
            </w:r>
          </w:p>
        </w:tc>
        <w:tc>
          <w:tcPr>
            <w:tcW w:w="709" w:type="dxa"/>
            <w:tcBorders>
              <w:top w:val="single" w:sz="4" w:space="0" w:color="000000"/>
              <w:left w:val="single" w:sz="4" w:space="0" w:color="000000"/>
              <w:bottom w:val="single" w:sz="4" w:space="0" w:color="000000"/>
            </w:tcBorders>
            <w:shd w:val="clear" w:color="auto" w:fill="auto"/>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+3</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-1</w:t>
            </w:r>
            <w:r w:rsidRPr="00820FDF">
              <w:rPr>
                <w:rFonts w:ascii="Times New Roman" w:eastAsia="Times New Roman" w:hAnsi="Times New Roman" w:cs="Times New Roman"/>
                <w:color w:val="000000" w:themeColor="text1"/>
                <w:sz w:val="24"/>
                <w:szCs w:val="24"/>
                <w:lang w:eastAsia="ar-SA"/>
              </w:rPr>
              <w:t>7</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-14</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+5</w:t>
            </w:r>
          </w:p>
        </w:tc>
        <w:tc>
          <w:tcPr>
            <w:tcW w:w="1134" w:type="dxa"/>
            <w:tcBorders>
              <w:top w:val="single" w:sz="4" w:space="0" w:color="000000"/>
              <w:left w:val="single" w:sz="4" w:space="0" w:color="000000"/>
              <w:bottom w:val="single" w:sz="4" w:space="0" w:color="auto"/>
            </w:tcBorders>
            <w:shd w:val="clear" w:color="auto" w:fill="auto"/>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3</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2</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3</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0</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5B2EF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r>
      <w:tr w:rsidR="005B2EFF" w:rsidRPr="00031B65" w:rsidTr="00A12BF1">
        <w:trPr>
          <w:trHeight w:val="309"/>
        </w:trPr>
        <w:tc>
          <w:tcPr>
            <w:tcW w:w="2840"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15 – 16 g.v.</w:t>
            </w:r>
            <w:r w:rsidRPr="00820FDF">
              <w:rPr>
                <w:rFonts w:ascii="Times New Roman" w:eastAsia="Times New Roman" w:hAnsi="Times New Roman" w:cs="Times New Roman"/>
                <w:color w:val="000000" w:themeColor="text1"/>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63</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43</w:t>
            </w:r>
          </w:p>
        </w:tc>
        <w:tc>
          <w:tcPr>
            <w:tcW w:w="709"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-20</w:t>
            </w:r>
          </w:p>
        </w:tc>
        <w:tc>
          <w:tcPr>
            <w:tcW w:w="1134" w:type="dxa"/>
            <w:tcBorders>
              <w:top w:val="single" w:sz="4" w:space="0" w:color="auto"/>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1</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B2EFF" w:rsidRPr="00820FDF" w:rsidRDefault="00820FDF" w:rsidP="005B2EF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+1</w:t>
            </w:r>
          </w:p>
        </w:tc>
      </w:tr>
      <w:tr w:rsidR="005B2EFF" w:rsidRPr="00031B65" w:rsidTr="00A12BF1">
        <w:trPr>
          <w:trHeight w:val="1418"/>
        </w:trPr>
        <w:tc>
          <w:tcPr>
            <w:tcW w:w="2840"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ind w:left="-103" w:right="-108"/>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Velosipēdisti (un mopēdisti)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Gājēji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Pasažieri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vadītāji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20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16</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25</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2</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820FD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19</w:t>
            </w:r>
          </w:p>
          <w:p w:rsidR="00820FDF" w:rsidRPr="00820FDF" w:rsidRDefault="00820FDF" w:rsidP="00820FD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7</w:t>
            </w:r>
          </w:p>
          <w:p w:rsidR="00820FDF" w:rsidRPr="00820FDF" w:rsidRDefault="00820FDF" w:rsidP="00820FD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16</w:t>
            </w:r>
          </w:p>
          <w:p w:rsidR="00820FDF" w:rsidRPr="00820FDF" w:rsidRDefault="00820FDF" w:rsidP="00820FD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820FD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-9</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-9</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5B2EF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r>
      <w:tr w:rsidR="005B2EFF" w:rsidRPr="00031B65" w:rsidTr="00A12BF1">
        <w:trPr>
          <w:trHeight w:val="355"/>
        </w:trPr>
        <w:tc>
          <w:tcPr>
            <w:tcW w:w="2840"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17 g.v.</w:t>
            </w:r>
            <w:r w:rsidRPr="00820FDF">
              <w:rPr>
                <w:rFonts w:ascii="Times New Roman" w:eastAsia="Times New Roman" w:hAnsi="Times New Roman" w:cs="Times New Roman"/>
                <w:color w:val="000000" w:themeColor="text1"/>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33</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30</w:t>
            </w:r>
          </w:p>
        </w:tc>
        <w:tc>
          <w:tcPr>
            <w:tcW w:w="709"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-3</w:t>
            </w:r>
          </w:p>
        </w:tc>
        <w:tc>
          <w:tcPr>
            <w:tcW w:w="1134" w:type="dxa"/>
            <w:tcBorders>
              <w:top w:val="single" w:sz="4" w:space="0" w:color="auto"/>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rsidR="005B2EFF" w:rsidRPr="00820FDF" w:rsidRDefault="00820FDF" w:rsidP="005B2EFF">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r>
      <w:tr w:rsidR="005B2EFF" w:rsidRPr="00031B65" w:rsidTr="00A12BF1">
        <w:trPr>
          <w:trHeight w:val="431"/>
        </w:trPr>
        <w:tc>
          <w:tcPr>
            <w:tcW w:w="2840"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Velosipēdisti (un mopēdisti)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Gājēji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Pasažieri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Vadītāji</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Cits</w:t>
            </w:r>
          </w:p>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Nenoskaidrots</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12</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8</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11</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2</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13</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6</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8</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3</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-2</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-3</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+1</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p w:rsidR="00820FDF" w:rsidRPr="00820FDF" w:rsidRDefault="00820FDF" w:rsidP="005B2EFF">
            <w:pPr>
              <w:shd w:val="clear" w:color="auto" w:fill="FFFFFF"/>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820FDF">
              <w:rPr>
                <w:rFonts w:ascii="Times New Roman" w:eastAsia="Times New Roman" w:hAnsi="Times New Roman" w:cs="Times New Roman"/>
                <w:color w:val="000000" w:themeColor="text1"/>
                <w:sz w:val="24"/>
                <w:szCs w:val="24"/>
                <w:lang w:eastAsia="ar-SA"/>
              </w:rPr>
              <w:t>+/-0</w:t>
            </w:r>
          </w:p>
        </w:tc>
      </w:tr>
      <w:tr w:rsidR="005B2EFF" w:rsidRPr="00031B65" w:rsidTr="00A12BF1">
        <w:trPr>
          <w:trHeight w:val="280"/>
        </w:trPr>
        <w:tc>
          <w:tcPr>
            <w:tcW w:w="2840" w:type="dxa"/>
            <w:tcBorders>
              <w:top w:val="single" w:sz="4" w:space="0" w:color="000000"/>
              <w:left w:val="single" w:sz="4" w:space="0" w:color="000000"/>
              <w:bottom w:val="single" w:sz="4" w:space="0" w:color="000000"/>
            </w:tcBorders>
            <w:shd w:val="clear" w:color="auto" w:fill="auto"/>
          </w:tcPr>
          <w:p w:rsidR="005B2EFF" w:rsidRPr="00820FDF" w:rsidRDefault="005B2EFF" w:rsidP="005B2EFF">
            <w:pPr>
              <w:shd w:val="clear" w:color="auto" w:fill="FFFFFF"/>
              <w:suppressAutoHyphens/>
              <w:spacing w:after="0" w:line="240" w:lineRule="auto"/>
              <w:ind w:left="-103" w:right="-108"/>
              <w:jc w:val="both"/>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Kopā (0 – 17 g.v.):</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304</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259</w:t>
            </w:r>
          </w:p>
        </w:tc>
        <w:tc>
          <w:tcPr>
            <w:tcW w:w="709"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-45</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5B2EF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4</w:t>
            </w:r>
          </w:p>
        </w:tc>
        <w:tc>
          <w:tcPr>
            <w:tcW w:w="1134" w:type="dxa"/>
            <w:tcBorders>
              <w:top w:val="single" w:sz="4" w:space="0" w:color="000000"/>
              <w:left w:val="single" w:sz="4" w:space="0" w:color="000000"/>
              <w:bottom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820FDF" w:rsidRDefault="00820FDF" w:rsidP="005B2EFF">
            <w:pPr>
              <w:shd w:val="clear" w:color="auto" w:fill="FFFFFF"/>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820FDF">
              <w:rPr>
                <w:rFonts w:ascii="Times New Roman" w:eastAsia="Times New Roman" w:hAnsi="Times New Roman" w:cs="Times New Roman"/>
                <w:b/>
                <w:color w:val="000000" w:themeColor="text1"/>
                <w:sz w:val="24"/>
                <w:szCs w:val="24"/>
                <w:lang w:eastAsia="ar-SA"/>
              </w:rPr>
              <w:t>+2</w:t>
            </w:r>
          </w:p>
        </w:tc>
      </w:tr>
    </w:tbl>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p>
    <w:p w:rsidR="00A12BF1" w:rsidRPr="00031B65" w:rsidRDefault="00A12BF1" w:rsidP="00A12BF1">
      <w:pPr>
        <w:shd w:val="clear" w:color="auto" w:fill="FFFFFF"/>
        <w:suppressAutoHyphens/>
        <w:spacing w:after="0" w:line="240" w:lineRule="auto"/>
        <w:ind w:firstLine="720"/>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 xml:space="preserve">Galvenie iemesli minētajiem CSN ir šādi: </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drošības jostu nelietošana (vadītājiem un pasažieriem);</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noteikumu pārkāpšana, kuri paredz bērnu pārvadāšanai paredzēto drošības līdzekļu lietošanu;</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nepareiza pārvietošanās pa ceļu – pa nepareizo ceļa pusi vai pat pa ceļa vidu;</w:t>
      </w:r>
    </w:p>
    <w:p w:rsidR="00A12BF1" w:rsidRPr="00031B65" w:rsidRDefault="00A12BF1" w:rsidP="00A12BF1">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031B65">
        <w:rPr>
          <w:rFonts w:ascii="Times New Roman" w:eastAsia="Times New Roman" w:hAnsi="Times New Roman" w:cs="Times New Roman"/>
          <w:sz w:val="28"/>
          <w:szCs w:val="28"/>
          <w:lang w:eastAsia="ar-SA"/>
        </w:rPr>
        <w:t>nepareizā ātruma izvēle atbilstoši ceļa un meteoroloģiskiem apstākļiem.</w:t>
      </w:r>
    </w:p>
    <w:p w:rsidR="00A12BF1" w:rsidRPr="007D3C00" w:rsidRDefault="00A12BF1" w:rsidP="007E50E4">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7D3C00">
        <w:rPr>
          <w:rFonts w:ascii="Times New Roman" w:eastAsia="Times New Roman" w:hAnsi="Times New Roman" w:cs="Times New Roman"/>
          <w:color w:val="000000" w:themeColor="text1"/>
          <w:sz w:val="28"/>
          <w:szCs w:val="28"/>
          <w:lang w:eastAsia="ar-SA"/>
        </w:rPr>
        <w:t>Pēc LAPK 149.</w:t>
      </w:r>
      <w:r w:rsidRPr="007D3C00">
        <w:rPr>
          <w:rFonts w:ascii="Times New Roman" w:eastAsia="Times New Roman" w:hAnsi="Times New Roman" w:cs="Times New Roman"/>
          <w:color w:val="000000" w:themeColor="text1"/>
          <w:sz w:val="28"/>
          <w:szCs w:val="28"/>
          <w:vertAlign w:val="superscript"/>
          <w:lang w:eastAsia="ar-SA"/>
        </w:rPr>
        <w:t>32</w:t>
      </w:r>
      <w:r w:rsidRPr="007D3C00">
        <w:rPr>
          <w:rFonts w:ascii="Times New Roman" w:eastAsia="Times New Roman" w:hAnsi="Times New Roman" w:cs="Times New Roman"/>
          <w:color w:val="000000" w:themeColor="text1"/>
          <w:sz w:val="28"/>
          <w:szCs w:val="28"/>
          <w:lang w:eastAsia="ar-SA"/>
        </w:rPr>
        <w:t xml:space="preserve"> panta trešās daļas „Par to noteikumu pārkāpšanu, kuri paredz bērnu pārvadāšanai paredzēto </w:t>
      </w:r>
      <w:r w:rsidR="007D3C00" w:rsidRPr="007D3C00">
        <w:rPr>
          <w:rFonts w:ascii="Times New Roman" w:eastAsia="Times New Roman" w:hAnsi="Times New Roman" w:cs="Times New Roman"/>
          <w:color w:val="000000" w:themeColor="text1"/>
          <w:sz w:val="28"/>
          <w:szCs w:val="28"/>
          <w:lang w:eastAsia="ar-SA"/>
        </w:rPr>
        <w:t>drošības līdzekļu lietošanu” 2020</w:t>
      </w:r>
      <w:r w:rsidRPr="007D3C00">
        <w:rPr>
          <w:rFonts w:ascii="Times New Roman" w:eastAsia="Times New Roman" w:hAnsi="Times New Roman" w:cs="Times New Roman"/>
          <w:color w:val="000000" w:themeColor="text1"/>
          <w:sz w:val="28"/>
          <w:szCs w:val="28"/>
          <w:lang w:eastAsia="ar-SA"/>
        </w:rPr>
        <w:t>.</w:t>
      </w:r>
      <w:r w:rsidR="00291D68">
        <w:rPr>
          <w:rFonts w:ascii="Times New Roman" w:eastAsia="Times New Roman" w:hAnsi="Times New Roman" w:cs="Times New Roman"/>
          <w:color w:val="000000" w:themeColor="text1"/>
          <w:sz w:val="28"/>
          <w:szCs w:val="28"/>
          <w:lang w:eastAsia="ar-SA"/>
        </w:rPr>
        <w:t xml:space="preserve"> </w:t>
      </w:r>
      <w:r w:rsidRPr="007D3C00">
        <w:rPr>
          <w:rFonts w:ascii="Times New Roman" w:eastAsia="Times New Roman" w:hAnsi="Times New Roman" w:cs="Times New Roman"/>
          <w:color w:val="000000" w:themeColor="text1"/>
          <w:sz w:val="28"/>
          <w:szCs w:val="28"/>
          <w:lang w:eastAsia="ar-SA"/>
        </w:rPr>
        <w:t xml:space="preserve">gada 6 mēnešos sodīti </w:t>
      </w:r>
      <w:r w:rsidR="007D3C00" w:rsidRPr="007D3C00">
        <w:rPr>
          <w:rFonts w:ascii="Times New Roman" w:hAnsi="Times New Roman" w:cs="Times New Roman"/>
          <w:color w:val="000000" w:themeColor="text1"/>
          <w:sz w:val="28"/>
          <w:szCs w:val="28"/>
        </w:rPr>
        <w:t>130</w:t>
      </w:r>
      <w:r w:rsidR="007E50E4" w:rsidRPr="007D3C00">
        <w:rPr>
          <w:rFonts w:ascii="Times New Roman" w:hAnsi="Times New Roman" w:cs="Times New Roman"/>
          <w:color w:val="000000" w:themeColor="text1"/>
          <w:sz w:val="28"/>
          <w:szCs w:val="28"/>
        </w:rPr>
        <w:t xml:space="preserve"> </w:t>
      </w:r>
      <w:r w:rsidRPr="007D3C00">
        <w:rPr>
          <w:rFonts w:ascii="Times New Roman" w:eastAsia="Times New Roman" w:hAnsi="Times New Roman" w:cs="Times New Roman"/>
          <w:color w:val="000000" w:themeColor="text1"/>
          <w:sz w:val="28"/>
          <w:szCs w:val="28"/>
          <w:lang w:eastAsia="ar-SA"/>
        </w:rPr>
        <w:t xml:space="preserve">vadītāji, kas ir par </w:t>
      </w:r>
      <w:r w:rsidR="007D3C00" w:rsidRPr="007D3C00">
        <w:rPr>
          <w:rFonts w:ascii="Times New Roman" w:eastAsia="Times New Roman" w:hAnsi="Times New Roman" w:cs="Times New Roman"/>
          <w:color w:val="000000" w:themeColor="text1"/>
          <w:sz w:val="28"/>
          <w:szCs w:val="28"/>
          <w:lang w:eastAsia="ar-SA"/>
        </w:rPr>
        <w:t>49</w:t>
      </w:r>
      <w:r w:rsidRPr="007D3C00">
        <w:rPr>
          <w:rFonts w:ascii="Times New Roman" w:eastAsia="Times New Roman" w:hAnsi="Times New Roman" w:cs="Times New Roman"/>
          <w:color w:val="000000" w:themeColor="text1"/>
          <w:sz w:val="28"/>
          <w:szCs w:val="28"/>
          <w:lang w:eastAsia="ar-SA"/>
        </w:rPr>
        <w:t xml:space="preserve"> </w:t>
      </w:r>
      <w:r w:rsidR="00324297" w:rsidRPr="007D3C00">
        <w:rPr>
          <w:rFonts w:ascii="Times New Roman" w:eastAsia="Times New Roman" w:hAnsi="Times New Roman" w:cs="Times New Roman"/>
          <w:color w:val="000000" w:themeColor="text1"/>
          <w:sz w:val="28"/>
          <w:szCs w:val="28"/>
          <w:lang w:eastAsia="ar-SA"/>
        </w:rPr>
        <w:t>mazāk</w:t>
      </w:r>
      <w:r w:rsidRPr="007D3C00">
        <w:rPr>
          <w:rFonts w:ascii="Times New Roman" w:eastAsia="Times New Roman" w:hAnsi="Times New Roman" w:cs="Times New Roman"/>
          <w:color w:val="000000" w:themeColor="text1"/>
          <w:sz w:val="28"/>
          <w:szCs w:val="28"/>
          <w:lang w:eastAsia="ar-SA"/>
        </w:rPr>
        <w:t>, nekā 201</w:t>
      </w:r>
      <w:r w:rsidR="007D3C00" w:rsidRPr="007D3C00">
        <w:rPr>
          <w:rFonts w:ascii="Times New Roman" w:eastAsia="Times New Roman" w:hAnsi="Times New Roman" w:cs="Times New Roman"/>
          <w:color w:val="000000" w:themeColor="text1"/>
          <w:sz w:val="28"/>
          <w:szCs w:val="28"/>
          <w:lang w:eastAsia="ar-SA"/>
        </w:rPr>
        <w:t>9</w:t>
      </w:r>
      <w:r w:rsidRPr="007D3C00">
        <w:rPr>
          <w:rFonts w:ascii="Times New Roman" w:eastAsia="Times New Roman" w:hAnsi="Times New Roman" w:cs="Times New Roman"/>
          <w:color w:val="000000" w:themeColor="text1"/>
          <w:sz w:val="28"/>
          <w:szCs w:val="28"/>
          <w:lang w:eastAsia="ar-SA"/>
        </w:rPr>
        <w:t>.</w:t>
      </w:r>
      <w:r w:rsidR="00291D68">
        <w:rPr>
          <w:rFonts w:ascii="Times New Roman" w:eastAsia="Times New Roman" w:hAnsi="Times New Roman" w:cs="Times New Roman"/>
          <w:color w:val="000000" w:themeColor="text1"/>
          <w:sz w:val="28"/>
          <w:szCs w:val="28"/>
          <w:lang w:eastAsia="ar-SA"/>
        </w:rPr>
        <w:t xml:space="preserve"> </w:t>
      </w:r>
      <w:r w:rsidRPr="007D3C00">
        <w:rPr>
          <w:rFonts w:ascii="Times New Roman" w:eastAsia="Times New Roman" w:hAnsi="Times New Roman" w:cs="Times New Roman"/>
          <w:color w:val="000000" w:themeColor="text1"/>
          <w:sz w:val="28"/>
          <w:szCs w:val="28"/>
          <w:lang w:eastAsia="ar-SA"/>
        </w:rPr>
        <w:t>gada 6 mēnešos.</w:t>
      </w:r>
    </w:p>
    <w:p w:rsidR="00A12BF1" w:rsidRPr="0011010A" w:rsidRDefault="007D3C00" w:rsidP="00A12BF1">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11010A">
        <w:rPr>
          <w:rFonts w:ascii="Times New Roman" w:eastAsia="Times New Roman" w:hAnsi="Times New Roman" w:cs="Times New Roman"/>
          <w:bCs/>
          <w:color w:val="000000" w:themeColor="text1"/>
          <w:sz w:val="28"/>
          <w:szCs w:val="28"/>
          <w:lang w:eastAsia="ar-SA"/>
        </w:rPr>
        <w:lastRenderedPageBreak/>
        <w:t>2020</w:t>
      </w:r>
      <w:r w:rsidR="00A12BF1" w:rsidRPr="0011010A">
        <w:rPr>
          <w:rFonts w:ascii="Times New Roman" w:eastAsia="Times New Roman" w:hAnsi="Times New Roman" w:cs="Times New Roman"/>
          <w:bCs/>
          <w:color w:val="000000" w:themeColor="text1"/>
          <w:sz w:val="28"/>
          <w:szCs w:val="28"/>
          <w:lang w:eastAsia="ar-SA"/>
        </w:rPr>
        <w:t>.</w:t>
      </w:r>
      <w:r w:rsidR="008037CF" w:rsidRPr="0011010A">
        <w:rPr>
          <w:rFonts w:ascii="Times New Roman" w:eastAsia="Times New Roman" w:hAnsi="Times New Roman" w:cs="Times New Roman"/>
          <w:bCs/>
          <w:color w:val="000000" w:themeColor="text1"/>
          <w:sz w:val="28"/>
          <w:szCs w:val="28"/>
          <w:lang w:eastAsia="ar-SA"/>
        </w:rPr>
        <w:t xml:space="preserve"> </w:t>
      </w:r>
      <w:r w:rsidR="00A12BF1" w:rsidRPr="0011010A">
        <w:rPr>
          <w:rFonts w:ascii="Times New Roman" w:eastAsia="Times New Roman" w:hAnsi="Times New Roman" w:cs="Times New Roman"/>
          <w:bCs/>
          <w:color w:val="000000" w:themeColor="text1"/>
          <w:sz w:val="28"/>
          <w:szCs w:val="28"/>
          <w:lang w:eastAsia="ar-SA"/>
        </w:rPr>
        <w:t>gada 6 mēnešos, salīdzinājumā ar 201</w:t>
      </w:r>
      <w:r w:rsidRPr="0011010A">
        <w:rPr>
          <w:rFonts w:ascii="Times New Roman" w:eastAsia="Times New Roman" w:hAnsi="Times New Roman" w:cs="Times New Roman"/>
          <w:bCs/>
          <w:color w:val="000000" w:themeColor="text1"/>
          <w:sz w:val="28"/>
          <w:szCs w:val="28"/>
          <w:lang w:eastAsia="ar-SA"/>
        </w:rPr>
        <w:t>9</w:t>
      </w:r>
      <w:r w:rsidR="00A12BF1" w:rsidRPr="0011010A">
        <w:rPr>
          <w:rFonts w:ascii="Times New Roman" w:eastAsia="Times New Roman" w:hAnsi="Times New Roman" w:cs="Times New Roman"/>
          <w:bCs/>
          <w:color w:val="000000" w:themeColor="text1"/>
          <w:sz w:val="28"/>
          <w:szCs w:val="28"/>
          <w:lang w:eastAsia="ar-SA"/>
        </w:rPr>
        <w:t>.</w:t>
      </w:r>
      <w:r w:rsidR="008037CF" w:rsidRPr="0011010A">
        <w:rPr>
          <w:rFonts w:ascii="Times New Roman" w:eastAsia="Times New Roman" w:hAnsi="Times New Roman" w:cs="Times New Roman"/>
          <w:bCs/>
          <w:color w:val="000000" w:themeColor="text1"/>
          <w:sz w:val="28"/>
          <w:szCs w:val="28"/>
          <w:lang w:eastAsia="ar-SA"/>
        </w:rPr>
        <w:t xml:space="preserve"> </w:t>
      </w:r>
      <w:r w:rsidR="00A12BF1" w:rsidRPr="0011010A">
        <w:rPr>
          <w:rFonts w:ascii="Times New Roman" w:eastAsia="Times New Roman" w:hAnsi="Times New Roman" w:cs="Times New Roman"/>
          <w:bCs/>
          <w:color w:val="000000" w:themeColor="text1"/>
          <w:sz w:val="28"/>
          <w:szCs w:val="28"/>
          <w:lang w:eastAsia="ar-SA"/>
        </w:rPr>
        <w:t xml:space="preserve">gada 6 mēnešiem, </w:t>
      </w:r>
      <w:r w:rsidR="0011010A" w:rsidRPr="0011010A">
        <w:rPr>
          <w:rFonts w:ascii="Times New Roman" w:eastAsia="Times New Roman" w:hAnsi="Times New Roman" w:cs="Times New Roman"/>
          <w:bCs/>
          <w:color w:val="000000" w:themeColor="text1"/>
          <w:sz w:val="28"/>
          <w:szCs w:val="28"/>
          <w:lang w:eastAsia="ar-SA"/>
        </w:rPr>
        <w:t>samazinājies</w:t>
      </w:r>
      <w:r w:rsidR="00A12BF1" w:rsidRPr="0011010A">
        <w:rPr>
          <w:rFonts w:ascii="Times New Roman" w:eastAsia="Times New Roman" w:hAnsi="Times New Roman" w:cs="Times New Roman"/>
          <w:bCs/>
          <w:color w:val="000000" w:themeColor="text1"/>
          <w:sz w:val="28"/>
          <w:szCs w:val="28"/>
          <w:lang w:eastAsia="ar-SA"/>
        </w:rPr>
        <w:t xml:space="preserve"> nepilngadīgām personām (14 -17 g.v.) sastādīto administratīvā pārkāpuma protokolu skaits par satiksmes noteikumu neievērošanu:</w:t>
      </w:r>
    </w:p>
    <w:p w:rsidR="00A12BF1" w:rsidRPr="0011010A" w:rsidRDefault="00A12BF1" w:rsidP="00A12BF1">
      <w:pPr>
        <w:suppressAutoHyphens/>
        <w:spacing w:after="0" w:line="240" w:lineRule="auto"/>
        <w:jc w:val="both"/>
        <w:rPr>
          <w:rFonts w:ascii="Times New Roman" w:eastAsia="Times New Roman" w:hAnsi="Times New Roman" w:cs="Times New Roman"/>
          <w:color w:val="000000" w:themeColor="text1"/>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A12BF1" w:rsidRPr="00031B65" w:rsidTr="00A12BF1">
        <w:trPr>
          <w:trHeight w:val="387"/>
        </w:trPr>
        <w:tc>
          <w:tcPr>
            <w:tcW w:w="5108" w:type="dxa"/>
            <w:tcBorders>
              <w:top w:val="single" w:sz="4" w:space="0" w:color="000000"/>
              <w:left w:val="single" w:sz="4" w:space="0" w:color="000000"/>
              <w:bottom w:val="single" w:sz="4" w:space="0" w:color="000000"/>
            </w:tcBorders>
            <w:shd w:val="clear" w:color="auto" w:fill="BFBFBF"/>
          </w:tcPr>
          <w:p w:rsidR="00A12BF1" w:rsidRPr="00031B65" w:rsidRDefault="00A12BF1" w:rsidP="00A12BF1">
            <w:pPr>
              <w:suppressAutoHyphens/>
              <w:snapToGrid w:val="0"/>
              <w:spacing w:after="0" w:line="240" w:lineRule="auto"/>
              <w:rPr>
                <w:rFonts w:ascii="Times New Roman" w:eastAsia="Times New Roman" w:hAnsi="Times New Roman" w:cs="Times New Roman"/>
                <w:sz w:val="24"/>
                <w:szCs w:val="24"/>
                <w:lang w:eastAsia="ar-SA"/>
              </w:rPr>
            </w:pPr>
            <w:r w:rsidRPr="00031B65">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rsidR="00A12BF1" w:rsidRPr="00031B65" w:rsidRDefault="00A12BF1" w:rsidP="003C32C6">
            <w:pPr>
              <w:suppressAutoHyphens/>
              <w:spacing w:after="0" w:line="240" w:lineRule="auto"/>
              <w:jc w:val="center"/>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sz w:val="24"/>
                <w:szCs w:val="24"/>
                <w:lang w:eastAsia="ar-SA"/>
              </w:rPr>
              <w:t>201</w:t>
            </w:r>
            <w:r w:rsidR="005B2EFF">
              <w:rPr>
                <w:rFonts w:ascii="Times New Roman" w:eastAsia="Times New Roman" w:hAnsi="Times New Roman" w:cs="Times New Roman"/>
                <w:b/>
                <w:sz w:val="24"/>
                <w:szCs w:val="24"/>
                <w:lang w:eastAsia="ar-SA"/>
              </w:rPr>
              <w:t>9</w:t>
            </w:r>
            <w:r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Pr="00031B65">
              <w:rPr>
                <w:rFonts w:ascii="Times New Roman" w:eastAsia="Times New Roman" w:hAnsi="Times New Roman" w:cs="Times New Roman"/>
                <w:b/>
                <w:sz w:val="24"/>
                <w:szCs w:val="24"/>
                <w:lang w:eastAsia="ar-SA"/>
              </w:rPr>
              <w:t>gada 6 mēnešos</w:t>
            </w:r>
          </w:p>
        </w:tc>
        <w:tc>
          <w:tcPr>
            <w:tcW w:w="1276" w:type="dxa"/>
            <w:tcBorders>
              <w:top w:val="single" w:sz="4" w:space="0" w:color="000000"/>
              <w:left w:val="single" w:sz="4" w:space="0" w:color="000000"/>
              <w:bottom w:val="single" w:sz="4" w:space="0" w:color="000000"/>
            </w:tcBorders>
            <w:shd w:val="clear" w:color="auto" w:fill="BFBFBF"/>
          </w:tcPr>
          <w:p w:rsidR="00A12BF1" w:rsidRPr="00031B65" w:rsidRDefault="005B2EFF" w:rsidP="00EB221E">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2020</w:t>
            </w:r>
            <w:r w:rsidR="00A12BF1" w:rsidRPr="00031B65">
              <w:rPr>
                <w:rFonts w:ascii="Times New Roman" w:eastAsia="Times New Roman" w:hAnsi="Times New Roman" w:cs="Times New Roman"/>
                <w:b/>
                <w:sz w:val="24"/>
                <w:szCs w:val="24"/>
                <w:lang w:eastAsia="ar-SA"/>
              </w:rPr>
              <w:t>.</w:t>
            </w:r>
            <w:r w:rsidR="005F7191">
              <w:rPr>
                <w:rFonts w:ascii="Times New Roman" w:eastAsia="Times New Roman" w:hAnsi="Times New Roman" w:cs="Times New Roman"/>
                <w:b/>
                <w:sz w:val="24"/>
                <w:szCs w:val="24"/>
                <w:lang w:eastAsia="ar-SA"/>
              </w:rPr>
              <w:t xml:space="preserve"> </w:t>
            </w:r>
            <w:r w:rsidR="00A12BF1" w:rsidRPr="00031B65">
              <w:rPr>
                <w:rFonts w:ascii="Times New Roman" w:eastAsia="Times New Roman" w:hAnsi="Times New Roman" w:cs="Times New Roman"/>
                <w:b/>
                <w:sz w:val="24"/>
                <w:szCs w:val="24"/>
                <w:lang w:eastAsia="ar-SA"/>
              </w:rPr>
              <w:t>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rsidR="00A12BF1" w:rsidRPr="00031B65" w:rsidRDefault="00A12BF1" w:rsidP="00A12BF1">
            <w:pPr>
              <w:suppressAutoHyphens/>
              <w:spacing w:after="0" w:line="240" w:lineRule="auto"/>
              <w:jc w:val="center"/>
              <w:rPr>
                <w:rFonts w:ascii="Times New Roman" w:eastAsia="Times New Roman" w:hAnsi="Times New Roman" w:cs="Times New Roman"/>
                <w:b/>
                <w:bCs/>
                <w:sz w:val="24"/>
                <w:szCs w:val="24"/>
                <w:lang w:eastAsia="ar-SA"/>
              </w:rPr>
            </w:pPr>
            <w:r w:rsidRPr="00031B65">
              <w:rPr>
                <w:rFonts w:ascii="Times New Roman" w:eastAsia="Times New Roman" w:hAnsi="Times New Roman" w:cs="Times New Roman"/>
                <w:b/>
                <w:sz w:val="24"/>
                <w:szCs w:val="24"/>
                <w:lang w:eastAsia="ar-SA"/>
              </w:rPr>
              <w:t>+/-</w:t>
            </w:r>
          </w:p>
        </w:tc>
      </w:tr>
      <w:tr w:rsidR="005B2EFF" w:rsidRPr="00031B65" w:rsidTr="008C63F3">
        <w:trPr>
          <w:trHeight w:val="421"/>
        </w:trPr>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tcPr>
          <w:p w:rsidR="005B2EFF" w:rsidRPr="00324297" w:rsidRDefault="005B2EFF" w:rsidP="005B2EFF">
            <w:pPr>
              <w:jc w:val="center"/>
              <w:rPr>
                <w:rFonts w:ascii="Times New Roman" w:hAnsi="Times New Roman" w:cs="Times New Roman"/>
                <w:b/>
                <w:sz w:val="24"/>
                <w:szCs w:val="24"/>
              </w:rPr>
            </w:pPr>
            <w:r>
              <w:rPr>
                <w:rFonts w:ascii="Times New Roman" w:hAnsi="Times New Roman" w:cs="Times New Roman"/>
                <w:b/>
                <w:sz w:val="24"/>
                <w:szCs w:val="24"/>
              </w:rPr>
              <w:t>826</w:t>
            </w:r>
          </w:p>
        </w:tc>
        <w:tc>
          <w:tcPr>
            <w:tcW w:w="1276" w:type="dxa"/>
            <w:tcBorders>
              <w:top w:val="single" w:sz="4" w:space="0" w:color="000000"/>
              <w:left w:val="single" w:sz="4" w:space="0" w:color="000000"/>
              <w:bottom w:val="single" w:sz="4" w:space="0" w:color="000000"/>
            </w:tcBorders>
            <w:shd w:val="clear" w:color="auto" w:fill="auto"/>
          </w:tcPr>
          <w:p w:rsidR="005B2EFF" w:rsidRPr="00324297" w:rsidRDefault="007D3C00" w:rsidP="005B2EFF">
            <w:pPr>
              <w:jc w:val="center"/>
              <w:rPr>
                <w:rFonts w:ascii="Times New Roman" w:hAnsi="Times New Roman" w:cs="Times New Roman"/>
                <w:b/>
                <w:sz w:val="24"/>
                <w:szCs w:val="24"/>
              </w:rPr>
            </w:pPr>
            <w:r>
              <w:rPr>
                <w:rFonts w:ascii="Times New Roman" w:hAnsi="Times New Roman" w:cs="Times New Roman"/>
                <w:b/>
                <w:sz w:val="24"/>
                <w:szCs w:val="24"/>
              </w:rPr>
              <w:t>702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-124</w:t>
            </w:r>
          </w:p>
        </w:tc>
      </w:tr>
      <w:tr w:rsidR="005B2EFF"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sz w:val="24"/>
                <w:szCs w:val="24"/>
                <w:lang w:eastAsia="ar-SA"/>
              </w:rPr>
            </w:pPr>
            <w:r w:rsidRPr="00031B65">
              <w:rPr>
                <w:rFonts w:ascii="Times New Roman" w:eastAsia="Times New Roman" w:hAnsi="Times New Roman" w:cs="Times New Roman"/>
                <w:sz w:val="24"/>
                <w:szCs w:val="24"/>
                <w:lang w:eastAsia="ar-SA"/>
              </w:rPr>
              <w:t>LAPK 109.p. 5.d. - par iešanu pa sliežu ceļiem ārpus norādītajām vietām</w:t>
            </w:r>
          </w:p>
          <w:p w:rsidR="005B2EFF" w:rsidRPr="00031B65" w:rsidRDefault="005B2EFF" w:rsidP="005B2EFF">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5B2EFF"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19</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5B2EFF"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119</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5B2EFF"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4</w:t>
            </w:r>
            <w:r w:rsidRPr="00031B65">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5B2EFF" w:rsidRPr="00031B65" w:rsidTr="00A12BF1">
        <w:trPr>
          <w:trHeight w:val="435"/>
        </w:trPr>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15</w:t>
            </w:r>
            <w:r w:rsidRPr="00031B65">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5B2EFF" w:rsidRPr="00031B65" w:rsidTr="00A12BF1">
        <w:trPr>
          <w:trHeight w:val="390"/>
        </w:trPr>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LAPK 149.</w:t>
            </w:r>
            <w:r w:rsidRPr="00031B65">
              <w:rPr>
                <w:rFonts w:ascii="Times New Roman" w:eastAsia="Times New Roman" w:hAnsi="Times New Roman" w:cs="Times New Roman"/>
                <w:sz w:val="24"/>
                <w:szCs w:val="24"/>
                <w:vertAlign w:val="superscript"/>
                <w:lang w:eastAsia="ar-SA"/>
              </w:rPr>
              <w:t xml:space="preserve">21 </w:t>
            </w:r>
            <w:r w:rsidRPr="00031B65">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187</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205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5B2EFF" w:rsidRPr="00031B65" w:rsidTr="00A12BF1">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43</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r>
      <w:tr w:rsidR="005B2EFF" w:rsidRPr="00031B65" w:rsidTr="00A12BF1">
        <w:tc>
          <w:tcPr>
            <w:tcW w:w="5108" w:type="dxa"/>
            <w:tcBorders>
              <w:top w:val="single" w:sz="4" w:space="0" w:color="000000"/>
              <w:left w:val="single" w:sz="4" w:space="0" w:color="000000"/>
              <w:bottom w:val="single" w:sz="4" w:space="0" w:color="000000"/>
            </w:tcBorders>
            <w:shd w:val="clear" w:color="auto" w:fill="auto"/>
          </w:tcPr>
          <w:p w:rsidR="005B2EFF" w:rsidRPr="00031B65" w:rsidRDefault="005B2EFF" w:rsidP="005B2EFF">
            <w:pPr>
              <w:suppressAutoHyphens/>
              <w:spacing w:after="0" w:line="240" w:lineRule="auto"/>
              <w:jc w:val="both"/>
              <w:rPr>
                <w:rFonts w:ascii="Times New Roman" w:eastAsia="Times New Roman" w:hAnsi="Times New Roman" w:cs="Times New Roman"/>
                <w:b/>
                <w:sz w:val="24"/>
                <w:szCs w:val="24"/>
                <w:lang w:eastAsia="ar-SA"/>
              </w:rPr>
            </w:pPr>
            <w:r w:rsidRPr="00031B65">
              <w:rPr>
                <w:rFonts w:ascii="Times New Roman" w:eastAsia="Times New Roman" w:hAnsi="Times New Roman" w:cs="Times New Roman"/>
                <w:sz w:val="24"/>
                <w:szCs w:val="24"/>
                <w:lang w:eastAsia="ar-SA"/>
              </w:rPr>
              <w:t xml:space="preserve">LAPK 149. </w:t>
            </w:r>
            <w:r w:rsidRPr="00031B65">
              <w:rPr>
                <w:rFonts w:ascii="Times New Roman" w:eastAsia="Times New Roman" w:hAnsi="Times New Roman" w:cs="Times New Roman"/>
                <w:sz w:val="24"/>
                <w:szCs w:val="24"/>
                <w:vertAlign w:val="superscript"/>
                <w:lang w:eastAsia="ar-SA"/>
              </w:rPr>
              <w:t>23</w:t>
            </w:r>
            <w:r w:rsidRPr="00031B65">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5B2EFF" w:rsidP="005B2EFF">
            <w:pPr>
              <w:jc w:val="center"/>
              <w:rPr>
                <w:rFonts w:ascii="Times New Roman" w:hAnsi="Times New Roman" w:cs="Times New Roman"/>
                <w:sz w:val="24"/>
                <w:szCs w:val="24"/>
              </w:rPr>
            </w:pPr>
            <w:r>
              <w:rPr>
                <w:rFonts w:ascii="Times New Roman" w:hAnsi="Times New Roman" w:cs="Times New Roman"/>
                <w:sz w:val="24"/>
                <w:szCs w:val="24"/>
              </w:rPr>
              <w:t>426</w:t>
            </w:r>
          </w:p>
        </w:tc>
        <w:tc>
          <w:tcPr>
            <w:tcW w:w="1276" w:type="dxa"/>
            <w:tcBorders>
              <w:top w:val="single" w:sz="4" w:space="0" w:color="000000"/>
              <w:left w:val="single" w:sz="4" w:space="0" w:color="000000"/>
              <w:bottom w:val="single" w:sz="4" w:space="0" w:color="000000"/>
            </w:tcBorders>
            <w:shd w:val="clear" w:color="auto" w:fill="auto"/>
            <w:vAlign w:val="center"/>
          </w:tcPr>
          <w:p w:rsidR="005B2EFF" w:rsidRPr="00324297" w:rsidRDefault="0011010A" w:rsidP="005B2EFF">
            <w:pPr>
              <w:jc w:val="center"/>
              <w:rPr>
                <w:rFonts w:ascii="Times New Roman" w:hAnsi="Times New Roman" w:cs="Times New Roman"/>
                <w:sz w:val="24"/>
                <w:szCs w:val="24"/>
              </w:rPr>
            </w:pPr>
            <w:r>
              <w:rPr>
                <w:rFonts w:ascii="Times New Roman" w:hAnsi="Times New Roman" w:cs="Times New Roman"/>
                <w:sz w:val="24"/>
                <w:szCs w:val="24"/>
              </w:rPr>
              <w:t>293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2EFF" w:rsidRPr="00324297" w:rsidRDefault="0011010A" w:rsidP="005B2EFF">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r>
    </w:tbl>
    <w:p w:rsidR="00A12BF1" w:rsidRPr="0048622A" w:rsidRDefault="00A12BF1" w:rsidP="00A12BF1">
      <w:pPr>
        <w:suppressAutoHyphens/>
        <w:spacing w:after="0" w:line="240" w:lineRule="auto"/>
        <w:jc w:val="both"/>
        <w:rPr>
          <w:rFonts w:ascii="Times New Roman" w:eastAsia="Times New Roman" w:hAnsi="Times New Roman" w:cs="Times New Roman"/>
          <w:b/>
          <w:sz w:val="28"/>
          <w:szCs w:val="28"/>
          <w:lang w:eastAsia="ar-SA"/>
        </w:rPr>
      </w:pPr>
    </w:p>
    <w:p w:rsidR="00A12BF1" w:rsidRPr="000B5261" w:rsidRDefault="00A12BF1" w:rsidP="00A12BF1">
      <w:pPr>
        <w:pStyle w:val="Virsraksts1"/>
        <w:spacing w:before="0" w:after="0"/>
        <w:rPr>
          <w:rFonts w:ascii="Times New Roman" w:hAnsi="Times New Roman" w:cs="Times New Roman"/>
          <w:b/>
          <w:color w:val="auto"/>
        </w:rPr>
      </w:pPr>
      <w:bookmarkStart w:id="28" w:name="_Toc443477348"/>
      <w:r w:rsidRPr="000B5261">
        <w:rPr>
          <w:rFonts w:ascii="Times New Roman" w:hAnsi="Times New Roman" w:cs="Times New Roman"/>
          <w:b/>
          <w:color w:val="auto"/>
        </w:rPr>
        <w:t>IV</w:t>
      </w:r>
      <w:r w:rsidR="00F60B7A">
        <w:rPr>
          <w:rFonts w:ascii="Times New Roman" w:hAnsi="Times New Roman" w:cs="Times New Roman"/>
          <w:b/>
          <w:color w:val="auto"/>
        </w:rPr>
        <w:t>.</w:t>
      </w:r>
      <w:r w:rsidRPr="000B5261">
        <w:rPr>
          <w:rFonts w:ascii="Times New Roman" w:hAnsi="Times New Roman" w:cs="Times New Roman"/>
          <w:b/>
          <w:color w:val="auto"/>
        </w:rPr>
        <w:t xml:space="preserve"> Preventīvie pasākumi</w:t>
      </w:r>
      <w:bookmarkEnd w:id="28"/>
    </w:p>
    <w:p w:rsidR="00953A6C" w:rsidRDefault="00953A6C" w:rsidP="00953A6C">
      <w:pPr>
        <w:spacing w:after="0" w:line="276" w:lineRule="auto"/>
        <w:ind w:firstLine="720"/>
        <w:jc w:val="both"/>
        <w:rPr>
          <w:rFonts w:ascii="Times New Roman" w:eastAsia="Times New Roman" w:hAnsi="Times New Roman" w:cs="Times New Roman"/>
          <w:sz w:val="24"/>
          <w:szCs w:val="24"/>
        </w:rPr>
      </w:pP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Nepilngadīgo noziedzības novēršanas un aizsardzības jomā </w:t>
      </w:r>
      <w:r w:rsidR="005B5D7E">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strādā vispārējās un individuālās prevencijas virzienos. Vispārējās prevencijas ietvaros </w:t>
      </w:r>
      <w:r w:rsidR="005B5D7E">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strādā ar programmu “Skolu drošība”. Programmas mērķis ir pilnveidot izglītības iestāžu drošības sistēmu. </w:t>
      </w: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Vispārējās prevencijas darbā ar izglītības iestādēm, programmas “Skolu drošība” ietvaros, tiek izmantotas četras metodes, lai risinātu konkrētu problēmu </w:t>
      </w:r>
      <w:r w:rsidRPr="00953A6C">
        <w:rPr>
          <w:rFonts w:ascii="Times New Roman" w:eastAsia="Times New Roman" w:hAnsi="Times New Roman" w:cs="Times New Roman"/>
          <w:sz w:val="28"/>
          <w:szCs w:val="28"/>
        </w:rPr>
        <w:lastRenderedPageBreak/>
        <w:t>izglītības iestādē. Nepilngadīgo lietu inspektors izvēlās vienu vai vairākas no uzskaitītajām metodēm:</w:t>
      </w:r>
    </w:p>
    <w:p w:rsidR="00953A6C" w:rsidRPr="00953A6C" w:rsidRDefault="00953A6C" w:rsidP="00953A6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953A6C">
        <w:rPr>
          <w:rFonts w:ascii="Times New Roman" w:eastAsia="Times New Roman" w:hAnsi="Times New Roman" w:cs="Times New Roman"/>
          <w:b/>
          <w:color w:val="000000"/>
          <w:sz w:val="28"/>
          <w:szCs w:val="28"/>
        </w:rPr>
        <w:t>Skolēnu informēšana</w:t>
      </w: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Preventīvās izglītojošās drošības nodarbības izglītības iestādes izglītojamiem tiek vadītas par dažādām drošības tēmām, piemēram, par ceļu satiksmes drošību, apreibinošajām vielām, vardarbību u.c.. Nodarbību tēma, informēto skolēnu skaits un vecuma grupa un nodarbību skaits izglītības iestādē atkarīgs no risināmās problēmas.</w:t>
      </w:r>
    </w:p>
    <w:p w:rsidR="00953A6C" w:rsidRPr="00953A6C" w:rsidRDefault="00953A6C" w:rsidP="00953A6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953A6C">
        <w:rPr>
          <w:rFonts w:ascii="Times New Roman" w:eastAsia="Times New Roman" w:hAnsi="Times New Roman" w:cs="Times New Roman"/>
          <w:b/>
          <w:color w:val="000000"/>
          <w:sz w:val="28"/>
          <w:szCs w:val="28"/>
        </w:rPr>
        <w:t>Drošības izvērtējums izglītības iestādē</w:t>
      </w: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Drošības izvērtējums ietver gan fiziskās vides, gan izglītības iestādē izveidoto kārtības noteikumu, gan “mikroklimata”, gan izglītības iestādē reģistrēto incidentu un pārkāpumu, gan riska informācijas aprites novērtējumu. Noslēdzoties visaptverošajam novērtējumam, tiek sagatavoti ieteikumi izglītības iestādes drošības pilnveidei.</w:t>
      </w:r>
    </w:p>
    <w:p w:rsidR="00953A6C" w:rsidRPr="00953A6C" w:rsidRDefault="00953A6C" w:rsidP="00953A6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953A6C">
        <w:rPr>
          <w:rFonts w:ascii="Times New Roman" w:eastAsia="Times New Roman" w:hAnsi="Times New Roman" w:cs="Times New Roman"/>
          <w:b/>
          <w:color w:val="000000"/>
          <w:sz w:val="28"/>
          <w:szCs w:val="28"/>
        </w:rPr>
        <w:t xml:space="preserve">Izglītības iestādes personāla informēšana </w:t>
      </w: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Pedagogiem un izglītības iestādes personālam ir jābūt spējīgiem savlaicīgi identificēt riska situācijas un jābūt praktiskām zināšanām, kā tajās rīkoties. Savukārt izglītības iestādes direktoram ir nepieciešamas zināšanas par drošības sistēmas izveides pamatiem un principiem, lai spētu efektīvi nodrošināt drošību izglītības iestādē un vadīt tās uzturēšanu.</w:t>
      </w:r>
    </w:p>
    <w:p w:rsidR="00953A6C" w:rsidRPr="00953A6C" w:rsidRDefault="00953A6C" w:rsidP="00953A6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rPr>
      </w:pPr>
      <w:r w:rsidRPr="00953A6C">
        <w:rPr>
          <w:rFonts w:ascii="Times New Roman" w:eastAsia="Times New Roman" w:hAnsi="Times New Roman" w:cs="Times New Roman"/>
          <w:b/>
          <w:color w:val="000000"/>
          <w:sz w:val="28"/>
          <w:szCs w:val="28"/>
        </w:rPr>
        <w:t>Reidi</w:t>
      </w: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Preventīvi kontroles pasākumi (reidi) tiek organizēti izglītības iestādēs, pamatojoties uz saņemto informāciju no izglītības iestādēm, vecākiem vai skolēniem. Preventīvus kontroles pasākumus veic ne tikai izglītības iestādēs, bet arī pilsētas vai novada teritorijā, nepilngadīgo pulcēšanās vietās un alkoholisko dzērienu un cigarešu tirdzniecības vietās.</w:t>
      </w:r>
    </w:p>
    <w:p w:rsidR="00953A6C" w:rsidRPr="00953A6C" w:rsidRDefault="00953A6C" w:rsidP="00953A6C">
      <w:pPr>
        <w:spacing w:after="0" w:line="240" w:lineRule="auto"/>
        <w:rPr>
          <w:rFonts w:ascii="Times New Roman" w:eastAsia="Times New Roman" w:hAnsi="Times New Roman" w:cs="Times New Roman"/>
          <w:b/>
          <w:sz w:val="28"/>
          <w:szCs w:val="28"/>
        </w:rPr>
      </w:pPr>
    </w:p>
    <w:p w:rsid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Informācija par Valsts policijas veiktajiem preventīvajiem pasākumiem 2020. gada 6 mēnešos</w:t>
      </w:r>
    </w:p>
    <w:p w:rsidR="005B5D7E" w:rsidRPr="00953A6C" w:rsidRDefault="005B5D7E" w:rsidP="00953A6C">
      <w:pPr>
        <w:spacing w:after="0" w:line="240" w:lineRule="auto"/>
        <w:jc w:val="center"/>
        <w:rPr>
          <w:rFonts w:ascii="Times New Roman" w:eastAsia="Times New Roman" w:hAnsi="Times New Roman" w:cs="Times New Roman"/>
          <w:b/>
          <w:sz w:val="28"/>
          <w:szCs w:val="28"/>
        </w:rPr>
      </w:pPr>
    </w:p>
    <w:p w:rsidR="00953A6C" w:rsidRPr="00953A6C" w:rsidRDefault="00953A6C" w:rsidP="00953A6C">
      <w:pPr>
        <w:spacing w:after="0" w:line="240" w:lineRule="auto"/>
        <w:ind w:firstLine="851"/>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2020. gada pirmajos 6 mēnešos </w:t>
      </w:r>
      <w:r w:rsidR="005B5D7E">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īstenoja 1277 preventīva rakstura pasākumus, pamatā koncentrējoties uz preventīvām nodarbībām skolēniem. No visām preventīvajām aktivitātēm nodarbības skolēniem veido 65,3%.  Nepieciešamības gadījumā, izvērtējot katru gadījumu, </w:t>
      </w:r>
      <w:r w:rsidR="005B5D7E">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veic arī audzinoša rakstura pārrunas ar konkrētām nepilngadīgām personām. Kopumā, atskaites periodā  tika veiktas 432 audzinoša rakstura pārrunas, kas veido 33,83% no visām realizētajām preventīvajām aktivitātēm nepilngadīgo jomā. </w:t>
      </w:r>
    </w:p>
    <w:p w:rsidR="00953A6C" w:rsidRPr="00953A6C" w:rsidRDefault="00953A6C" w:rsidP="00953A6C">
      <w:pPr>
        <w:spacing w:after="0" w:line="240" w:lineRule="auto"/>
        <w:ind w:firstLine="851"/>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2020.</w:t>
      </w:r>
      <w:r w:rsidR="00291D68">
        <w:rPr>
          <w:rFonts w:ascii="Times New Roman" w:eastAsia="Times New Roman" w:hAnsi="Times New Roman" w:cs="Times New Roman"/>
          <w:sz w:val="28"/>
          <w:szCs w:val="28"/>
        </w:rPr>
        <w:t xml:space="preserve"> </w:t>
      </w:r>
      <w:r w:rsidRPr="00953A6C">
        <w:rPr>
          <w:rFonts w:ascii="Times New Roman" w:eastAsia="Times New Roman" w:hAnsi="Times New Roman" w:cs="Times New Roman"/>
          <w:sz w:val="28"/>
          <w:szCs w:val="28"/>
        </w:rPr>
        <w:t>gada pirmajos 6 mēnešos tika īstenoti 161 preventīvi reidi/kontroles pasākumi likumpārkāpumu konstatēšanai un novēršanai (ceļu satiksmes uzraudzība, smēķēšana, alkoholisko dzērienu un citu aizliegto vielu lietošana u.c. likumpārkāpumu novēršana). Ar mērķi kontrolēt ar Covid-19 saistīto ierobežojumu ievērošanu, preventīvajos reidos papildus uzmanība tika pievērsta arī nepilngadīgo pulcēšanās vietām.</w:t>
      </w:r>
    </w:p>
    <w:p w:rsidR="00953A6C" w:rsidRDefault="00953A6C" w:rsidP="00953A6C">
      <w:pPr>
        <w:spacing w:after="0" w:line="240" w:lineRule="auto"/>
        <w:ind w:firstLine="851"/>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lastRenderedPageBreak/>
        <w:t xml:space="preserve">Viena no </w:t>
      </w:r>
      <w:r w:rsidR="005B5D7E">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prioritātēm ir atbalsts drošas skolas vides veidošanā, atskaites periodā </w:t>
      </w:r>
      <w:r w:rsidR="005B5D7E">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amatpersonas kopumā veica 58 drošības izvērtējumus izglītības iestādēs visā Latvijā. </w:t>
      </w:r>
    </w:p>
    <w:p w:rsidR="00D14AAD" w:rsidRPr="00953A6C" w:rsidRDefault="00D14AAD" w:rsidP="00953A6C">
      <w:pPr>
        <w:spacing w:after="0" w:line="240" w:lineRule="auto"/>
        <w:ind w:firstLine="851"/>
        <w:jc w:val="both"/>
        <w:rPr>
          <w:rFonts w:ascii="Times New Roman" w:eastAsia="Times New Roman" w:hAnsi="Times New Roman" w:cs="Times New Roman"/>
          <w:sz w:val="28"/>
          <w:szCs w:val="28"/>
        </w:rPr>
      </w:pPr>
    </w:p>
    <w:p w:rsidR="00953A6C" w:rsidRPr="00953A6C" w:rsidRDefault="00953A6C" w:rsidP="00953A6C">
      <w:pPr>
        <w:spacing w:after="0" w:line="240" w:lineRule="auto"/>
        <w:rPr>
          <w:rFonts w:ascii="Times New Roman" w:eastAsia="Times New Roman" w:hAnsi="Times New Roman" w:cs="Times New Roman"/>
          <w:b/>
          <w:sz w:val="28"/>
          <w:szCs w:val="28"/>
        </w:rPr>
      </w:pP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3"/>
        <w:gridCol w:w="1620"/>
        <w:gridCol w:w="1463"/>
      </w:tblGrid>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Preventīvo pasākumu veidi</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skaits</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Kopā:</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1277</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100%</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nodarbības nepilngadīgajiem</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511</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40,02%</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veikti drošības izvērtējumi izglītības iestādēs</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58</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4,54%</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piedalīšanās vecāku sapulcēs</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11</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0,86%</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t.sk. izglītības iestādes personāla informēšana </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6</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0,47%</w:t>
            </w:r>
          </w:p>
        </w:tc>
      </w:tr>
      <w:tr w:rsidR="00953A6C" w:rsidRPr="00953A6C" w:rsidTr="00953A6C">
        <w:tc>
          <w:tcPr>
            <w:tcW w:w="5213" w:type="dxa"/>
            <w:shd w:val="clear" w:color="auto" w:fill="auto"/>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reidi/kontroles pasākumi</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161</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12,61%</w:t>
            </w:r>
          </w:p>
        </w:tc>
      </w:tr>
      <w:tr w:rsidR="00953A6C" w:rsidRPr="00953A6C" w:rsidTr="00953A6C">
        <w:tc>
          <w:tcPr>
            <w:tcW w:w="5213" w:type="dxa"/>
          </w:tcPr>
          <w:p w:rsidR="00953A6C" w:rsidRPr="00953A6C" w:rsidRDefault="00953A6C" w:rsidP="00953A6C">
            <w:pPr>
              <w:spacing w:after="0" w:line="240" w:lineRule="auto"/>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audzinoša rakstura pārrunas ar nepilngadīgajiem</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432</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33,83%</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darbs starpinstitucionālās komisijas sēdēs</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16</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1,25%</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piedalīšanās publiskos pasākumos</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17</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1,33%</w:t>
            </w:r>
          </w:p>
        </w:tc>
      </w:tr>
      <w:tr w:rsidR="00953A6C" w:rsidRPr="00953A6C" w:rsidTr="00953A6C">
        <w:tc>
          <w:tcPr>
            <w:tcW w:w="5213"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konkursi un ekskursijas Valsts policijas iecirknī</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34</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2,66%</w:t>
            </w:r>
          </w:p>
        </w:tc>
      </w:tr>
      <w:tr w:rsidR="00953A6C" w:rsidRPr="00953A6C" w:rsidTr="00953A6C">
        <w:tc>
          <w:tcPr>
            <w:tcW w:w="5213" w:type="dxa"/>
          </w:tcPr>
          <w:p w:rsidR="00953A6C" w:rsidRPr="00953A6C" w:rsidRDefault="005B5D7E" w:rsidP="00953A6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953A6C" w:rsidRPr="00953A6C">
              <w:rPr>
                <w:rFonts w:ascii="Times New Roman" w:eastAsia="Times New Roman" w:hAnsi="Times New Roman" w:cs="Times New Roman"/>
                <w:sz w:val="28"/>
                <w:szCs w:val="28"/>
              </w:rPr>
              <w:t>.sk.</w:t>
            </w:r>
            <w:r w:rsidR="00300C04">
              <w:rPr>
                <w:rFonts w:ascii="Times New Roman" w:eastAsia="Times New Roman" w:hAnsi="Times New Roman" w:cs="Times New Roman"/>
                <w:sz w:val="28"/>
                <w:szCs w:val="28"/>
              </w:rPr>
              <w:t xml:space="preserve"> </w:t>
            </w:r>
            <w:r w:rsidR="00953A6C" w:rsidRPr="00953A6C">
              <w:rPr>
                <w:rFonts w:ascii="Times New Roman" w:eastAsia="Times New Roman" w:hAnsi="Times New Roman" w:cs="Times New Roman"/>
                <w:sz w:val="28"/>
                <w:szCs w:val="28"/>
              </w:rPr>
              <w:t>citi pasākumu veidi</w:t>
            </w:r>
          </w:p>
        </w:tc>
        <w:tc>
          <w:tcPr>
            <w:tcW w:w="1620"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28</w:t>
            </w:r>
          </w:p>
        </w:tc>
        <w:tc>
          <w:tcPr>
            <w:tcW w:w="1463"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2,19%</w:t>
            </w:r>
          </w:p>
        </w:tc>
      </w:tr>
    </w:tbl>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ind w:firstLine="851"/>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Īstenojot preventīvus pasākumus Latvijas iedzīvotājiem, </w:t>
      </w:r>
      <w:r w:rsidR="005B5D7E">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pārstāvji informē par dažādām aktuālajām tēmām, to skaitā vairākas aktuālās tēmas iekļaujot vienā pasākumā. 2020.</w:t>
      </w:r>
      <w:r w:rsidR="00291D68">
        <w:rPr>
          <w:rFonts w:ascii="Times New Roman" w:eastAsia="Times New Roman" w:hAnsi="Times New Roman" w:cs="Times New Roman"/>
          <w:sz w:val="28"/>
          <w:szCs w:val="28"/>
        </w:rPr>
        <w:t xml:space="preserve"> </w:t>
      </w:r>
      <w:r w:rsidRPr="00953A6C">
        <w:rPr>
          <w:rFonts w:ascii="Times New Roman" w:eastAsia="Times New Roman" w:hAnsi="Times New Roman" w:cs="Times New Roman"/>
          <w:sz w:val="28"/>
          <w:szCs w:val="28"/>
        </w:rPr>
        <w:t xml:space="preserve">gada pirmajā pusgadā 1277 īstenotajos preventīvajos pasākumos katrā vidēji tika iekļautas 1,78 tēmas. </w:t>
      </w:r>
    </w:p>
    <w:p w:rsidR="00953A6C" w:rsidRPr="00953A6C" w:rsidRDefault="00953A6C" w:rsidP="00953A6C">
      <w:pPr>
        <w:spacing w:after="0" w:line="240" w:lineRule="auto"/>
        <w:ind w:firstLine="851"/>
        <w:jc w:val="both"/>
        <w:rPr>
          <w:rFonts w:ascii="Times New Roman" w:eastAsia="Times New Roman" w:hAnsi="Times New Roman" w:cs="Times New Roman"/>
          <w:sz w:val="28"/>
          <w:szCs w:val="28"/>
        </w:rPr>
      </w:pPr>
      <w:bookmarkStart w:id="29" w:name="_heading=h.gjdgxs" w:colFirst="0" w:colLast="0"/>
      <w:bookmarkEnd w:id="29"/>
      <w:r w:rsidRPr="00953A6C">
        <w:rPr>
          <w:rFonts w:ascii="Times New Roman" w:eastAsia="Times New Roman" w:hAnsi="Times New Roman" w:cs="Times New Roman"/>
          <w:sz w:val="28"/>
          <w:szCs w:val="28"/>
        </w:rPr>
        <w:t xml:space="preserve">Kopumā šī gada pirmajos 6 mēnešos </w:t>
      </w:r>
      <w:r w:rsidR="00CD6671">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pārstāvji visvairāk Latvijas iedzīvotājus informējuši par atbildības jautājumiem (31,1% no visām tēmām), vardarbības jautājumiem (16,4%), vispārējās drošības jautājumiem (15,2%), atkarību jautājumiem (14,3%), kā arī par satiksmes drošības jautājumiem (7,1%).</w:t>
      </w:r>
    </w:p>
    <w:p w:rsidR="00953A6C" w:rsidRPr="00953A6C" w:rsidRDefault="00953A6C" w:rsidP="00953A6C">
      <w:pPr>
        <w:spacing w:after="0" w:line="240" w:lineRule="auto"/>
        <w:ind w:firstLine="851"/>
        <w:jc w:val="both"/>
        <w:rPr>
          <w:rFonts w:ascii="Times New Roman" w:eastAsia="Times New Roman" w:hAnsi="Times New Roman" w:cs="Times New Roman"/>
          <w:sz w:val="28"/>
          <w:szCs w:val="28"/>
        </w:rPr>
      </w:pPr>
      <w:bookmarkStart w:id="30" w:name="_heading=h.j92fq0ctxsx9" w:colFirst="0" w:colLast="0"/>
      <w:bookmarkEnd w:id="30"/>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7"/>
        <w:gridCol w:w="1638"/>
        <w:gridCol w:w="1491"/>
      </w:tblGrid>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Preventīvajos pasākumos ietvertās tēmas</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Reižu skaits</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Kopā tēmas apskatītas (reižu skaits)</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2283</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100%</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Ceļu satiksme</w:t>
            </w:r>
            <w:r w:rsidRPr="00953A6C">
              <w:rPr>
                <w:rFonts w:ascii="Times New Roman" w:eastAsia="Times New Roman" w:hAnsi="Times New Roman" w:cs="Times New Roman"/>
                <w:sz w:val="28"/>
                <w:szCs w:val="28"/>
                <w:vertAlign w:val="superscript"/>
              </w:rPr>
              <w:t>1</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162</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7,1%</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Vardarbība</w:t>
            </w:r>
            <w:r w:rsidRPr="00953A6C">
              <w:rPr>
                <w:rFonts w:ascii="Times New Roman" w:eastAsia="Times New Roman" w:hAnsi="Times New Roman" w:cs="Times New Roman"/>
                <w:sz w:val="28"/>
                <w:szCs w:val="28"/>
                <w:vertAlign w:val="superscript"/>
              </w:rPr>
              <w:t>2</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374</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16,4%</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Atbildība</w:t>
            </w:r>
            <w:r w:rsidRPr="00953A6C">
              <w:rPr>
                <w:rFonts w:ascii="Times New Roman" w:eastAsia="Times New Roman" w:hAnsi="Times New Roman" w:cs="Times New Roman"/>
                <w:sz w:val="28"/>
                <w:szCs w:val="28"/>
                <w:vertAlign w:val="superscript"/>
              </w:rPr>
              <w:t>3</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709</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31,1%</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Atkarības</w:t>
            </w:r>
            <w:r w:rsidRPr="00953A6C">
              <w:rPr>
                <w:rFonts w:ascii="Times New Roman" w:eastAsia="Times New Roman" w:hAnsi="Times New Roman" w:cs="Times New Roman"/>
                <w:sz w:val="28"/>
                <w:szCs w:val="28"/>
                <w:vertAlign w:val="superscript"/>
              </w:rPr>
              <w:t>4</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326</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14,3%</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Drošība internetā</w:t>
            </w:r>
            <w:r w:rsidRPr="00953A6C">
              <w:rPr>
                <w:rFonts w:ascii="Times New Roman" w:eastAsia="Times New Roman" w:hAnsi="Times New Roman" w:cs="Times New Roman"/>
                <w:sz w:val="28"/>
                <w:szCs w:val="28"/>
                <w:vertAlign w:val="superscript"/>
              </w:rPr>
              <w:t>5</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160</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7,0%</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Vispārējā drošība</w:t>
            </w:r>
            <w:r w:rsidRPr="00953A6C">
              <w:rPr>
                <w:rFonts w:ascii="Times New Roman" w:eastAsia="Times New Roman" w:hAnsi="Times New Roman" w:cs="Times New Roman"/>
                <w:sz w:val="28"/>
                <w:szCs w:val="28"/>
                <w:vertAlign w:val="superscript"/>
              </w:rPr>
              <w:t>6</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348</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15,2%</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vertAlign w:val="superscript"/>
              </w:rPr>
            </w:pPr>
            <w:r w:rsidRPr="00953A6C">
              <w:rPr>
                <w:rFonts w:ascii="Times New Roman" w:eastAsia="Times New Roman" w:hAnsi="Times New Roman" w:cs="Times New Roman"/>
                <w:sz w:val="28"/>
                <w:szCs w:val="28"/>
              </w:rPr>
              <w:t>Policijas darbs</w:t>
            </w:r>
            <w:r w:rsidRPr="00953A6C">
              <w:rPr>
                <w:rFonts w:ascii="Times New Roman" w:eastAsia="Times New Roman" w:hAnsi="Times New Roman" w:cs="Times New Roman"/>
                <w:sz w:val="28"/>
                <w:szCs w:val="28"/>
                <w:vertAlign w:val="superscript"/>
              </w:rPr>
              <w:t>7</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130</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5,7%</w:t>
            </w:r>
          </w:p>
        </w:tc>
      </w:tr>
      <w:tr w:rsidR="00953A6C" w:rsidRPr="00953A6C" w:rsidTr="00953A6C">
        <w:tc>
          <w:tcPr>
            <w:tcW w:w="5167"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Īpašuma drošība</w:t>
            </w:r>
            <w:r w:rsidRPr="00953A6C">
              <w:rPr>
                <w:rFonts w:ascii="Times New Roman" w:eastAsia="Times New Roman" w:hAnsi="Times New Roman" w:cs="Times New Roman"/>
                <w:sz w:val="28"/>
                <w:szCs w:val="28"/>
                <w:vertAlign w:val="superscript"/>
              </w:rPr>
              <w:t>8</w:t>
            </w:r>
          </w:p>
        </w:tc>
        <w:tc>
          <w:tcPr>
            <w:tcW w:w="1638"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74</w:t>
            </w:r>
          </w:p>
        </w:tc>
        <w:tc>
          <w:tcPr>
            <w:tcW w:w="1491"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3,2%</w:t>
            </w:r>
          </w:p>
        </w:tc>
      </w:tr>
    </w:tbl>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vertAlign w:val="superscript"/>
        </w:rPr>
        <w:lastRenderedPageBreak/>
        <w:t>1,2,3,4,5,6,7,8</w:t>
      </w:r>
      <w:r w:rsidRPr="00953A6C">
        <w:rPr>
          <w:rFonts w:ascii="Times New Roman" w:eastAsia="Times New Roman" w:hAnsi="Times New Roman" w:cs="Times New Roman"/>
          <w:sz w:val="28"/>
          <w:szCs w:val="28"/>
        </w:rPr>
        <w:t xml:space="preserve"> – papildus informācija par preventīvajos pasākumos ietvertajām tēmām pieejama dokumenta beigās.</w:t>
      </w:r>
    </w:p>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Preventīvajos pasākumos atskaites periodā tika iesaistīti 15869 Latvijas iedzīvotāji, no tiem 10367 jeb 65,3%  bija skolas vecuma bērni, 2120 jeb 13,4% bija pirmsskolas vecuma bērni, savukārt 414 jeb 2,6% no visiem preventīvo pasākumu dalībniekiem bija tehnikuma vai koledžas audzēkņi.</w:t>
      </w:r>
    </w:p>
    <w:tbl>
      <w:tblPr>
        <w:tblW w:w="8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6"/>
        <w:gridCol w:w="1646"/>
        <w:gridCol w:w="1474"/>
      </w:tblGrid>
      <w:tr w:rsidR="00953A6C" w:rsidRPr="00953A6C" w:rsidTr="00953A6C">
        <w:trPr>
          <w:trHeight w:val="281"/>
        </w:trPr>
        <w:tc>
          <w:tcPr>
            <w:tcW w:w="5176" w:type="dxa"/>
          </w:tcPr>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Dalībnieki preventīvajos pasākumos</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skaits</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Dalībnieku skaits kopā (nodarbībās un citos pasākumos):</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15869</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100%</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Nodarbībās kopā:</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14812</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93,3%</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pirmsskolas vecuma bērni</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2120</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13,4%</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sākumskolas skolēni</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2284</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14,4%</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pamatskolas skolēni</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6722</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42,4%</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vidusskolas skolēni</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1361</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8,6%</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tehnikuma, koledžas u.tml. audzēkņi</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414</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2,6%</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nepilngadīgie, kuriem nav norādīts vecums</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1911</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12,0%</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Citās aktivitātēs kopā:</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1057</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6,7%</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vecāku sapulču dalībnieki</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104</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0,7%</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izglītības iestādes personāls</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90</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0,6%</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Brīvprātīgie zemessargi</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148</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0,9%</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projekta “Roku rokā” iesaistītie skolēni no 7. līdz 11. klasēm</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345</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2,2%</w:t>
            </w:r>
          </w:p>
        </w:tc>
      </w:tr>
      <w:tr w:rsidR="00953A6C" w:rsidRPr="00953A6C" w:rsidTr="00953A6C">
        <w:tc>
          <w:tcPr>
            <w:tcW w:w="5176" w:type="dxa"/>
          </w:tcPr>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t.sk. Latvijas Republikas iedzīvotāji dažādos publiskos pasākumos</w:t>
            </w:r>
          </w:p>
        </w:tc>
        <w:tc>
          <w:tcPr>
            <w:tcW w:w="1646"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370</w:t>
            </w:r>
          </w:p>
        </w:tc>
        <w:tc>
          <w:tcPr>
            <w:tcW w:w="1474" w:type="dxa"/>
          </w:tcPr>
          <w:p w:rsidR="00953A6C" w:rsidRPr="00953A6C" w:rsidRDefault="00953A6C" w:rsidP="00953A6C">
            <w:pPr>
              <w:spacing w:after="0" w:line="240" w:lineRule="auto"/>
              <w:jc w:val="center"/>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2,3%</w:t>
            </w:r>
          </w:p>
        </w:tc>
      </w:tr>
    </w:tbl>
    <w:p w:rsidR="00953A6C" w:rsidRPr="00953A6C" w:rsidRDefault="00953A6C" w:rsidP="00953A6C">
      <w:pPr>
        <w:spacing w:after="0" w:line="240" w:lineRule="auto"/>
        <w:rPr>
          <w:rFonts w:ascii="Times New Roman" w:eastAsia="Times New Roman" w:hAnsi="Times New Roman" w:cs="Times New Roman"/>
          <w:b/>
          <w:sz w:val="28"/>
          <w:szCs w:val="28"/>
        </w:rPr>
      </w:pPr>
    </w:p>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Informācija par Valsts policijas organizētajām preventīvajām kampaņām, informatīvajām akcijām, projektiem u.c.</w:t>
      </w:r>
    </w:p>
    <w:p w:rsidR="00953A6C" w:rsidRPr="00953A6C" w:rsidRDefault="00953A6C" w:rsidP="00953A6C">
      <w:pPr>
        <w:spacing w:after="0" w:line="240" w:lineRule="auto"/>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1. Brīvprātīgo pedagogu sistēma</w:t>
      </w:r>
    </w:p>
    <w:p w:rsidR="00953A6C" w:rsidRPr="00953A6C" w:rsidRDefault="00953A6C" w:rsidP="00953A6C">
      <w:pPr>
        <w:spacing w:after="0" w:line="240" w:lineRule="auto"/>
        <w:ind w:firstLine="708"/>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2020. gada pirmajā pusgadā </w:t>
      </w:r>
      <w:r w:rsidR="00850550">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izstrādāts Brīvprātīgo pedagogu sistēmas koncepts un darbības modelis. Programmas mērķis ir paaugstināt pamatskolas audzēkņu zināšanas par dažādām ar drošību saistītām tēmām, veicināt pedagoga ieinteresētību šādu nodarbību vadīšanā, kā arī veicināt skolas ieinteresētību skolēnu izglītošanā drošības jomā. Tādējādi programmas mērķauditorija primāri ir pedagogi, kas, izmantojot interaktīvās prezentācijas, vadīs drošības nodarbības; sekundāri: skolas, kuras ir ieinteresētas savu audzēkņu izglītošanā par ar viņu drošību saistītām tēmām. 2020./2021. mācību gada pirmajā semestrī paredzēts īstenot sistēmas galvenos uzdevumus, tostarp pedagogu (kā vietnes lietotāju) datu bāzes izstrādi, lai nodrošinātu materiālu drošības nodarbību vadīšanai. Šī uzdevuma ietvaros izstrādāts metodiskā materiāla saturs interneta drošības un vardarbības jomā. </w:t>
      </w:r>
    </w:p>
    <w:p w:rsidR="00953A6C" w:rsidRPr="00953A6C" w:rsidRDefault="00953A6C" w:rsidP="00953A6C">
      <w:pPr>
        <w:spacing w:after="0" w:line="240" w:lineRule="auto"/>
        <w:ind w:firstLine="708"/>
        <w:jc w:val="both"/>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2.  Valsts policijas Prevencijas projekti</w:t>
      </w:r>
    </w:p>
    <w:p w:rsidR="00953A6C" w:rsidRPr="00953A6C" w:rsidRDefault="00953A6C" w:rsidP="00953A6C">
      <w:pPr>
        <w:spacing w:after="0" w:line="240" w:lineRule="auto"/>
        <w:ind w:firstLine="708"/>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Lai veicinātu un atbalstītu jaunu ideju attīstīšanu un realizēšanu bērnu noziedzības novēršanā un drošības veicināšanā, tiek organizēti prevencijas projekti, kuros ar savu ideju var piedalīties jebkurš </w:t>
      </w:r>
      <w:r w:rsidR="00850550" w:rsidRPr="00003A44">
        <w:rPr>
          <w:rFonts w:ascii="Times New Roman" w:eastAsia="Times New Roman" w:hAnsi="Times New Roman" w:cs="Times New Roman"/>
          <w:sz w:val="28"/>
          <w:szCs w:val="28"/>
        </w:rPr>
        <w:t>VP</w:t>
      </w:r>
      <w:r w:rsidRPr="00003A44">
        <w:rPr>
          <w:rFonts w:ascii="Times New Roman" w:eastAsia="Times New Roman" w:hAnsi="Times New Roman" w:cs="Times New Roman"/>
          <w:sz w:val="28"/>
          <w:szCs w:val="28"/>
        </w:rPr>
        <w:t xml:space="preserve"> prevencijas</w:t>
      </w:r>
      <w:r w:rsidR="00003A44">
        <w:rPr>
          <w:rFonts w:ascii="Times New Roman" w:eastAsia="Times New Roman" w:hAnsi="Times New Roman" w:cs="Times New Roman"/>
          <w:sz w:val="28"/>
          <w:szCs w:val="28"/>
        </w:rPr>
        <w:t xml:space="preserve"> jomas</w:t>
      </w:r>
      <w:r w:rsidRPr="00003A44">
        <w:rPr>
          <w:rFonts w:ascii="Times New Roman" w:eastAsia="Times New Roman" w:hAnsi="Times New Roman" w:cs="Times New Roman"/>
          <w:sz w:val="28"/>
          <w:szCs w:val="28"/>
        </w:rPr>
        <w:t xml:space="preserve"> </w:t>
      </w:r>
      <w:r w:rsidR="00003A44" w:rsidRPr="00003A44">
        <w:rPr>
          <w:rFonts w:ascii="Times New Roman" w:eastAsia="Times New Roman" w:hAnsi="Times New Roman" w:cs="Times New Roman"/>
          <w:sz w:val="28"/>
          <w:szCs w:val="28"/>
        </w:rPr>
        <w:t>speciālists</w:t>
      </w:r>
      <w:r w:rsidRPr="00953A6C">
        <w:rPr>
          <w:rFonts w:ascii="Times New Roman" w:eastAsia="Times New Roman" w:hAnsi="Times New Roman" w:cs="Times New Roman"/>
          <w:sz w:val="28"/>
          <w:szCs w:val="28"/>
        </w:rPr>
        <w:t xml:space="preserve">. </w:t>
      </w:r>
      <w:r w:rsidR="00850550">
        <w:rPr>
          <w:rFonts w:ascii="Times New Roman" w:eastAsia="Times New Roman" w:hAnsi="Times New Roman" w:cs="Times New Roman"/>
          <w:sz w:val="28"/>
          <w:szCs w:val="28"/>
        </w:rPr>
        <w:t>VP GKPP</w:t>
      </w:r>
      <w:r w:rsidRPr="00953A6C">
        <w:rPr>
          <w:rFonts w:ascii="Times New Roman" w:eastAsia="Times New Roman" w:hAnsi="Times New Roman" w:cs="Times New Roman"/>
          <w:sz w:val="28"/>
          <w:szCs w:val="28"/>
        </w:rPr>
        <w:t xml:space="preserve"> 2020. februārī ir uzsākusi darbu pie 9 projektu īstenošanas:</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“Atrast sevi 2”;</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“Atbildīgais pārdevējs”;</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“Vardarbība nekad nav risinājums”;</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“Redzu, saprotu un apzinos”;</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“Drošības informācija skolu partnerim”;</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“Līderi jauniešu veselībai – zinošs un vesels”;</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“Atkarību izraisošo vielu mazināšanas pasākumi VP Latgales reģiona pārvaldes Preiļu iecirkņa apkalpojamajā teritorijā”</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“Drošības aleja”;</w:t>
      </w:r>
    </w:p>
    <w:p w:rsidR="00953A6C" w:rsidRPr="00953A6C" w:rsidRDefault="00953A6C" w:rsidP="00953A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“Viltojumi un to nozīme mūsu dzīvē”.</w:t>
      </w:r>
    </w:p>
    <w:p w:rsidR="00953A6C" w:rsidRPr="00953A6C" w:rsidRDefault="00953A6C" w:rsidP="00953A6C">
      <w:pPr>
        <w:spacing w:after="0" w:line="240" w:lineRule="auto"/>
        <w:ind w:firstLine="708"/>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 xml:space="preserve">Šo projektu mērķis ir veicināt ilgtspējīgu, inovatīvu un uz zināšanām balstītu prevencijas prakses attīstību, lai mazinātu bērnu noziedzību, novērstu noziedzīgu uzvedību veicinošus faktorus, kā arī uzlabotu bērnu drošību, aizsargājot tos no veselības un dzīvības apdraudējumiem. Projekti plānoti par dažādām aktuālām drošības tēmām, piemēram, atkarību izraisošu vielu pieprasījuma mazināšana, vardarbības mazināšana, nodarījumu pret īpašumu mazināšana. </w:t>
      </w:r>
      <w:r w:rsidRPr="00953A6C">
        <w:rPr>
          <w:rFonts w:ascii="Times New Roman" w:eastAsia="Times New Roman" w:hAnsi="Times New Roman" w:cs="Times New Roman"/>
          <w:sz w:val="28"/>
          <w:szCs w:val="28"/>
        </w:rPr>
        <w:br/>
        <w:t>         </w:t>
      </w: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3. Projekts „Roku rokā”</w:t>
      </w:r>
    </w:p>
    <w:p w:rsidR="00953A6C" w:rsidRPr="00953A6C" w:rsidRDefault="00953A6C" w:rsidP="00953A6C">
      <w:pPr>
        <w:spacing w:after="0" w:line="240" w:lineRule="auto"/>
        <w:ind w:firstLine="720"/>
        <w:jc w:val="both"/>
        <w:rPr>
          <w:rFonts w:ascii="Times New Roman" w:eastAsia="Times New Roman" w:hAnsi="Times New Roman" w:cs="Times New Roman"/>
          <w:sz w:val="28"/>
          <w:szCs w:val="28"/>
        </w:rPr>
      </w:pPr>
      <w:r w:rsidRPr="00953A6C">
        <w:rPr>
          <w:rFonts w:ascii="Times New Roman" w:eastAsia="Times New Roman" w:hAnsi="Times New Roman" w:cs="Times New Roman"/>
          <w:sz w:val="28"/>
          <w:szCs w:val="28"/>
        </w:rPr>
        <w:t>Atskaites periodā norisinājās “Roku rokā” 4.-6.posms. Šī projekta mērķis ir veicināt veselīga dzīvesveida attīstīšanos, paaugstinot jauniešu motivāciju savu brīvo laiku pavadīt aktīvi un lietderīgi.</w:t>
      </w:r>
    </w:p>
    <w:p w:rsidR="00953A6C" w:rsidRPr="00953A6C" w:rsidRDefault="00953A6C" w:rsidP="00953A6C">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953A6C">
        <w:rPr>
          <w:rFonts w:ascii="Times New Roman" w:eastAsia="Times New Roman" w:hAnsi="Times New Roman" w:cs="Times New Roman"/>
          <w:color w:val="000000"/>
          <w:sz w:val="28"/>
          <w:szCs w:val="28"/>
        </w:rPr>
        <w:t xml:space="preserve">Ikgadējo projektu “Roku rokā” organizē </w:t>
      </w:r>
      <w:r w:rsidR="001517D9">
        <w:rPr>
          <w:rFonts w:ascii="Times New Roman" w:eastAsia="Times New Roman" w:hAnsi="Times New Roman" w:cs="Times New Roman"/>
          <w:color w:val="000000"/>
          <w:sz w:val="28"/>
          <w:szCs w:val="28"/>
        </w:rPr>
        <w:t xml:space="preserve">VP RRP KPP NLN </w:t>
      </w:r>
      <w:r w:rsidRPr="00953A6C">
        <w:rPr>
          <w:rFonts w:ascii="Times New Roman" w:eastAsia="Times New Roman" w:hAnsi="Times New Roman" w:cs="Times New Roman"/>
          <w:color w:val="000000"/>
          <w:sz w:val="28"/>
          <w:szCs w:val="28"/>
        </w:rPr>
        <w:t>sadarbībā ar Hokeja kluba "Rīgas Dinamo" pārstāvjiem, Jāņa Poruka vidusskolu, Galda hokeja federāciju, Latvijas Kara muzeju, Latvijas Futbola federāciju, kā arī kopienas centru “Ābeļzieds” un diakonijas centru “Paaudzes”.</w:t>
      </w:r>
    </w:p>
    <w:p w:rsidR="00953A6C" w:rsidRPr="00953A6C" w:rsidRDefault="00953A6C" w:rsidP="00953A6C">
      <w:pPr>
        <w:spacing w:after="0" w:line="240" w:lineRule="auto"/>
        <w:jc w:val="center"/>
        <w:rPr>
          <w:rFonts w:ascii="Times New Roman" w:eastAsia="Times New Roman" w:hAnsi="Times New Roman" w:cs="Times New Roman"/>
          <w:b/>
          <w:sz w:val="28"/>
          <w:szCs w:val="28"/>
        </w:rPr>
      </w:pPr>
    </w:p>
    <w:p w:rsidR="00953A6C" w:rsidRPr="00953A6C" w:rsidRDefault="00953A6C" w:rsidP="00953A6C">
      <w:pPr>
        <w:spacing w:after="0" w:line="240" w:lineRule="auto"/>
        <w:jc w:val="center"/>
        <w:rPr>
          <w:rFonts w:ascii="Times New Roman" w:eastAsia="Times New Roman" w:hAnsi="Times New Roman" w:cs="Times New Roman"/>
          <w:b/>
          <w:sz w:val="28"/>
          <w:szCs w:val="28"/>
        </w:rPr>
      </w:pPr>
      <w:r w:rsidRPr="00953A6C">
        <w:rPr>
          <w:rFonts w:ascii="Times New Roman" w:eastAsia="Times New Roman" w:hAnsi="Times New Roman" w:cs="Times New Roman"/>
          <w:b/>
          <w:sz w:val="28"/>
          <w:szCs w:val="28"/>
        </w:rPr>
        <w:t>Papildus informācija par preventīvo nodarbību tēmām un ko tās ietver</w:t>
      </w: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1</w:t>
      </w:r>
      <w:r w:rsidRPr="00953A6C">
        <w:rPr>
          <w:rFonts w:ascii="Times New Roman" w:eastAsia="Times New Roman" w:hAnsi="Times New Roman" w:cs="Times New Roman"/>
          <w:sz w:val="28"/>
          <w:szCs w:val="28"/>
        </w:rPr>
        <w:t xml:space="preserve"> (Ceļu satiksme) – ceļu satiksmes drošības uzlabošanai, lai mazinātu risku mazāk aizsargātajiem ceļu satiksmes dalībniekiem – gājējiem un velosipēdistiem nokļūt ceļu satiksmes negadījumos, kā arī par gaismu atstarojošu elementu diennakts tumšajā laikā lietošanas nozīmi.</w:t>
      </w:r>
    </w:p>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2</w:t>
      </w:r>
      <w:r w:rsidRPr="00953A6C">
        <w:rPr>
          <w:rFonts w:ascii="Times New Roman" w:eastAsia="Times New Roman" w:hAnsi="Times New Roman" w:cs="Times New Roman"/>
          <w:sz w:val="28"/>
          <w:szCs w:val="28"/>
        </w:rPr>
        <w:t xml:space="preserve"> (Vardarbība) – vardarbības mazināšanai izglītības iestādēs un bērnu vidū. Izglītības iestāžu apmeklēšanas laikā tika lasītas lekcijas par tēmām „Vardarbība”, „Vardarbība skolā”, „Mobings”, „Savstarpējās attiecības”. Akcents likts uz </w:t>
      </w:r>
      <w:r w:rsidRPr="00953A6C">
        <w:rPr>
          <w:rFonts w:ascii="Times New Roman" w:eastAsia="Times New Roman" w:hAnsi="Times New Roman" w:cs="Times New Roman"/>
          <w:sz w:val="28"/>
          <w:szCs w:val="28"/>
        </w:rPr>
        <w:lastRenderedPageBreak/>
        <w:t>vardarbības un tās dažādo formu atpazīšanu, rašanās cēloņiem un iespējamiem risinājumiem, kā arī uz paredzēto atbildību.</w:t>
      </w:r>
    </w:p>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3</w:t>
      </w:r>
      <w:r w:rsidRPr="00953A6C">
        <w:rPr>
          <w:rFonts w:ascii="Times New Roman" w:eastAsia="Times New Roman" w:hAnsi="Times New Roman" w:cs="Times New Roman"/>
          <w:sz w:val="28"/>
          <w:szCs w:val="28"/>
        </w:rPr>
        <w:t xml:space="preserve"> (Atbildība) – par tiesisko audzināšanu: kriminālatbildību vai administratīvo atbildību, informējot par pārkāpumu veidiem, ar kuriem visbiežāk saskaras nepilngadīgie (huligānisms, nodarījumi pret īpašumu u.c.), kā arī par likumā paredzēto atbildību, atbildību kopumā, tiesībām un pienākumiem, sabiedriskās kārtības noteikumu ievērošanu.</w:t>
      </w:r>
    </w:p>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4</w:t>
      </w:r>
      <w:r w:rsidRPr="00953A6C">
        <w:rPr>
          <w:rFonts w:ascii="Times New Roman" w:eastAsia="Times New Roman" w:hAnsi="Times New Roman" w:cs="Times New Roman"/>
          <w:sz w:val="28"/>
          <w:szCs w:val="28"/>
        </w:rPr>
        <w:t xml:space="preserve"> (Atkarības) - par narkotisko, psihotropo un psihiski aktīvo vielu iedarbību, lietošanas riskiem un sekām, atkarības veidošanos, kā arī likumā paredzēto administratīvo atbildību un kriminālatbildību. Tika apmeklētas izglītības iestādes, demonstrējot informatīvi izglītojošas prezentācijas „Cits eksperiments”, „Lieto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5</w:t>
      </w:r>
      <w:r w:rsidRPr="00953A6C">
        <w:rPr>
          <w:rFonts w:ascii="Times New Roman" w:eastAsia="Times New Roman" w:hAnsi="Times New Roman" w:cs="Times New Roman"/>
          <w:sz w:val="28"/>
          <w:szCs w:val="28"/>
        </w:rPr>
        <w:t xml:space="preserve"> (Drošība internetā) – preventīvi pasākumi par drošību internetā, norādot uz iespējamajiem apdraudējumiem virtuālajā vidē (norādītās personiskās informācijas apjoms, sarakste ar nepazīstamām personām, potenciālā varmākas pazīmes, sekstings u.c.). Lekcijas par savstarpējo saskarsmi internetā un tēmām “Interneta drošība”, “Par internetu”, “Drošība internetā”, “Tava drošība internetā”.</w:t>
      </w:r>
    </w:p>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6</w:t>
      </w:r>
      <w:r w:rsidRPr="00953A6C">
        <w:rPr>
          <w:rFonts w:ascii="Times New Roman" w:eastAsia="Times New Roman" w:hAnsi="Times New Roman" w:cs="Times New Roman"/>
          <w:sz w:val="28"/>
          <w:szCs w:val="28"/>
        </w:rPr>
        <w:t xml:space="preserve"> (Vispārējā drošība) – drošība uz ielas, drošība mājās un ārpus tās, drošība izglītības iestādē, nelaimes gadījumu riski attiecīgajos apstākļos un gadalaikā – ziemā, vasarā, drošība pirotehnikas lietošanā u.c.</w:t>
      </w:r>
    </w:p>
    <w:p w:rsidR="00953A6C" w:rsidRPr="00953A6C" w:rsidRDefault="00953A6C" w:rsidP="00953A6C">
      <w:pPr>
        <w:spacing w:after="0" w:line="240" w:lineRule="auto"/>
        <w:jc w:val="both"/>
        <w:rPr>
          <w:rFonts w:ascii="Times New Roman" w:eastAsia="Times New Roman" w:hAnsi="Times New Roman" w:cs="Times New Roman"/>
          <w:sz w:val="28"/>
          <w:szCs w:val="28"/>
        </w:rPr>
      </w:pP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7</w:t>
      </w:r>
      <w:r w:rsidRPr="00953A6C">
        <w:rPr>
          <w:rFonts w:ascii="Times New Roman" w:eastAsia="Times New Roman" w:hAnsi="Times New Roman" w:cs="Times New Roman"/>
          <w:sz w:val="28"/>
          <w:szCs w:val="28"/>
        </w:rPr>
        <w:t xml:space="preserve"> (Policijas darbs) – skolēnu iepazīstināšana ar </w:t>
      </w:r>
      <w:r w:rsidR="001517D9">
        <w:rPr>
          <w:rFonts w:ascii="Times New Roman" w:eastAsia="Times New Roman" w:hAnsi="Times New Roman" w:cs="Times New Roman"/>
          <w:sz w:val="28"/>
          <w:szCs w:val="28"/>
        </w:rPr>
        <w:t>VP</w:t>
      </w:r>
      <w:r w:rsidRPr="00953A6C">
        <w:rPr>
          <w:rFonts w:ascii="Times New Roman" w:eastAsia="Times New Roman" w:hAnsi="Times New Roman" w:cs="Times New Roman"/>
          <w:sz w:val="28"/>
          <w:szCs w:val="28"/>
        </w:rPr>
        <w:t xml:space="preserve"> darbu, struktūru un funkcijām, darbinieku ikdienu, kā arī prasībām, lai palīdzētu jauniešiem izvēlēties profesiju un atbilstoši tai sagatavotos, to skaitā vairākas ekskursijas uz iecirkņiem.</w:t>
      </w:r>
    </w:p>
    <w:p w:rsidR="00953A6C" w:rsidRPr="00953A6C" w:rsidRDefault="00953A6C" w:rsidP="00953A6C">
      <w:pPr>
        <w:spacing w:after="0" w:line="240" w:lineRule="auto"/>
        <w:jc w:val="both"/>
        <w:rPr>
          <w:rFonts w:ascii="Times New Roman" w:eastAsia="Times New Roman" w:hAnsi="Times New Roman" w:cs="Times New Roman"/>
          <w:b/>
          <w:sz w:val="28"/>
          <w:szCs w:val="28"/>
        </w:rPr>
      </w:pPr>
    </w:p>
    <w:p w:rsidR="00953A6C" w:rsidRPr="00953A6C" w:rsidRDefault="00953A6C" w:rsidP="00953A6C">
      <w:pPr>
        <w:spacing w:after="0" w:line="240" w:lineRule="auto"/>
        <w:jc w:val="both"/>
        <w:rPr>
          <w:rFonts w:ascii="Times New Roman" w:eastAsia="Times New Roman" w:hAnsi="Times New Roman" w:cs="Times New Roman"/>
          <w:sz w:val="28"/>
          <w:szCs w:val="28"/>
        </w:rPr>
      </w:pPr>
      <w:r w:rsidRPr="00953A6C">
        <w:rPr>
          <w:rFonts w:ascii="Times New Roman" w:eastAsia="Times New Roman" w:hAnsi="Times New Roman" w:cs="Times New Roman"/>
          <w:b/>
          <w:sz w:val="28"/>
          <w:szCs w:val="28"/>
        </w:rPr>
        <w:t>8 (</w:t>
      </w:r>
      <w:r w:rsidRPr="00953A6C">
        <w:rPr>
          <w:rFonts w:ascii="Times New Roman" w:eastAsia="Times New Roman" w:hAnsi="Times New Roman" w:cs="Times New Roman"/>
          <w:sz w:val="28"/>
          <w:szCs w:val="28"/>
        </w:rPr>
        <w:t>Īpašuma drošība) – padomu sniegšana atbilstošai personīgo mantu uzglabāšanai un informējot par personīgo mantu nozaudēšanas vai nozagšanas riskiem.</w:t>
      </w:r>
    </w:p>
    <w:p w:rsidR="00953A6C" w:rsidRPr="00953A6C" w:rsidRDefault="00953A6C" w:rsidP="00953A6C">
      <w:pPr>
        <w:spacing w:after="0" w:line="240" w:lineRule="auto"/>
        <w:rPr>
          <w:rFonts w:ascii="Times New Roman" w:eastAsia="Times New Roman" w:hAnsi="Times New Roman" w:cs="Times New Roman"/>
          <w:sz w:val="28"/>
          <w:szCs w:val="28"/>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4616B8" w:rsidRDefault="004616B8"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2071E0" w:rsidRDefault="002071E0" w:rsidP="00A12BF1">
      <w:pPr>
        <w:suppressAutoHyphens/>
        <w:spacing w:after="0" w:line="240" w:lineRule="auto"/>
        <w:jc w:val="both"/>
        <w:rPr>
          <w:rFonts w:ascii="Times New Roman" w:eastAsia="Times New Roman" w:hAnsi="Times New Roman" w:cs="Times New Roman"/>
          <w:b/>
          <w:sz w:val="28"/>
          <w:szCs w:val="28"/>
          <w:lang w:eastAsia="ar-SA"/>
        </w:rPr>
      </w:pPr>
    </w:p>
    <w:p w:rsidR="00A12BF1" w:rsidRPr="0048622A" w:rsidRDefault="00A12BF1" w:rsidP="00A12BF1">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P</w:t>
      </w:r>
      <w:r w:rsidRPr="0048622A">
        <w:rPr>
          <w:rFonts w:ascii="Times New Roman" w:eastAsia="Times New Roman" w:hAnsi="Times New Roman" w:cs="Times New Roman"/>
          <w:b/>
          <w:sz w:val="28"/>
          <w:szCs w:val="28"/>
          <w:lang w:eastAsia="ar-SA"/>
        </w:rPr>
        <w:t xml:space="preserve">ārskatu sagatavoja: </w:t>
      </w:r>
    </w:p>
    <w:p w:rsidR="00A12BF1" w:rsidRPr="00291D68" w:rsidRDefault="00A12BF1" w:rsidP="00A12BF1">
      <w:pPr>
        <w:suppressAutoHyphens/>
        <w:spacing w:after="0" w:line="240" w:lineRule="auto"/>
        <w:jc w:val="both"/>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4542"/>
        <w:gridCol w:w="4530"/>
      </w:tblGrid>
      <w:tr w:rsidR="00291D68" w:rsidRPr="00291D68" w:rsidTr="00A12BF1">
        <w:tc>
          <w:tcPr>
            <w:tcW w:w="4643" w:type="dxa"/>
            <w:shd w:val="clear" w:color="auto" w:fill="auto"/>
          </w:tcPr>
          <w:p w:rsidR="00A12BF1" w:rsidRPr="00291D68" w:rsidRDefault="00A12BF1" w:rsidP="00A12BF1">
            <w:pPr>
              <w:suppressAutoHyphens/>
              <w:spacing w:after="0" w:line="240" w:lineRule="auto"/>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VP GKPP KKP DKB</w:t>
            </w:r>
          </w:p>
          <w:p w:rsidR="00A12BF1" w:rsidRPr="00291D68" w:rsidRDefault="00477546" w:rsidP="00A12BF1">
            <w:pPr>
              <w:suppressAutoHyphens/>
              <w:spacing w:after="0" w:line="240" w:lineRule="auto"/>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vecākā</w:t>
            </w:r>
            <w:r w:rsidR="00A12BF1" w:rsidRPr="00291D68">
              <w:rPr>
                <w:rFonts w:ascii="Times New Roman" w:eastAsia="Times New Roman" w:hAnsi="Times New Roman" w:cs="Times New Roman"/>
                <w:sz w:val="22"/>
                <w:szCs w:val="22"/>
                <w:lang w:eastAsia="ar-SA"/>
              </w:rPr>
              <w:t xml:space="preserve"> inspektore</w:t>
            </w:r>
          </w:p>
          <w:p w:rsidR="00A12BF1" w:rsidRPr="00291D68" w:rsidRDefault="00477546" w:rsidP="00A12BF1">
            <w:pPr>
              <w:suppressAutoHyphens/>
              <w:spacing w:after="0" w:line="240" w:lineRule="auto"/>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Jūlija Žavoronkova</w:t>
            </w:r>
            <w:r w:rsidR="00A12BF1" w:rsidRPr="00291D68">
              <w:rPr>
                <w:rFonts w:ascii="Times New Roman" w:eastAsia="Times New Roman" w:hAnsi="Times New Roman" w:cs="Times New Roman"/>
                <w:sz w:val="22"/>
                <w:szCs w:val="22"/>
                <w:lang w:eastAsia="ar-SA"/>
              </w:rPr>
              <w:t xml:space="preserve"> </w:t>
            </w:r>
          </w:p>
          <w:p w:rsidR="00A12BF1" w:rsidRPr="00291D68" w:rsidRDefault="00A12BF1" w:rsidP="00A12BF1">
            <w:pPr>
              <w:suppressAutoHyphens/>
              <w:spacing w:after="0" w:line="240" w:lineRule="auto"/>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Tālrunis: 670</w:t>
            </w:r>
            <w:r w:rsidR="00477546" w:rsidRPr="00291D68">
              <w:rPr>
                <w:rFonts w:ascii="Times New Roman" w:eastAsia="Times New Roman" w:hAnsi="Times New Roman" w:cs="Times New Roman"/>
                <w:sz w:val="22"/>
                <w:szCs w:val="22"/>
                <w:lang w:eastAsia="ar-SA"/>
              </w:rPr>
              <w:t>75061</w:t>
            </w:r>
          </w:p>
          <w:p w:rsidR="00A12BF1" w:rsidRPr="00291D68" w:rsidRDefault="00A12BF1" w:rsidP="00A12BF1">
            <w:pPr>
              <w:suppressAutoHyphens/>
              <w:spacing w:after="0" w:line="240" w:lineRule="auto"/>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 xml:space="preserve">E-pasts: </w:t>
            </w:r>
            <w:hyperlink r:id="rId9" w:history="1">
              <w:r w:rsidR="00477546" w:rsidRPr="00291D68">
                <w:rPr>
                  <w:rStyle w:val="Hipersaite"/>
                  <w:rFonts w:ascii="Times New Roman" w:eastAsia="Times New Roman" w:hAnsi="Times New Roman" w:cs="Times New Roman"/>
                  <w:color w:val="2E74B5" w:themeColor="accent1" w:themeShade="BF"/>
                  <w:sz w:val="22"/>
                  <w:szCs w:val="22"/>
                  <w:lang w:eastAsia="ar-SA"/>
                </w:rPr>
                <w:t>julija.zavoronkova@vp.gov.lv</w:t>
              </w:r>
            </w:hyperlink>
            <w:r w:rsidR="00291D68" w:rsidRPr="00291D68">
              <w:rPr>
                <w:rStyle w:val="Hipersaite"/>
                <w:rFonts w:ascii="Times New Roman" w:eastAsia="Times New Roman" w:hAnsi="Times New Roman" w:cs="Times New Roman"/>
                <w:color w:val="2E74B5" w:themeColor="accent1" w:themeShade="BF"/>
                <w:sz w:val="22"/>
                <w:szCs w:val="22"/>
                <w:lang w:eastAsia="ar-SA"/>
              </w:rPr>
              <w:t xml:space="preserve"> </w:t>
            </w:r>
          </w:p>
          <w:p w:rsidR="00A12BF1" w:rsidRPr="00291D68" w:rsidRDefault="00A12BF1" w:rsidP="00A12BF1">
            <w:pPr>
              <w:suppressAutoHyphens/>
              <w:spacing w:after="0" w:line="240" w:lineRule="auto"/>
              <w:rPr>
                <w:rFonts w:ascii="Times New Roman" w:eastAsia="Times New Roman" w:hAnsi="Times New Roman" w:cs="Times New Roman"/>
                <w:sz w:val="28"/>
                <w:szCs w:val="28"/>
                <w:lang w:eastAsia="ar-SA"/>
              </w:rPr>
            </w:pPr>
          </w:p>
        </w:tc>
        <w:tc>
          <w:tcPr>
            <w:tcW w:w="4644" w:type="dxa"/>
            <w:shd w:val="clear" w:color="auto" w:fill="auto"/>
          </w:tcPr>
          <w:p w:rsidR="00A12BF1" w:rsidRPr="00291D68" w:rsidRDefault="00A12BF1" w:rsidP="00A12BF1">
            <w:pPr>
              <w:suppressAutoHyphens/>
              <w:spacing w:after="0" w:line="240" w:lineRule="auto"/>
              <w:jc w:val="both"/>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VP GKPP PVN</w:t>
            </w:r>
          </w:p>
          <w:p w:rsidR="00A12BF1" w:rsidRPr="00291D68" w:rsidRDefault="00A12BF1" w:rsidP="00A12BF1">
            <w:pPr>
              <w:suppressAutoHyphens/>
              <w:spacing w:after="0" w:line="240" w:lineRule="auto"/>
              <w:jc w:val="both"/>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inspektore</w:t>
            </w:r>
          </w:p>
          <w:p w:rsidR="005B5D7E" w:rsidRPr="00291D68" w:rsidRDefault="005B5D7E" w:rsidP="00A12BF1">
            <w:pPr>
              <w:suppressAutoHyphens/>
              <w:spacing w:after="0" w:line="240" w:lineRule="auto"/>
              <w:jc w:val="both"/>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Anita Daugaviete-Žagata</w:t>
            </w:r>
          </w:p>
          <w:p w:rsidR="00A12BF1" w:rsidRPr="00291D68" w:rsidRDefault="00A12BF1" w:rsidP="00A12BF1">
            <w:pPr>
              <w:suppressAutoHyphens/>
              <w:spacing w:after="0" w:line="240" w:lineRule="auto"/>
              <w:jc w:val="both"/>
              <w:rPr>
                <w:rFonts w:ascii="Times New Roman" w:eastAsia="Times New Roman" w:hAnsi="Times New Roman" w:cs="Times New Roman"/>
                <w:sz w:val="22"/>
                <w:szCs w:val="22"/>
                <w:lang w:eastAsia="ar-SA"/>
              </w:rPr>
            </w:pPr>
            <w:r w:rsidRPr="00291D68">
              <w:rPr>
                <w:rFonts w:ascii="Times New Roman" w:eastAsia="Times New Roman" w:hAnsi="Times New Roman" w:cs="Times New Roman"/>
                <w:sz w:val="22"/>
                <w:szCs w:val="22"/>
                <w:lang w:eastAsia="ar-SA"/>
              </w:rPr>
              <w:t xml:space="preserve">Tālrunis: </w:t>
            </w:r>
            <w:r w:rsidR="005B5D7E" w:rsidRPr="00291D68">
              <w:rPr>
                <w:rFonts w:ascii="Times New Roman" w:eastAsia="Times New Roman" w:hAnsi="Times New Roman" w:cs="Times New Roman"/>
                <w:sz w:val="22"/>
                <w:szCs w:val="22"/>
                <w:lang w:eastAsia="ar-SA"/>
              </w:rPr>
              <w:t>67075218</w:t>
            </w:r>
          </w:p>
          <w:p w:rsidR="00A12BF1" w:rsidRPr="00291D68" w:rsidRDefault="00291D68" w:rsidP="00A12BF1">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E-pasts:</w:t>
            </w:r>
            <w:r w:rsidR="00A12BF1" w:rsidRPr="00291D68">
              <w:rPr>
                <w:rFonts w:ascii="Times New Roman" w:eastAsia="Times New Roman" w:hAnsi="Times New Roman" w:cs="Times New Roman"/>
                <w:sz w:val="22"/>
                <w:szCs w:val="22"/>
                <w:lang w:eastAsia="ar-SA"/>
              </w:rPr>
              <w:t xml:space="preserve"> </w:t>
            </w:r>
            <w:r w:rsidR="005B5D7E" w:rsidRPr="00291D68">
              <w:rPr>
                <w:rStyle w:val="Hipersaite"/>
                <w:rFonts w:ascii="Times New Roman" w:eastAsia="Times New Roman" w:hAnsi="Times New Roman" w:cs="Times New Roman"/>
                <w:color w:val="2E74B5" w:themeColor="accent1" w:themeShade="BF"/>
                <w:sz w:val="22"/>
                <w:szCs w:val="22"/>
                <w:lang w:eastAsia="ar-SA"/>
              </w:rPr>
              <w:t>anita.daugaviete@vp.gov.lv</w:t>
            </w:r>
          </w:p>
          <w:p w:rsidR="00A12BF1" w:rsidRPr="00291D68" w:rsidRDefault="00A12BF1" w:rsidP="00A12BF1">
            <w:pPr>
              <w:suppressAutoHyphens/>
              <w:spacing w:after="0" w:line="240" w:lineRule="auto"/>
              <w:jc w:val="both"/>
              <w:rPr>
                <w:rFonts w:ascii="Times New Roman" w:eastAsia="Times New Roman" w:hAnsi="Times New Roman" w:cs="Times New Roman"/>
                <w:sz w:val="28"/>
                <w:szCs w:val="28"/>
                <w:lang w:eastAsia="ar-SA"/>
              </w:rPr>
            </w:pPr>
          </w:p>
        </w:tc>
      </w:tr>
      <w:tr w:rsidR="00A12BF1" w:rsidRPr="0048622A" w:rsidTr="00A12BF1">
        <w:tc>
          <w:tcPr>
            <w:tcW w:w="4643" w:type="dxa"/>
            <w:shd w:val="clear" w:color="auto" w:fill="auto"/>
          </w:tcPr>
          <w:p w:rsidR="00A12BF1" w:rsidRPr="005159E3" w:rsidRDefault="00A12BF1" w:rsidP="00A12BF1">
            <w:pPr>
              <w:suppressAutoHyphens/>
              <w:spacing w:after="0" w:line="240" w:lineRule="auto"/>
              <w:ind w:right="174"/>
              <w:rPr>
                <w:rFonts w:ascii="Times New Roman" w:hAnsi="Times New Roman" w:cs="Times New Roman"/>
                <w:color w:val="000000" w:themeColor="text1"/>
                <w:sz w:val="22"/>
                <w:szCs w:val="22"/>
              </w:rPr>
            </w:pPr>
            <w:r w:rsidRPr="005159E3">
              <w:rPr>
                <w:rFonts w:ascii="Times New Roman" w:hAnsi="Times New Roman" w:cs="Times New Roman"/>
                <w:color w:val="000000" w:themeColor="text1"/>
                <w:sz w:val="22"/>
                <w:szCs w:val="22"/>
              </w:rPr>
              <w:t>VP GKrPP KVP</w:t>
            </w:r>
            <w:r w:rsidRPr="005159E3">
              <w:rPr>
                <w:rFonts w:ascii="Times New Roman" w:hAnsi="Times New Roman" w:cs="Times New Roman"/>
                <w:color w:val="000000" w:themeColor="text1"/>
                <w:sz w:val="22"/>
                <w:szCs w:val="22"/>
              </w:rPr>
              <w:br/>
              <w:t xml:space="preserve">2.nodaļas </w:t>
            </w:r>
            <w:r w:rsidR="00723E11" w:rsidRPr="005159E3">
              <w:rPr>
                <w:rFonts w:ascii="Times New Roman" w:hAnsi="Times New Roman" w:cs="Times New Roman"/>
                <w:color w:val="000000" w:themeColor="text1"/>
                <w:sz w:val="22"/>
                <w:szCs w:val="22"/>
              </w:rPr>
              <w:t>vecākā</w:t>
            </w:r>
            <w:r w:rsidRPr="005159E3">
              <w:rPr>
                <w:rFonts w:ascii="Times New Roman" w:hAnsi="Times New Roman" w:cs="Times New Roman"/>
                <w:color w:val="000000" w:themeColor="text1"/>
                <w:sz w:val="22"/>
                <w:szCs w:val="22"/>
              </w:rPr>
              <w:t xml:space="preserve"> inspektore</w:t>
            </w:r>
          </w:p>
          <w:p w:rsidR="00A12BF1" w:rsidRPr="005159E3" w:rsidRDefault="005159E3" w:rsidP="00A12BF1">
            <w:pPr>
              <w:suppressAutoHyphens/>
              <w:spacing w:after="0" w:line="240" w:lineRule="auto"/>
              <w:ind w:right="174"/>
              <w:rPr>
                <w:rFonts w:ascii="Times New Roman" w:hAnsi="Times New Roman" w:cs="Times New Roman"/>
                <w:color w:val="000000" w:themeColor="text1"/>
                <w:sz w:val="22"/>
                <w:szCs w:val="22"/>
              </w:rPr>
            </w:pPr>
            <w:r w:rsidRPr="005159E3">
              <w:rPr>
                <w:rFonts w:ascii="Times New Roman" w:hAnsi="Times New Roman" w:cs="Times New Roman"/>
                <w:color w:val="000000" w:themeColor="text1"/>
                <w:sz w:val="22"/>
                <w:szCs w:val="22"/>
              </w:rPr>
              <w:t xml:space="preserve">Jolanta </w:t>
            </w:r>
            <w:r w:rsidR="00A12BF1" w:rsidRPr="005159E3">
              <w:rPr>
                <w:rFonts w:ascii="Times New Roman" w:hAnsi="Times New Roman" w:cs="Times New Roman"/>
                <w:color w:val="000000" w:themeColor="text1"/>
                <w:sz w:val="22"/>
                <w:szCs w:val="22"/>
              </w:rPr>
              <w:t xml:space="preserve"> </w:t>
            </w:r>
            <w:r w:rsidRPr="005159E3">
              <w:rPr>
                <w:rFonts w:ascii="Times New Roman" w:hAnsi="Times New Roman" w:cs="Times New Roman"/>
                <w:color w:val="000000" w:themeColor="text1"/>
                <w:sz w:val="22"/>
                <w:szCs w:val="22"/>
              </w:rPr>
              <w:t>Paškova</w:t>
            </w:r>
            <w:r w:rsidR="00A12BF1" w:rsidRPr="005159E3">
              <w:rPr>
                <w:rFonts w:ascii="Times New Roman" w:hAnsi="Times New Roman" w:cs="Times New Roman"/>
                <w:color w:val="000000" w:themeColor="text1"/>
                <w:sz w:val="22"/>
                <w:szCs w:val="22"/>
              </w:rPr>
              <w:br/>
            </w:r>
            <w:r w:rsidR="007F43EE" w:rsidRPr="005159E3">
              <w:rPr>
                <w:rFonts w:ascii="Times New Roman" w:eastAsia="Times New Roman" w:hAnsi="Times New Roman" w:cs="Times New Roman"/>
                <w:color w:val="000000" w:themeColor="text1"/>
                <w:sz w:val="22"/>
                <w:szCs w:val="22"/>
                <w:lang w:eastAsia="ar-SA"/>
              </w:rPr>
              <w:t xml:space="preserve">Tālrunis: </w:t>
            </w:r>
            <w:r w:rsidRPr="005159E3">
              <w:rPr>
                <w:rFonts w:ascii="Times New Roman" w:hAnsi="Times New Roman" w:cs="Times New Roman"/>
                <w:color w:val="000000" w:themeColor="text1"/>
                <w:sz w:val="22"/>
                <w:szCs w:val="22"/>
              </w:rPr>
              <w:t>67014097</w:t>
            </w:r>
          </w:p>
          <w:p w:rsidR="00A12BF1" w:rsidRPr="0048622A" w:rsidRDefault="00A12BF1" w:rsidP="005159E3">
            <w:pPr>
              <w:suppressAutoHyphens/>
              <w:spacing w:after="0" w:line="240" w:lineRule="auto"/>
              <w:ind w:right="174"/>
              <w:rPr>
                <w:rFonts w:ascii="Times New Roman" w:eastAsia="Times New Roman" w:hAnsi="Times New Roman" w:cs="Times New Roman"/>
                <w:color w:val="FF0000"/>
                <w:sz w:val="28"/>
                <w:szCs w:val="28"/>
                <w:lang w:eastAsia="ar-SA"/>
              </w:rPr>
            </w:pPr>
            <w:r w:rsidRPr="005159E3">
              <w:rPr>
                <w:rFonts w:ascii="Times New Roman" w:eastAsia="Times New Roman" w:hAnsi="Times New Roman" w:cs="Times New Roman"/>
                <w:color w:val="000000" w:themeColor="text1"/>
                <w:sz w:val="22"/>
                <w:szCs w:val="22"/>
                <w:lang w:eastAsia="ar-SA"/>
              </w:rPr>
              <w:t xml:space="preserve">E-pasts: </w:t>
            </w:r>
            <w:hyperlink r:id="rId10" w:history="1">
              <w:r w:rsidR="005159E3" w:rsidRPr="000271CA">
                <w:rPr>
                  <w:rStyle w:val="Hipersaite"/>
                  <w:rFonts w:ascii="Times New Roman" w:eastAsia="Times New Roman" w:hAnsi="Times New Roman" w:cs="Times New Roman"/>
                  <w:sz w:val="22"/>
                  <w:szCs w:val="22"/>
                  <w:lang w:eastAsia="ar-SA"/>
                </w:rPr>
                <w:t>jolanta.paskova@vp.gov.lv</w:t>
              </w:r>
            </w:hyperlink>
          </w:p>
        </w:tc>
        <w:tc>
          <w:tcPr>
            <w:tcW w:w="4644" w:type="dxa"/>
            <w:shd w:val="clear" w:color="auto" w:fill="auto"/>
          </w:tcPr>
          <w:p w:rsidR="00A12BF1" w:rsidRPr="0091085B" w:rsidRDefault="00A12BF1" w:rsidP="00A12BF1">
            <w:pPr>
              <w:suppressAutoHyphens/>
              <w:spacing w:after="0" w:line="240" w:lineRule="auto"/>
              <w:jc w:val="both"/>
              <w:rPr>
                <w:rFonts w:ascii="Times New Roman" w:eastAsia="Times New Roman" w:hAnsi="Times New Roman" w:cs="Times New Roman"/>
                <w:color w:val="000000" w:themeColor="text1"/>
                <w:sz w:val="22"/>
                <w:szCs w:val="22"/>
                <w:lang w:eastAsia="ar-SA"/>
              </w:rPr>
            </w:pPr>
            <w:r w:rsidRPr="0091085B">
              <w:rPr>
                <w:rFonts w:ascii="Times New Roman" w:eastAsia="Times New Roman" w:hAnsi="Times New Roman" w:cs="Times New Roman"/>
                <w:color w:val="000000" w:themeColor="text1"/>
                <w:sz w:val="22"/>
                <w:szCs w:val="22"/>
                <w:lang w:eastAsia="ar-SA"/>
              </w:rPr>
              <w:t>VP GKPP SDP SUKB</w:t>
            </w:r>
          </w:p>
          <w:p w:rsidR="0091085B" w:rsidRPr="0091085B" w:rsidRDefault="0091085B" w:rsidP="00A12BF1">
            <w:pPr>
              <w:suppressAutoHyphens/>
              <w:spacing w:after="0" w:line="240" w:lineRule="auto"/>
              <w:jc w:val="both"/>
              <w:rPr>
                <w:rFonts w:ascii="Times New Roman" w:eastAsia="Times New Roman" w:hAnsi="Times New Roman" w:cs="Times New Roman"/>
                <w:color w:val="000000" w:themeColor="text1"/>
                <w:sz w:val="22"/>
                <w:szCs w:val="22"/>
                <w:lang w:eastAsia="ar-SA"/>
              </w:rPr>
            </w:pPr>
            <w:r w:rsidRPr="0091085B">
              <w:rPr>
                <w:rFonts w:ascii="Times New Roman" w:eastAsia="Times New Roman" w:hAnsi="Times New Roman" w:cs="Times New Roman"/>
                <w:color w:val="000000" w:themeColor="text1"/>
                <w:sz w:val="22"/>
                <w:szCs w:val="22"/>
                <w:lang w:eastAsia="ar-SA"/>
              </w:rPr>
              <w:t>Metodikas un analītikas nodaļas</w:t>
            </w:r>
          </w:p>
          <w:p w:rsidR="00A12BF1" w:rsidRPr="0091085B" w:rsidRDefault="000C212A" w:rsidP="00A12BF1">
            <w:pPr>
              <w:suppressAutoHyphens/>
              <w:spacing w:after="0" w:line="240" w:lineRule="auto"/>
              <w:jc w:val="both"/>
              <w:rPr>
                <w:rFonts w:ascii="Times New Roman" w:eastAsia="Times New Roman" w:hAnsi="Times New Roman" w:cs="Times New Roman"/>
                <w:color w:val="000000" w:themeColor="text1"/>
                <w:sz w:val="22"/>
                <w:szCs w:val="22"/>
                <w:lang w:eastAsia="ar-SA"/>
              </w:rPr>
            </w:pPr>
            <w:r w:rsidRPr="0091085B">
              <w:rPr>
                <w:rFonts w:ascii="Times New Roman" w:eastAsia="Times New Roman" w:hAnsi="Times New Roman" w:cs="Times New Roman"/>
                <w:color w:val="000000" w:themeColor="text1"/>
                <w:sz w:val="22"/>
                <w:szCs w:val="22"/>
                <w:lang w:eastAsia="ar-SA"/>
              </w:rPr>
              <w:t>vecāk</w:t>
            </w:r>
            <w:r w:rsidR="0091085B" w:rsidRPr="0091085B">
              <w:rPr>
                <w:rFonts w:ascii="Times New Roman" w:eastAsia="Times New Roman" w:hAnsi="Times New Roman" w:cs="Times New Roman"/>
                <w:color w:val="000000" w:themeColor="text1"/>
                <w:sz w:val="22"/>
                <w:szCs w:val="22"/>
                <w:lang w:eastAsia="ar-SA"/>
              </w:rPr>
              <w:t>ā inspektore</w:t>
            </w:r>
          </w:p>
          <w:p w:rsidR="007F43EE" w:rsidRPr="0091085B" w:rsidRDefault="0091085B" w:rsidP="00A12BF1">
            <w:pPr>
              <w:suppressAutoHyphens/>
              <w:spacing w:after="0" w:line="240" w:lineRule="auto"/>
              <w:jc w:val="both"/>
              <w:rPr>
                <w:rFonts w:ascii="Times New Roman" w:eastAsia="Times New Roman" w:hAnsi="Times New Roman" w:cs="Times New Roman"/>
                <w:color w:val="000000" w:themeColor="text1"/>
                <w:sz w:val="22"/>
                <w:szCs w:val="22"/>
                <w:lang w:eastAsia="ar-SA"/>
              </w:rPr>
            </w:pPr>
            <w:r w:rsidRPr="0091085B">
              <w:rPr>
                <w:rFonts w:ascii="Times New Roman" w:eastAsia="Times New Roman" w:hAnsi="Times New Roman" w:cs="Times New Roman"/>
                <w:color w:val="000000" w:themeColor="text1"/>
                <w:sz w:val="22"/>
                <w:szCs w:val="22"/>
                <w:lang w:eastAsia="ar-SA"/>
              </w:rPr>
              <w:t>Ingūna Krastiņa</w:t>
            </w:r>
          </w:p>
          <w:p w:rsidR="00A12BF1" w:rsidRPr="0091085B" w:rsidRDefault="000C212A" w:rsidP="00A12BF1">
            <w:pPr>
              <w:suppressAutoHyphens/>
              <w:spacing w:after="0" w:line="240" w:lineRule="auto"/>
              <w:jc w:val="both"/>
              <w:rPr>
                <w:rFonts w:ascii="Times New Roman" w:eastAsia="Times New Roman" w:hAnsi="Times New Roman" w:cs="Times New Roman"/>
                <w:color w:val="000000" w:themeColor="text1"/>
                <w:sz w:val="22"/>
                <w:szCs w:val="22"/>
                <w:lang w:eastAsia="ar-SA"/>
              </w:rPr>
            </w:pPr>
            <w:r w:rsidRPr="0091085B">
              <w:rPr>
                <w:rFonts w:ascii="Times New Roman" w:eastAsia="Times New Roman" w:hAnsi="Times New Roman" w:cs="Times New Roman"/>
                <w:color w:val="000000" w:themeColor="text1"/>
                <w:sz w:val="22"/>
                <w:szCs w:val="22"/>
                <w:lang w:eastAsia="ar-SA"/>
              </w:rPr>
              <w:t xml:space="preserve">Tālrunis: </w:t>
            </w:r>
            <w:r w:rsidR="0091085B" w:rsidRPr="0091085B">
              <w:rPr>
                <w:rFonts w:ascii="Times New Roman" w:eastAsia="Times New Roman" w:hAnsi="Times New Roman" w:cs="Times New Roman"/>
                <w:color w:val="000000" w:themeColor="text1"/>
                <w:sz w:val="22"/>
                <w:szCs w:val="22"/>
                <w:lang w:eastAsia="ar-SA"/>
              </w:rPr>
              <w:t>67208163</w:t>
            </w:r>
          </w:p>
          <w:p w:rsidR="00A12BF1" w:rsidRPr="0048622A" w:rsidRDefault="00A12BF1" w:rsidP="0091085B">
            <w:pPr>
              <w:suppressAutoHyphens/>
              <w:spacing w:after="0" w:line="240" w:lineRule="auto"/>
              <w:jc w:val="both"/>
              <w:rPr>
                <w:rFonts w:ascii="Times New Roman" w:eastAsia="Times New Roman" w:hAnsi="Times New Roman" w:cs="Times New Roman"/>
                <w:color w:val="FF0000"/>
                <w:sz w:val="28"/>
                <w:szCs w:val="28"/>
                <w:lang w:eastAsia="ar-SA"/>
              </w:rPr>
            </w:pPr>
            <w:r w:rsidRPr="0091085B">
              <w:rPr>
                <w:rFonts w:ascii="Times New Roman" w:eastAsia="Times New Roman" w:hAnsi="Times New Roman" w:cs="Times New Roman"/>
                <w:color w:val="000000" w:themeColor="text1"/>
                <w:sz w:val="22"/>
                <w:szCs w:val="22"/>
                <w:lang w:eastAsia="ar-SA"/>
              </w:rPr>
              <w:t xml:space="preserve">E-pasts: </w:t>
            </w:r>
            <w:hyperlink r:id="rId11" w:history="1">
              <w:r w:rsidR="0091085B" w:rsidRPr="00E20CC8">
                <w:rPr>
                  <w:rStyle w:val="Hipersaite"/>
                  <w:rFonts w:ascii="Times New Roman" w:eastAsia="Times New Roman" w:hAnsi="Times New Roman" w:cs="Times New Roman"/>
                  <w:sz w:val="22"/>
                  <w:szCs w:val="22"/>
                  <w:lang w:eastAsia="ar-SA"/>
                </w:rPr>
                <w:t>inguna.krastina@vp.gov.lv</w:t>
              </w:r>
            </w:hyperlink>
            <w:r w:rsidRPr="0048622A">
              <w:rPr>
                <w:rFonts w:ascii="Times New Roman" w:eastAsia="Times New Roman" w:hAnsi="Times New Roman" w:cs="Times New Roman"/>
                <w:sz w:val="22"/>
                <w:szCs w:val="22"/>
                <w:lang w:eastAsia="ar-SA"/>
              </w:rPr>
              <w:t xml:space="preserve"> </w:t>
            </w:r>
          </w:p>
        </w:tc>
      </w:tr>
    </w:tbl>
    <w:p w:rsidR="005159E3" w:rsidRDefault="005159E3" w:rsidP="002071E0"/>
    <w:sectPr w:rsidR="005159E3" w:rsidSect="00D511C5">
      <w:headerReference w:type="default" r:id="rId12"/>
      <w:footerReference w:type="default" r:id="rId13"/>
      <w:pgSz w:w="11906" w:h="16838"/>
      <w:pgMar w:top="-1276" w:right="1133"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C3" w:rsidRDefault="00814DC3" w:rsidP="00A12BF1">
      <w:pPr>
        <w:spacing w:after="0" w:line="240" w:lineRule="auto"/>
      </w:pPr>
      <w:r>
        <w:separator/>
      </w:r>
    </w:p>
  </w:endnote>
  <w:endnote w:type="continuationSeparator" w:id="0">
    <w:p w:rsidR="00814DC3" w:rsidRDefault="00814DC3" w:rsidP="00A12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600313"/>
      <w:docPartObj>
        <w:docPartGallery w:val="Page Numbers (Bottom of Page)"/>
        <w:docPartUnique/>
      </w:docPartObj>
    </w:sdtPr>
    <w:sdtEndPr/>
    <w:sdtContent>
      <w:p w:rsidR="005F746E" w:rsidRDefault="005F746E">
        <w:pPr>
          <w:pStyle w:val="Kjene"/>
          <w:jc w:val="center"/>
        </w:pPr>
        <w:r>
          <w:fldChar w:fldCharType="begin"/>
        </w:r>
        <w:r>
          <w:instrText>PAGE   \* MERGEFORMAT</w:instrText>
        </w:r>
        <w:r>
          <w:fldChar w:fldCharType="separate"/>
        </w:r>
        <w:r w:rsidR="004D38B6">
          <w:rPr>
            <w:noProof/>
          </w:rPr>
          <w:t>21</w:t>
        </w:r>
        <w:r>
          <w:fldChar w:fldCharType="end"/>
        </w:r>
      </w:p>
    </w:sdtContent>
  </w:sdt>
  <w:p w:rsidR="005F746E" w:rsidRDefault="005F746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C3" w:rsidRDefault="00814DC3" w:rsidP="00A12BF1">
      <w:pPr>
        <w:spacing w:after="0" w:line="240" w:lineRule="auto"/>
      </w:pPr>
      <w:r>
        <w:separator/>
      </w:r>
    </w:p>
  </w:footnote>
  <w:footnote w:type="continuationSeparator" w:id="0">
    <w:p w:rsidR="00814DC3" w:rsidRDefault="00814DC3" w:rsidP="00A12BF1">
      <w:pPr>
        <w:spacing w:after="0" w:line="240" w:lineRule="auto"/>
      </w:pPr>
      <w:r>
        <w:continuationSeparator/>
      </w:r>
    </w:p>
  </w:footnote>
  <w:footnote w:id="1">
    <w:p w:rsidR="005F746E" w:rsidRDefault="005F746E" w:rsidP="00A12BF1">
      <w:pPr>
        <w:pStyle w:val="Vresteksts"/>
        <w:jc w:val="both"/>
      </w:pPr>
      <w:r>
        <w:rPr>
          <w:rStyle w:val="FootnoteCharacters"/>
        </w:rPr>
        <w:footnoteRef/>
      </w:r>
      <w:r>
        <w:tab/>
        <w:t xml:space="preserve"> Kriminālstatistikas ietvaros termins „nepilngadīgais” attiecināms uz personām vecumā no 14 līdz 18 gadiem.</w:t>
      </w:r>
    </w:p>
  </w:footnote>
  <w:footnote w:id="2">
    <w:p w:rsidR="005F746E" w:rsidRPr="006551C1" w:rsidRDefault="005F746E" w:rsidP="00A12BF1">
      <w:pPr>
        <w:pStyle w:val="Vresteksts"/>
        <w:jc w:val="both"/>
      </w:pPr>
      <w:r w:rsidRPr="006551C1">
        <w:rPr>
          <w:rStyle w:val="FootnoteCharacters"/>
        </w:rPr>
        <w:footnoteRef/>
      </w:r>
      <w:r>
        <w:tab/>
        <w:t xml:space="preserve"> Avots: IeM IC 10.07.2020</w:t>
      </w:r>
      <w:r w:rsidR="005D2FC8">
        <w:t xml:space="preserve">. DWH </w:t>
      </w:r>
      <w:r w:rsidRPr="006551C1">
        <w:t xml:space="preserve">dati no lēmumiem par nepilngadīgā (vecums noziedzīgā nodarījuma izdarīšanas brīdī no 14 līdz 17 gadiem (ieskaitot)), atzīšanu par aizdomās turēto, vai pret kuru uzsākts kriminālprocess vai kurš ir aizturēts. </w:t>
      </w:r>
    </w:p>
  </w:footnote>
  <w:footnote w:id="3">
    <w:p w:rsidR="005F746E" w:rsidRDefault="005F746E" w:rsidP="00F436A7">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5F746E" w:rsidRDefault="005F746E" w:rsidP="00A12BF1">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rsidR="005F746E" w:rsidRDefault="005F746E" w:rsidP="00A12BF1">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5F746E" w:rsidRDefault="005F746E" w:rsidP="00A12BF1">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5F746E" w:rsidRDefault="005F746E" w:rsidP="00A12BF1">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rsidR="005F746E" w:rsidRDefault="005F746E" w:rsidP="00107815">
      <w:pPr>
        <w:pStyle w:val="Vresteksts"/>
        <w:jc w:val="both"/>
      </w:pPr>
      <w:r>
        <w:rPr>
          <w:rStyle w:val="Vresatsauce"/>
          <w:rFonts w:eastAsiaTheme="majorEastAsia"/>
        </w:rPr>
        <w:footnoteRef/>
      </w:r>
      <w:r>
        <w:t xml:space="preserve"> </w:t>
      </w:r>
      <w:r>
        <w:tab/>
        <w:t xml:space="preserve">Informācija no VP RRP KPP NLN </w:t>
      </w:r>
      <w:r w:rsidRPr="00DA51A6">
        <w:t xml:space="preserve">darba rezultātiem </w:t>
      </w:r>
      <w:r>
        <w:t>2020.gada 6 mēnešos</w:t>
      </w:r>
    </w:p>
  </w:footnote>
  <w:footnote w:id="9">
    <w:p w:rsidR="005F746E" w:rsidRDefault="005F746E" w:rsidP="00A12BF1">
      <w:pPr>
        <w:pStyle w:val="Vresteksts"/>
      </w:pPr>
      <w:r>
        <w:rPr>
          <w:rStyle w:val="FootnoteCharacters"/>
        </w:rPr>
        <w:footnoteRef/>
      </w:r>
      <w:r>
        <w:tab/>
        <w:t xml:space="preserve"> VP teritoriālo struktūrvienību iesniegtie dati.</w:t>
      </w:r>
    </w:p>
  </w:footnote>
  <w:footnote w:id="10">
    <w:p w:rsidR="005F746E" w:rsidRPr="009B109C" w:rsidRDefault="005F746E" w:rsidP="00A12BF1">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Pr>
          <w:rFonts w:ascii="Times New Roman" w:eastAsia="Times New Roman" w:hAnsi="Times New Roman" w:cs="Times New Roman"/>
          <w:sz w:val="20"/>
          <w:szCs w:val="20"/>
          <w:lang w:eastAsia="ar-SA"/>
        </w:rPr>
        <w:t>DWH_KRASS datu masīvs: 2020</w:t>
      </w:r>
      <w:r w:rsidRPr="00202614">
        <w:rPr>
          <w:rFonts w:ascii="Times New Roman" w:eastAsia="Times New Roman" w:hAnsi="Times New Roman" w:cs="Times New Roman"/>
          <w:sz w:val="20"/>
          <w:szCs w:val="20"/>
          <w:lang w:eastAsia="ar-SA"/>
        </w:rPr>
        <w:t>06:</w:t>
      </w:r>
      <w:r>
        <w:rPr>
          <w:rFonts w:ascii="Times New Roman" w:eastAsia="Times New Roman" w:hAnsi="Times New Roman" w:cs="Times New Roman"/>
          <w:sz w:val="20"/>
          <w:szCs w:val="20"/>
          <w:lang w:eastAsia="ar-SA"/>
        </w:rPr>
        <w:t xml:space="preserve">  08.07.2020</w:t>
      </w:r>
      <w:r w:rsidRPr="00202614">
        <w:rPr>
          <w:rFonts w:ascii="Times New Roman" w:eastAsia="Times New Roman" w:hAnsi="Times New Roman" w:cs="Times New Roman"/>
          <w:sz w:val="20"/>
          <w:szCs w:val="20"/>
          <w:lang w:eastAsia="ar-SA"/>
        </w:rPr>
        <w:t>.</w:t>
      </w:r>
    </w:p>
  </w:footnote>
  <w:footnote w:id="11">
    <w:p w:rsidR="005F746E" w:rsidRPr="009B109C" w:rsidRDefault="005F746E" w:rsidP="00A12BF1">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sidRPr="00202614">
        <w:rPr>
          <w:rFonts w:ascii="Times New Roman" w:eastAsia="Times New Roman" w:hAnsi="Times New Roman" w:cs="Times New Roman"/>
          <w:sz w:val="20"/>
          <w:szCs w:val="20"/>
          <w:lang w:eastAsia="ar-SA"/>
        </w:rPr>
        <w:t>DWH_KRASS datu masīvs: 201</w:t>
      </w:r>
      <w:r>
        <w:rPr>
          <w:rFonts w:ascii="Times New Roman" w:eastAsia="Times New Roman" w:hAnsi="Times New Roman" w:cs="Times New Roman"/>
          <w:sz w:val="20"/>
          <w:szCs w:val="20"/>
          <w:lang w:eastAsia="ar-SA"/>
        </w:rPr>
        <w:t>9</w:t>
      </w:r>
      <w:r w:rsidRPr="00202614">
        <w:rPr>
          <w:rFonts w:ascii="Times New Roman" w:eastAsia="Times New Roman" w:hAnsi="Times New Roman" w:cs="Times New Roman"/>
          <w:sz w:val="20"/>
          <w:szCs w:val="20"/>
          <w:lang w:eastAsia="ar-SA"/>
        </w:rPr>
        <w:t xml:space="preserve">06: </w:t>
      </w:r>
      <w:r>
        <w:rPr>
          <w:rFonts w:ascii="Times New Roman" w:eastAsia="Times New Roman" w:hAnsi="Times New Roman" w:cs="Times New Roman"/>
          <w:sz w:val="20"/>
          <w:szCs w:val="20"/>
          <w:lang w:eastAsia="ar-SA"/>
        </w:rPr>
        <w:t xml:space="preserve"> 08</w:t>
      </w:r>
      <w:r w:rsidRPr="00202614">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eastAsia="ar-SA"/>
        </w:rPr>
        <w:t>7</w:t>
      </w:r>
      <w:r w:rsidRPr="00202614">
        <w:rPr>
          <w:rFonts w:ascii="Times New Roman" w:eastAsia="Times New Roman" w:hAnsi="Times New Roman" w:cs="Times New Roman"/>
          <w:sz w:val="20"/>
          <w:szCs w:val="20"/>
          <w:lang w:eastAsia="ar-SA"/>
        </w:rPr>
        <w:t>.201</w:t>
      </w:r>
      <w:r>
        <w:rPr>
          <w:rFonts w:ascii="Times New Roman" w:eastAsia="Times New Roman" w:hAnsi="Times New Roman" w:cs="Times New Roman"/>
          <w:sz w:val="20"/>
          <w:szCs w:val="20"/>
          <w:lang w:eastAsia="ar-SA"/>
        </w:rPr>
        <w:t>9</w:t>
      </w:r>
      <w:r w:rsidRPr="00202614">
        <w:rPr>
          <w:rFonts w:ascii="Times New Roman" w:eastAsia="Times New Roman" w:hAnsi="Times New Roman" w:cs="Times New Roman"/>
          <w:sz w:val="20"/>
          <w:szCs w:val="20"/>
          <w:lang w:eastAsia="ar-SA"/>
        </w:rPr>
        <w:t>.</w:t>
      </w:r>
    </w:p>
  </w:footnote>
  <w:footnote w:id="12">
    <w:p w:rsidR="005F746E" w:rsidRDefault="005F746E" w:rsidP="00A12BF1">
      <w:pPr>
        <w:pStyle w:val="Vresteksts"/>
        <w:jc w:val="both"/>
      </w:pPr>
      <w:r>
        <w:rPr>
          <w:rStyle w:val="FootnoteCharacters"/>
        </w:rPr>
        <w:footnoteRef/>
      </w:r>
      <w:r>
        <w:tab/>
        <w:t xml:space="preserve"> Personas statuss nosakāms pēc lēmuma par atzīšanu par cietušo.</w:t>
      </w:r>
    </w:p>
  </w:footnote>
  <w:footnote w:id="13">
    <w:p w:rsidR="005F746E" w:rsidRDefault="005F746E" w:rsidP="00A12BF1">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4">
    <w:p w:rsidR="005F746E" w:rsidRDefault="005F746E" w:rsidP="00F523A3">
      <w:pPr>
        <w:pStyle w:val="Vresteksts"/>
        <w:jc w:val="both"/>
      </w:pPr>
      <w:r>
        <w:rPr>
          <w:rStyle w:val="FootnoteCharacters"/>
        </w:rPr>
        <w:footnoteRef/>
      </w:r>
      <w:r>
        <w:tab/>
        <w:t xml:space="preserve"> Dati nav pilnīgi, jo ne visas pašvaldības sniedz informāciju IeM IC.</w:t>
      </w:r>
    </w:p>
  </w:footnote>
  <w:footnote w:id="15">
    <w:p w:rsidR="005F746E" w:rsidRDefault="005F746E" w:rsidP="00F523A3">
      <w:pPr>
        <w:pStyle w:val="Vresteksts"/>
        <w:jc w:val="both"/>
      </w:pPr>
      <w:r>
        <w:rPr>
          <w:rStyle w:val="FootnoteCharacters"/>
        </w:rPr>
        <w:footnoteRef/>
      </w:r>
      <w:r>
        <w:tab/>
        <w:t xml:space="preserve"> Avots: IeM IC </w:t>
      </w:r>
      <w:r w:rsidRPr="00B121F4">
        <w:t>IIIS</w:t>
      </w:r>
      <w:r>
        <w:rPr>
          <w:color w:val="FF0000"/>
        </w:rPr>
        <w:t xml:space="preserve"> </w:t>
      </w:r>
      <w:r w:rsidRPr="00CB17A6">
        <w:t>DWH</w:t>
      </w:r>
      <w:r>
        <w:t xml:space="preserve"> skatīts: 01.08.2020</w:t>
      </w:r>
      <w:r w:rsidRPr="002071E0">
        <w:t>.</w:t>
      </w:r>
    </w:p>
  </w:footnote>
  <w:footnote w:id="16">
    <w:p w:rsidR="005F746E" w:rsidRDefault="005F746E" w:rsidP="00167DB3">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46E" w:rsidRPr="00760925" w:rsidRDefault="005F746E" w:rsidP="00A12BF1">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9264" behindDoc="0" locked="0" layoutInCell="1" allowOverlap="1" wp14:anchorId="434E8BFE" wp14:editId="375D6837">
          <wp:simplePos x="0" y="0"/>
          <wp:positionH relativeFrom="column">
            <wp:posOffset>-952500</wp:posOffset>
          </wp:positionH>
          <wp:positionV relativeFrom="paragraph">
            <wp:posOffset>-306705</wp:posOffset>
          </wp:positionV>
          <wp:extent cx="695325" cy="724204"/>
          <wp:effectExtent l="0" t="0" r="0" b="0"/>
          <wp:wrapSquare wrapText="bothSides"/>
          <wp:docPr id="7" name="Attēls 7"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rsidR="005F746E" w:rsidRPr="007A2301" w:rsidRDefault="005F746E" w:rsidP="00A12BF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AF44149"/>
    <w:multiLevelType w:val="multilevel"/>
    <w:tmpl w:val="B53438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8ED7B26"/>
    <w:multiLevelType w:val="multilevel"/>
    <w:tmpl w:val="4F70092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F1"/>
    <w:rsid w:val="00001435"/>
    <w:rsid w:val="00003A44"/>
    <w:rsid w:val="00010007"/>
    <w:rsid w:val="00014D46"/>
    <w:rsid w:val="0001547D"/>
    <w:rsid w:val="000159F3"/>
    <w:rsid w:val="00015A16"/>
    <w:rsid w:val="000234AC"/>
    <w:rsid w:val="000301EC"/>
    <w:rsid w:val="00040E8A"/>
    <w:rsid w:val="000658C3"/>
    <w:rsid w:val="00065B0A"/>
    <w:rsid w:val="00070923"/>
    <w:rsid w:val="00076DF6"/>
    <w:rsid w:val="00092954"/>
    <w:rsid w:val="00097A52"/>
    <w:rsid w:val="000A12FE"/>
    <w:rsid w:val="000A76E9"/>
    <w:rsid w:val="000B2EE4"/>
    <w:rsid w:val="000B7362"/>
    <w:rsid w:val="000C212A"/>
    <w:rsid w:val="000D339E"/>
    <w:rsid w:val="000F2C32"/>
    <w:rsid w:val="00107815"/>
    <w:rsid w:val="0011010A"/>
    <w:rsid w:val="0012535B"/>
    <w:rsid w:val="001404EE"/>
    <w:rsid w:val="001419D4"/>
    <w:rsid w:val="001517D9"/>
    <w:rsid w:val="00167DB3"/>
    <w:rsid w:val="001874AB"/>
    <w:rsid w:val="00191913"/>
    <w:rsid w:val="00193112"/>
    <w:rsid w:val="001A10BD"/>
    <w:rsid w:val="001B311C"/>
    <w:rsid w:val="001B5FF8"/>
    <w:rsid w:val="001B7B1F"/>
    <w:rsid w:val="001C1001"/>
    <w:rsid w:val="001E3B7B"/>
    <w:rsid w:val="001E5890"/>
    <w:rsid w:val="001E68D9"/>
    <w:rsid w:val="001F0E63"/>
    <w:rsid w:val="00201419"/>
    <w:rsid w:val="002071E0"/>
    <w:rsid w:val="00210C15"/>
    <w:rsid w:val="00214902"/>
    <w:rsid w:val="00216435"/>
    <w:rsid w:val="00216851"/>
    <w:rsid w:val="00224D9A"/>
    <w:rsid w:val="00227CDA"/>
    <w:rsid w:val="0023227E"/>
    <w:rsid w:val="002353F8"/>
    <w:rsid w:val="00236EE6"/>
    <w:rsid w:val="00241D00"/>
    <w:rsid w:val="00242C76"/>
    <w:rsid w:val="002514C4"/>
    <w:rsid w:val="00261068"/>
    <w:rsid w:val="00261851"/>
    <w:rsid w:val="00266E5F"/>
    <w:rsid w:val="0028690E"/>
    <w:rsid w:val="00291D68"/>
    <w:rsid w:val="002A69CC"/>
    <w:rsid w:val="002D5BA4"/>
    <w:rsid w:val="002D68C9"/>
    <w:rsid w:val="002D7271"/>
    <w:rsid w:val="002E4236"/>
    <w:rsid w:val="00300C04"/>
    <w:rsid w:val="00324297"/>
    <w:rsid w:val="00325D47"/>
    <w:rsid w:val="003329FD"/>
    <w:rsid w:val="00346A0B"/>
    <w:rsid w:val="00351A29"/>
    <w:rsid w:val="00351F33"/>
    <w:rsid w:val="00362A4C"/>
    <w:rsid w:val="003B2FDB"/>
    <w:rsid w:val="003C32C6"/>
    <w:rsid w:val="003C73EF"/>
    <w:rsid w:val="003D1E2A"/>
    <w:rsid w:val="003D37BF"/>
    <w:rsid w:val="003F0EA0"/>
    <w:rsid w:val="00401E9F"/>
    <w:rsid w:val="004020B9"/>
    <w:rsid w:val="00404241"/>
    <w:rsid w:val="00434188"/>
    <w:rsid w:val="0043529F"/>
    <w:rsid w:val="00443282"/>
    <w:rsid w:val="0044333C"/>
    <w:rsid w:val="00443A0C"/>
    <w:rsid w:val="004616B8"/>
    <w:rsid w:val="00477546"/>
    <w:rsid w:val="00477E37"/>
    <w:rsid w:val="0048680F"/>
    <w:rsid w:val="00490B19"/>
    <w:rsid w:val="004B157D"/>
    <w:rsid w:val="004C1EDE"/>
    <w:rsid w:val="004C2EE7"/>
    <w:rsid w:val="004D240E"/>
    <w:rsid w:val="004D38B6"/>
    <w:rsid w:val="0050699C"/>
    <w:rsid w:val="00511D96"/>
    <w:rsid w:val="005159E3"/>
    <w:rsid w:val="00551FE4"/>
    <w:rsid w:val="00553B3F"/>
    <w:rsid w:val="00555DC1"/>
    <w:rsid w:val="005608AE"/>
    <w:rsid w:val="00563C61"/>
    <w:rsid w:val="00572F05"/>
    <w:rsid w:val="00576555"/>
    <w:rsid w:val="00593BC2"/>
    <w:rsid w:val="00594E79"/>
    <w:rsid w:val="00596F38"/>
    <w:rsid w:val="005A243A"/>
    <w:rsid w:val="005A457D"/>
    <w:rsid w:val="005A5695"/>
    <w:rsid w:val="005B2EFF"/>
    <w:rsid w:val="005B5D7E"/>
    <w:rsid w:val="005B7853"/>
    <w:rsid w:val="005C0358"/>
    <w:rsid w:val="005C7040"/>
    <w:rsid w:val="005D246F"/>
    <w:rsid w:val="005D2FC8"/>
    <w:rsid w:val="005D741A"/>
    <w:rsid w:val="005E146C"/>
    <w:rsid w:val="005F7191"/>
    <w:rsid w:val="005F746E"/>
    <w:rsid w:val="00604422"/>
    <w:rsid w:val="006077A2"/>
    <w:rsid w:val="00621400"/>
    <w:rsid w:val="00636085"/>
    <w:rsid w:val="006421B6"/>
    <w:rsid w:val="00643A19"/>
    <w:rsid w:val="00653305"/>
    <w:rsid w:val="006756B6"/>
    <w:rsid w:val="006854A7"/>
    <w:rsid w:val="006D4739"/>
    <w:rsid w:val="006E4B0C"/>
    <w:rsid w:val="006E65E0"/>
    <w:rsid w:val="006F1B39"/>
    <w:rsid w:val="007002BA"/>
    <w:rsid w:val="00706F23"/>
    <w:rsid w:val="007171D5"/>
    <w:rsid w:val="0072198C"/>
    <w:rsid w:val="00723E11"/>
    <w:rsid w:val="00737A07"/>
    <w:rsid w:val="0074058D"/>
    <w:rsid w:val="00740FE4"/>
    <w:rsid w:val="00751FFE"/>
    <w:rsid w:val="00781121"/>
    <w:rsid w:val="00781D36"/>
    <w:rsid w:val="007933B7"/>
    <w:rsid w:val="007A0271"/>
    <w:rsid w:val="007A4AE1"/>
    <w:rsid w:val="007A5F3B"/>
    <w:rsid w:val="007D001F"/>
    <w:rsid w:val="007D1F9A"/>
    <w:rsid w:val="007D3346"/>
    <w:rsid w:val="007D3C00"/>
    <w:rsid w:val="007D4776"/>
    <w:rsid w:val="007E13F5"/>
    <w:rsid w:val="007E50E4"/>
    <w:rsid w:val="007F2C48"/>
    <w:rsid w:val="007F429F"/>
    <w:rsid w:val="007F43EE"/>
    <w:rsid w:val="00801E91"/>
    <w:rsid w:val="008037CF"/>
    <w:rsid w:val="00807C4F"/>
    <w:rsid w:val="00810933"/>
    <w:rsid w:val="00814DC3"/>
    <w:rsid w:val="0081611B"/>
    <w:rsid w:val="008176D6"/>
    <w:rsid w:val="00820FDF"/>
    <w:rsid w:val="00822953"/>
    <w:rsid w:val="00824D87"/>
    <w:rsid w:val="008259FF"/>
    <w:rsid w:val="00825FD6"/>
    <w:rsid w:val="00836A7E"/>
    <w:rsid w:val="00840139"/>
    <w:rsid w:val="00843384"/>
    <w:rsid w:val="008469AF"/>
    <w:rsid w:val="00850550"/>
    <w:rsid w:val="008523B3"/>
    <w:rsid w:val="008534AE"/>
    <w:rsid w:val="008671ED"/>
    <w:rsid w:val="008A312A"/>
    <w:rsid w:val="008A455D"/>
    <w:rsid w:val="008C0C93"/>
    <w:rsid w:val="008C2DE8"/>
    <w:rsid w:val="008C63F3"/>
    <w:rsid w:val="008C6E87"/>
    <w:rsid w:val="008D547E"/>
    <w:rsid w:val="008F0BB4"/>
    <w:rsid w:val="008F1292"/>
    <w:rsid w:val="008F13F9"/>
    <w:rsid w:val="008F31B3"/>
    <w:rsid w:val="0091085B"/>
    <w:rsid w:val="00912A9B"/>
    <w:rsid w:val="00926766"/>
    <w:rsid w:val="00943467"/>
    <w:rsid w:val="00953A6C"/>
    <w:rsid w:val="0096435C"/>
    <w:rsid w:val="009761D5"/>
    <w:rsid w:val="009821FC"/>
    <w:rsid w:val="00982665"/>
    <w:rsid w:val="009861EC"/>
    <w:rsid w:val="009B1278"/>
    <w:rsid w:val="009B7931"/>
    <w:rsid w:val="009C2F1D"/>
    <w:rsid w:val="009C40EF"/>
    <w:rsid w:val="009C59B0"/>
    <w:rsid w:val="009C5A9B"/>
    <w:rsid w:val="009E1B7A"/>
    <w:rsid w:val="009E24C7"/>
    <w:rsid w:val="009F1B1E"/>
    <w:rsid w:val="009F1CBE"/>
    <w:rsid w:val="009F2753"/>
    <w:rsid w:val="00A12BF1"/>
    <w:rsid w:val="00A14409"/>
    <w:rsid w:val="00A157E2"/>
    <w:rsid w:val="00A20221"/>
    <w:rsid w:val="00A23D7B"/>
    <w:rsid w:val="00A44190"/>
    <w:rsid w:val="00A45307"/>
    <w:rsid w:val="00A578F4"/>
    <w:rsid w:val="00A60C07"/>
    <w:rsid w:val="00A81C1F"/>
    <w:rsid w:val="00A904F8"/>
    <w:rsid w:val="00A91063"/>
    <w:rsid w:val="00A9462E"/>
    <w:rsid w:val="00A948D3"/>
    <w:rsid w:val="00A94C6F"/>
    <w:rsid w:val="00AA2CD3"/>
    <w:rsid w:val="00AB79AB"/>
    <w:rsid w:val="00AC6962"/>
    <w:rsid w:val="00AD188A"/>
    <w:rsid w:val="00AD7634"/>
    <w:rsid w:val="00AE6138"/>
    <w:rsid w:val="00B04510"/>
    <w:rsid w:val="00B05E44"/>
    <w:rsid w:val="00B07523"/>
    <w:rsid w:val="00B35139"/>
    <w:rsid w:val="00B50706"/>
    <w:rsid w:val="00B53EC5"/>
    <w:rsid w:val="00B57477"/>
    <w:rsid w:val="00B576FE"/>
    <w:rsid w:val="00B624F4"/>
    <w:rsid w:val="00B66EE7"/>
    <w:rsid w:val="00B80AED"/>
    <w:rsid w:val="00B922AC"/>
    <w:rsid w:val="00B9326A"/>
    <w:rsid w:val="00B94C3B"/>
    <w:rsid w:val="00BB1944"/>
    <w:rsid w:val="00BC1FE7"/>
    <w:rsid w:val="00BC7491"/>
    <w:rsid w:val="00BD1C2A"/>
    <w:rsid w:val="00BF22A9"/>
    <w:rsid w:val="00BF798E"/>
    <w:rsid w:val="00C00F2A"/>
    <w:rsid w:val="00C1395D"/>
    <w:rsid w:val="00C1759F"/>
    <w:rsid w:val="00C24976"/>
    <w:rsid w:val="00C27C38"/>
    <w:rsid w:val="00C33F65"/>
    <w:rsid w:val="00C51262"/>
    <w:rsid w:val="00C6309B"/>
    <w:rsid w:val="00C64BCE"/>
    <w:rsid w:val="00C74FE7"/>
    <w:rsid w:val="00C95C91"/>
    <w:rsid w:val="00C97B95"/>
    <w:rsid w:val="00CA6BF9"/>
    <w:rsid w:val="00CB55CA"/>
    <w:rsid w:val="00CD47DB"/>
    <w:rsid w:val="00CD6671"/>
    <w:rsid w:val="00CD6E2A"/>
    <w:rsid w:val="00CD771B"/>
    <w:rsid w:val="00CE20A4"/>
    <w:rsid w:val="00CE4D88"/>
    <w:rsid w:val="00CF0FD1"/>
    <w:rsid w:val="00D00A92"/>
    <w:rsid w:val="00D13DDC"/>
    <w:rsid w:val="00D14AAD"/>
    <w:rsid w:val="00D14E12"/>
    <w:rsid w:val="00D162C2"/>
    <w:rsid w:val="00D2306F"/>
    <w:rsid w:val="00D2444B"/>
    <w:rsid w:val="00D33A23"/>
    <w:rsid w:val="00D511C5"/>
    <w:rsid w:val="00D66250"/>
    <w:rsid w:val="00D66CE2"/>
    <w:rsid w:val="00D81277"/>
    <w:rsid w:val="00DA44AC"/>
    <w:rsid w:val="00DB08C9"/>
    <w:rsid w:val="00DB7C86"/>
    <w:rsid w:val="00DC1C07"/>
    <w:rsid w:val="00DC5EE2"/>
    <w:rsid w:val="00DD23FF"/>
    <w:rsid w:val="00DF3B12"/>
    <w:rsid w:val="00DF7342"/>
    <w:rsid w:val="00E00F45"/>
    <w:rsid w:val="00E06B45"/>
    <w:rsid w:val="00E0756E"/>
    <w:rsid w:val="00E25F54"/>
    <w:rsid w:val="00E275A9"/>
    <w:rsid w:val="00E304C8"/>
    <w:rsid w:val="00E31D04"/>
    <w:rsid w:val="00E55437"/>
    <w:rsid w:val="00E64899"/>
    <w:rsid w:val="00E71E05"/>
    <w:rsid w:val="00E8643D"/>
    <w:rsid w:val="00E9245C"/>
    <w:rsid w:val="00E95872"/>
    <w:rsid w:val="00EA3A37"/>
    <w:rsid w:val="00EB1855"/>
    <w:rsid w:val="00EB221E"/>
    <w:rsid w:val="00EB4E20"/>
    <w:rsid w:val="00EC16E2"/>
    <w:rsid w:val="00ED2625"/>
    <w:rsid w:val="00ED2D97"/>
    <w:rsid w:val="00ED7FF6"/>
    <w:rsid w:val="00EE2B89"/>
    <w:rsid w:val="00EF593B"/>
    <w:rsid w:val="00F02DFA"/>
    <w:rsid w:val="00F03CAC"/>
    <w:rsid w:val="00F04D1D"/>
    <w:rsid w:val="00F144D7"/>
    <w:rsid w:val="00F14F83"/>
    <w:rsid w:val="00F243F9"/>
    <w:rsid w:val="00F36E00"/>
    <w:rsid w:val="00F436A7"/>
    <w:rsid w:val="00F523A3"/>
    <w:rsid w:val="00F60B7A"/>
    <w:rsid w:val="00F74A71"/>
    <w:rsid w:val="00F81DBE"/>
    <w:rsid w:val="00F834FA"/>
    <w:rsid w:val="00F90345"/>
    <w:rsid w:val="00F91CAE"/>
    <w:rsid w:val="00FA0518"/>
    <w:rsid w:val="00FA6433"/>
    <w:rsid w:val="00FC61F6"/>
    <w:rsid w:val="00FD6150"/>
    <w:rsid w:val="00FD661A"/>
    <w:rsid w:val="00FE4268"/>
    <w:rsid w:val="00FE463E"/>
    <w:rsid w:val="00FE6CC8"/>
    <w:rsid w:val="00FF184E"/>
    <w:rsid w:val="00FF54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118AA-EE6E-486C-962A-4AC0C00F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2BF1"/>
    <w:pPr>
      <w:spacing w:line="300" w:lineRule="auto"/>
    </w:pPr>
    <w:rPr>
      <w:rFonts w:eastAsiaTheme="minorEastAsia"/>
      <w:sz w:val="21"/>
      <w:szCs w:val="21"/>
    </w:rPr>
  </w:style>
  <w:style w:type="paragraph" w:styleId="Virsraksts1">
    <w:name w:val="heading 1"/>
    <w:basedOn w:val="Parasts"/>
    <w:next w:val="Parasts"/>
    <w:link w:val="Virsraksts1Rakstz"/>
    <w:uiPriority w:val="9"/>
    <w:qFormat/>
    <w:rsid w:val="00A12BF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A12BF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A12BF1"/>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A12BF1"/>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A12BF1"/>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A12BF1"/>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A12BF1"/>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A12BF1"/>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A12BF1"/>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2BF1"/>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rsid w:val="00A12BF1"/>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A12BF1"/>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A12BF1"/>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A12BF1"/>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A12BF1"/>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A12BF1"/>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A12BF1"/>
    <w:rPr>
      <w:rFonts w:asciiTheme="majorHAnsi" w:eastAsiaTheme="majorEastAsia" w:hAnsiTheme="majorHAnsi" w:cstheme="majorBidi"/>
      <w:i/>
      <w:iCs/>
    </w:rPr>
  </w:style>
  <w:style w:type="character" w:customStyle="1" w:styleId="Virsraksts9Rakstz">
    <w:name w:val="Virsraksts 9 Rakstz."/>
    <w:basedOn w:val="Noklusjumarindkopasfonts"/>
    <w:link w:val="Virsraksts9"/>
    <w:uiPriority w:val="9"/>
    <w:semiHidden/>
    <w:rsid w:val="00A12BF1"/>
    <w:rPr>
      <w:rFonts w:eastAsiaTheme="minorEastAsia"/>
      <w:b/>
      <w:bCs/>
      <w:i/>
      <w:iCs/>
      <w:sz w:val="21"/>
      <w:szCs w:val="21"/>
    </w:rPr>
  </w:style>
  <w:style w:type="paragraph" w:styleId="Saturardtjavirsraksts">
    <w:name w:val="TOC Heading"/>
    <w:basedOn w:val="Virsraksts1"/>
    <w:next w:val="Parasts"/>
    <w:uiPriority w:val="39"/>
    <w:unhideWhenUsed/>
    <w:qFormat/>
    <w:rsid w:val="00A12BF1"/>
    <w:pPr>
      <w:outlineLvl w:val="9"/>
    </w:pPr>
  </w:style>
  <w:style w:type="paragraph" w:styleId="Sarakstarindkopa">
    <w:name w:val="List Paragraph"/>
    <w:basedOn w:val="Parasts"/>
    <w:uiPriority w:val="34"/>
    <w:qFormat/>
    <w:rsid w:val="00A12BF1"/>
    <w:pPr>
      <w:ind w:left="720"/>
      <w:contextualSpacing/>
    </w:pPr>
  </w:style>
  <w:style w:type="paragraph" w:styleId="Nosaukums">
    <w:name w:val="Title"/>
    <w:basedOn w:val="Parasts"/>
    <w:next w:val="Parasts"/>
    <w:link w:val="NosaukumsRakstz"/>
    <w:uiPriority w:val="10"/>
    <w:qFormat/>
    <w:rsid w:val="00A12BF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A12BF1"/>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A12BF1"/>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A12BF1"/>
    <w:rPr>
      <w:rFonts w:eastAsiaTheme="minorEastAsia"/>
      <w:color w:val="44546A" w:themeColor="text2"/>
      <w:sz w:val="28"/>
      <w:szCs w:val="28"/>
    </w:rPr>
  </w:style>
  <w:style w:type="character" w:styleId="Izteiksmgs">
    <w:name w:val="Strong"/>
    <w:basedOn w:val="Noklusjumarindkopasfonts"/>
    <w:uiPriority w:val="22"/>
    <w:qFormat/>
    <w:rsid w:val="00A12BF1"/>
    <w:rPr>
      <w:b/>
      <w:bCs/>
    </w:rPr>
  </w:style>
  <w:style w:type="character" w:styleId="Izclums">
    <w:name w:val="Emphasis"/>
    <w:basedOn w:val="Noklusjumarindkopasfonts"/>
    <w:uiPriority w:val="20"/>
    <w:qFormat/>
    <w:rsid w:val="00A12BF1"/>
    <w:rPr>
      <w:i/>
      <w:iCs/>
      <w:color w:val="000000" w:themeColor="text1"/>
    </w:rPr>
  </w:style>
  <w:style w:type="paragraph" w:styleId="Bezatstarpm">
    <w:name w:val="No Spacing"/>
    <w:uiPriority w:val="1"/>
    <w:qFormat/>
    <w:rsid w:val="00A12BF1"/>
    <w:pPr>
      <w:spacing w:after="0" w:line="240" w:lineRule="auto"/>
    </w:pPr>
    <w:rPr>
      <w:rFonts w:eastAsiaTheme="minorEastAsia"/>
      <w:sz w:val="21"/>
      <w:szCs w:val="21"/>
    </w:rPr>
  </w:style>
  <w:style w:type="paragraph" w:styleId="Citts">
    <w:name w:val="Quote"/>
    <w:basedOn w:val="Parasts"/>
    <w:next w:val="Parasts"/>
    <w:link w:val="CittsRakstz"/>
    <w:uiPriority w:val="29"/>
    <w:qFormat/>
    <w:rsid w:val="00A12BF1"/>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A12BF1"/>
    <w:rPr>
      <w:rFonts w:eastAsiaTheme="minorEastAsia"/>
      <w:i/>
      <w:iCs/>
      <w:color w:val="7B7B7B" w:themeColor="accent3" w:themeShade="BF"/>
      <w:sz w:val="24"/>
      <w:szCs w:val="24"/>
    </w:rPr>
  </w:style>
  <w:style w:type="paragraph" w:styleId="Intensvscitts">
    <w:name w:val="Intense Quote"/>
    <w:basedOn w:val="Parasts"/>
    <w:next w:val="Parasts"/>
    <w:link w:val="IntensvscittsRakstz"/>
    <w:uiPriority w:val="30"/>
    <w:qFormat/>
    <w:rsid w:val="00A12BF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A12BF1"/>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A12BF1"/>
    <w:rPr>
      <w:i/>
      <w:iCs/>
      <w:color w:val="595959" w:themeColor="text1" w:themeTint="A6"/>
    </w:rPr>
  </w:style>
  <w:style w:type="character" w:styleId="Intensvsizclums">
    <w:name w:val="Intense Emphasis"/>
    <w:basedOn w:val="Noklusjumarindkopasfonts"/>
    <w:uiPriority w:val="21"/>
    <w:qFormat/>
    <w:rsid w:val="00A12BF1"/>
    <w:rPr>
      <w:b/>
      <w:bCs/>
      <w:i/>
      <w:iCs/>
      <w:color w:val="auto"/>
    </w:rPr>
  </w:style>
  <w:style w:type="character" w:styleId="Izsmalcintaatsauce">
    <w:name w:val="Subtle Reference"/>
    <w:basedOn w:val="Noklusjumarindkopasfonts"/>
    <w:uiPriority w:val="31"/>
    <w:qFormat/>
    <w:rsid w:val="00A12BF1"/>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A12BF1"/>
    <w:rPr>
      <w:b/>
      <w:bCs/>
      <w:caps w:val="0"/>
      <w:smallCaps/>
      <w:color w:val="auto"/>
      <w:spacing w:val="0"/>
      <w:u w:val="single"/>
    </w:rPr>
  </w:style>
  <w:style w:type="character" w:styleId="Grmatasnosaukums">
    <w:name w:val="Book Title"/>
    <w:basedOn w:val="Noklusjumarindkopasfonts"/>
    <w:uiPriority w:val="33"/>
    <w:qFormat/>
    <w:rsid w:val="00A12BF1"/>
    <w:rPr>
      <w:b/>
      <w:bCs/>
      <w:caps w:val="0"/>
      <w:smallCaps/>
      <w:spacing w:val="0"/>
    </w:rPr>
  </w:style>
  <w:style w:type="paragraph" w:styleId="Saturs1">
    <w:name w:val="toc 1"/>
    <w:basedOn w:val="Parasts"/>
    <w:next w:val="Parasts"/>
    <w:autoRedefine/>
    <w:uiPriority w:val="39"/>
    <w:unhideWhenUsed/>
    <w:rsid w:val="00A12BF1"/>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A12BF1"/>
    <w:rPr>
      <w:color w:val="0563C1" w:themeColor="hyperlink"/>
      <w:u w:val="single"/>
    </w:rPr>
  </w:style>
  <w:style w:type="paragraph" w:styleId="Saturs2">
    <w:name w:val="toc 2"/>
    <w:basedOn w:val="Parasts"/>
    <w:next w:val="Parasts"/>
    <w:autoRedefine/>
    <w:uiPriority w:val="39"/>
    <w:unhideWhenUsed/>
    <w:rsid w:val="00A12BF1"/>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A12BF1"/>
    <w:pPr>
      <w:spacing w:after="100" w:line="259" w:lineRule="auto"/>
      <w:ind w:left="440"/>
    </w:pPr>
    <w:rPr>
      <w:rFonts w:cs="Times New Roman"/>
      <w:sz w:val="22"/>
      <w:szCs w:val="22"/>
      <w:lang w:eastAsia="lv-LV"/>
    </w:rPr>
  </w:style>
  <w:style w:type="character" w:customStyle="1" w:styleId="BalontekstsRakstz">
    <w:name w:val="Balonteksts Rakstz."/>
    <w:basedOn w:val="Noklusjumarindkopasfonts"/>
    <w:link w:val="Balonteksts"/>
    <w:uiPriority w:val="99"/>
    <w:semiHidden/>
    <w:rsid w:val="00A12BF1"/>
    <w:rPr>
      <w:rFonts w:ascii="Segoe UI" w:eastAsiaTheme="minorEastAsia" w:hAnsi="Segoe UI" w:cs="Segoe UI"/>
      <w:sz w:val="18"/>
      <w:szCs w:val="18"/>
    </w:rPr>
  </w:style>
  <w:style w:type="paragraph" w:styleId="Balonteksts">
    <w:name w:val="Balloon Text"/>
    <w:basedOn w:val="Parasts"/>
    <w:link w:val="BalontekstsRakstz"/>
    <w:uiPriority w:val="99"/>
    <w:semiHidden/>
    <w:unhideWhenUsed/>
    <w:rsid w:val="00A12BF1"/>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A12BF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2BF1"/>
    <w:rPr>
      <w:rFonts w:eastAsiaTheme="minorEastAsia"/>
      <w:sz w:val="21"/>
      <w:szCs w:val="21"/>
    </w:rPr>
  </w:style>
  <w:style w:type="paragraph" w:styleId="Kjene">
    <w:name w:val="footer"/>
    <w:basedOn w:val="Parasts"/>
    <w:link w:val="KjeneRakstz"/>
    <w:uiPriority w:val="99"/>
    <w:unhideWhenUsed/>
    <w:rsid w:val="00A12BF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2BF1"/>
    <w:rPr>
      <w:rFonts w:eastAsiaTheme="minorEastAsia"/>
      <w:sz w:val="21"/>
      <w:szCs w:val="21"/>
    </w:rPr>
  </w:style>
  <w:style w:type="character" w:customStyle="1" w:styleId="FootnoteCharacters">
    <w:name w:val="Footnote Characters"/>
    <w:rsid w:val="00A12BF1"/>
    <w:rPr>
      <w:vertAlign w:val="superscript"/>
    </w:rPr>
  </w:style>
  <w:style w:type="character" w:styleId="Vresatsauce">
    <w:name w:val="footnote reference"/>
    <w:uiPriority w:val="99"/>
    <w:rsid w:val="00A12BF1"/>
    <w:rPr>
      <w:vertAlign w:val="superscript"/>
    </w:rPr>
  </w:style>
  <w:style w:type="paragraph" w:styleId="Vresteksts">
    <w:name w:val="footnote text"/>
    <w:basedOn w:val="Parasts"/>
    <w:link w:val="VrestekstsRakstz"/>
    <w:uiPriority w:val="99"/>
    <w:rsid w:val="00A12BF1"/>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A12BF1"/>
    <w:rPr>
      <w:rFonts w:ascii="Times New Roman" w:eastAsia="Times New Roman" w:hAnsi="Times New Roman" w:cs="Times New Roman"/>
      <w:sz w:val="20"/>
      <w:szCs w:val="20"/>
      <w:lang w:eastAsia="ar-SA"/>
    </w:rPr>
  </w:style>
  <w:style w:type="character" w:customStyle="1" w:styleId="DefaultParagraphFont1">
    <w:name w:val="Default Paragraph Font1"/>
    <w:rsid w:val="00A12BF1"/>
  </w:style>
  <w:style w:type="character" w:customStyle="1" w:styleId="KomentratekstsRakstz">
    <w:name w:val="Komentāra teksts Rakstz."/>
    <w:basedOn w:val="Noklusjumarindkopasfonts"/>
    <w:link w:val="Komentrateksts"/>
    <w:uiPriority w:val="99"/>
    <w:semiHidden/>
    <w:rsid w:val="00A12BF1"/>
    <w:rPr>
      <w:rFonts w:eastAsiaTheme="minorEastAsia"/>
      <w:sz w:val="20"/>
      <w:szCs w:val="20"/>
    </w:rPr>
  </w:style>
  <w:style w:type="paragraph" w:styleId="Komentrateksts">
    <w:name w:val="annotation text"/>
    <w:basedOn w:val="Parasts"/>
    <w:link w:val="KomentratekstsRakstz"/>
    <w:uiPriority w:val="99"/>
    <w:semiHidden/>
    <w:unhideWhenUsed/>
    <w:rsid w:val="00A12BF1"/>
    <w:pPr>
      <w:spacing w:line="240" w:lineRule="auto"/>
    </w:pPr>
    <w:rPr>
      <w:sz w:val="20"/>
      <w:szCs w:val="20"/>
    </w:rPr>
  </w:style>
  <w:style w:type="character" w:customStyle="1" w:styleId="KomentratmaRakstz">
    <w:name w:val="Komentāra tēma Rakstz."/>
    <w:basedOn w:val="KomentratekstsRakstz"/>
    <w:link w:val="Komentratma"/>
    <w:uiPriority w:val="99"/>
    <w:semiHidden/>
    <w:rsid w:val="00A12BF1"/>
    <w:rPr>
      <w:rFonts w:eastAsiaTheme="minorEastAsia"/>
      <w:b/>
      <w:bCs/>
      <w:sz w:val="20"/>
      <w:szCs w:val="20"/>
    </w:rPr>
  </w:style>
  <w:style w:type="paragraph" w:styleId="Komentratma">
    <w:name w:val="annotation subject"/>
    <w:basedOn w:val="Komentrateksts"/>
    <w:next w:val="Komentrateksts"/>
    <w:link w:val="KomentratmaRakstz"/>
    <w:uiPriority w:val="99"/>
    <w:semiHidden/>
    <w:unhideWhenUsed/>
    <w:rsid w:val="00A12BF1"/>
    <w:rPr>
      <w:b/>
      <w:bCs/>
    </w:rPr>
  </w:style>
  <w:style w:type="paragraph" w:customStyle="1" w:styleId="western">
    <w:name w:val="western"/>
    <w:basedOn w:val="Parasts"/>
    <w:rsid w:val="00A12BF1"/>
    <w:pPr>
      <w:spacing w:before="100" w:beforeAutospacing="1" w:after="0" w:line="240" w:lineRule="auto"/>
      <w:jc w:val="both"/>
    </w:pPr>
    <w:rPr>
      <w:rFonts w:ascii="Times New Roman" w:eastAsia="Times New Roman" w:hAnsi="Times New Roman" w:cs="Times New Roman"/>
      <w:sz w:val="24"/>
      <w:szCs w:val="24"/>
      <w:lang w:val="en-US"/>
    </w:rPr>
  </w:style>
  <w:style w:type="table" w:styleId="Reatabula">
    <w:name w:val="Table Grid"/>
    <w:basedOn w:val="Parastatabula"/>
    <w:uiPriority w:val="39"/>
    <w:rsid w:val="00AA2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53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una.krastina@vp.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lanta.paskova@vp.gov.lv" TargetMode="External"/><Relationship Id="rId4" Type="http://schemas.openxmlformats.org/officeDocument/2006/relationships/settings" Target="settings.xml"/><Relationship Id="rId9" Type="http://schemas.openxmlformats.org/officeDocument/2006/relationships/hyperlink" Target="mailto:julija.zavoronkova@vp.gov.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5D4B-55AA-44B4-990A-546671C1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29</Pages>
  <Words>34926</Words>
  <Characters>19909</Characters>
  <Application>Microsoft Office Word</Application>
  <DocSecurity>0</DocSecurity>
  <Lines>165</Lines>
  <Paragraphs>109</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54726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Jūlija Žavoronkova</dc:creator>
  <cp:keywords/>
  <dc:description/>
  <cp:lastModifiedBy>Vineta Pavlovska</cp:lastModifiedBy>
  <cp:revision>36</cp:revision>
  <cp:lastPrinted>2020-07-15T05:09:00Z</cp:lastPrinted>
  <dcterms:created xsi:type="dcterms:W3CDTF">2020-08-18T07:06:00Z</dcterms:created>
  <dcterms:modified xsi:type="dcterms:W3CDTF">2020-08-19T12:52:00Z</dcterms:modified>
</cp:coreProperties>
</file>