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4C2" w:rsidRPr="009E64C2" w:rsidRDefault="009E64C2" w:rsidP="009E64C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sz w:val="20"/>
          <w:szCs w:val="20"/>
        </w:rPr>
      </w:pPr>
      <w:r w:rsidRPr="009E64C2">
        <w:rPr>
          <w:rFonts w:ascii="Arial" w:eastAsia="Times New Roman" w:hAnsi="Arial" w:cs="Arial"/>
          <w:color w:val="414142"/>
          <w:sz w:val="20"/>
          <w:szCs w:val="20"/>
        </w:rPr>
        <w:fldChar w:fldCharType="begin"/>
      </w:r>
      <w:r w:rsidRPr="009E64C2">
        <w:rPr>
          <w:rFonts w:ascii="Arial" w:eastAsia="Times New Roman" w:hAnsi="Arial" w:cs="Arial"/>
          <w:color w:val="414142"/>
          <w:sz w:val="20"/>
          <w:szCs w:val="20"/>
        </w:rPr>
        <w:instrText xml:space="preserve"> HYPERLINK "https://likumi.lv/wwwraksti/2021/017/BILDES/N_47_P2.DOCX" \o "Atvērt citā formātā" \t "_blank" </w:instrText>
      </w:r>
      <w:r w:rsidRPr="009E64C2">
        <w:rPr>
          <w:rFonts w:ascii="Arial" w:eastAsia="Times New Roman" w:hAnsi="Arial" w:cs="Arial"/>
          <w:color w:val="414142"/>
          <w:sz w:val="20"/>
          <w:szCs w:val="20"/>
        </w:rPr>
        <w:fldChar w:fldCharType="separate"/>
      </w:r>
      <w:r w:rsidRPr="009E64C2">
        <w:rPr>
          <w:rFonts w:ascii="Arial" w:eastAsia="Times New Roman" w:hAnsi="Arial" w:cs="Arial"/>
          <w:color w:val="16497B"/>
          <w:sz w:val="20"/>
          <w:szCs w:val="20"/>
        </w:rPr>
        <w:t xml:space="preserve">2. </w:t>
      </w:r>
      <w:proofErr w:type="spellStart"/>
      <w:proofErr w:type="gramStart"/>
      <w:r w:rsidRPr="009E64C2">
        <w:rPr>
          <w:rFonts w:ascii="Arial" w:eastAsia="Times New Roman" w:hAnsi="Arial" w:cs="Arial"/>
          <w:color w:val="16497B"/>
          <w:sz w:val="20"/>
          <w:szCs w:val="20"/>
        </w:rPr>
        <w:t>pielikums</w:t>
      </w:r>
      <w:proofErr w:type="spellEnd"/>
      <w:proofErr w:type="gramEnd"/>
      <w:r w:rsidRPr="009E64C2">
        <w:rPr>
          <w:rFonts w:ascii="Arial" w:eastAsia="Times New Roman" w:hAnsi="Arial" w:cs="Arial"/>
          <w:color w:val="414142"/>
          <w:sz w:val="20"/>
          <w:szCs w:val="20"/>
        </w:rPr>
        <w:fldChar w:fldCharType="end"/>
      </w:r>
      <w:r w:rsidRPr="009E64C2">
        <w:rPr>
          <w:rFonts w:ascii="Arial" w:eastAsia="Times New Roman" w:hAnsi="Arial" w:cs="Arial"/>
          <w:color w:val="414142"/>
          <w:sz w:val="20"/>
          <w:szCs w:val="20"/>
        </w:rPr>
        <w:br/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Ministru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kabineta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br/>
        <w:t>2021. </w:t>
      </w:r>
      <w:proofErr w:type="spellStart"/>
      <w:proofErr w:type="gram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gada</w:t>
      </w:r>
      <w:proofErr w:type="spellEnd"/>
      <w:proofErr w:type="gram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21. </w:t>
      </w:r>
      <w:proofErr w:type="spellStart"/>
      <w:proofErr w:type="gram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janvāra</w:t>
      </w:r>
      <w:proofErr w:type="spellEnd"/>
      <w:proofErr w:type="gramEnd"/>
      <w:r w:rsidRPr="009E64C2">
        <w:rPr>
          <w:rFonts w:ascii="Arial" w:eastAsia="Times New Roman" w:hAnsi="Arial" w:cs="Arial"/>
          <w:color w:val="414142"/>
          <w:sz w:val="20"/>
          <w:szCs w:val="20"/>
        </w:rPr>
        <w:br/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noteikumiem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Nr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>. 47</w:t>
      </w:r>
      <w:bookmarkStart w:id="0" w:name="piel-770312"/>
      <w:bookmarkEnd w:id="0"/>
    </w:p>
    <w:p w:rsidR="009E64C2" w:rsidRDefault="009E64C2" w:rsidP="009E64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</w:rPr>
      </w:pPr>
      <w:bookmarkStart w:id="1" w:name="770313"/>
      <w:bookmarkStart w:id="2" w:name="n-770313"/>
      <w:bookmarkEnd w:id="1"/>
      <w:bookmarkEnd w:id="2"/>
    </w:p>
    <w:p w:rsidR="009E64C2" w:rsidRPr="009E64C2" w:rsidRDefault="009E64C2" w:rsidP="009E64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</w:rPr>
      </w:pPr>
      <w:bookmarkStart w:id="3" w:name="_GoBack"/>
      <w:bookmarkEnd w:id="3"/>
      <w:proofErr w:type="spellStart"/>
      <w:r w:rsidRPr="009E64C2">
        <w:rPr>
          <w:rFonts w:ascii="Arial" w:eastAsia="Times New Roman" w:hAnsi="Arial" w:cs="Arial"/>
          <w:b/>
          <w:bCs/>
          <w:color w:val="414142"/>
          <w:sz w:val="27"/>
          <w:szCs w:val="27"/>
        </w:rPr>
        <w:t>Deklarācija</w:t>
      </w:r>
      <w:proofErr w:type="spellEnd"/>
      <w:r w:rsidRPr="009E64C2">
        <w:rPr>
          <w:rFonts w:ascii="Arial" w:eastAsia="Times New Roman" w:hAnsi="Arial" w:cs="Arial"/>
          <w:b/>
          <w:bCs/>
          <w:color w:val="414142"/>
          <w:sz w:val="27"/>
          <w:szCs w:val="27"/>
        </w:rPr>
        <w:t xml:space="preserve"> par </w:t>
      </w:r>
      <w:proofErr w:type="spellStart"/>
      <w:r w:rsidRPr="009E64C2">
        <w:rPr>
          <w:rFonts w:ascii="Arial" w:eastAsia="Times New Roman" w:hAnsi="Arial" w:cs="Arial"/>
          <w:b/>
          <w:bCs/>
          <w:color w:val="414142"/>
          <w:sz w:val="27"/>
          <w:szCs w:val="27"/>
        </w:rPr>
        <w:t>īslaicīgu</w:t>
      </w:r>
      <w:proofErr w:type="spellEnd"/>
      <w:r w:rsidRPr="009E64C2">
        <w:rPr>
          <w:rFonts w:ascii="Arial" w:eastAsia="Times New Roman" w:hAnsi="Arial" w:cs="Arial"/>
          <w:b/>
          <w:bCs/>
          <w:color w:val="414142"/>
          <w:sz w:val="27"/>
          <w:szCs w:val="27"/>
        </w:rPr>
        <w:t xml:space="preserve"> </w:t>
      </w:r>
      <w:proofErr w:type="spellStart"/>
      <w:r w:rsidRPr="009E64C2">
        <w:rPr>
          <w:rFonts w:ascii="Arial" w:eastAsia="Times New Roman" w:hAnsi="Arial" w:cs="Arial"/>
          <w:b/>
          <w:bCs/>
          <w:color w:val="414142"/>
          <w:sz w:val="27"/>
          <w:szCs w:val="27"/>
        </w:rPr>
        <w:t>profesionālo</w:t>
      </w:r>
      <w:proofErr w:type="spellEnd"/>
      <w:r w:rsidRPr="009E64C2">
        <w:rPr>
          <w:rFonts w:ascii="Arial" w:eastAsia="Times New Roman" w:hAnsi="Arial" w:cs="Arial"/>
          <w:b/>
          <w:bCs/>
          <w:color w:val="414142"/>
          <w:sz w:val="27"/>
          <w:szCs w:val="27"/>
        </w:rPr>
        <w:t xml:space="preserve"> </w:t>
      </w:r>
      <w:proofErr w:type="spellStart"/>
      <w:r w:rsidRPr="009E64C2">
        <w:rPr>
          <w:rFonts w:ascii="Arial" w:eastAsia="Times New Roman" w:hAnsi="Arial" w:cs="Arial"/>
          <w:b/>
          <w:bCs/>
          <w:color w:val="414142"/>
          <w:sz w:val="27"/>
          <w:szCs w:val="27"/>
        </w:rPr>
        <w:t>pakalpojumu</w:t>
      </w:r>
      <w:proofErr w:type="spellEnd"/>
      <w:r w:rsidRPr="009E64C2">
        <w:rPr>
          <w:rFonts w:ascii="Arial" w:eastAsia="Times New Roman" w:hAnsi="Arial" w:cs="Arial"/>
          <w:b/>
          <w:bCs/>
          <w:color w:val="414142"/>
          <w:sz w:val="27"/>
          <w:szCs w:val="27"/>
        </w:rPr>
        <w:t xml:space="preserve"> </w:t>
      </w:r>
      <w:proofErr w:type="spellStart"/>
      <w:r w:rsidRPr="009E64C2">
        <w:rPr>
          <w:rFonts w:ascii="Arial" w:eastAsia="Times New Roman" w:hAnsi="Arial" w:cs="Arial"/>
          <w:b/>
          <w:bCs/>
          <w:color w:val="414142"/>
          <w:sz w:val="27"/>
          <w:szCs w:val="27"/>
        </w:rPr>
        <w:t>sniegšanu</w:t>
      </w:r>
      <w:proofErr w:type="spellEnd"/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58"/>
        <w:gridCol w:w="1190"/>
        <w:gridCol w:w="587"/>
        <w:gridCol w:w="1204"/>
        <w:gridCol w:w="1277"/>
        <w:gridCol w:w="587"/>
        <w:gridCol w:w="587"/>
        <w:gridCol w:w="587"/>
        <w:gridCol w:w="587"/>
        <w:gridCol w:w="587"/>
        <w:gridCol w:w="673"/>
      </w:tblGrid>
      <w:tr w:rsidR="009E64C2" w:rsidRPr="009E64C2" w:rsidTr="009E64C2">
        <w:trPr>
          <w:trHeight w:val="300"/>
        </w:trPr>
        <w:tc>
          <w:tcPr>
            <w:tcW w:w="4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1.</w:t>
            </w:r>
          </w:p>
        </w:tc>
        <w:tc>
          <w:tcPr>
            <w:tcW w:w="2200" w:type="pct"/>
            <w:gridSpan w:val="4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Deklarācijas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adresāts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–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institūcija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,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kas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izsniedz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profesionālās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kvalifikācijas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atzīšanas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apliecības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attiecīgajā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reglamentētajā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profesijā</w:t>
            </w:r>
            <w:proofErr w:type="spellEnd"/>
          </w:p>
        </w:tc>
        <w:tc>
          <w:tcPr>
            <w:tcW w:w="235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9E64C2" w:rsidRPr="009E64C2" w:rsidTr="009E64C2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</w:p>
        </w:tc>
        <w:tc>
          <w:tcPr>
            <w:tcW w:w="235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(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pilns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institūcijas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nosaukums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datīvā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)</w:t>
            </w:r>
          </w:p>
        </w:tc>
      </w:tr>
      <w:tr w:rsidR="009E64C2" w:rsidRPr="009E64C2" w:rsidTr="009E64C2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2.</w:t>
            </w:r>
          </w:p>
        </w:tc>
        <w:tc>
          <w:tcPr>
            <w:tcW w:w="22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Informācija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par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deklarācijas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iesniegšanu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pirmo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reizi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vai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atkārtoti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(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atzīmēt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atbilstošo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)</w:t>
            </w:r>
          </w:p>
        </w:tc>
        <w:tc>
          <w:tcPr>
            <w:tcW w:w="235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noProof/>
                <w:color w:val="414142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5AD476C" wp14:editId="7514A0FC">
                      <wp:extent cx="304800" cy="304800"/>
                      <wp:effectExtent l="0" t="0" r="0" b="0"/>
                      <wp:docPr id="8" name="AutoShape 5" descr="https://www.vestnesis.lv/wwwraksti/BILDES/KVADRATS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6C82E3" id="AutoShape 5" o:spid="_x0000_s1026" alt="https://www.vestnesis.lv/wwwraksti/BILDES/KVADRATS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O7HKmfeAgAA9gUAAA4AAAAAAAAAAAAAAAAALgIAAGRy&#10;cy9lMm9Eb2MueG1sUEsBAi0AFAAGAAgAAAAhAEyg6SzYAAAAAwEAAA8AAAAAAAAAAAAAAAAAOAUA&#10;AGRycy9kb3ducmV2LnhtbFBLBQYAAAAABAAEAPMAAAA9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deklarācija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tiek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iesniegta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pirmo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reizi</w:t>
            </w:r>
            <w:proofErr w:type="spellEnd"/>
          </w:p>
          <w:p w:rsidR="009E64C2" w:rsidRPr="009E64C2" w:rsidRDefault="009E64C2" w:rsidP="009E64C2">
            <w:pPr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noProof/>
                <w:color w:val="414142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399DAD0" wp14:editId="663A452C">
                      <wp:extent cx="304800" cy="304800"/>
                      <wp:effectExtent l="0" t="0" r="0" b="0"/>
                      <wp:docPr id="7" name="AutoShape 6" descr="https://www.vestnesis.lv/wwwraksti/BILDES/KVADRATS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A1B7C7" id="AutoShape 6" o:spid="_x0000_s1026" alt="https://www.vestnesis.lv/wwwraksti/BILDES/KVADRATS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C+kS2OACAAD2BQAADgAAAAAAAAAAAAAAAAAuAgAA&#10;ZHJzL2Uyb0RvYy54bWxQSwECLQAUAAYACAAAACEATKDpLNgAAAADAQAADwAAAAAAAAAAAAAAAAA6&#10;BQAAZHJzL2Rvd25yZXYueG1sUEsFBgAAAAAEAAQA8wAAAD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deklarācija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tiek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iesniegta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atkārtoti</w:t>
            </w:r>
            <w:proofErr w:type="spellEnd"/>
          </w:p>
        </w:tc>
      </w:tr>
      <w:tr w:rsidR="009E64C2" w:rsidRPr="009E64C2" w:rsidTr="009E64C2">
        <w:trPr>
          <w:trHeight w:val="300"/>
        </w:trPr>
        <w:tc>
          <w:tcPr>
            <w:tcW w:w="4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3.</w:t>
            </w:r>
          </w:p>
        </w:tc>
        <w:tc>
          <w:tcPr>
            <w:tcW w:w="2200" w:type="pct"/>
            <w:gridSpan w:val="4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Pretendenta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vārds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,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uzvārds</w:t>
            </w:r>
            <w:proofErr w:type="spellEnd"/>
          </w:p>
        </w:tc>
        <w:tc>
          <w:tcPr>
            <w:tcW w:w="235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9E64C2" w:rsidRPr="009E64C2" w:rsidTr="009E64C2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</w:p>
        </w:tc>
        <w:tc>
          <w:tcPr>
            <w:tcW w:w="235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(ja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atbilstoši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latviešu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valodas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normām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personas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vārda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un (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vai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)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uzvārda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ieraksts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atšķiras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no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oriģinālrakstības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,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norāda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vārda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un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uzvārda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oriģinālformu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latīņalfabētiskajā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transliterācijā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)</w:t>
            </w:r>
          </w:p>
        </w:tc>
      </w:tr>
      <w:tr w:rsidR="009E64C2" w:rsidRPr="009E64C2" w:rsidTr="009E64C2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4.</w:t>
            </w:r>
          </w:p>
        </w:tc>
        <w:tc>
          <w:tcPr>
            <w:tcW w:w="22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Pilsonība</w:t>
            </w:r>
            <w:proofErr w:type="spellEnd"/>
          </w:p>
        </w:tc>
        <w:tc>
          <w:tcPr>
            <w:tcW w:w="235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9E64C2" w:rsidRPr="009E64C2" w:rsidTr="009E64C2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5.</w:t>
            </w:r>
          </w:p>
        </w:tc>
        <w:tc>
          <w:tcPr>
            <w:tcW w:w="22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Adrese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,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kur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sūtāma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atbilde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(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dokumenti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nosūtāmi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,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izmantojot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oficiālo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elektronisko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adresi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, ja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pretendentam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ir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aktivizēts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e-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adreses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konts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)</w:t>
            </w:r>
          </w:p>
        </w:tc>
        <w:tc>
          <w:tcPr>
            <w:tcW w:w="235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9E64C2" w:rsidRPr="009E64C2" w:rsidTr="009E64C2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6.</w:t>
            </w:r>
          </w:p>
        </w:tc>
        <w:tc>
          <w:tcPr>
            <w:tcW w:w="22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Tālruņa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numurs</w:t>
            </w:r>
            <w:proofErr w:type="spellEnd"/>
          </w:p>
        </w:tc>
        <w:tc>
          <w:tcPr>
            <w:tcW w:w="235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9E64C2" w:rsidRPr="009E64C2" w:rsidTr="009E64C2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7.</w:t>
            </w:r>
          </w:p>
        </w:tc>
        <w:tc>
          <w:tcPr>
            <w:tcW w:w="22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E-pasta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adrese</w:t>
            </w:r>
            <w:proofErr w:type="spellEnd"/>
          </w:p>
        </w:tc>
        <w:tc>
          <w:tcPr>
            <w:tcW w:w="235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9E64C2" w:rsidRPr="009E64C2" w:rsidTr="009E64C2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8.</w:t>
            </w:r>
          </w:p>
        </w:tc>
        <w:tc>
          <w:tcPr>
            <w:tcW w:w="22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Reglamentētās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profesijas</w:t>
            </w: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</w:rPr>
              <w:t>1</w:t>
            </w: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nosaukums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oriģinālvalodā</w:t>
            </w:r>
            <w:proofErr w:type="spellEnd"/>
          </w:p>
        </w:tc>
        <w:tc>
          <w:tcPr>
            <w:tcW w:w="235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9E64C2" w:rsidRPr="009E64C2" w:rsidTr="009E64C2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9.</w:t>
            </w:r>
          </w:p>
        </w:tc>
        <w:tc>
          <w:tcPr>
            <w:tcW w:w="22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Reglamentētās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profesijas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daļas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nosaukums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oriģinālvalodā</w:t>
            </w: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5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9E64C2" w:rsidRPr="009E64C2" w:rsidTr="009E64C2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10.</w:t>
            </w:r>
          </w:p>
        </w:tc>
        <w:tc>
          <w:tcPr>
            <w:tcW w:w="22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Reglamentētās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profesijas</w:t>
            </w: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</w:rPr>
              <w:t>1</w:t>
            </w: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nosaukums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latviešu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valodā</w:t>
            </w:r>
            <w:proofErr w:type="spellEnd"/>
          </w:p>
        </w:tc>
        <w:tc>
          <w:tcPr>
            <w:tcW w:w="235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9E64C2" w:rsidRPr="009E64C2" w:rsidTr="009E64C2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11.</w:t>
            </w:r>
          </w:p>
        </w:tc>
        <w:tc>
          <w:tcPr>
            <w:tcW w:w="22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Reglamentētās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profesijas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daļas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nosaukums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latviešu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valodā</w:t>
            </w: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5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9E64C2" w:rsidRPr="009E64C2" w:rsidTr="009E64C2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12.</w:t>
            </w:r>
          </w:p>
        </w:tc>
        <w:tc>
          <w:tcPr>
            <w:tcW w:w="22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Likumīgā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statusa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valsts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(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valsts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,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kurā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pretendentam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ir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tiesības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veikt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patstāvīgu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profesionālo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darbību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)</w:t>
            </w:r>
          </w:p>
        </w:tc>
        <w:tc>
          <w:tcPr>
            <w:tcW w:w="235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9E64C2" w:rsidRPr="009E64C2" w:rsidTr="009E64C2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13.</w:t>
            </w:r>
          </w:p>
        </w:tc>
        <w:tc>
          <w:tcPr>
            <w:tcW w:w="22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Profesijas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statuss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likumīgā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statusa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valstī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(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atzīmēt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atbilstošo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)</w:t>
            </w:r>
          </w:p>
        </w:tc>
        <w:tc>
          <w:tcPr>
            <w:tcW w:w="235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noProof/>
                <w:color w:val="414142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06C62EF" wp14:editId="6A82840B">
                      <wp:extent cx="304800" cy="304800"/>
                      <wp:effectExtent l="0" t="0" r="0" b="0"/>
                      <wp:docPr id="6" name="AutoShape 7" descr="https://www.vestnesis.lv/wwwraksti/BILDES/KVADRATS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15D39C" id="AutoShape 7" o:spid="_x0000_s1026" alt="https://www.vestnesis.lv/wwwraksti/BILDES/KVADRATS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knLm8OACAAD2BQAADgAAAAAAAAAAAAAAAAAuAgAA&#10;ZHJzL2Uyb0RvYy54bWxQSwECLQAUAAYACAAAACEATKDpLNgAAAADAQAADwAAAAAAAAAAAAAAAAA6&#10;BQAAZHJzL2Rvd25yZXYueG1sUEsFBgAAAAAEAAQA8wAAAD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reglamentēta</w:t>
            </w:r>
            <w:proofErr w:type="spellEnd"/>
          </w:p>
          <w:p w:rsidR="009E64C2" w:rsidRPr="009E64C2" w:rsidRDefault="009E64C2" w:rsidP="009E64C2">
            <w:pPr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noProof/>
                <w:color w:val="414142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91C50F5" wp14:editId="36851481">
                      <wp:extent cx="304800" cy="304800"/>
                      <wp:effectExtent l="0" t="0" r="0" b="0"/>
                      <wp:docPr id="5" name="AutoShape 8" descr="https://www.vestnesis.lv/wwwraksti/BILDES/KVADRATS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694E44" id="AutoShape 8" o:spid="_x0000_s1026" alt="https://www.vestnesis.lv/wwwraksti/BILDES/KVADRATS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mujZcOACAAD2BQAADgAAAAAAAAAAAAAAAAAuAgAA&#10;ZHJzL2Uyb0RvYy54bWxQSwECLQAUAAYACAAAACEATKDpLNgAAAADAQAADwAAAAAAAAAAAAAAAAA6&#10;BQAAZHJzL2Rvd25yZXYueG1sUEsFBgAAAAAEAAQA8wAAAD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nereglamentēta</w:t>
            </w:r>
            <w:proofErr w:type="spellEnd"/>
          </w:p>
        </w:tc>
      </w:tr>
      <w:tr w:rsidR="009E64C2" w:rsidRPr="009E64C2" w:rsidTr="009E64C2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14.</w:t>
            </w:r>
          </w:p>
        </w:tc>
        <w:tc>
          <w:tcPr>
            <w:tcW w:w="22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Ja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profesija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pretendenta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likumīgā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statusa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valstī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ir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reglamentēta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, –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likumīgā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statusa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valsts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kompetentā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institūcija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,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kas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uzrauga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profesionālo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darbību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reglamentētajā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profesijā</w:t>
            </w:r>
            <w:proofErr w:type="spellEnd"/>
          </w:p>
        </w:tc>
        <w:tc>
          <w:tcPr>
            <w:tcW w:w="235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9E64C2" w:rsidRPr="009E64C2" w:rsidTr="009E64C2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15.</w:t>
            </w:r>
          </w:p>
        </w:tc>
        <w:tc>
          <w:tcPr>
            <w:tcW w:w="22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Deklarācijas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14. 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punktā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minētās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kompetentās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institūcijas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adrese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, e-pasts,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tālruņa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numurs</w:t>
            </w:r>
            <w:proofErr w:type="spellEnd"/>
          </w:p>
        </w:tc>
        <w:tc>
          <w:tcPr>
            <w:tcW w:w="235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9E64C2" w:rsidRPr="009E64C2" w:rsidTr="009E64C2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2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Profesionālā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asociācija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, ja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pretendents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pieder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pie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kādas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no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organizācijām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,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kas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noteiktas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normatīvajos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aktos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par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Eiropas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Savienības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dalībvalstu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un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Eiropas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Brīvās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tirdzniecības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asociācijas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dalībvalstu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profesionālajām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organizācijām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, kuru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izsniegtos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profesionālās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izglītības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un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kvalifikācijas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dokumentus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atzīst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Latvijas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Republikā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(ja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attiecināms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)</w:t>
            </w:r>
          </w:p>
        </w:tc>
        <w:tc>
          <w:tcPr>
            <w:tcW w:w="235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9E64C2" w:rsidRPr="009E64C2" w:rsidTr="009E64C2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17.</w:t>
            </w:r>
          </w:p>
        </w:tc>
        <w:tc>
          <w:tcPr>
            <w:tcW w:w="22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Deklarācijas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16. 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punktā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minētās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profesionālās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asociācijas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adrese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, e-pasts,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tālruņa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numurs</w:t>
            </w:r>
            <w:proofErr w:type="spellEnd"/>
          </w:p>
        </w:tc>
        <w:tc>
          <w:tcPr>
            <w:tcW w:w="235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9E64C2" w:rsidRPr="009E64C2" w:rsidTr="009E64C2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18.</w:t>
            </w:r>
          </w:p>
        </w:tc>
        <w:tc>
          <w:tcPr>
            <w:tcW w:w="4550" w:type="pct"/>
            <w:gridSpan w:val="10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Informācija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par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profesionālās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darbības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apdrošināšanu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:</w:t>
            </w:r>
          </w:p>
        </w:tc>
      </w:tr>
      <w:tr w:rsidR="009E64C2" w:rsidRPr="009E64C2" w:rsidTr="009E64C2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18.1.</w:t>
            </w:r>
          </w:p>
        </w:tc>
        <w:tc>
          <w:tcPr>
            <w:tcW w:w="22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apdrošinātāja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nosaukums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un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kontaktinformācija</w:t>
            </w:r>
            <w:proofErr w:type="spellEnd"/>
          </w:p>
        </w:tc>
        <w:tc>
          <w:tcPr>
            <w:tcW w:w="235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9E64C2" w:rsidRPr="009E64C2" w:rsidTr="009E64C2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18.2.</w:t>
            </w:r>
          </w:p>
        </w:tc>
        <w:tc>
          <w:tcPr>
            <w:tcW w:w="22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apdrošināšanas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līguma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darbības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beigu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datums</w:t>
            </w:r>
            <w:proofErr w:type="spellEnd"/>
          </w:p>
        </w:tc>
        <w:tc>
          <w:tcPr>
            <w:tcW w:w="235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9E64C2" w:rsidRPr="009E64C2" w:rsidTr="009E64C2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18.3.</w:t>
            </w:r>
          </w:p>
        </w:tc>
        <w:tc>
          <w:tcPr>
            <w:tcW w:w="22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apdrošināšanas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seguma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apmērs</w:t>
            </w:r>
            <w:proofErr w:type="spellEnd"/>
          </w:p>
        </w:tc>
        <w:tc>
          <w:tcPr>
            <w:tcW w:w="235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9E64C2" w:rsidRPr="009E64C2" w:rsidTr="009E64C2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19.</w:t>
            </w:r>
          </w:p>
        </w:tc>
        <w:tc>
          <w:tcPr>
            <w:tcW w:w="22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Klīniskā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universitātes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slimnīca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, ja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pretendents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īslaicīgus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profesionālos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pakalpojumus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sniegs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Eiropas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Savienības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dalībvalsts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vai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Eiropas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Ekonomikas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zonas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valsts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universitātes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slimnīcas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un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Latvijas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klīniskās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universitātes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slimnīcas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sadarbības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līguma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ietvaros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(ja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attiecināms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)</w:t>
            </w:r>
          </w:p>
        </w:tc>
        <w:tc>
          <w:tcPr>
            <w:tcW w:w="235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9E64C2" w:rsidRPr="009E64C2" w:rsidTr="009E64C2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20.</w:t>
            </w:r>
          </w:p>
        </w:tc>
        <w:tc>
          <w:tcPr>
            <w:tcW w:w="22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Informācija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par to,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ka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pretendents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īslaicīgus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profesionālos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pakalpojumus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sniegs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Eiropas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Savienības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dalībvalsts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vai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Eiropas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Ekonomikas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zonas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valsts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veterinārmedicīniskās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prakses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iestādes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vai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universitātes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veterinārmedicīniskās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prakses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iestādes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un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Latvijas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Lauksaimniecības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universitātes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Veterinārmedicīnas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fakultātes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vai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veterinārmedicīniskās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prakses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iestādes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sadarbības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līguma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ietvaros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(ja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attiecināms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)</w:t>
            </w:r>
          </w:p>
        </w:tc>
        <w:tc>
          <w:tcPr>
            <w:tcW w:w="235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9E64C2" w:rsidRPr="009E64C2" w:rsidTr="009E64C2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21.</w:t>
            </w:r>
          </w:p>
        </w:tc>
        <w:tc>
          <w:tcPr>
            <w:tcW w:w="4550" w:type="pct"/>
            <w:gridSpan w:val="10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Latviešu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valodas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zināšanu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pašnovērtējums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atbilstoši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Eiropas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kopīgajās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pamatnostādnēs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valodu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apguvei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noteiktajiem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valodas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prasmes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līmeņiem</w:t>
            </w: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</w:rPr>
              <w:t>3</w:t>
            </w: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:</w:t>
            </w:r>
          </w:p>
        </w:tc>
      </w:tr>
      <w:tr w:rsidR="009E64C2" w:rsidRPr="009E64C2" w:rsidTr="009E64C2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21.1.</w:t>
            </w:r>
          </w:p>
        </w:tc>
        <w:tc>
          <w:tcPr>
            <w:tcW w:w="4550" w:type="pct"/>
            <w:gridSpan w:val="10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sapratne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:</w:t>
            </w:r>
          </w:p>
        </w:tc>
      </w:tr>
      <w:tr w:rsidR="009E64C2" w:rsidRPr="009E64C2" w:rsidTr="009E64C2">
        <w:trPr>
          <w:trHeight w:val="300"/>
        </w:trPr>
        <w:tc>
          <w:tcPr>
            <w:tcW w:w="4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21.1.1.</w:t>
            </w:r>
          </w:p>
        </w:tc>
        <w:tc>
          <w:tcPr>
            <w:tcW w:w="2400" w:type="pct"/>
            <w:gridSpan w:val="4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klausīšanās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(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atzīmēt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atbilstošo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)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A1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A2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B1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B2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C1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C2</w:t>
            </w:r>
          </w:p>
        </w:tc>
      </w:tr>
      <w:tr w:rsidR="009E64C2" w:rsidRPr="009E64C2" w:rsidTr="009E64C2">
        <w:trPr>
          <w:trHeight w:val="300"/>
        </w:trPr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9E64C2" w:rsidRPr="009E64C2" w:rsidTr="009E64C2">
        <w:trPr>
          <w:trHeight w:val="300"/>
        </w:trPr>
        <w:tc>
          <w:tcPr>
            <w:tcW w:w="4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21.1.2.</w:t>
            </w:r>
          </w:p>
        </w:tc>
        <w:tc>
          <w:tcPr>
            <w:tcW w:w="2400" w:type="pct"/>
            <w:gridSpan w:val="4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lasīšana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(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atzīmēt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atbilstošo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)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A1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A2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B1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B2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C1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C2</w:t>
            </w:r>
          </w:p>
        </w:tc>
      </w:tr>
      <w:tr w:rsidR="009E64C2" w:rsidRPr="009E64C2" w:rsidTr="009E64C2">
        <w:trPr>
          <w:trHeight w:val="300"/>
        </w:trPr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9E64C2" w:rsidRPr="009E64C2" w:rsidTr="009E64C2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21.2.</w:t>
            </w:r>
          </w:p>
        </w:tc>
        <w:tc>
          <w:tcPr>
            <w:tcW w:w="4550" w:type="pct"/>
            <w:gridSpan w:val="10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runāšana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:</w:t>
            </w:r>
          </w:p>
        </w:tc>
      </w:tr>
      <w:tr w:rsidR="009E64C2" w:rsidRPr="009E64C2" w:rsidTr="009E64C2">
        <w:trPr>
          <w:trHeight w:val="300"/>
        </w:trPr>
        <w:tc>
          <w:tcPr>
            <w:tcW w:w="4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21.2.1.</w:t>
            </w:r>
          </w:p>
        </w:tc>
        <w:tc>
          <w:tcPr>
            <w:tcW w:w="2400" w:type="pct"/>
            <w:gridSpan w:val="4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dialogs (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atzīmēt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atbilstošo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)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A1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A2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B1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B2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C1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C2</w:t>
            </w:r>
          </w:p>
        </w:tc>
      </w:tr>
      <w:tr w:rsidR="009E64C2" w:rsidRPr="009E64C2" w:rsidTr="009E64C2">
        <w:trPr>
          <w:trHeight w:val="300"/>
        </w:trPr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9E64C2" w:rsidRPr="009E64C2" w:rsidTr="009E64C2">
        <w:trPr>
          <w:trHeight w:val="300"/>
        </w:trPr>
        <w:tc>
          <w:tcPr>
            <w:tcW w:w="4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21.2.2.</w:t>
            </w:r>
          </w:p>
        </w:tc>
        <w:tc>
          <w:tcPr>
            <w:tcW w:w="2400" w:type="pct"/>
            <w:gridSpan w:val="4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monologs (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atzīmēt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atbilstošo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)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A1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A2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B1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B2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C1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C2</w:t>
            </w:r>
          </w:p>
        </w:tc>
      </w:tr>
      <w:tr w:rsidR="009E64C2" w:rsidRPr="009E64C2" w:rsidTr="009E64C2">
        <w:trPr>
          <w:trHeight w:val="300"/>
        </w:trPr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9E64C2" w:rsidRPr="009E64C2" w:rsidTr="009E64C2">
        <w:trPr>
          <w:trHeight w:val="300"/>
        </w:trPr>
        <w:tc>
          <w:tcPr>
            <w:tcW w:w="4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21.3.</w:t>
            </w:r>
          </w:p>
        </w:tc>
        <w:tc>
          <w:tcPr>
            <w:tcW w:w="2400" w:type="pct"/>
            <w:gridSpan w:val="4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rakstīšana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(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atzīmēt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atbilstošo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)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A1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A2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B1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B2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C1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C2</w:t>
            </w:r>
          </w:p>
        </w:tc>
      </w:tr>
      <w:tr w:rsidR="009E64C2" w:rsidRPr="009E64C2" w:rsidTr="009E64C2">
        <w:trPr>
          <w:trHeight w:val="300"/>
        </w:trPr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9E64C2" w:rsidRPr="009E64C2" w:rsidTr="009E64C2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22.</w:t>
            </w:r>
          </w:p>
        </w:tc>
        <w:tc>
          <w:tcPr>
            <w:tcW w:w="4550" w:type="pct"/>
            <w:gridSpan w:val="10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Deklarācijai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pievienoto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dokumentu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saraksts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:</w:t>
            </w:r>
          </w:p>
        </w:tc>
      </w:tr>
      <w:tr w:rsidR="009E64C2" w:rsidRPr="009E64C2" w:rsidTr="009E64C2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lastRenderedPageBreak/>
              <w:t>22.1.</w:t>
            </w:r>
          </w:p>
        </w:tc>
        <w:tc>
          <w:tcPr>
            <w:tcW w:w="3950" w:type="pct"/>
            <w:gridSpan w:val="9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personu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apliecinoša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dokumenta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(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kopija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)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rekvizīti</w:t>
            </w:r>
            <w:proofErr w:type="spellEnd"/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Lapu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skaits</w:t>
            </w:r>
            <w:proofErr w:type="spellEnd"/>
          </w:p>
        </w:tc>
      </w:tr>
      <w:tr w:rsidR="009E64C2" w:rsidRPr="009E64C2" w:rsidTr="009E64C2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22.2.</w:t>
            </w:r>
          </w:p>
        </w:tc>
        <w:tc>
          <w:tcPr>
            <w:tcW w:w="3950" w:type="pct"/>
            <w:gridSpan w:val="9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gram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personas</w:t>
            </w:r>
            <w:proofErr w:type="gram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valstspiederību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apliecinoša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dokumenta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(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kopija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)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rekvizīti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un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tulkojums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valsts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valodā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, ja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pretendenta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valstspiederība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nav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norādīta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deklarācijas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22.1. 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apakšpunktā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minētajā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personu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apliecinošajā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dokumentā</w:t>
            </w:r>
            <w:proofErr w:type="spellEnd"/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Lapu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skaits</w:t>
            </w:r>
            <w:proofErr w:type="spellEnd"/>
          </w:p>
        </w:tc>
      </w:tr>
      <w:tr w:rsidR="009E64C2" w:rsidRPr="009E64C2" w:rsidTr="009E64C2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22.3.</w:t>
            </w:r>
          </w:p>
        </w:tc>
        <w:tc>
          <w:tcPr>
            <w:tcW w:w="4550" w:type="pct"/>
            <w:gridSpan w:val="10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izglītību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un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profesionālo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kvalifikāciju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apliecinošie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dokumenti</w:t>
            </w: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</w:rPr>
              <w:t>4</w:t>
            </w:r>
          </w:p>
        </w:tc>
      </w:tr>
      <w:tr w:rsidR="009E64C2" w:rsidRPr="009E64C2" w:rsidTr="009E64C2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10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Dokumenta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nosaukums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un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numurs</w:t>
            </w:r>
            <w:proofErr w:type="spellEnd"/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Izdevējiestāde</w:t>
            </w:r>
            <w:proofErr w:type="spellEnd"/>
          </w:p>
        </w:tc>
        <w:tc>
          <w:tcPr>
            <w:tcW w:w="13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Iegūtais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grāds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vai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kvalifikācija</w:t>
            </w:r>
            <w:proofErr w:type="spellEnd"/>
          </w:p>
        </w:tc>
        <w:tc>
          <w:tcPr>
            <w:tcW w:w="1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Apgūtās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izglītības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programmas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ilgums</w:t>
            </w:r>
            <w:proofErr w:type="spellEnd"/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Lapu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skaits</w:t>
            </w:r>
            <w:proofErr w:type="spellEnd"/>
          </w:p>
        </w:tc>
      </w:tr>
      <w:tr w:rsidR="009E64C2" w:rsidRPr="009E64C2" w:rsidTr="009E64C2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1)</w:t>
            </w:r>
          </w:p>
        </w:tc>
        <w:tc>
          <w:tcPr>
            <w:tcW w:w="10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13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1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9E64C2" w:rsidRPr="009E64C2" w:rsidTr="009E64C2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..</w:t>
            </w:r>
          </w:p>
        </w:tc>
        <w:tc>
          <w:tcPr>
            <w:tcW w:w="10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13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1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9E64C2" w:rsidRPr="009E64C2" w:rsidTr="009E64C2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22.4.</w:t>
            </w:r>
          </w:p>
        </w:tc>
        <w:tc>
          <w:tcPr>
            <w:tcW w:w="4550" w:type="pct"/>
            <w:gridSpan w:val="10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dokumenti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,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kas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apliecina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pretendenta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tiesības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veikt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profesionālo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darbību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reglamentētajā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profesijā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likumīgā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statusa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valstī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, un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šo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dokumentu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tulkojums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valsts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valodā</w:t>
            </w: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</w:rPr>
              <w:t>4</w:t>
            </w:r>
          </w:p>
        </w:tc>
      </w:tr>
      <w:tr w:rsidR="009E64C2" w:rsidRPr="009E64C2" w:rsidTr="009E64C2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295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Dokumenta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nosaukums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un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numurs</w:t>
            </w:r>
            <w:proofErr w:type="spellEnd"/>
          </w:p>
        </w:tc>
        <w:tc>
          <w:tcPr>
            <w:tcW w:w="1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Izdevējiestāde</w:t>
            </w:r>
            <w:proofErr w:type="spellEnd"/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Lapu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skaits</w:t>
            </w:r>
            <w:proofErr w:type="spellEnd"/>
          </w:p>
        </w:tc>
      </w:tr>
      <w:tr w:rsidR="009E64C2" w:rsidRPr="009E64C2" w:rsidTr="009E64C2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1)</w:t>
            </w:r>
          </w:p>
        </w:tc>
        <w:tc>
          <w:tcPr>
            <w:tcW w:w="295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1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9E64C2" w:rsidRPr="009E64C2" w:rsidTr="009E64C2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..</w:t>
            </w:r>
          </w:p>
        </w:tc>
        <w:tc>
          <w:tcPr>
            <w:tcW w:w="2950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1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9E64C2" w:rsidRPr="009E64C2" w:rsidTr="009E64C2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22.5.</w:t>
            </w:r>
          </w:p>
        </w:tc>
        <w:tc>
          <w:tcPr>
            <w:tcW w:w="3950" w:type="pct"/>
            <w:gridSpan w:val="9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dokuments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,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kas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apliecina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,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ka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personai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nav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liegtas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vai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ierobežotas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tiesības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veikt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profesionālo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darbību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reglamentētajā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profesijā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,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kurā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profesionālā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darbība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saistīta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ar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pakalpojuma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saņēmēja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veselību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un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drošību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, un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šā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dokumenta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rekvizīti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un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tulkojums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valsts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valodā</w:t>
            </w: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Lapu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skaits</w:t>
            </w:r>
            <w:proofErr w:type="spellEnd"/>
          </w:p>
        </w:tc>
      </w:tr>
      <w:tr w:rsidR="009E64C2" w:rsidRPr="009E64C2" w:rsidTr="009E64C2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22.6.</w:t>
            </w:r>
          </w:p>
        </w:tc>
        <w:tc>
          <w:tcPr>
            <w:tcW w:w="3950" w:type="pct"/>
            <w:gridSpan w:val="9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dokumenti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,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kas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apliecina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pretendenta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profesionālās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darbības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ilgumu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un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veidu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(tai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skaitā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pēdējos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10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gados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vismaz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vienu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gadu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ilgu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profesionālo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darbību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attiecīgajā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reglamentētajā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profesijā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pretendenta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likumīgā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statusa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valstī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vai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citā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Eiropas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Savienības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dalībvalstī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,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vai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Eiropas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Brīvās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tirdzniecības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asociācijas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dalībvalstī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), un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šo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dokumentu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rekvizīti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un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tulkojums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valsts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valodā</w:t>
            </w: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Lapu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skaits</w:t>
            </w:r>
            <w:proofErr w:type="spellEnd"/>
          </w:p>
        </w:tc>
      </w:tr>
      <w:tr w:rsidR="009E64C2" w:rsidRPr="009E64C2" w:rsidTr="009E64C2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22.7.</w:t>
            </w:r>
          </w:p>
        </w:tc>
        <w:tc>
          <w:tcPr>
            <w:tcW w:w="3950" w:type="pct"/>
            <w:gridSpan w:val="9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dokumenti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,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kas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apliecina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pretendenta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valsts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valodas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zināšanu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prasmi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profesionālo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pienākumu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veikšanai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atbilstošā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līmenī</w:t>
            </w: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</w:rPr>
              <w:t>7</w:t>
            </w: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, un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šo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dokumentu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rekvizīti</w:t>
            </w:r>
            <w:proofErr w:type="spellEnd"/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Lapu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skaits</w:t>
            </w:r>
            <w:proofErr w:type="spellEnd"/>
          </w:p>
        </w:tc>
      </w:tr>
      <w:tr w:rsidR="009E64C2" w:rsidRPr="009E64C2" w:rsidTr="009E64C2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22.8.</w:t>
            </w:r>
          </w:p>
        </w:tc>
        <w:tc>
          <w:tcPr>
            <w:tcW w:w="3950" w:type="pct"/>
            <w:gridSpan w:val="9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dokuments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,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kas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apliecina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valsts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valodas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zināšanas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saskaņā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ar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normatīvajiem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aktiem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,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kas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nosaka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profesionālo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un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amata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pienākumu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veikšanai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nepieciešamo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valsts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valodas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zināšanu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apjomu</w:t>
            </w: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</w:rPr>
              <w:t>8</w:t>
            </w: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, un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šā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dokumenta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rekvizīti</w:t>
            </w:r>
            <w:proofErr w:type="spellEnd"/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Lapu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skaits</w:t>
            </w:r>
            <w:proofErr w:type="spellEnd"/>
          </w:p>
        </w:tc>
      </w:tr>
      <w:tr w:rsidR="009E64C2" w:rsidRPr="009E64C2" w:rsidTr="009E64C2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23.</w:t>
            </w:r>
          </w:p>
        </w:tc>
        <w:tc>
          <w:tcPr>
            <w:tcW w:w="3950" w:type="pct"/>
            <w:gridSpan w:val="9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Ar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parakstu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apliecinu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sniegto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ziņu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pareizību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un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piekrītu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iesniegtās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informācijas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pārbaudei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, tai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skaitā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personas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datu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nosūtīšanai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</w:t>
            </w:r>
            <w:proofErr w:type="spellStart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dokumentu</w:t>
            </w:r>
            <w:proofErr w:type="spellEnd"/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 xml:space="preserve"> izdevējiestādēm</w:t>
            </w: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  <w:tr w:rsidR="009E64C2" w:rsidRPr="009E64C2" w:rsidTr="009E64C2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24.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Datums</w:t>
            </w: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3850" w:type="pct"/>
            <w:gridSpan w:val="9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9E64C2" w:rsidRPr="009E64C2" w:rsidRDefault="009E64C2" w:rsidP="009E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9E64C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</w:tbl>
    <w:p w:rsidR="009E64C2" w:rsidRPr="009E64C2" w:rsidRDefault="009E64C2" w:rsidP="009E64C2">
      <w:pPr>
        <w:shd w:val="clear" w:color="auto" w:fill="FFFFFF"/>
        <w:spacing w:before="100" w:beforeAutospacing="1" w:after="100" w:afterAutospacing="1" w:line="293" w:lineRule="atLeast"/>
        <w:ind w:firstLine="300"/>
        <w:jc w:val="both"/>
        <w:rPr>
          <w:rFonts w:ascii="Arial" w:eastAsia="Times New Roman" w:hAnsi="Arial" w:cs="Arial"/>
          <w:color w:val="414142"/>
          <w:sz w:val="20"/>
          <w:szCs w:val="20"/>
        </w:rPr>
      </w:pP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Piezīmes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>.</w:t>
      </w:r>
    </w:p>
    <w:p w:rsidR="009E64C2" w:rsidRPr="009E64C2" w:rsidRDefault="009E64C2" w:rsidP="009E64C2">
      <w:pPr>
        <w:shd w:val="clear" w:color="auto" w:fill="FFFFFF"/>
        <w:spacing w:before="100" w:beforeAutospacing="1" w:after="100" w:afterAutospacing="1" w:line="293" w:lineRule="atLeast"/>
        <w:ind w:firstLine="300"/>
        <w:jc w:val="both"/>
        <w:rPr>
          <w:rFonts w:ascii="Arial" w:eastAsia="Times New Roman" w:hAnsi="Arial" w:cs="Arial"/>
          <w:color w:val="414142"/>
          <w:sz w:val="20"/>
          <w:szCs w:val="20"/>
        </w:rPr>
      </w:pPr>
      <w:r w:rsidRPr="009E64C2">
        <w:rPr>
          <w:rFonts w:ascii="Arial" w:eastAsia="Times New Roman" w:hAnsi="Arial" w:cs="Arial"/>
          <w:color w:val="414142"/>
          <w:sz w:val="20"/>
          <w:szCs w:val="20"/>
          <w:vertAlign w:val="superscript"/>
        </w:rPr>
        <w:t>1</w:t>
      </w:r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 Ja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reglamentētajai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profesijai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ir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specialitātes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,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apakšspecialitātes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vai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papildspecialitātes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,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ieraksta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attiecīgi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"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specialitātē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>", "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apakšspecialitātē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"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vai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"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papildspecialitātē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" un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atbilstošo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specialitātes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,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apakšspecialitātes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vai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papildspecialitātes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> 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nosaukumu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>.</w:t>
      </w:r>
    </w:p>
    <w:p w:rsidR="009E64C2" w:rsidRPr="009E64C2" w:rsidRDefault="009E64C2" w:rsidP="009E64C2">
      <w:pPr>
        <w:shd w:val="clear" w:color="auto" w:fill="FFFFFF"/>
        <w:spacing w:before="100" w:beforeAutospacing="1" w:after="100" w:afterAutospacing="1" w:line="293" w:lineRule="atLeast"/>
        <w:ind w:firstLine="300"/>
        <w:jc w:val="both"/>
        <w:rPr>
          <w:rFonts w:ascii="Arial" w:eastAsia="Times New Roman" w:hAnsi="Arial" w:cs="Arial"/>
          <w:color w:val="414142"/>
          <w:sz w:val="20"/>
          <w:szCs w:val="20"/>
        </w:rPr>
      </w:pPr>
      <w:r w:rsidRPr="009E64C2">
        <w:rPr>
          <w:rFonts w:ascii="Arial" w:eastAsia="Times New Roman" w:hAnsi="Arial" w:cs="Arial"/>
          <w:color w:val="414142"/>
          <w:sz w:val="20"/>
          <w:szCs w:val="20"/>
          <w:vertAlign w:val="superscript"/>
        </w:rPr>
        <w:t>2</w:t>
      </w:r>
      <w:r w:rsidRPr="009E64C2">
        <w:rPr>
          <w:rFonts w:ascii="Arial" w:eastAsia="Times New Roman" w:hAnsi="Arial" w:cs="Arial"/>
          <w:color w:val="414142"/>
          <w:sz w:val="20"/>
          <w:szCs w:val="20"/>
        </w:rPr>
        <w:t> 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Aizpilda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, </w:t>
      </w:r>
      <w:proofErr w:type="gram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ja</w:t>
      </w:r>
      <w:proofErr w:type="gram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persona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pretendē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uz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atļaujas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saņemšanu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īslaicīgu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profesionālo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pakalpojumu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sniegšanai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daļā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no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reglamentētās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profesijas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profesionālajām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darbībām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>.</w:t>
      </w:r>
    </w:p>
    <w:p w:rsidR="009E64C2" w:rsidRPr="009E64C2" w:rsidRDefault="009E64C2" w:rsidP="009E64C2">
      <w:pPr>
        <w:shd w:val="clear" w:color="auto" w:fill="FFFFFF"/>
        <w:spacing w:before="100" w:beforeAutospacing="1" w:after="100" w:afterAutospacing="1" w:line="293" w:lineRule="atLeast"/>
        <w:ind w:firstLine="300"/>
        <w:jc w:val="both"/>
        <w:rPr>
          <w:rFonts w:ascii="Arial" w:eastAsia="Times New Roman" w:hAnsi="Arial" w:cs="Arial"/>
          <w:color w:val="414142"/>
          <w:sz w:val="20"/>
          <w:szCs w:val="20"/>
        </w:rPr>
      </w:pPr>
      <w:r w:rsidRPr="009E64C2">
        <w:rPr>
          <w:rFonts w:ascii="Arial" w:eastAsia="Times New Roman" w:hAnsi="Arial" w:cs="Arial"/>
          <w:color w:val="414142"/>
          <w:sz w:val="20"/>
          <w:szCs w:val="20"/>
          <w:vertAlign w:val="superscript"/>
        </w:rPr>
        <w:t>3</w:t>
      </w:r>
      <w:r w:rsidRPr="009E64C2">
        <w:rPr>
          <w:rFonts w:ascii="Arial" w:eastAsia="Times New Roman" w:hAnsi="Arial" w:cs="Arial"/>
          <w:color w:val="414142"/>
          <w:sz w:val="20"/>
          <w:szCs w:val="20"/>
        </w:rPr>
        <w:t> 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Aizpilda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, </w:t>
      </w:r>
      <w:proofErr w:type="gram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ja</w:t>
      </w:r>
      <w:proofErr w:type="gram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deklarāciju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iesniedz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īslaicīgu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profesionālo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pakalpojumu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sniegšanai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Ministru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kabineta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2021. </w:t>
      </w:r>
      <w:proofErr w:type="spellStart"/>
      <w:proofErr w:type="gram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gada</w:t>
      </w:r>
      <w:proofErr w:type="spellEnd"/>
      <w:proofErr w:type="gram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21. </w:t>
      </w:r>
      <w:proofErr w:type="spellStart"/>
      <w:proofErr w:type="gram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janvāra</w:t>
      </w:r>
      <w:proofErr w:type="spellEnd"/>
      <w:proofErr w:type="gram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noteikumu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Nr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>. 47 "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Īslaicīgu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profesionālo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pakalpojumu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sniegšanas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kārtība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Latvijas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Republikā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reglamentētā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profesijā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>" (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turpmāk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– MK 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noteikumi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>) 1. </w:t>
      </w:r>
      <w:proofErr w:type="spellStart"/>
      <w:proofErr w:type="gram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pielikuma</w:t>
      </w:r>
      <w:proofErr w:type="spellEnd"/>
      <w:proofErr w:type="gram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17.–</w:t>
      </w:r>
      <w:r w:rsidRPr="009E64C2">
        <w:rPr>
          <w:rFonts w:ascii="Arial" w:eastAsia="Times New Roman" w:hAnsi="Arial" w:cs="Arial"/>
          <w:color w:val="414142"/>
          <w:sz w:val="20"/>
          <w:szCs w:val="20"/>
        </w:rPr>
        <w:lastRenderedPageBreak/>
        <w:t>151. </w:t>
      </w:r>
      <w:proofErr w:type="spellStart"/>
      <w:proofErr w:type="gram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punktā</w:t>
      </w:r>
      <w:proofErr w:type="spellEnd"/>
      <w:proofErr w:type="gram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minētajās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profesijās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.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Nav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jāaizpilda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, </w:t>
      </w:r>
      <w:proofErr w:type="gram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ja</w:t>
      </w:r>
      <w:proofErr w:type="gram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pretendents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ir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pieaicināts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konkrētu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pacientu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ārstniecībā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un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ir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saņemta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iepriekšēja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pacientu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piekrišana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tulka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līdzdalībai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ārstniecībā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vai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ja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pretendents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iesniedz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dokumentu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,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kas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apliecina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valsts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valodas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zināšanas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saskaņā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ar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normatīvajiem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aktiem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,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kas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nosaka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profesionālo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un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amata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pienākumu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veikšanai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nepieciešamo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valsts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valodas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zināšanu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apjomu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(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deklarācijas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22.8. 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apakšpunkts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>).</w:t>
      </w:r>
    </w:p>
    <w:p w:rsidR="009E64C2" w:rsidRPr="009E64C2" w:rsidRDefault="009E64C2" w:rsidP="009E64C2">
      <w:pPr>
        <w:shd w:val="clear" w:color="auto" w:fill="FFFFFF"/>
        <w:spacing w:before="100" w:beforeAutospacing="1" w:after="100" w:afterAutospacing="1" w:line="293" w:lineRule="atLeast"/>
        <w:ind w:firstLine="300"/>
        <w:jc w:val="both"/>
        <w:rPr>
          <w:rFonts w:ascii="Arial" w:eastAsia="Times New Roman" w:hAnsi="Arial" w:cs="Arial"/>
          <w:color w:val="414142"/>
          <w:sz w:val="20"/>
          <w:szCs w:val="20"/>
        </w:rPr>
      </w:pPr>
      <w:r w:rsidRPr="009E64C2">
        <w:rPr>
          <w:rFonts w:ascii="Arial" w:eastAsia="Times New Roman" w:hAnsi="Arial" w:cs="Arial"/>
          <w:color w:val="414142"/>
          <w:sz w:val="20"/>
          <w:szCs w:val="20"/>
          <w:vertAlign w:val="superscript"/>
        </w:rPr>
        <w:t>4</w:t>
      </w:r>
      <w:r w:rsidRPr="009E64C2">
        <w:rPr>
          <w:rFonts w:ascii="Arial" w:eastAsia="Times New Roman" w:hAnsi="Arial" w:cs="Arial"/>
          <w:color w:val="414142"/>
          <w:sz w:val="20"/>
          <w:szCs w:val="20"/>
        </w:rPr>
        <w:t> 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Nav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jāaizpilda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MK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noteikumu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> </w:t>
      </w:r>
      <w:hyperlink r:id="rId4" w:anchor="p7" w:history="1">
        <w:r w:rsidRPr="009E64C2">
          <w:rPr>
            <w:rFonts w:ascii="Arial" w:eastAsia="Times New Roman" w:hAnsi="Arial" w:cs="Arial"/>
            <w:color w:val="16497B"/>
            <w:sz w:val="20"/>
            <w:szCs w:val="20"/>
          </w:rPr>
          <w:t>7.</w:t>
        </w:r>
      </w:hyperlink>
      <w:r w:rsidRPr="009E64C2">
        <w:rPr>
          <w:rFonts w:ascii="Arial" w:eastAsia="Times New Roman" w:hAnsi="Arial" w:cs="Arial"/>
          <w:color w:val="414142"/>
          <w:sz w:val="20"/>
          <w:szCs w:val="20"/>
        </w:rPr>
        <w:t> </w:t>
      </w:r>
      <w:proofErr w:type="spellStart"/>
      <w:proofErr w:type="gram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punktā</w:t>
      </w:r>
      <w:proofErr w:type="spellEnd"/>
      <w:proofErr w:type="gram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minētajā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gadījumā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>.</w:t>
      </w:r>
    </w:p>
    <w:p w:rsidR="009E64C2" w:rsidRPr="009E64C2" w:rsidRDefault="009E64C2" w:rsidP="009E64C2">
      <w:pPr>
        <w:shd w:val="clear" w:color="auto" w:fill="FFFFFF"/>
        <w:spacing w:before="100" w:beforeAutospacing="1" w:after="100" w:afterAutospacing="1" w:line="293" w:lineRule="atLeast"/>
        <w:ind w:firstLine="300"/>
        <w:jc w:val="both"/>
        <w:rPr>
          <w:rFonts w:ascii="Arial" w:eastAsia="Times New Roman" w:hAnsi="Arial" w:cs="Arial"/>
          <w:color w:val="414142"/>
          <w:sz w:val="20"/>
          <w:szCs w:val="20"/>
        </w:rPr>
      </w:pPr>
      <w:r w:rsidRPr="009E64C2">
        <w:rPr>
          <w:rFonts w:ascii="Arial" w:eastAsia="Times New Roman" w:hAnsi="Arial" w:cs="Arial"/>
          <w:color w:val="414142"/>
          <w:sz w:val="20"/>
          <w:szCs w:val="20"/>
          <w:vertAlign w:val="superscript"/>
        </w:rPr>
        <w:t>5</w:t>
      </w:r>
      <w:r w:rsidRPr="009E64C2">
        <w:rPr>
          <w:rFonts w:ascii="Arial" w:eastAsia="Times New Roman" w:hAnsi="Arial" w:cs="Arial"/>
          <w:color w:val="414142"/>
          <w:sz w:val="20"/>
          <w:szCs w:val="20"/>
        </w:rPr>
        <w:t> 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Aizpilda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, </w:t>
      </w:r>
      <w:proofErr w:type="gram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ja</w:t>
      </w:r>
      <w:proofErr w:type="gram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deklarāciju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iesniedz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īslaicīgu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profesionālo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pakalpojumu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sniegšanai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MK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noteikumu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> </w:t>
      </w:r>
      <w:hyperlink r:id="rId5" w:anchor="piel1" w:history="1">
        <w:r w:rsidRPr="009E64C2">
          <w:rPr>
            <w:rFonts w:ascii="Arial" w:eastAsia="Times New Roman" w:hAnsi="Arial" w:cs="Arial"/>
            <w:color w:val="16497B"/>
            <w:sz w:val="20"/>
            <w:szCs w:val="20"/>
          </w:rPr>
          <w:t>1.</w:t>
        </w:r>
      </w:hyperlink>
      <w:r w:rsidRPr="009E64C2">
        <w:rPr>
          <w:rFonts w:ascii="Arial" w:eastAsia="Times New Roman" w:hAnsi="Arial" w:cs="Arial"/>
          <w:color w:val="414142"/>
          <w:sz w:val="20"/>
          <w:szCs w:val="20"/>
        </w:rPr>
        <w:t> </w:t>
      </w:r>
      <w:proofErr w:type="spellStart"/>
      <w:proofErr w:type="gram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pielikuma</w:t>
      </w:r>
      <w:proofErr w:type="spellEnd"/>
      <w:proofErr w:type="gram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2., 3., 7.–14., 17.–151., 155.–157. </w:t>
      </w:r>
      <w:proofErr w:type="gram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un</w:t>
      </w:r>
      <w:proofErr w:type="gram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159. </w:t>
      </w:r>
      <w:proofErr w:type="spellStart"/>
      <w:proofErr w:type="gram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punktā</w:t>
      </w:r>
      <w:proofErr w:type="spellEnd"/>
      <w:proofErr w:type="gram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minētajās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profesijās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.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Nav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jāaizpilda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MK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noteikumu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> </w:t>
      </w:r>
      <w:hyperlink r:id="rId6" w:anchor="p7" w:history="1">
        <w:r w:rsidRPr="009E64C2">
          <w:rPr>
            <w:rFonts w:ascii="Arial" w:eastAsia="Times New Roman" w:hAnsi="Arial" w:cs="Arial"/>
            <w:color w:val="16497B"/>
            <w:sz w:val="20"/>
            <w:szCs w:val="20"/>
          </w:rPr>
          <w:t>7.</w:t>
        </w:r>
      </w:hyperlink>
      <w:r w:rsidRPr="009E64C2">
        <w:rPr>
          <w:rFonts w:ascii="Arial" w:eastAsia="Times New Roman" w:hAnsi="Arial" w:cs="Arial"/>
          <w:color w:val="414142"/>
          <w:sz w:val="20"/>
          <w:szCs w:val="20"/>
        </w:rPr>
        <w:t> </w:t>
      </w:r>
      <w:proofErr w:type="spellStart"/>
      <w:proofErr w:type="gram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punktā</w:t>
      </w:r>
      <w:proofErr w:type="spellEnd"/>
      <w:proofErr w:type="gram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minētajā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gadījumā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>.</w:t>
      </w:r>
    </w:p>
    <w:p w:rsidR="009E64C2" w:rsidRPr="009E64C2" w:rsidRDefault="009E64C2" w:rsidP="009E64C2">
      <w:pPr>
        <w:shd w:val="clear" w:color="auto" w:fill="FFFFFF"/>
        <w:spacing w:before="100" w:beforeAutospacing="1" w:after="100" w:afterAutospacing="1" w:line="293" w:lineRule="atLeast"/>
        <w:ind w:firstLine="300"/>
        <w:jc w:val="both"/>
        <w:rPr>
          <w:rFonts w:ascii="Arial" w:eastAsia="Times New Roman" w:hAnsi="Arial" w:cs="Arial"/>
          <w:color w:val="414142"/>
          <w:sz w:val="20"/>
          <w:szCs w:val="20"/>
        </w:rPr>
      </w:pPr>
      <w:r w:rsidRPr="009E64C2">
        <w:rPr>
          <w:rFonts w:ascii="Arial" w:eastAsia="Times New Roman" w:hAnsi="Arial" w:cs="Arial"/>
          <w:color w:val="414142"/>
          <w:sz w:val="20"/>
          <w:szCs w:val="20"/>
          <w:vertAlign w:val="superscript"/>
        </w:rPr>
        <w:t>6</w:t>
      </w:r>
      <w:r w:rsidRPr="009E64C2">
        <w:rPr>
          <w:rFonts w:ascii="Arial" w:eastAsia="Times New Roman" w:hAnsi="Arial" w:cs="Arial"/>
          <w:color w:val="414142"/>
          <w:sz w:val="20"/>
          <w:szCs w:val="20"/>
        </w:rPr>
        <w:t> 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Aizpilda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, </w:t>
      </w:r>
      <w:proofErr w:type="gram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ja</w:t>
      </w:r>
      <w:proofErr w:type="gram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profesija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vai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tās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ieguvei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nepieciešamā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izglītība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pretendenta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likumīgā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statusa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valstī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nav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reglamentēta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>.</w:t>
      </w:r>
    </w:p>
    <w:p w:rsidR="009E64C2" w:rsidRPr="009E64C2" w:rsidRDefault="009E64C2" w:rsidP="009E64C2">
      <w:pPr>
        <w:shd w:val="clear" w:color="auto" w:fill="FFFFFF"/>
        <w:spacing w:before="100" w:beforeAutospacing="1" w:after="100" w:afterAutospacing="1" w:line="293" w:lineRule="atLeast"/>
        <w:ind w:firstLine="300"/>
        <w:jc w:val="both"/>
        <w:rPr>
          <w:rFonts w:ascii="Arial" w:eastAsia="Times New Roman" w:hAnsi="Arial" w:cs="Arial"/>
          <w:color w:val="414142"/>
          <w:sz w:val="20"/>
          <w:szCs w:val="20"/>
        </w:rPr>
      </w:pPr>
      <w:r w:rsidRPr="009E64C2">
        <w:rPr>
          <w:rFonts w:ascii="Arial" w:eastAsia="Times New Roman" w:hAnsi="Arial" w:cs="Arial"/>
          <w:color w:val="414142"/>
          <w:sz w:val="20"/>
          <w:szCs w:val="20"/>
          <w:vertAlign w:val="superscript"/>
        </w:rPr>
        <w:t>7</w:t>
      </w:r>
      <w:r w:rsidRPr="009E64C2">
        <w:rPr>
          <w:rFonts w:ascii="Arial" w:eastAsia="Times New Roman" w:hAnsi="Arial" w:cs="Arial"/>
          <w:color w:val="414142"/>
          <w:sz w:val="20"/>
          <w:szCs w:val="20"/>
        </w:rPr>
        <w:t> 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Aizpilda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, </w:t>
      </w:r>
      <w:proofErr w:type="gram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ja</w:t>
      </w:r>
      <w:proofErr w:type="gram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deklarāciju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iesniedz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īslaicīgu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profesionālo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pakalpojumu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sniegšanai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MK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noteikumu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> </w:t>
      </w:r>
      <w:hyperlink r:id="rId7" w:anchor="piel1" w:history="1">
        <w:r w:rsidRPr="009E64C2">
          <w:rPr>
            <w:rFonts w:ascii="Arial" w:eastAsia="Times New Roman" w:hAnsi="Arial" w:cs="Arial"/>
            <w:color w:val="16497B"/>
            <w:sz w:val="20"/>
            <w:szCs w:val="20"/>
          </w:rPr>
          <w:t>1.</w:t>
        </w:r>
      </w:hyperlink>
      <w:r w:rsidRPr="009E64C2">
        <w:rPr>
          <w:rFonts w:ascii="Arial" w:eastAsia="Times New Roman" w:hAnsi="Arial" w:cs="Arial"/>
          <w:color w:val="414142"/>
          <w:sz w:val="20"/>
          <w:szCs w:val="20"/>
        </w:rPr>
        <w:t> </w:t>
      </w:r>
      <w:proofErr w:type="spellStart"/>
      <w:proofErr w:type="gram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pielikuma</w:t>
      </w:r>
      <w:proofErr w:type="spellEnd"/>
      <w:proofErr w:type="gramEnd"/>
      <w:r w:rsidRPr="009E64C2">
        <w:rPr>
          <w:rFonts w:ascii="Arial" w:eastAsia="Times New Roman" w:hAnsi="Arial" w:cs="Arial"/>
          <w:color w:val="414142"/>
          <w:sz w:val="20"/>
          <w:szCs w:val="20"/>
        </w:rPr>
        <w:br/>
        <w:t>19.–151. </w:t>
      </w:r>
      <w:proofErr w:type="spellStart"/>
      <w:proofErr w:type="gram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punktā</w:t>
      </w:r>
      <w:proofErr w:type="spellEnd"/>
      <w:proofErr w:type="gram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minētajās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profesijās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un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ir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aizpildīts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deklarācijas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21. </w:t>
      </w:r>
      <w:proofErr w:type="spellStart"/>
      <w:proofErr w:type="gram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punkts</w:t>
      </w:r>
      <w:proofErr w:type="spellEnd"/>
      <w:proofErr w:type="gramEnd"/>
      <w:r w:rsidRPr="009E64C2">
        <w:rPr>
          <w:rFonts w:ascii="Arial" w:eastAsia="Times New Roman" w:hAnsi="Arial" w:cs="Arial"/>
          <w:color w:val="414142"/>
          <w:sz w:val="20"/>
          <w:szCs w:val="20"/>
        </w:rPr>
        <w:t>.</w:t>
      </w:r>
    </w:p>
    <w:p w:rsidR="009E64C2" w:rsidRPr="009E64C2" w:rsidRDefault="009E64C2" w:rsidP="009E64C2">
      <w:pPr>
        <w:shd w:val="clear" w:color="auto" w:fill="FFFFFF"/>
        <w:spacing w:before="100" w:beforeAutospacing="1" w:after="100" w:afterAutospacing="1" w:line="293" w:lineRule="atLeast"/>
        <w:ind w:firstLine="300"/>
        <w:jc w:val="both"/>
        <w:rPr>
          <w:rFonts w:ascii="Arial" w:eastAsia="Times New Roman" w:hAnsi="Arial" w:cs="Arial"/>
          <w:color w:val="414142"/>
          <w:sz w:val="20"/>
          <w:szCs w:val="20"/>
        </w:rPr>
      </w:pPr>
      <w:r w:rsidRPr="009E64C2">
        <w:rPr>
          <w:rFonts w:ascii="Arial" w:eastAsia="Times New Roman" w:hAnsi="Arial" w:cs="Arial"/>
          <w:color w:val="414142"/>
          <w:sz w:val="20"/>
          <w:szCs w:val="20"/>
          <w:vertAlign w:val="superscript"/>
        </w:rPr>
        <w:t>8</w:t>
      </w:r>
      <w:r w:rsidRPr="009E64C2">
        <w:rPr>
          <w:rFonts w:ascii="Arial" w:eastAsia="Times New Roman" w:hAnsi="Arial" w:cs="Arial"/>
          <w:color w:val="414142"/>
          <w:sz w:val="20"/>
          <w:szCs w:val="20"/>
        </w:rPr>
        <w:t> 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Aizpilda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, </w:t>
      </w:r>
      <w:proofErr w:type="gram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ja</w:t>
      </w:r>
      <w:proofErr w:type="gram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deklarāciju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iesniedz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īslaicīgu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profesionālo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pakalpojumu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sniegšanai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MK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noteikumu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> </w:t>
      </w:r>
      <w:hyperlink r:id="rId8" w:anchor="piel1" w:history="1">
        <w:r w:rsidRPr="009E64C2">
          <w:rPr>
            <w:rFonts w:ascii="Arial" w:eastAsia="Times New Roman" w:hAnsi="Arial" w:cs="Arial"/>
            <w:color w:val="16497B"/>
            <w:sz w:val="20"/>
            <w:szCs w:val="20"/>
          </w:rPr>
          <w:t>1.</w:t>
        </w:r>
      </w:hyperlink>
      <w:r w:rsidRPr="009E64C2">
        <w:rPr>
          <w:rFonts w:ascii="Arial" w:eastAsia="Times New Roman" w:hAnsi="Arial" w:cs="Arial"/>
          <w:color w:val="414142"/>
          <w:sz w:val="20"/>
          <w:szCs w:val="20"/>
        </w:rPr>
        <w:t> </w:t>
      </w:r>
      <w:proofErr w:type="spellStart"/>
      <w:proofErr w:type="gram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pielikuma</w:t>
      </w:r>
      <w:proofErr w:type="spellEnd"/>
      <w:proofErr w:type="gramEnd"/>
      <w:r w:rsidRPr="009E64C2">
        <w:rPr>
          <w:rFonts w:ascii="Arial" w:eastAsia="Times New Roman" w:hAnsi="Arial" w:cs="Arial"/>
          <w:color w:val="414142"/>
          <w:sz w:val="20"/>
          <w:szCs w:val="20"/>
        </w:rPr>
        <w:br/>
        <w:t>19.–151. </w:t>
      </w:r>
      <w:proofErr w:type="spellStart"/>
      <w:proofErr w:type="gram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punktā</w:t>
      </w:r>
      <w:proofErr w:type="spellEnd"/>
      <w:proofErr w:type="gram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minētajās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profesijās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un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nav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aizpildīts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deklarācijas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21. </w:t>
      </w:r>
      <w:proofErr w:type="spellStart"/>
      <w:proofErr w:type="gram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punkts</w:t>
      </w:r>
      <w:proofErr w:type="spellEnd"/>
      <w:proofErr w:type="gram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.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Nav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jāaizpilda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, </w:t>
      </w:r>
      <w:proofErr w:type="gram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ja</w:t>
      </w:r>
      <w:proofErr w:type="gram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pretendents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ir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pieaicināts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konkrētu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pacientu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ārstniecībā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un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ir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saņemta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iepriekšēja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pacientu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piekrišana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tulka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līdzdalībai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ārstniecībā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>.</w:t>
      </w:r>
    </w:p>
    <w:p w:rsidR="009E64C2" w:rsidRPr="009E64C2" w:rsidRDefault="009E64C2" w:rsidP="009E64C2">
      <w:pPr>
        <w:shd w:val="clear" w:color="auto" w:fill="FFFFFF"/>
        <w:spacing w:before="100" w:beforeAutospacing="1" w:after="100" w:afterAutospacing="1" w:line="293" w:lineRule="atLeast"/>
        <w:ind w:firstLine="300"/>
        <w:jc w:val="both"/>
        <w:rPr>
          <w:rFonts w:ascii="Arial" w:eastAsia="Times New Roman" w:hAnsi="Arial" w:cs="Arial"/>
          <w:color w:val="414142"/>
          <w:sz w:val="20"/>
          <w:szCs w:val="20"/>
        </w:rPr>
      </w:pPr>
      <w:r w:rsidRPr="009E64C2">
        <w:rPr>
          <w:rFonts w:ascii="Arial" w:eastAsia="Times New Roman" w:hAnsi="Arial" w:cs="Arial"/>
          <w:color w:val="414142"/>
          <w:sz w:val="20"/>
          <w:szCs w:val="20"/>
          <w:vertAlign w:val="superscript"/>
        </w:rPr>
        <w:t>9</w:t>
      </w:r>
      <w:r w:rsidRPr="009E64C2">
        <w:rPr>
          <w:rFonts w:ascii="Arial" w:eastAsia="Times New Roman" w:hAnsi="Arial" w:cs="Arial"/>
          <w:color w:val="414142"/>
          <w:sz w:val="20"/>
          <w:szCs w:val="20"/>
        </w:rPr>
        <w:t> 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Deklarācijas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23. </w:t>
      </w:r>
      <w:proofErr w:type="gram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un</w:t>
      </w:r>
      <w:proofErr w:type="gram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24. </w:t>
      </w:r>
      <w:proofErr w:type="spellStart"/>
      <w:proofErr w:type="gram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punktu</w:t>
      </w:r>
      <w:proofErr w:type="spellEnd"/>
      <w:proofErr w:type="gram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neaizpilda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, ja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dokuments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ir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sagatavots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atbilstoši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normatīvajiem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aktiem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par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elektronisko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dokumentu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 xml:space="preserve"> </w:t>
      </w:r>
      <w:proofErr w:type="spellStart"/>
      <w:r w:rsidRPr="009E64C2">
        <w:rPr>
          <w:rFonts w:ascii="Arial" w:eastAsia="Times New Roman" w:hAnsi="Arial" w:cs="Arial"/>
          <w:color w:val="414142"/>
          <w:sz w:val="20"/>
          <w:szCs w:val="20"/>
        </w:rPr>
        <w:t>noformēšanu</w:t>
      </w:r>
      <w:proofErr w:type="spellEnd"/>
      <w:r w:rsidRPr="009E64C2">
        <w:rPr>
          <w:rFonts w:ascii="Arial" w:eastAsia="Times New Roman" w:hAnsi="Arial" w:cs="Arial"/>
          <w:color w:val="414142"/>
          <w:sz w:val="20"/>
          <w:szCs w:val="20"/>
        </w:rPr>
        <w:t>.</w:t>
      </w:r>
    </w:p>
    <w:p w:rsidR="00BB48C4" w:rsidRPr="009E64C2" w:rsidRDefault="00BB48C4" w:rsidP="009E64C2">
      <w:pPr>
        <w:jc w:val="both"/>
      </w:pPr>
    </w:p>
    <w:sectPr w:rsidR="00BB48C4" w:rsidRPr="009E64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C2"/>
    <w:rsid w:val="009E64C2"/>
    <w:rsid w:val="00BB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AFD9D-A859-4D13-9D3C-9D1F415F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8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2811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96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8751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2047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kumi.lv/ta/id/3204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kumi.lv/ta/id/320470" TargetMode="External"/><Relationship Id="rId5" Type="http://schemas.openxmlformats.org/officeDocument/2006/relationships/hyperlink" Target="https://likumi.lv/ta/id/32047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ikumi.lv/ta/id/32047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Strazdiņa</dc:creator>
  <cp:keywords/>
  <dc:description/>
  <cp:lastModifiedBy>Anda Strazdiņa</cp:lastModifiedBy>
  <cp:revision>1</cp:revision>
  <dcterms:created xsi:type="dcterms:W3CDTF">2021-03-29T07:08:00Z</dcterms:created>
  <dcterms:modified xsi:type="dcterms:W3CDTF">2021-03-29T07:09:00Z</dcterms:modified>
</cp:coreProperties>
</file>