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D0D5D" w14:textId="77777777" w:rsidR="00CE2C49" w:rsidRDefault="00CE2C49" w:rsidP="00CE2C49"/>
    <w:p w14:paraId="3C7ECCA4" w14:textId="77777777" w:rsidR="000F13B7" w:rsidRDefault="000F13B7" w:rsidP="00CE2C49">
      <w:pPr>
        <w:sectPr w:rsidR="000F13B7" w:rsidSect="000F13B7">
          <w:headerReference w:type="default" r:id="rId8"/>
          <w:footerReference w:type="default" r:id="rId9"/>
          <w:headerReference w:type="first" r:id="rId10"/>
          <w:type w:val="continuous"/>
          <w:pgSz w:w="11906" w:h="16838"/>
          <w:pgMar w:top="1134" w:right="1134" w:bottom="1134" w:left="1559" w:header="709" w:footer="709" w:gutter="0"/>
          <w:cols w:space="708"/>
          <w:titlePg/>
          <w:docGrid w:linePitch="360"/>
        </w:sectPr>
      </w:pPr>
    </w:p>
    <w:p w14:paraId="7AD68013" w14:textId="1BEF0AD2" w:rsidR="00CE2C49" w:rsidRDefault="00CE2C49" w:rsidP="00CE2C49"/>
    <w:p w14:paraId="11FC4A32" w14:textId="77777777" w:rsidR="00CE2C49" w:rsidRDefault="00CE2C49" w:rsidP="00CE2C49"/>
    <w:p w14:paraId="16B72C38" w14:textId="28DC9485" w:rsidR="00CE2C49" w:rsidRDefault="00CE2C49" w:rsidP="00CE2C49"/>
    <w:p w14:paraId="2DBB222B" w14:textId="77777777" w:rsidR="000F13B7" w:rsidRDefault="000F13B7" w:rsidP="000F13B7">
      <w:pPr>
        <w:rPr>
          <w:rFonts w:ascii="Times New Roman" w:hAnsi="Times New Roman"/>
          <w:b/>
          <w:sz w:val="36"/>
          <w:szCs w:val="36"/>
        </w:rPr>
      </w:pPr>
    </w:p>
    <w:p w14:paraId="36D0828B" w14:textId="112D7C73" w:rsidR="00886200" w:rsidRPr="00886200" w:rsidRDefault="00886200" w:rsidP="00886200">
      <w:pPr>
        <w:spacing w:before="100" w:beforeAutospacing="1" w:after="100" w:afterAutospacing="1" w:line="240" w:lineRule="auto"/>
        <w:ind w:left="-426"/>
        <w:rPr>
          <w:rFonts w:ascii="Times New Roman" w:hAnsi="Times New Roman"/>
          <w:sz w:val="24"/>
          <w:szCs w:val="24"/>
          <w:lang w:eastAsia="lv-LV"/>
        </w:rPr>
      </w:pPr>
      <w:r w:rsidRPr="00886200">
        <w:rPr>
          <w:rFonts w:ascii="Times New Roman" w:hAnsi="Times New Roman"/>
          <w:noProof/>
          <w:sz w:val="24"/>
          <w:szCs w:val="24"/>
          <w:lang w:eastAsia="lv-LV"/>
        </w:rPr>
        <w:drawing>
          <wp:inline distT="0" distB="0" distL="0" distR="0" wp14:anchorId="6D2EC88C" wp14:editId="0F7EDE94">
            <wp:extent cx="2879090" cy="17767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9090" cy="1776730"/>
                    </a:xfrm>
                    <a:prstGeom prst="rect">
                      <a:avLst/>
                    </a:prstGeom>
                    <a:noFill/>
                    <a:ln>
                      <a:noFill/>
                    </a:ln>
                  </pic:spPr>
                </pic:pic>
              </a:graphicData>
            </a:graphic>
          </wp:inline>
        </w:drawing>
      </w:r>
    </w:p>
    <w:p w14:paraId="393C94B7" w14:textId="2445BEF1" w:rsidR="000F13B7" w:rsidRDefault="000F13B7" w:rsidP="000F13B7">
      <w:pPr>
        <w:rPr>
          <w:rFonts w:ascii="Times New Roman" w:hAnsi="Times New Roman"/>
          <w:b/>
          <w:sz w:val="36"/>
          <w:szCs w:val="36"/>
        </w:rPr>
      </w:pPr>
    </w:p>
    <w:p w14:paraId="0A292F7F" w14:textId="77777777" w:rsidR="000F13B7" w:rsidRDefault="000F13B7" w:rsidP="000F13B7">
      <w:pPr>
        <w:rPr>
          <w:rFonts w:ascii="Times New Roman" w:hAnsi="Times New Roman"/>
          <w:b/>
          <w:sz w:val="36"/>
          <w:szCs w:val="36"/>
        </w:rPr>
      </w:pPr>
    </w:p>
    <w:p w14:paraId="20AF551A" w14:textId="77777777" w:rsidR="000F13B7" w:rsidRDefault="000F13B7" w:rsidP="000F13B7">
      <w:pPr>
        <w:rPr>
          <w:rFonts w:ascii="Times New Roman" w:hAnsi="Times New Roman"/>
          <w:b/>
          <w:sz w:val="36"/>
          <w:szCs w:val="36"/>
        </w:rPr>
      </w:pPr>
    </w:p>
    <w:p w14:paraId="7153F4D0" w14:textId="77777777" w:rsidR="000F13B7" w:rsidRDefault="000F13B7" w:rsidP="000F13B7">
      <w:pPr>
        <w:rPr>
          <w:rFonts w:ascii="Times New Roman" w:hAnsi="Times New Roman"/>
          <w:b/>
          <w:sz w:val="36"/>
          <w:szCs w:val="36"/>
        </w:rPr>
      </w:pPr>
    </w:p>
    <w:p w14:paraId="07875372" w14:textId="77777777" w:rsidR="000F13B7" w:rsidRDefault="000F13B7" w:rsidP="000F13B7">
      <w:pPr>
        <w:rPr>
          <w:rFonts w:ascii="Times New Roman" w:hAnsi="Times New Roman"/>
          <w:b/>
          <w:sz w:val="36"/>
          <w:szCs w:val="36"/>
        </w:rPr>
      </w:pPr>
    </w:p>
    <w:p w14:paraId="1F406F1D" w14:textId="77777777" w:rsidR="000F13B7" w:rsidRDefault="000F13B7" w:rsidP="000F13B7">
      <w:pPr>
        <w:rPr>
          <w:rFonts w:ascii="Times New Roman" w:hAnsi="Times New Roman"/>
          <w:b/>
          <w:sz w:val="36"/>
          <w:szCs w:val="36"/>
        </w:rPr>
      </w:pPr>
    </w:p>
    <w:p w14:paraId="6867DB88" w14:textId="77777777" w:rsidR="000F13B7" w:rsidRDefault="000F13B7" w:rsidP="000F13B7">
      <w:pPr>
        <w:rPr>
          <w:rFonts w:ascii="Times New Roman" w:hAnsi="Times New Roman"/>
          <w:b/>
          <w:sz w:val="36"/>
          <w:szCs w:val="36"/>
        </w:rPr>
      </w:pPr>
    </w:p>
    <w:p w14:paraId="71949401" w14:textId="77777777" w:rsidR="000F13B7" w:rsidRDefault="000F13B7" w:rsidP="000F13B7">
      <w:pPr>
        <w:rPr>
          <w:rFonts w:ascii="Times New Roman" w:hAnsi="Times New Roman"/>
          <w:b/>
          <w:sz w:val="36"/>
          <w:szCs w:val="36"/>
        </w:rPr>
      </w:pPr>
    </w:p>
    <w:p w14:paraId="291E409A" w14:textId="77777777" w:rsidR="000F13B7" w:rsidRDefault="000F13B7" w:rsidP="000F13B7">
      <w:pPr>
        <w:jc w:val="center"/>
        <w:rPr>
          <w:rFonts w:ascii="Times New Roman" w:hAnsi="Times New Roman"/>
          <w:b/>
          <w:sz w:val="36"/>
          <w:szCs w:val="36"/>
        </w:rPr>
      </w:pPr>
    </w:p>
    <w:p w14:paraId="298BD386" w14:textId="77777777" w:rsidR="000F13B7" w:rsidRDefault="000F13B7" w:rsidP="000F13B7">
      <w:pPr>
        <w:jc w:val="center"/>
        <w:rPr>
          <w:rFonts w:ascii="Times New Roman" w:hAnsi="Times New Roman"/>
          <w:b/>
          <w:sz w:val="36"/>
          <w:szCs w:val="36"/>
        </w:rPr>
      </w:pPr>
    </w:p>
    <w:p w14:paraId="1B1B591E" w14:textId="77777777" w:rsidR="000F13B7" w:rsidRDefault="000F13B7" w:rsidP="000F13B7">
      <w:pPr>
        <w:jc w:val="center"/>
        <w:rPr>
          <w:rFonts w:ascii="Times New Roman" w:hAnsi="Times New Roman"/>
          <w:b/>
          <w:sz w:val="36"/>
          <w:szCs w:val="36"/>
        </w:rPr>
      </w:pPr>
    </w:p>
    <w:p w14:paraId="61751732" w14:textId="77777777" w:rsidR="000F13B7" w:rsidRDefault="000F13B7" w:rsidP="000F13B7">
      <w:pPr>
        <w:jc w:val="center"/>
        <w:rPr>
          <w:rFonts w:ascii="Times New Roman" w:hAnsi="Times New Roman"/>
          <w:b/>
          <w:sz w:val="36"/>
          <w:szCs w:val="36"/>
        </w:rPr>
      </w:pPr>
    </w:p>
    <w:p w14:paraId="1922B6BE" w14:textId="77777777" w:rsidR="000F13B7" w:rsidRDefault="000F13B7" w:rsidP="000F13B7">
      <w:pPr>
        <w:jc w:val="center"/>
        <w:rPr>
          <w:rFonts w:ascii="Times New Roman" w:hAnsi="Times New Roman"/>
          <w:b/>
          <w:sz w:val="36"/>
          <w:szCs w:val="36"/>
        </w:rPr>
      </w:pPr>
    </w:p>
    <w:p w14:paraId="6B0671D3" w14:textId="77777777" w:rsidR="000F13B7" w:rsidRDefault="000F13B7" w:rsidP="000F13B7">
      <w:pPr>
        <w:jc w:val="center"/>
        <w:rPr>
          <w:rFonts w:ascii="Times New Roman" w:hAnsi="Times New Roman"/>
          <w:b/>
          <w:sz w:val="36"/>
          <w:szCs w:val="36"/>
        </w:rPr>
      </w:pPr>
    </w:p>
    <w:p w14:paraId="2D78FA2D" w14:textId="77777777" w:rsidR="000F13B7" w:rsidRDefault="000F13B7" w:rsidP="000F13B7">
      <w:pPr>
        <w:jc w:val="center"/>
        <w:rPr>
          <w:rFonts w:ascii="Times New Roman" w:hAnsi="Times New Roman"/>
          <w:b/>
          <w:sz w:val="36"/>
          <w:szCs w:val="36"/>
        </w:rPr>
      </w:pPr>
    </w:p>
    <w:p w14:paraId="61E3A10B" w14:textId="77777777" w:rsidR="000F13B7" w:rsidRDefault="000F13B7" w:rsidP="000F13B7">
      <w:pPr>
        <w:jc w:val="center"/>
        <w:rPr>
          <w:rFonts w:ascii="Times New Roman" w:hAnsi="Times New Roman"/>
          <w:b/>
          <w:sz w:val="36"/>
          <w:szCs w:val="36"/>
        </w:rPr>
      </w:pPr>
    </w:p>
    <w:p w14:paraId="1FFB22BE" w14:textId="77777777" w:rsidR="000F13B7" w:rsidRDefault="000F13B7" w:rsidP="000F13B7">
      <w:pPr>
        <w:jc w:val="center"/>
        <w:rPr>
          <w:rFonts w:ascii="Times New Roman" w:hAnsi="Times New Roman"/>
          <w:b/>
          <w:sz w:val="36"/>
          <w:szCs w:val="36"/>
        </w:rPr>
      </w:pPr>
    </w:p>
    <w:p w14:paraId="7A8B0FA6" w14:textId="77777777" w:rsidR="000F13B7" w:rsidRDefault="000F13B7" w:rsidP="000F13B7">
      <w:pPr>
        <w:jc w:val="center"/>
        <w:rPr>
          <w:rFonts w:ascii="Times New Roman" w:hAnsi="Times New Roman"/>
          <w:b/>
          <w:sz w:val="36"/>
          <w:szCs w:val="36"/>
        </w:rPr>
      </w:pPr>
    </w:p>
    <w:p w14:paraId="274DD792" w14:textId="77777777" w:rsidR="000F13B7" w:rsidRDefault="000F13B7" w:rsidP="000F13B7">
      <w:pPr>
        <w:jc w:val="center"/>
        <w:rPr>
          <w:rFonts w:ascii="Times New Roman" w:hAnsi="Times New Roman"/>
          <w:b/>
          <w:sz w:val="36"/>
          <w:szCs w:val="36"/>
        </w:rPr>
      </w:pPr>
    </w:p>
    <w:p w14:paraId="5636447A" w14:textId="77777777" w:rsidR="000F13B7" w:rsidRDefault="000F13B7" w:rsidP="000F13B7">
      <w:pPr>
        <w:jc w:val="center"/>
        <w:rPr>
          <w:rFonts w:ascii="Times New Roman" w:hAnsi="Times New Roman"/>
          <w:b/>
          <w:sz w:val="36"/>
          <w:szCs w:val="36"/>
        </w:rPr>
      </w:pPr>
    </w:p>
    <w:p w14:paraId="45A316F4" w14:textId="7053B43C" w:rsidR="00CE2C49" w:rsidRPr="000F13B7" w:rsidRDefault="000F13B7" w:rsidP="000F13B7">
      <w:pPr>
        <w:jc w:val="center"/>
      </w:pPr>
      <w:r>
        <w:rPr>
          <w:rFonts w:ascii="Times New Roman" w:hAnsi="Times New Roman"/>
          <w:b/>
          <w:sz w:val="36"/>
          <w:szCs w:val="36"/>
        </w:rPr>
        <w:t>P</w:t>
      </w:r>
      <w:r w:rsidR="00CE2C49">
        <w:rPr>
          <w:rFonts w:ascii="Times New Roman" w:hAnsi="Times New Roman"/>
          <w:b/>
          <w:sz w:val="36"/>
          <w:szCs w:val="36"/>
        </w:rPr>
        <w:t>Ā</w:t>
      </w:r>
      <w:r w:rsidR="00CE2C49" w:rsidRPr="003365E7">
        <w:rPr>
          <w:rFonts w:ascii="Times New Roman" w:hAnsi="Times New Roman"/>
          <w:b/>
          <w:sz w:val="36"/>
          <w:szCs w:val="36"/>
        </w:rPr>
        <w:t>RSKATS</w:t>
      </w:r>
    </w:p>
    <w:p w14:paraId="1CB46735" w14:textId="3CB006EE" w:rsidR="00CE2C49" w:rsidRPr="003365E7" w:rsidRDefault="00CE2C49" w:rsidP="00CE2C49">
      <w:pPr>
        <w:jc w:val="center"/>
        <w:rPr>
          <w:rFonts w:ascii="Times New Roman" w:hAnsi="Times New Roman"/>
          <w:b/>
          <w:sz w:val="36"/>
          <w:szCs w:val="36"/>
        </w:rPr>
      </w:pPr>
      <w:r w:rsidRPr="003365E7">
        <w:rPr>
          <w:rFonts w:ascii="Times New Roman" w:hAnsi="Times New Roman"/>
          <w:b/>
          <w:sz w:val="36"/>
          <w:szCs w:val="36"/>
        </w:rPr>
        <w:t>par nepilngadīgo</w:t>
      </w:r>
      <w:r w:rsidR="000F13B7">
        <w:rPr>
          <w:rFonts w:ascii="Times New Roman" w:hAnsi="Times New Roman"/>
          <w:b/>
          <w:sz w:val="36"/>
          <w:szCs w:val="36"/>
        </w:rPr>
        <w:t xml:space="preserve"> n</w:t>
      </w:r>
      <w:r w:rsidRPr="003365E7">
        <w:rPr>
          <w:rFonts w:ascii="Times New Roman" w:hAnsi="Times New Roman"/>
          <w:b/>
          <w:sz w:val="36"/>
          <w:szCs w:val="36"/>
        </w:rPr>
        <w:t xml:space="preserve">oziedzības stāvokli un noziedzīgos nodarījumos cietušajiem bērniem </w:t>
      </w:r>
    </w:p>
    <w:p w14:paraId="4FE82A8E" w14:textId="22A50332" w:rsidR="00CE2C49" w:rsidRPr="003365E7" w:rsidRDefault="00CE2C49" w:rsidP="00CE2C49">
      <w:pPr>
        <w:jc w:val="center"/>
        <w:rPr>
          <w:rFonts w:ascii="Times New Roman" w:hAnsi="Times New Roman"/>
          <w:b/>
          <w:sz w:val="36"/>
          <w:szCs w:val="36"/>
        </w:rPr>
      </w:pPr>
      <w:r w:rsidRPr="003365E7">
        <w:rPr>
          <w:rFonts w:ascii="Times New Roman" w:hAnsi="Times New Roman"/>
          <w:b/>
          <w:sz w:val="36"/>
          <w:szCs w:val="36"/>
        </w:rPr>
        <w:t>202</w:t>
      </w:r>
      <w:r w:rsidR="00886200">
        <w:rPr>
          <w:rFonts w:ascii="Times New Roman" w:hAnsi="Times New Roman"/>
          <w:b/>
          <w:sz w:val="36"/>
          <w:szCs w:val="36"/>
        </w:rPr>
        <w:t>4</w:t>
      </w:r>
      <w:r w:rsidRPr="003365E7">
        <w:rPr>
          <w:rFonts w:ascii="Times New Roman" w:hAnsi="Times New Roman"/>
          <w:b/>
          <w:sz w:val="36"/>
          <w:szCs w:val="36"/>
        </w:rPr>
        <w:t>. gadā</w:t>
      </w:r>
    </w:p>
    <w:p w14:paraId="18B55C4F" w14:textId="77777777" w:rsidR="00CE2C49" w:rsidRDefault="00CE2C49" w:rsidP="00CE2C49"/>
    <w:p w14:paraId="00A30A8F" w14:textId="77777777" w:rsidR="00CE2C49" w:rsidRDefault="00CE2C49" w:rsidP="00CE2C49"/>
    <w:p w14:paraId="09D8CAD9" w14:textId="77777777" w:rsidR="00CE2C49" w:rsidRDefault="00CE2C49" w:rsidP="00CE2C49"/>
    <w:p w14:paraId="5CEA9177" w14:textId="77777777" w:rsidR="00CE2C49" w:rsidRDefault="00CE2C49" w:rsidP="00CE2C49"/>
    <w:p w14:paraId="2DDB7522" w14:textId="77777777" w:rsidR="00CE2C49" w:rsidRDefault="00CE2C49" w:rsidP="00CE2C49"/>
    <w:p w14:paraId="572974EA" w14:textId="77777777" w:rsidR="00CE2C49" w:rsidRDefault="00CE2C49" w:rsidP="00CE2C49"/>
    <w:p w14:paraId="6C770D7F" w14:textId="4A0B6550" w:rsidR="00CE2C49" w:rsidRDefault="00CE2C49" w:rsidP="00D844E7">
      <w:pPr>
        <w:rPr>
          <w:rFonts w:ascii="Times New Roman" w:hAnsi="Times New Roman"/>
          <w:sz w:val="28"/>
          <w:szCs w:val="28"/>
        </w:rPr>
      </w:pPr>
      <w:r w:rsidRPr="003365E7">
        <w:rPr>
          <w:rFonts w:ascii="Times New Roman" w:hAnsi="Times New Roman"/>
          <w:sz w:val="28"/>
          <w:szCs w:val="28"/>
        </w:rPr>
        <w:t>Rīga 202</w:t>
      </w:r>
      <w:r w:rsidR="00886200">
        <w:rPr>
          <w:rFonts w:ascii="Times New Roman" w:hAnsi="Times New Roman"/>
          <w:sz w:val="28"/>
          <w:szCs w:val="28"/>
        </w:rPr>
        <w:t>5</w:t>
      </w:r>
    </w:p>
    <w:p w14:paraId="2E4DAED5" w14:textId="77777777" w:rsidR="00CE2C49" w:rsidRDefault="00CE2C49" w:rsidP="00CE2C49">
      <w:pPr>
        <w:rPr>
          <w:rFonts w:ascii="Times New Roman" w:hAnsi="Times New Roman"/>
          <w:sz w:val="28"/>
          <w:szCs w:val="28"/>
        </w:rPr>
      </w:pPr>
    </w:p>
    <w:p w14:paraId="56699B67" w14:textId="77777777" w:rsidR="000F13B7" w:rsidRDefault="000F13B7" w:rsidP="00CE2C49">
      <w:pPr>
        <w:rPr>
          <w:rFonts w:ascii="Times New Roman" w:hAnsi="Times New Roman"/>
          <w:sz w:val="28"/>
          <w:szCs w:val="28"/>
        </w:rPr>
        <w:sectPr w:rsidR="000F13B7" w:rsidSect="000F13B7">
          <w:type w:val="continuous"/>
          <w:pgSz w:w="11906" w:h="16838"/>
          <w:pgMar w:top="1134" w:right="1134" w:bottom="1134" w:left="1559" w:header="709" w:footer="709" w:gutter="0"/>
          <w:cols w:num="2" w:space="145"/>
          <w:titlePg/>
          <w:docGrid w:linePitch="360"/>
        </w:sectPr>
      </w:pPr>
    </w:p>
    <w:p w14:paraId="7538F838" w14:textId="677D8BD0" w:rsidR="00CE2C49" w:rsidRDefault="00CE2C49" w:rsidP="00CE2C49">
      <w:pPr>
        <w:rPr>
          <w:rFonts w:ascii="Times New Roman" w:hAnsi="Times New Roman"/>
          <w:sz w:val="28"/>
          <w:szCs w:val="28"/>
        </w:rPr>
      </w:pPr>
    </w:p>
    <w:p w14:paraId="25976A31" w14:textId="50C07FFE" w:rsidR="00CE2C49" w:rsidRDefault="00CE2C49" w:rsidP="00CE2C49">
      <w:pPr>
        <w:rPr>
          <w:rFonts w:ascii="Times New Roman" w:hAnsi="Times New Roman"/>
          <w:sz w:val="28"/>
          <w:szCs w:val="28"/>
        </w:rPr>
      </w:pPr>
    </w:p>
    <w:p w14:paraId="6FD2C0C1" w14:textId="7FCE5C8B" w:rsidR="008803FD" w:rsidRPr="00A6264C" w:rsidRDefault="00E93B87">
      <w:pPr>
        <w:pStyle w:val="TOCHeading"/>
        <w:rPr>
          <w:rFonts w:ascii="Times New Roman" w:hAnsi="Times New Roman"/>
          <w:color w:val="auto"/>
          <w:sz w:val="32"/>
          <w:szCs w:val="32"/>
        </w:rPr>
      </w:pPr>
      <w:r w:rsidRPr="00A6264C">
        <w:rPr>
          <w:rFonts w:ascii="Times New Roman" w:hAnsi="Times New Roman"/>
          <w:color w:val="auto"/>
          <w:sz w:val="32"/>
          <w:szCs w:val="32"/>
        </w:rPr>
        <w:t>Saturs</w:t>
      </w:r>
    </w:p>
    <w:p w14:paraId="0AD249C4" w14:textId="3FBED0F0" w:rsidR="002800BF" w:rsidRDefault="00517301">
      <w:pPr>
        <w:pStyle w:val="TOC1"/>
        <w:rPr>
          <w:rFonts w:asciiTheme="minorHAnsi" w:eastAsiaTheme="minorEastAsia" w:hAnsiTheme="minorHAnsi" w:cstheme="minorBidi"/>
          <w:b w:val="0"/>
          <w:bCs w:val="0"/>
          <w:caps w:val="0"/>
          <w:sz w:val="22"/>
          <w:szCs w:val="22"/>
          <w:lang w:eastAsia="lv-LV"/>
        </w:rPr>
      </w:pPr>
      <w:r w:rsidRPr="00692A37">
        <w:rPr>
          <w:sz w:val="28"/>
          <w:szCs w:val="28"/>
        </w:rPr>
        <w:fldChar w:fldCharType="begin"/>
      </w:r>
      <w:r w:rsidRPr="00692A37">
        <w:rPr>
          <w:sz w:val="28"/>
          <w:szCs w:val="28"/>
        </w:rPr>
        <w:instrText xml:space="preserve"> TOC \o "1-2" \u </w:instrText>
      </w:r>
      <w:r w:rsidRPr="00692A37">
        <w:rPr>
          <w:sz w:val="28"/>
          <w:szCs w:val="28"/>
        </w:rPr>
        <w:fldChar w:fldCharType="separate"/>
      </w:r>
      <w:r w:rsidR="002800BF" w:rsidRPr="000E24EE">
        <w:t>Izmantotie saīsinājumi:</w:t>
      </w:r>
      <w:r w:rsidR="002800BF">
        <w:tab/>
      </w:r>
      <w:r w:rsidR="002800BF">
        <w:fldChar w:fldCharType="begin"/>
      </w:r>
      <w:r w:rsidR="002800BF">
        <w:instrText xml:space="preserve"> PAGEREF _Toc192595536 \h </w:instrText>
      </w:r>
      <w:r w:rsidR="002800BF">
        <w:fldChar w:fldCharType="separate"/>
      </w:r>
      <w:r w:rsidR="002800BF">
        <w:t>3</w:t>
      </w:r>
      <w:r w:rsidR="002800BF">
        <w:fldChar w:fldCharType="end"/>
      </w:r>
    </w:p>
    <w:p w14:paraId="4064A218" w14:textId="5D1E7B5C" w:rsidR="002800BF" w:rsidRDefault="002800BF">
      <w:pPr>
        <w:pStyle w:val="TOC1"/>
        <w:rPr>
          <w:rFonts w:asciiTheme="minorHAnsi" w:eastAsiaTheme="minorEastAsia" w:hAnsiTheme="minorHAnsi" w:cstheme="minorBidi"/>
          <w:b w:val="0"/>
          <w:bCs w:val="0"/>
          <w:caps w:val="0"/>
          <w:sz w:val="22"/>
          <w:szCs w:val="22"/>
          <w:lang w:eastAsia="lv-LV"/>
        </w:rPr>
      </w:pPr>
      <w:r w:rsidRPr="000E24EE">
        <w:t>1. Nepilngadīgo izdarītie likumpārkāpumi</w:t>
      </w:r>
      <w:r>
        <w:tab/>
      </w:r>
      <w:r>
        <w:fldChar w:fldCharType="begin"/>
      </w:r>
      <w:r>
        <w:instrText xml:space="preserve"> PAGEREF _Toc192595537 \h </w:instrText>
      </w:r>
      <w:r>
        <w:fldChar w:fldCharType="separate"/>
      </w:r>
      <w:r>
        <w:t>5</w:t>
      </w:r>
      <w:r>
        <w:fldChar w:fldCharType="end"/>
      </w:r>
    </w:p>
    <w:p w14:paraId="6FAB4DE7" w14:textId="42C0BE86" w:rsidR="002800BF" w:rsidRDefault="002800BF">
      <w:pPr>
        <w:pStyle w:val="TOC2"/>
        <w:rPr>
          <w:rFonts w:asciiTheme="minorHAnsi" w:eastAsiaTheme="minorEastAsia" w:hAnsiTheme="minorHAnsi" w:cstheme="minorBidi"/>
          <w:b w:val="0"/>
          <w:bCs w:val="0"/>
          <w:iCs w:val="0"/>
          <w:sz w:val="22"/>
          <w:szCs w:val="22"/>
          <w:lang w:eastAsia="lv-LV"/>
        </w:rPr>
      </w:pPr>
      <w:r w:rsidRPr="000E24EE">
        <w:t>1.1.</w:t>
      </w:r>
      <w:r>
        <w:rPr>
          <w:rFonts w:asciiTheme="minorHAnsi" w:eastAsiaTheme="minorEastAsia" w:hAnsiTheme="minorHAnsi" w:cstheme="minorBidi"/>
          <w:b w:val="0"/>
          <w:bCs w:val="0"/>
          <w:iCs w:val="0"/>
          <w:sz w:val="22"/>
          <w:szCs w:val="22"/>
          <w:lang w:eastAsia="lv-LV"/>
        </w:rPr>
        <w:tab/>
      </w:r>
      <w:r w:rsidRPr="000E24EE">
        <w:t>Administratīvie pārkāpumi</w:t>
      </w:r>
      <w:r>
        <w:tab/>
      </w:r>
      <w:r>
        <w:fldChar w:fldCharType="begin"/>
      </w:r>
      <w:r>
        <w:instrText xml:space="preserve"> PAGEREF _Toc192595538 \h </w:instrText>
      </w:r>
      <w:r>
        <w:fldChar w:fldCharType="separate"/>
      </w:r>
      <w:r>
        <w:t>5</w:t>
      </w:r>
      <w:r>
        <w:fldChar w:fldCharType="end"/>
      </w:r>
    </w:p>
    <w:p w14:paraId="19D8994C" w14:textId="55D6A8EC" w:rsidR="002800BF" w:rsidRDefault="002800BF">
      <w:pPr>
        <w:pStyle w:val="TOC2"/>
        <w:rPr>
          <w:rFonts w:asciiTheme="minorHAnsi" w:eastAsiaTheme="minorEastAsia" w:hAnsiTheme="minorHAnsi" w:cstheme="minorBidi"/>
          <w:b w:val="0"/>
          <w:bCs w:val="0"/>
          <w:iCs w:val="0"/>
          <w:sz w:val="22"/>
          <w:szCs w:val="22"/>
          <w:lang w:eastAsia="lv-LV"/>
        </w:rPr>
      </w:pPr>
      <w:r w:rsidRPr="000E24EE">
        <w:t>1.2. Noziedzīgie nodarījumi</w:t>
      </w:r>
      <w:r>
        <w:tab/>
      </w:r>
      <w:r>
        <w:fldChar w:fldCharType="begin"/>
      </w:r>
      <w:r>
        <w:instrText xml:space="preserve"> PAGEREF _Toc192595539 \h </w:instrText>
      </w:r>
      <w:r>
        <w:fldChar w:fldCharType="separate"/>
      </w:r>
      <w:r>
        <w:t>11</w:t>
      </w:r>
      <w:r>
        <w:fldChar w:fldCharType="end"/>
      </w:r>
    </w:p>
    <w:p w14:paraId="257DAE2F" w14:textId="7BE801CD" w:rsidR="002800BF" w:rsidRDefault="002800BF">
      <w:pPr>
        <w:pStyle w:val="TOC2"/>
        <w:rPr>
          <w:rFonts w:asciiTheme="minorHAnsi" w:eastAsiaTheme="minorEastAsia" w:hAnsiTheme="minorHAnsi" w:cstheme="minorBidi"/>
          <w:b w:val="0"/>
          <w:bCs w:val="0"/>
          <w:iCs w:val="0"/>
          <w:sz w:val="22"/>
          <w:szCs w:val="22"/>
          <w:lang w:eastAsia="lv-LV"/>
        </w:rPr>
      </w:pPr>
      <w:r w:rsidRPr="000E24EE">
        <w:rPr>
          <w:lang w:eastAsia="ar-SA"/>
        </w:rPr>
        <w:t>1.3. Aizturētie, apcietinātie, apsūdzētie un notiesātie</w:t>
      </w:r>
      <w:r>
        <w:tab/>
      </w:r>
      <w:r>
        <w:fldChar w:fldCharType="begin"/>
      </w:r>
      <w:r>
        <w:instrText xml:space="preserve"> PAGEREF _Toc192595540 \h </w:instrText>
      </w:r>
      <w:r>
        <w:fldChar w:fldCharType="separate"/>
      </w:r>
      <w:r>
        <w:t>16</w:t>
      </w:r>
      <w:r>
        <w:fldChar w:fldCharType="end"/>
      </w:r>
    </w:p>
    <w:p w14:paraId="6190160B" w14:textId="0271E71C" w:rsidR="002800BF" w:rsidRDefault="002800BF">
      <w:pPr>
        <w:pStyle w:val="TOC1"/>
        <w:rPr>
          <w:rFonts w:asciiTheme="minorHAnsi" w:eastAsiaTheme="minorEastAsia" w:hAnsiTheme="minorHAnsi" w:cstheme="minorBidi"/>
          <w:b w:val="0"/>
          <w:bCs w:val="0"/>
          <w:caps w:val="0"/>
          <w:sz w:val="22"/>
          <w:szCs w:val="22"/>
          <w:lang w:eastAsia="lv-LV"/>
        </w:rPr>
      </w:pPr>
      <w:r w:rsidRPr="000E24EE">
        <w:t>2. Cietušie bērni</w:t>
      </w:r>
      <w:r>
        <w:tab/>
      </w:r>
      <w:r>
        <w:fldChar w:fldCharType="begin"/>
      </w:r>
      <w:r>
        <w:instrText xml:space="preserve"> PAGEREF _Toc192595541 \h </w:instrText>
      </w:r>
      <w:r>
        <w:fldChar w:fldCharType="separate"/>
      </w:r>
      <w:r>
        <w:t>26</w:t>
      </w:r>
      <w:r>
        <w:fldChar w:fldCharType="end"/>
      </w:r>
    </w:p>
    <w:p w14:paraId="6FAA7D15" w14:textId="29FB9DD6" w:rsidR="002800BF" w:rsidRDefault="002800BF">
      <w:pPr>
        <w:pStyle w:val="TOC2"/>
        <w:rPr>
          <w:rFonts w:asciiTheme="minorHAnsi" w:eastAsiaTheme="minorEastAsia" w:hAnsiTheme="minorHAnsi" w:cstheme="minorBidi"/>
          <w:b w:val="0"/>
          <w:bCs w:val="0"/>
          <w:iCs w:val="0"/>
          <w:sz w:val="22"/>
          <w:szCs w:val="22"/>
          <w:lang w:eastAsia="lv-LV"/>
        </w:rPr>
      </w:pPr>
      <w:r w:rsidRPr="000E24EE">
        <w:t>2.1. Noziedzīgos nodarījumos cietušie bērni</w:t>
      </w:r>
      <w:r>
        <w:tab/>
      </w:r>
      <w:r>
        <w:fldChar w:fldCharType="begin"/>
      </w:r>
      <w:r>
        <w:instrText xml:space="preserve"> PAGEREF _Toc192595542 \h </w:instrText>
      </w:r>
      <w:r>
        <w:fldChar w:fldCharType="separate"/>
      </w:r>
      <w:r>
        <w:t>26</w:t>
      </w:r>
      <w:r>
        <w:fldChar w:fldCharType="end"/>
      </w:r>
    </w:p>
    <w:p w14:paraId="7A8D8DB4" w14:textId="6EA7352A" w:rsidR="002800BF" w:rsidRDefault="002800BF">
      <w:pPr>
        <w:pStyle w:val="TOC2"/>
        <w:rPr>
          <w:rFonts w:asciiTheme="minorHAnsi" w:eastAsiaTheme="minorEastAsia" w:hAnsiTheme="minorHAnsi" w:cstheme="minorBidi"/>
          <w:b w:val="0"/>
          <w:bCs w:val="0"/>
          <w:iCs w:val="0"/>
          <w:sz w:val="22"/>
          <w:szCs w:val="22"/>
          <w:lang w:eastAsia="lv-LV"/>
        </w:rPr>
      </w:pPr>
      <w:r w:rsidRPr="000E24EE">
        <w:t>2.2. Bērnu tiesību pārkāpumi</w:t>
      </w:r>
      <w:r>
        <w:tab/>
      </w:r>
      <w:r>
        <w:fldChar w:fldCharType="begin"/>
      </w:r>
      <w:r>
        <w:instrText xml:space="preserve"> PAGEREF _Toc192595543 \h </w:instrText>
      </w:r>
      <w:r>
        <w:fldChar w:fldCharType="separate"/>
      </w:r>
      <w:r>
        <w:t>31</w:t>
      </w:r>
      <w:r>
        <w:fldChar w:fldCharType="end"/>
      </w:r>
    </w:p>
    <w:p w14:paraId="238234FE" w14:textId="4E27C7CB" w:rsidR="002800BF" w:rsidRDefault="002800BF">
      <w:pPr>
        <w:pStyle w:val="TOC2"/>
        <w:rPr>
          <w:rFonts w:asciiTheme="minorHAnsi" w:eastAsiaTheme="minorEastAsia" w:hAnsiTheme="minorHAnsi" w:cstheme="minorBidi"/>
          <w:b w:val="0"/>
          <w:bCs w:val="0"/>
          <w:iCs w:val="0"/>
          <w:sz w:val="22"/>
          <w:szCs w:val="22"/>
          <w:lang w:eastAsia="lv-LV"/>
        </w:rPr>
      </w:pPr>
      <w:r w:rsidRPr="000E24EE">
        <w:t>2.3. Negadījumos un interneta vidē cietušie bērni.</w:t>
      </w:r>
      <w:r>
        <w:tab/>
      </w:r>
      <w:r>
        <w:fldChar w:fldCharType="begin"/>
      </w:r>
      <w:r>
        <w:instrText xml:space="preserve"> PAGEREF _Toc192595544 \h </w:instrText>
      </w:r>
      <w:r>
        <w:fldChar w:fldCharType="separate"/>
      </w:r>
      <w:r>
        <w:t>42</w:t>
      </w:r>
      <w:r>
        <w:fldChar w:fldCharType="end"/>
      </w:r>
    </w:p>
    <w:p w14:paraId="5537BED3" w14:textId="26F149A7" w:rsidR="002800BF" w:rsidRDefault="002800BF">
      <w:pPr>
        <w:pStyle w:val="TOC2"/>
        <w:rPr>
          <w:rFonts w:asciiTheme="minorHAnsi" w:eastAsiaTheme="minorEastAsia" w:hAnsiTheme="minorHAnsi" w:cstheme="minorBidi"/>
          <w:b w:val="0"/>
          <w:bCs w:val="0"/>
          <w:iCs w:val="0"/>
          <w:sz w:val="22"/>
          <w:szCs w:val="22"/>
          <w:lang w:eastAsia="lv-LV"/>
        </w:rPr>
      </w:pPr>
      <w:r w:rsidRPr="000E24EE">
        <w:t>2.4. Valsts kompensācijas  nepilngadīgajiem</w:t>
      </w:r>
      <w:r>
        <w:tab/>
      </w:r>
      <w:r>
        <w:fldChar w:fldCharType="begin"/>
      </w:r>
      <w:r>
        <w:instrText xml:space="preserve"> PAGEREF _Toc192595545 \h </w:instrText>
      </w:r>
      <w:r>
        <w:fldChar w:fldCharType="separate"/>
      </w:r>
      <w:r>
        <w:t>46</w:t>
      </w:r>
      <w:r>
        <w:fldChar w:fldCharType="end"/>
      </w:r>
    </w:p>
    <w:p w14:paraId="56A09A97" w14:textId="1D9CB1E3" w:rsidR="002800BF" w:rsidRDefault="002800BF">
      <w:pPr>
        <w:pStyle w:val="TOC2"/>
        <w:rPr>
          <w:rFonts w:asciiTheme="minorHAnsi" w:eastAsiaTheme="minorEastAsia" w:hAnsiTheme="minorHAnsi" w:cstheme="minorBidi"/>
          <w:b w:val="0"/>
          <w:bCs w:val="0"/>
          <w:iCs w:val="0"/>
          <w:sz w:val="22"/>
          <w:szCs w:val="22"/>
          <w:lang w:eastAsia="lv-LV"/>
        </w:rPr>
      </w:pPr>
      <w:r w:rsidRPr="000E24EE">
        <w:t xml:space="preserve">2.5. </w:t>
      </w:r>
      <w:r w:rsidRPr="000E24EE">
        <w:rPr>
          <w:lang w:eastAsia="lv-LV"/>
        </w:rPr>
        <w:t>Valsts nodrošinātā juridiskā palīdzība nepilngadīgajiem</w:t>
      </w:r>
      <w:r>
        <w:tab/>
      </w:r>
      <w:r>
        <w:fldChar w:fldCharType="begin"/>
      </w:r>
      <w:r>
        <w:instrText xml:space="preserve"> PAGEREF _Toc192595546 \h </w:instrText>
      </w:r>
      <w:r>
        <w:fldChar w:fldCharType="separate"/>
      </w:r>
      <w:r>
        <w:t>46</w:t>
      </w:r>
      <w:r>
        <w:fldChar w:fldCharType="end"/>
      </w:r>
    </w:p>
    <w:p w14:paraId="6A5768F2" w14:textId="0DEBB5D3" w:rsidR="002800BF" w:rsidRDefault="002800BF">
      <w:pPr>
        <w:pStyle w:val="TOC1"/>
        <w:rPr>
          <w:rFonts w:asciiTheme="minorHAnsi" w:eastAsiaTheme="minorEastAsia" w:hAnsiTheme="minorHAnsi" w:cstheme="minorBidi"/>
          <w:b w:val="0"/>
          <w:bCs w:val="0"/>
          <w:caps w:val="0"/>
          <w:sz w:val="22"/>
          <w:szCs w:val="22"/>
          <w:lang w:eastAsia="lv-LV"/>
        </w:rPr>
      </w:pPr>
      <w:r w:rsidRPr="000E24EE">
        <w:t>3. Preventīvie pasākumi</w:t>
      </w:r>
      <w:r>
        <w:tab/>
      </w:r>
      <w:r>
        <w:fldChar w:fldCharType="begin"/>
      </w:r>
      <w:r>
        <w:instrText xml:space="preserve"> PAGEREF _Toc192595547 \h </w:instrText>
      </w:r>
      <w:r>
        <w:fldChar w:fldCharType="separate"/>
      </w:r>
      <w:r>
        <w:t>47</w:t>
      </w:r>
      <w:r>
        <w:fldChar w:fldCharType="end"/>
      </w:r>
    </w:p>
    <w:p w14:paraId="366200CE" w14:textId="65B9CF55" w:rsidR="002800BF" w:rsidRDefault="002800BF">
      <w:pPr>
        <w:pStyle w:val="TOC1"/>
        <w:rPr>
          <w:rFonts w:asciiTheme="minorHAnsi" w:eastAsiaTheme="minorEastAsia" w:hAnsiTheme="minorHAnsi" w:cstheme="minorBidi"/>
          <w:b w:val="0"/>
          <w:bCs w:val="0"/>
          <w:caps w:val="0"/>
          <w:sz w:val="22"/>
          <w:szCs w:val="22"/>
          <w:lang w:eastAsia="lv-LV"/>
        </w:rPr>
      </w:pPr>
      <w:r w:rsidRPr="000E24EE">
        <w:t>3.1. VP veiktie preventīvie pasākumi</w:t>
      </w:r>
      <w:r>
        <w:tab/>
      </w:r>
      <w:r>
        <w:fldChar w:fldCharType="begin"/>
      </w:r>
      <w:r>
        <w:instrText xml:space="preserve"> PAGEREF _Toc192595548 \h </w:instrText>
      </w:r>
      <w:r>
        <w:fldChar w:fldCharType="separate"/>
      </w:r>
      <w:r>
        <w:t>47</w:t>
      </w:r>
      <w:r>
        <w:fldChar w:fldCharType="end"/>
      </w:r>
    </w:p>
    <w:p w14:paraId="68C5A019" w14:textId="76590C0B" w:rsidR="002800BF" w:rsidRDefault="002800BF">
      <w:pPr>
        <w:pStyle w:val="TOC1"/>
        <w:rPr>
          <w:rFonts w:asciiTheme="minorHAnsi" w:eastAsiaTheme="minorEastAsia" w:hAnsiTheme="minorHAnsi" w:cstheme="minorBidi"/>
          <w:b w:val="0"/>
          <w:bCs w:val="0"/>
          <w:caps w:val="0"/>
          <w:sz w:val="22"/>
          <w:szCs w:val="22"/>
          <w:lang w:eastAsia="lv-LV"/>
        </w:rPr>
      </w:pPr>
      <w:r w:rsidRPr="000E24EE">
        <w:t>3.2. IeVP veiktie preventīvie pasākumi</w:t>
      </w:r>
      <w:r>
        <w:tab/>
      </w:r>
      <w:r>
        <w:fldChar w:fldCharType="begin"/>
      </w:r>
      <w:r>
        <w:instrText xml:space="preserve"> PAGEREF _Toc192595549 \h </w:instrText>
      </w:r>
      <w:r>
        <w:fldChar w:fldCharType="separate"/>
      </w:r>
      <w:r>
        <w:t>52</w:t>
      </w:r>
      <w:r>
        <w:fldChar w:fldCharType="end"/>
      </w:r>
    </w:p>
    <w:p w14:paraId="009BC0F1" w14:textId="71E10D4F" w:rsidR="002800BF" w:rsidRDefault="002800BF">
      <w:pPr>
        <w:pStyle w:val="TOC1"/>
        <w:rPr>
          <w:rFonts w:asciiTheme="minorHAnsi" w:eastAsiaTheme="minorEastAsia" w:hAnsiTheme="minorHAnsi" w:cstheme="minorBidi"/>
          <w:b w:val="0"/>
          <w:bCs w:val="0"/>
          <w:caps w:val="0"/>
          <w:sz w:val="22"/>
          <w:szCs w:val="22"/>
          <w:lang w:eastAsia="lv-LV"/>
        </w:rPr>
      </w:pPr>
      <w:r w:rsidRPr="000E24EE">
        <w:t>3.3. VPD veiktie preventīvie pasākumi</w:t>
      </w:r>
      <w:r>
        <w:tab/>
      </w:r>
      <w:r>
        <w:fldChar w:fldCharType="begin"/>
      </w:r>
      <w:r>
        <w:instrText xml:space="preserve"> PAGEREF _Toc192595550 \h </w:instrText>
      </w:r>
      <w:r>
        <w:fldChar w:fldCharType="separate"/>
      </w:r>
      <w:r>
        <w:t>53</w:t>
      </w:r>
      <w:r>
        <w:fldChar w:fldCharType="end"/>
      </w:r>
    </w:p>
    <w:p w14:paraId="72459991" w14:textId="28D7AC04" w:rsidR="002800BF" w:rsidRDefault="002800BF">
      <w:pPr>
        <w:pStyle w:val="TOC1"/>
        <w:rPr>
          <w:rFonts w:asciiTheme="minorHAnsi" w:eastAsiaTheme="minorEastAsia" w:hAnsiTheme="minorHAnsi" w:cstheme="minorBidi"/>
          <w:b w:val="0"/>
          <w:bCs w:val="0"/>
          <w:caps w:val="0"/>
          <w:sz w:val="22"/>
          <w:szCs w:val="22"/>
          <w:lang w:eastAsia="lv-LV"/>
        </w:rPr>
      </w:pPr>
      <w:r w:rsidRPr="000E24EE">
        <w:t>3.4. BAC aktivitātes un veiktie preventīvie pasākumi</w:t>
      </w:r>
      <w:r>
        <w:tab/>
      </w:r>
      <w:r>
        <w:fldChar w:fldCharType="begin"/>
      </w:r>
      <w:r>
        <w:instrText xml:space="preserve"> PAGEREF _Toc192595551 \h </w:instrText>
      </w:r>
      <w:r>
        <w:fldChar w:fldCharType="separate"/>
      </w:r>
      <w:r>
        <w:t>55</w:t>
      </w:r>
      <w:r>
        <w:fldChar w:fldCharType="end"/>
      </w:r>
    </w:p>
    <w:p w14:paraId="73213C78" w14:textId="31A61868" w:rsidR="002800BF" w:rsidRDefault="002800BF">
      <w:pPr>
        <w:pStyle w:val="TOC1"/>
        <w:rPr>
          <w:rFonts w:asciiTheme="minorHAnsi" w:eastAsiaTheme="minorEastAsia" w:hAnsiTheme="minorHAnsi" w:cstheme="minorBidi"/>
          <w:b w:val="0"/>
          <w:bCs w:val="0"/>
          <w:caps w:val="0"/>
          <w:sz w:val="22"/>
          <w:szCs w:val="22"/>
          <w:lang w:eastAsia="lv-LV"/>
        </w:rPr>
      </w:pPr>
      <w:r w:rsidRPr="000E24EE">
        <w:rPr>
          <w:color w:val="212529"/>
          <w:shd w:val="clear" w:color="auto" w:fill="FFFFFF"/>
        </w:rPr>
        <w:t>4. Konstatētās problēmas - izaicinājumi</w:t>
      </w:r>
      <w:r>
        <w:tab/>
      </w:r>
      <w:r>
        <w:fldChar w:fldCharType="begin"/>
      </w:r>
      <w:r>
        <w:instrText xml:space="preserve"> PAGEREF _Toc192595552 \h </w:instrText>
      </w:r>
      <w:r>
        <w:fldChar w:fldCharType="separate"/>
      </w:r>
      <w:r>
        <w:t>60</w:t>
      </w:r>
      <w:r>
        <w:fldChar w:fldCharType="end"/>
      </w:r>
    </w:p>
    <w:p w14:paraId="73E66226" w14:textId="5D19C971" w:rsidR="008803FD" w:rsidRPr="00692A37" w:rsidRDefault="00517301">
      <w:pPr>
        <w:rPr>
          <w:rFonts w:ascii="Times New Roman" w:hAnsi="Times New Roman"/>
          <w:b/>
          <w:sz w:val="28"/>
          <w:szCs w:val="28"/>
        </w:rPr>
      </w:pPr>
      <w:r w:rsidRPr="00692A37">
        <w:rPr>
          <w:rFonts w:ascii="Times New Roman" w:hAnsi="Times New Roman"/>
          <w:bCs/>
          <w:caps/>
          <w:sz w:val="28"/>
          <w:szCs w:val="28"/>
        </w:rPr>
        <w:fldChar w:fldCharType="end"/>
      </w:r>
    </w:p>
    <w:p w14:paraId="68503574" w14:textId="77777777" w:rsidR="00340FDE" w:rsidRPr="00A6264C" w:rsidRDefault="00340FDE"/>
    <w:p w14:paraId="681F8179" w14:textId="77777777" w:rsidR="008803FD" w:rsidRPr="00A6264C" w:rsidRDefault="008803FD" w:rsidP="009D6001">
      <w:pPr>
        <w:jc w:val="center"/>
        <w:rPr>
          <w:rFonts w:ascii="Times New Roman" w:hAnsi="Times New Roman"/>
          <w:b/>
          <w:sz w:val="24"/>
          <w:szCs w:val="24"/>
        </w:rPr>
        <w:sectPr w:rsidR="008803FD" w:rsidRPr="00A6264C" w:rsidSect="000F13B7">
          <w:type w:val="continuous"/>
          <w:pgSz w:w="11906" w:h="16838"/>
          <w:pgMar w:top="1134" w:right="1134" w:bottom="1134" w:left="1559" w:header="709" w:footer="709" w:gutter="0"/>
          <w:cols w:space="708"/>
          <w:titlePg/>
          <w:docGrid w:linePitch="360"/>
        </w:sectPr>
      </w:pPr>
    </w:p>
    <w:p w14:paraId="1BB6F319" w14:textId="77777777" w:rsidR="00A1739F" w:rsidRPr="00814088" w:rsidRDefault="00A1739F" w:rsidP="00F55032">
      <w:pPr>
        <w:pStyle w:val="Heading1"/>
        <w:spacing w:before="0" w:line="276" w:lineRule="auto"/>
        <w:rPr>
          <w:rFonts w:ascii="Times New Roman" w:hAnsi="Times New Roman"/>
          <w:sz w:val="26"/>
          <w:szCs w:val="26"/>
        </w:rPr>
      </w:pPr>
      <w:bookmarkStart w:id="0" w:name="_Toc396082767"/>
      <w:bookmarkStart w:id="1" w:name="_Toc396723542"/>
      <w:bookmarkStart w:id="2" w:name="_Toc55897286"/>
      <w:bookmarkStart w:id="3" w:name="_Toc55897462"/>
      <w:bookmarkStart w:id="4" w:name="_Toc55985416"/>
      <w:bookmarkStart w:id="5" w:name="_Toc132120516"/>
      <w:bookmarkStart w:id="6" w:name="_Toc192595536"/>
      <w:r w:rsidRPr="00814088">
        <w:rPr>
          <w:rFonts w:ascii="Times New Roman" w:hAnsi="Times New Roman"/>
          <w:sz w:val="26"/>
          <w:szCs w:val="26"/>
        </w:rPr>
        <w:lastRenderedPageBreak/>
        <w:t>Izmantotie saīsinājumi:</w:t>
      </w:r>
      <w:bookmarkEnd w:id="0"/>
      <w:bookmarkEnd w:id="1"/>
      <w:bookmarkEnd w:id="2"/>
      <w:bookmarkEnd w:id="3"/>
      <w:bookmarkEnd w:id="4"/>
      <w:bookmarkEnd w:id="5"/>
      <w:bookmarkEnd w:id="6"/>
    </w:p>
    <w:tbl>
      <w:tblPr>
        <w:tblW w:w="91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1683"/>
        <w:gridCol w:w="7437"/>
      </w:tblGrid>
      <w:tr w:rsidR="00A1739F" w:rsidRPr="004A6BE6" w14:paraId="7FE4CEC0" w14:textId="77777777" w:rsidTr="00A1739F">
        <w:trPr>
          <w:trHeight w:val="272"/>
        </w:trPr>
        <w:tc>
          <w:tcPr>
            <w:tcW w:w="1683" w:type="dxa"/>
            <w:tcBorders>
              <w:top w:val="single" w:sz="6" w:space="0" w:color="auto"/>
              <w:left w:val="single" w:sz="6" w:space="0" w:color="auto"/>
              <w:bottom w:val="single" w:sz="6" w:space="0" w:color="auto"/>
              <w:right w:val="single" w:sz="6" w:space="0" w:color="auto"/>
            </w:tcBorders>
          </w:tcPr>
          <w:p w14:paraId="5498CE63" w14:textId="77777777" w:rsidR="00A1739F" w:rsidRPr="004A6BE6" w:rsidRDefault="00A1739F" w:rsidP="00F55032">
            <w:pPr>
              <w:pStyle w:val="ListParagraph"/>
              <w:spacing w:after="0" w:line="240" w:lineRule="auto"/>
              <w:ind w:left="0"/>
              <w:jc w:val="both"/>
              <w:rPr>
                <w:rFonts w:ascii="Times New Roman" w:hAnsi="Times New Roman"/>
                <w:sz w:val="24"/>
                <w:szCs w:val="24"/>
                <w:lang w:eastAsia="lv-LV"/>
              </w:rPr>
            </w:pPr>
            <w:r w:rsidRPr="004A6BE6">
              <w:rPr>
                <w:rFonts w:ascii="Times New Roman" w:hAnsi="Times New Roman"/>
                <w:sz w:val="24"/>
                <w:szCs w:val="24"/>
                <w:lang w:eastAsia="lv-LV"/>
              </w:rPr>
              <w:t>AAL</w:t>
            </w:r>
          </w:p>
        </w:tc>
        <w:tc>
          <w:tcPr>
            <w:tcW w:w="7437" w:type="dxa"/>
            <w:tcBorders>
              <w:top w:val="single" w:sz="6" w:space="0" w:color="auto"/>
              <w:left w:val="single" w:sz="6" w:space="0" w:color="auto"/>
              <w:bottom w:val="single" w:sz="6" w:space="0" w:color="auto"/>
              <w:right w:val="single" w:sz="6" w:space="0" w:color="auto"/>
            </w:tcBorders>
          </w:tcPr>
          <w:p w14:paraId="053290AC" w14:textId="77777777" w:rsidR="00A1739F" w:rsidRPr="004A6BE6" w:rsidRDefault="00A1739F" w:rsidP="00F55032">
            <w:pPr>
              <w:spacing w:after="0" w:line="240" w:lineRule="auto"/>
              <w:jc w:val="both"/>
              <w:rPr>
                <w:rFonts w:ascii="Times New Roman" w:hAnsi="Times New Roman"/>
                <w:sz w:val="24"/>
                <w:szCs w:val="24"/>
              </w:rPr>
            </w:pPr>
            <w:r w:rsidRPr="004A6BE6">
              <w:rPr>
                <w:rFonts w:ascii="Times New Roman" w:hAnsi="Times New Roman"/>
                <w:sz w:val="24"/>
                <w:szCs w:val="24"/>
                <w:lang w:eastAsia="lv-LV"/>
              </w:rPr>
              <w:t>Administratīvās atbildības likum</w:t>
            </w:r>
            <w:r w:rsidR="00D63C81" w:rsidRPr="004A6BE6">
              <w:rPr>
                <w:rFonts w:ascii="Times New Roman" w:hAnsi="Times New Roman"/>
                <w:sz w:val="24"/>
                <w:szCs w:val="24"/>
                <w:lang w:eastAsia="lv-LV"/>
              </w:rPr>
              <w:t>s</w:t>
            </w:r>
          </w:p>
        </w:tc>
      </w:tr>
      <w:tr w:rsidR="009E6839" w:rsidRPr="004A6BE6" w14:paraId="64492A1F" w14:textId="77777777" w:rsidTr="00D117BF">
        <w:trPr>
          <w:trHeight w:val="272"/>
        </w:trPr>
        <w:tc>
          <w:tcPr>
            <w:tcW w:w="1683" w:type="dxa"/>
            <w:tcBorders>
              <w:top w:val="single" w:sz="6" w:space="0" w:color="auto"/>
              <w:left w:val="single" w:sz="6" w:space="0" w:color="auto"/>
              <w:bottom w:val="single" w:sz="6" w:space="0" w:color="auto"/>
              <w:right w:val="single" w:sz="6" w:space="0" w:color="auto"/>
            </w:tcBorders>
          </w:tcPr>
          <w:p w14:paraId="07DCABC4" w14:textId="18A9B6CF" w:rsidR="009E6839" w:rsidRPr="009E6839" w:rsidRDefault="009E6839" w:rsidP="009E6839">
            <w:pPr>
              <w:pStyle w:val="ListParagraph"/>
              <w:spacing w:after="0" w:line="240" w:lineRule="auto"/>
              <w:ind w:left="0"/>
              <w:jc w:val="both"/>
              <w:rPr>
                <w:rFonts w:ascii="Times New Roman" w:hAnsi="Times New Roman"/>
                <w:strike/>
                <w:sz w:val="24"/>
                <w:szCs w:val="24"/>
              </w:rPr>
            </w:pPr>
            <w:r w:rsidRPr="009C769B">
              <w:rPr>
                <w:rFonts w:ascii="Times New Roman" w:hAnsi="Times New Roman"/>
                <w:sz w:val="24"/>
                <w:szCs w:val="24"/>
              </w:rPr>
              <w:t>BAC</w:t>
            </w:r>
          </w:p>
        </w:tc>
        <w:tc>
          <w:tcPr>
            <w:tcW w:w="7437" w:type="dxa"/>
            <w:tcBorders>
              <w:top w:val="single" w:sz="6" w:space="0" w:color="auto"/>
              <w:left w:val="single" w:sz="6" w:space="0" w:color="auto"/>
              <w:bottom w:val="single" w:sz="6" w:space="0" w:color="auto"/>
              <w:right w:val="single" w:sz="6" w:space="0" w:color="auto"/>
            </w:tcBorders>
          </w:tcPr>
          <w:p w14:paraId="37B6362D" w14:textId="41D6F22D" w:rsidR="009E6839" w:rsidRPr="009E6839" w:rsidRDefault="009E6839" w:rsidP="009E6839">
            <w:pPr>
              <w:pStyle w:val="ListParagraph"/>
              <w:spacing w:after="0" w:line="240" w:lineRule="auto"/>
              <w:ind w:left="0"/>
              <w:jc w:val="both"/>
              <w:rPr>
                <w:rFonts w:ascii="Times New Roman" w:hAnsi="Times New Roman"/>
                <w:strike/>
                <w:sz w:val="24"/>
                <w:szCs w:val="24"/>
              </w:rPr>
            </w:pPr>
            <w:r w:rsidRPr="009C769B">
              <w:rPr>
                <w:rFonts w:ascii="Times New Roman" w:hAnsi="Times New Roman"/>
                <w:sz w:val="24"/>
                <w:szCs w:val="24"/>
              </w:rPr>
              <w:t>Bērnu aizsardzības centrs</w:t>
            </w:r>
          </w:p>
        </w:tc>
      </w:tr>
      <w:tr w:rsidR="009E6839" w:rsidRPr="004A6BE6" w14:paraId="548259E4" w14:textId="77777777" w:rsidTr="00D117BF">
        <w:trPr>
          <w:trHeight w:val="272"/>
        </w:trPr>
        <w:tc>
          <w:tcPr>
            <w:tcW w:w="1683" w:type="dxa"/>
            <w:tcBorders>
              <w:top w:val="single" w:sz="6" w:space="0" w:color="auto"/>
              <w:left w:val="single" w:sz="6" w:space="0" w:color="auto"/>
              <w:bottom w:val="single" w:sz="6" w:space="0" w:color="auto"/>
              <w:right w:val="single" w:sz="6" w:space="0" w:color="auto"/>
            </w:tcBorders>
          </w:tcPr>
          <w:p w14:paraId="65E1D5EE" w14:textId="6E156D0E" w:rsidR="009E6839" w:rsidRPr="009E6839" w:rsidRDefault="009E6839" w:rsidP="009E6839">
            <w:pPr>
              <w:pStyle w:val="ListParagraph"/>
              <w:spacing w:after="0" w:line="240" w:lineRule="auto"/>
              <w:ind w:left="0"/>
              <w:jc w:val="both"/>
              <w:rPr>
                <w:rFonts w:ascii="Times New Roman" w:hAnsi="Times New Roman"/>
                <w:strike/>
                <w:sz w:val="24"/>
                <w:szCs w:val="24"/>
              </w:rPr>
            </w:pPr>
            <w:r w:rsidRPr="009C769B">
              <w:rPr>
                <w:rFonts w:ascii="Times New Roman" w:hAnsi="Times New Roman"/>
                <w:sz w:val="24"/>
                <w:szCs w:val="24"/>
              </w:rPr>
              <w:t>BAC BTAD</w:t>
            </w:r>
          </w:p>
        </w:tc>
        <w:tc>
          <w:tcPr>
            <w:tcW w:w="7437" w:type="dxa"/>
            <w:tcBorders>
              <w:top w:val="single" w:sz="6" w:space="0" w:color="auto"/>
              <w:left w:val="single" w:sz="6" w:space="0" w:color="auto"/>
              <w:bottom w:val="single" w:sz="6" w:space="0" w:color="auto"/>
              <w:right w:val="single" w:sz="6" w:space="0" w:color="auto"/>
            </w:tcBorders>
          </w:tcPr>
          <w:p w14:paraId="23D8F02B" w14:textId="4705A194" w:rsidR="009E6839" w:rsidRPr="009E6839" w:rsidRDefault="009E6839" w:rsidP="009E6839">
            <w:pPr>
              <w:pStyle w:val="ListParagraph"/>
              <w:spacing w:after="0" w:line="240" w:lineRule="auto"/>
              <w:ind w:left="0"/>
              <w:jc w:val="both"/>
              <w:rPr>
                <w:rFonts w:ascii="Times New Roman" w:hAnsi="Times New Roman"/>
                <w:strike/>
                <w:sz w:val="24"/>
                <w:szCs w:val="24"/>
              </w:rPr>
            </w:pPr>
            <w:r w:rsidRPr="009C769B">
              <w:rPr>
                <w:rFonts w:ascii="Times New Roman" w:hAnsi="Times New Roman"/>
                <w:sz w:val="24"/>
                <w:szCs w:val="24"/>
              </w:rPr>
              <w:t>Bērnu aizsardzības centra Bērnu tiesību aizsardzības departaments</w:t>
            </w:r>
          </w:p>
        </w:tc>
      </w:tr>
      <w:tr w:rsidR="009E6839" w:rsidRPr="004A6BE6" w14:paraId="71E37A10" w14:textId="77777777" w:rsidTr="00D117BF">
        <w:trPr>
          <w:trHeight w:val="272"/>
        </w:trPr>
        <w:tc>
          <w:tcPr>
            <w:tcW w:w="1683" w:type="dxa"/>
            <w:tcBorders>
              <w:top w:val="single" w:sz="6" w:space="0" w:color="auto"/>
              <w:left w:val="single" w:sz="6" w:space="0" w:color="auto"/>
              <w:bottom w:val="single" w:sz="6" w:space="0" w:color="auto"/>
              <w:right w:val="single" w:sz="6" w:space="0" w:color="auto"/>
            </w:tcBorders>
          </w:tcPr>
          <w:p w14:paraId="27BF697B" w14:textId="77777777" w:rsidR="009E6839" w:rsidRPr="004A6BE6" w:rsidRDefault="009E6839" w:rsidP="009E6839">
            <w:pPr>
              <w:pStyle w:val="ListParagraph"/>
              <w:spacing w:after="0" w:line="240" w:lineRule="auto"/>
              <w:ind w:left="0"/>
              <w:jc w:val="both"/>
              <w:rPr>
                <w:rFonts w:ascii="Times New Roman" w:hAnsi="Times New Roman"/>
                <w:sz w:val="24"/>
                <w:szCs w:val="24"/>
              </w:rPr>
            </w:pPr>
            <w:r w:rsidRPr="004A6BE6">
              <w:rPr>
                <w:rFonts w:ascii="Times New Roman" w:hAnsi="Times New Roman"/>
                <w:sz w:val="24"/>
                <w:szCs w:val="24"/>
              </w:rPr>
              <w:t>BTAL</w:t>
            </w:r>
          </w:p>
        </w:tc>
        <w:tc>
          <w:tcPr>
            <w:tcW w:w="7437" w:type="dxa"/>
            <w:tcBorders>
              <w:top w:val="single" w:sz="6" w:space="0" w:color="auto"/>
              <w:left w:val="single" w:sz="6" w:space="0" w:color="auto"/>
              <w:bottom w:val="single" w:sz="6" w:space="0" w:color="auto"/>
              <w:right w:val="single" w:sz="6" w:space="0" w:color="auto"/>
            </w:tcBorders>
          </w:tcPr>
          <w:p w14:paraId="753E4B81" w14:textId="77777777" w:rsidR="009E6839" w:rsidRPr="004A6BE6" w:rsidRDefault="009E6839" w:rsidP="009E6839">
            <w:pPr>
              <w:pStyle w:val="ListParagraph"/>
              <w:spacing w:after="0" w:line="240" w:lineRule="auto"/>
              <w:ind w:left="0"/>
              <w:jc w:val="both"/>
              <w:rPr>
                <w:rFonts w:ascii="Times New Roman" w:hAnsi="Times New Roman"/>
                <w:sz w:val="24"/>
                <w:szCs w:val="24"/>
              </w:rPr>
            </w:pPr>
            <w:r w:rsidRPr="004A6BE6">
              <w:rPr>
                <w:rFonts w:ascii="Times New Roman" w:hAnsi="Times New Roman"/>
                <w:sz w:val="24"/>
                <w:szCs w:val="24"/>
              </w:rPr>
              <w:t>Bērnu tiesību aizsardzības likums</w:t>
            </w:r>
          </w:p>
        </w:tc>
      </w:tr>
      <w:tr w:rsidR="009E6839" w:rsidRPr="004A6BE6" w14:paraId="38E19172" w14:textId="77777777" w:rsidTr="000F4DDE">
        <w:trPr>
          <w:trHeight w:val="272"/>
        </w:trPr>
        <w:tc>
          <w:tcPr>
            <w:tcW w:w="1683" w:type="dxa"/>
            <w:tcBorders>
              <w:top w:val="single" w:sz="6" w:space="0" w:color="auto"/>
              <w:left w:val="single" w:sz="6" w:space="0" w:color="auto"/>
              <w:bottom w:val="single" w:sz="6" w:space="0" w:color="auto"/>
              <w:right w:val="single" w:sz="6" w:space="0" w:color="auto"/>
            </w:tcBorders>
          </w:tcPr>
          <w:p w14:paraId="3ECEAEB9" w14:textId="77777777" w:rsidR="009E6839" w:rsidRPr="004A6BE6" w:rsidRDefault="009E6839" w:rsidP="009E6839">
            <w:pPr>
              <w:pStyle w:val="ListParagraph"/>
              <w:spacing w:after="0" w:line="240" w:lineRule="auto"/>
              <w:ind w:left="0"/>
              <w:jc w:val="both"/>
              <w:rPr>
                <w:rFonts w:ascii="Times New Roman" w:hAnsi="Times New Roman"/>
                <w:sz w:val="24"/>
                <w:szCs w:val="24"/>
              </w:rPr>
            </w:pPr>
            <w:r w:rsidRPr="004A6BE6">
              <w:rPr>
                <w:rFonts w:ascii="Times New Roman" w:hAnsi="Times New Roman"/>
                <w:sz w:val="24"/>
                <w:szCs w:val="24"/>
              </w:rPr>
              <w:t>CSL</w:t>
            </w:r>
          </w:p>
        </w:tc>
        <w:tc>
          <w:tcPr>
            <w:tcW w:w="7437" w:type="dxa"/>
            <w:tcBorders>
              <w:top w:val="single" w:sz="6" w:space="0" w:color="auto"/>
              <w:left w:val="single" w:sz="6" w:space="0" w:color="auto"/>
              <w:bottom w:val="single" w:sz="6" w:space="0" w:color="auto"/>
              <w:right w:val="single" w:sz="6" w:space="0" w:color="auto"/>
            </w:tcBorders>
          </w:tcPr>
          <w:p w14:paraId="1A11D33D" w14:textId="77777777" w:rsidR="009E6839" w:rsidRPr="004A6BE6" w:rsidRDefault="009E6839" w:rsidP="009E6839">
            <w:pPr>
              <w:spacing w:after="0" w:line="240" w:lineRule="auto"/>
              <w:jc w:val="both"/>
              <w:rPr>
                <w:rFonts w:ascii="Times New Roman" w:hAnsi="Times New Roman"/>
                <w:sz w:val="24"/>
                <w:szCs w:val="24"/>
                <w:lang w:eastAsia="lv-LV"/>
              </w:rPr>
            </w:pPr>
            <w:r w:rsidRPr="004A6BE6">
              <w:rPr>
                <w:rFonts w:ascii="Times New Roman" w:hAnsi="Times New Roman"/>
                <w:sz w:val="24"/>
                <w:szCs w:val="24"/>
                <w:lang w:eastAsia="lv-LV"/>
              </w:rPr>
              <w:t>Ceļu satiksmes likums</w:t>
            </w:r>
          </w:p>
        </w:tc>
      </w:tr>
      <w:tr w:rsidR="009E6839" w:rsidRPr="004A6BE6" w14:paraId="592F547B" w14:textId="77777777" w:rsidTr="000F4DDE">
        <w:trPr>
          <w:trHeight w:val="272"/>
        </w:trPr>
        <w:tc>
          <w:tcPr>
            <w:tcW w:w="1683" w:type="dxa"/>
            <w:tcBorders>
              <w:top w:val="single" w:sz="6" w:space="0" w:color="auto"/>
              <w:left w:val="single" w:sz="6" w:space="0" w:color="auto"/>
              <w:bottom w:val="single" w:sz="6" w:space="0" w:color="auto"/>
              <w:right w:val="single" w:sz="6" w:space="0" w:color="auto"/>
            </w:tcBorders>
          </w:tcPr>
          <w:p w14:paraId="7A2911E2" w14:textId="5D580A3B" w:rsidR="009E6839" w:rsidRPr="004A6BE6" w:rsidRDefault="009E6839" w:rsidP="009E6839">
            <w:pPr>
              <w:pStyle w:val="ListParagraph"/>
              <w:spacing w:after="0" w:line="240" w:lineRule="auto"/>
              <w:ind w:left="0"/>
              <w:jc w:val="both"/>
              <w:rPr>
                <w:rFonts w:ascii="Times New Roman" w:hAnsi="Times New Roman"/>
                <w:sz w:val="24"/>
                <w:szCs w:val="24"/>
              </w:rPr>
            </w:pPr>
            <w:r>
              <w:rPr>
                <w:rFonts w:ascii="Times New Roman" w:hAnsi="Times New Roman"/>
                <w:sz w:val="24"/>
                <w:szCs w:val="24"/>
              </w:rPr>
              <w:t>CSN</w:t>
            </w:r>
          </w:p>
        </w:tc>
        <w:tc>
          <w:tcPr>
            <w:tcW w:w="7437" w:type="dxa"/>
            <w:tcBorders>
              <w:top w:val="single" w:sz="6" w:space="0" w:color="auto"/>
              <w:left w:val="single" w:sz="6" w:space="0" w:color="auto"/>
              <w:bottom w:val="single" w:sz="6" w:space="0" w:color="auto"/>
              <w:right w:val="single" w:sz="6" w:space="0" w:color="auto"/>
            </w:tcBorders>
          </w:tcPr>
          <w:p w14:paraId="14A00011" w14:textId="77D0232D" w:rsidR="009E6839" w:rsidRPr="004A6BE6" w:rsidRDefault="009E6839" w:rsidP="009E6839">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Ceļu satiksmes negadījums</w:t>
            </w:r>
          </w:p>
        </w:tc>
      </w:tr>
      <w:tr w:rsidR="005C43B8" w:rsidRPr="004A6BE6" w14:paraId="5DAFAFAD" w14:textId="77777777" w:rsidTr="00D117BF">
        <w:trPr>
          <w:trHeight w:val="272"/>
        </w:trPr>
        <w:tc>
          <w:tcPr>
            <w:tcW w:w="1683" w:type="dxa"/>
            <w:tcBorders>
              <w:top w:val="single" w:sz="6" w:space="0" w:color="auto"/>
              <w:left w:val="single" w:sz="6" w:space="0" w:color="auto"/>
              <w:bottom w:val="single" w:sz="6" w:space="0" w:color="auto"/>
              <w:right w:val="single" w:sz="6" w:space="0" w:color="auto"/>
            </w:tcBorders>
          </w:tcPr>
          <w:p w14:paraId="4095846D" w14:textId="15E4B3B4" w:rsidR="005C43B8" w:rsidRPr="009E6839" w:rsidRDefault="005C43B8" w:rsidP="005C43B8">
            <w:pPr>
              <w:pStyle w:val="ListParagraph"/>
              <w:spacing w:after="0" w:line="240" w:lineRule="auto"/>
              <w:ind w:left="0"/>
              <w:jc w:val="both"/>
              <w:rPr>
                <w:rFonts w:ascii="Times New Roman" w:hAnsi="Times New Roman"/>
                <w:strike/>
                <w:sz w:val="24"/>
                <w:szCs w:val="24"/>
              </w:rPr>
            </w:pPr>
            <w:r w:rsidRPr="004A6BE6">
              <w:rPr>
                <w:rFonts w:ascii="Times New Roman" w:hAnsi="Times New Roman"/>
                <w:sz w:val="24"/>
                <w:szCs w:val="24"/>
              </w:rPr>
              <w:t>IeM IC</w:t>
            </w:r>
          </w:p>
        </w:tc>
        <w:tc>
          <w:tcPr>
            <w:tcW w:w="7437" w:type="dxa"/>
            <w:tcBorders>
              <w:top w:val="single" w:sz="6" w:space="0" w:color="auto"/>
              <w:left w:val="single" w:sz="6" w:space="0" w:color="auto"/>
              <w:bottom w:val="single" w:sz="6" w:space="0" w:color="auto"/>
              <w:right w:val="single" w:sz="6" w:space="0" w:color="auto"/>
            </w:tcBorders>
          </w:tcPr>
          <w:p w14:paraId="43062469" w14:textId="01CECA6D" w:rsidR="005C43B8" w:rsidRPr="009E6839" w:rsidRDefault="005C43B8" w:rsidP="005C43B8">
            <w:pPr>
              <w:pStyle w:val="ListParagraph"/>
              <w:spacing w:after="0" w:line="240" w:lineRule="auto"/>
              <w:ind w:left="0"/>
              <w:jc w:val="both"/>
              <w:rPr>
                <w:rFonts w:ascii="Times New Roman" w:hAnsi="Times New Roman"/>
                <w:strike/>
                <w:sz w:val="24"/>
                <w:szCs w:val="24"/>
              </w:rPr>
            </w:pPr>
            <w:r w:rsidRPr="004A6BE6">
              <w:rPr>
                <w:rFonts w:ascii="Times New Roman" w:hAnsi="Times New Roman"/>
                <w:sz w:val="24"/>
                <w:szCs w:val="24"/>
              </w:rPr>
              <w:t>Iekšlietu ministrijas Informācijas centrs</w:t>
            </w:r>
          </w:p>
        </w:tc>
      </w:tr>
      <w:tr w:rsidR="005C43B8" w:rsidRPr="004A6BE6" w14:paraId="4CC43CEF" w14:textId="77777777" w:rsidTr="009E6839">
        <w:trPr>
          <w:trHeight w:val="272"/>
        </w:trPr>
        <w:tc>
          <w:tcPr>
            <w:tcW w:w="1683" w:type="dxa"/>
            <w:tcBorders>
              <w:top w:val="single" w:sz="6" w:space="0" w:color="auto"/>
              <w:left w:val="single" w:sz="6" w:space="0" w:color="auto"/>
              <w:bottom w:val="single" w:sz="6" w:space="0" w:color="auto"/>
              <w:right w:val="single" w:sz="6" w:space="0" w:color="auto"/>
            </w:tcBorders>
          </w:tcPr>
          <w:p w14:paraId="37F37064" w14:textId="75385664" w:rsidR="005C43B8" w:rsidRPr="004A6BE6" w:rsidRDefault="005C43B8" w:rsidP="005C43B8">
            <w:pPr>
              <w:pStyle w:val="ListParagraph"/>
              <w:spacing w:after="0" w:line="240" w:lineRule="auto"/>
              <w:ind w:left="0"/>
              <w:jc w:val="both"/>
              <w:rPr>
                <w:rFonts w:ascii="Times New Roman" w:hAnsi="Times New Roman"/>
                <w:sz w:val="24"/>
                <w:szCs w:val="24"/>
              </w:rPr>
            </w:pPr>
            <w:r w:rsidRPr="004A6BE6">
              <w:rPr>
                <w:rFonts w:ascii="Times New Roman" w:hAnsi="Times New Roman"/>
                <w:sz w:val="24"/>
                <w:szCs w:val="24"/>
              </w:rPr>
              <w:t>IeVP</w:t>
            </w:r>
          </w:p>
        </w:tc>
        <w:tc>
          <w:tcPr>
            <w:tcW w:w="7437" w:type="dxa"/>
            <w:tcBorders>
              <w:top w:val="single" w:sz="6" w:space="0" w:color="auto"/>
              <w:left w:val="single" w:sz="6" w:space="0" w:color="auto"/>
              <w:bottom w:val="single" w:sz="6" w:space="0" w:color="auto"/>
              <w:right w:val="single" w:sz="6" w:space="0" w:color="auto"/>
            </w:tcBorders>
          </w:tcPr>
          <w:p w14:paraId="112B7F6D" w14:textId="0D572D46" w:rsidR="005C43B8" w:rsidRPr="009E6839" w:rsidRDefault="005C43B8" w:rsidP="005C43B8">
            <w:pPr>
              <w:pStyle w:val="ListParagraph"/>
              <w:spacing w:after="0" w:line="240" w:lineRule="auto"/>
              <w:ind w:left="0"/>
              <w:jc w:val="both"/>
              <w:rPr>
                <w:rFonts w:ascii="Times New Roman" w:hAnsi="Times New Roman"/>
                <w:strike/>
                <w:sz w:val="24"/>
                <w:szCs w:val="24"/>
              </w:rPr>
            </w:pPr>
            <w:r w:rsidRPr="004A6BE6">
              <w:rPr>
                <w:rFonts w:ascii="Times New Roman" w:hAnsi="Times New Roman"/>
                <w:sz w:val="24"/>
                <w:szCs w:val="24"/>
              </w:rPr>
              <w:t>Ieslodzījuma vietu pārvalde</w:t>
            </w:r>
          </w:p>
        </w:tc>
      </w:tr>
      <w:tr w:rsidR="005C43B8" w:rsidRPr="004A6BE6" w14:paraId="362C6D98" w14:textId="77777777" w:rsidTr="005C43B8">
        <w:trPr>
          <w:trHeight w:val="272"/>
        </w:trPr>
        <w:tc>
          <w:tcPr>
            <w:tcW w:w="1683" w:type="dxa"/>
            <w:tcBorders>
              <w:top w:val="single" w:sz="6" w:space="0" w:color="auto"/>
              <w:left w:val="single" w:sz="6" w:space="0" w:color="auto"/>
              <w:bottom w:val="single" w:sz="6" w:space="0" w:color="auto"/>
              <w:right w:val="single" w:sz="6" w:space="0" w:color="auto"/>
            </w:tcBorders>
          </w:tcPr>
          <w:p w14:paraId="1F62697A" w14:textId="6470930B" w:rsidR="005C43B8" w:rsidRPr="004A6BE6" w:rsidRDefault="005C43B8" w:rsidP="005C43B8">
            <w:pPr>
              <w:pStyle w:val="ListParagraph"/>
              <w:spacing w:after="0" w:line="240" w:lineRule="auto"/>
              <w:ind w:left="0"/>
              <w:jc w:val="both"/>
              <w:rPr>
                <w:rFonts w:ascii="Times New Roman" w:hAnsi="Times New Roman"/>
                <w:sz w:val="24"/>
                <w:szCs w:val="24"/>
              </w:rPr>
            </w:pPr>
            <w:r w:rsidRPr="004A6BE6">
              <w:rPr>
                <w:rFonts w:ascii="Times New Roman" w:hAnsi="Times New Roman"/>
                <w:sz w:val="24"/>
                <w:szCs w:val="24"/>
              </w:rPr>
              <w:t>KL</w:t>
            </w:r>
          </w:p>
        </w:tc>
        <w:tc>
          <w:tcPr>
            <w:tcW w:w="7437" w:type="dxa"/>
            <w:tcBorders>
              <w:top w:val="single" w:sz="6" w:space="0" w:color="auto"/>
              <w:left w:val="single" w:sz="6" w:space="0" w:color="auto"/>
              <w:bottom w:val="single" w:sz="6" w:space="0" w:color="auto"/>
              <w:right w:val="single" w:sz="6" w:space="0" w:color="auto"/>
            </w:tcBorders>
          </w:tcPr>
          <w:p w14:paraId="1D754032" w14:textId="4DC60B2D" w:rsidR="005C43B8" w:rsidRPr="004A6BE6" w:rsidRDefault="005C43B8" w:rsidP="005C43B8">
            <w:pPr>
              <w:pStyle w:val="ListParagraph"/>
              <w:spacing w:after="0" w:line="240" w:lineRule="auto"/>
              <w:ind w:left="0"/>
              <w:jc w:val="both"/>
              <w:rPr>
                <w:rFonts w:ascii="Times New Roman" w:hAnsi="Times New Roman"/>
                <w:sz w:val="24"/>
                <w:szCs w:val="24"/>
              </w:rPr>
            </w:pPr>
            <w:r w:rsidRPr="004A6BE6">
              <w:rPr>
                <w:rFonts w:ascii="Times New Roman" w:hAnsi="Times New Roman"/>
                <w:sz w:val="24"/>
                <w:szCs w:val="24"/>
              </w:rPr>
              <w:t>Krimināllikums</w:t>
            </w:r>
          </w:p>
        </w:tc>
      </w:tr>
      <w:tr w:rsidR="005C43B8" w:rsidRPr="004A6BE6" w14:paraId="45E6A8DB" w14:textId="77777777" w:rsidTr="005C43B8">
        <w:trPr>
          <w:trHeight w:val="272"/>
        </w:trPr>
        <w:tc>
          <w:tcPr>
            <w:tcW w:w="1683" w:type="dxa"/>
            <w:tcBorders>
              <w:top w:val="single" w:sz="6" w:space="0" w:color="auto"/>
              <w:left w:val="single" w:sz="6" w:space="0" w:color="auto"/>
              <w:bottom w:val="single" w:sz="6" w:space="0" w:color="auto"/>
              <w:right w:val="single" w:sz="6" w:space="0" w:color="auto"/>
            </w:tcBorders>
          </w:tcPr>
          <w:p w14:paraId="6175393B" w14:textId="41A792B1" w:rsidR="005C43B8" w:rsidRPr="004A6BE6" w:rsidRDefault="005C43B8" w:rsidP="005C43B8">
            <w:pPr>
              <w:pStyle w:val="ListParagraph"/>
              <w:spacing w:after="0" w:line="240" w:lineRule="auto"/>
              <w:ind w:left="0"/>
              <w:jc w:val="both"/>
              <w:rPr>
                <w:rFonts w:ascii="Times New Roman" w:hAnsi="Times New Roman"/>
                <w:sz w:val="24"/>
                <w:szCs w:val="24"/>
              </w:rPr>
            </w:pPr>
            <w:r w:rsidRPr="004A6BE6">
              <w:rPr>
                <w:rFonts w:ascii="Times New Roman" w:hAnsi="Times New Roman"/>
                <w:sz w:val="24"/>
                <w:szCs w:val="24"/>
              </w:rPr>
              <w:t>KPL</w:t>
            </w:r>
          </w:p>
        </w:tc>
        <w:tc>
          <w:tcPr>
            <w:tcW w:w="7437" w:type="dxa"/>
            <w:tcBorders>
              <w:top w:val="single" w:sz="6" w:space="0" w:color="auto"/>
              <w:left w:val="single" w:sz="6" w:space="0" w:color="auto"/>
              <w:bottom w:val="single" w:sz="6" w:space="0" w:color="auto"/>
              <w:right w:val="single" w:sz="6" w:space="0" w:color="auto"/>
            </w:tcBorders>
          </w:tcPr>
          <w:p w14:paraId="6921848B" w14:textId="54B365DE" w:rsidR="005C43B8" w:rsidRPr="004A6BE6" w:rsidRDefault="005C43B8" w:rsidP="005C43B8">
            <w:pPr>
              <w:pStyle w:val="ListParagraph"/>
              <w:spacing w:after="0" w:line="240" w:lineRule="auto"/>
              <w:ind w:left="0"/>
              <w:jc w:val="both"/>
              <w:rPr>
                <w:rFonts w:ascii="Times New Roman" w:hAnsi="Times New Roman"/>
                <w:sz w:val="24"/>
                <w:szCs w:val="24"/>
              </w:rPr>
            </w:pPr>
            <w:r w:rsidRPr="004A6BE6">
              <w:rPr>
                <w:rFonts w:ascii="Times New Roman" w:hAnsi="Times New Roman"/>
                <w:sz w:val="24"/>
                <w:szCs w:val="24"/>
              </w:rPr>
              <w:t>Kriminālprocesa likums</w:t>
            </w:r>
          </w:p>
        </w:tc>
      </w:tr>
      <w:tr w:rsidR="005C43B8" w:rsidRPr="004A6BE6" w14:paraId="5652D8EB" w14:textId="77777777" w:rsidTr="005C43B8">
        <w:trPr>
          <w:trHeight w:val="272"/>
        </w:trPr>
        <w:tc>
          <w:tcPr>
            <w:tcW w:w="1683" w:type="dxa"/>
            <w:tcBorders>
              <w:top w:val="single" w:sz="6" w:space="0" w:color="auto"/>
              <w:left w:val="single" w:sz="6" w:space="0" w:color="auto"/>
              <w:bottom w:val="single" w:sz="6" w:space="0" w:color="auto"/>
              <w:right w:val="single" w:sz="6" w:space="0" w:color="auto"/>
            </w:tcBorders>
          </w:tcPr>
          <w:p w14:paraId="3CE8A3AA" w14:textId="0157E020" w:rsidR="005C43B8" w:rsidRPr="004A6BE6" w:rsidRDefault="005C43B8" w:rsidP="005C43B8">
            <w:pPr>
              <w:pStyle w:val="ListParagraph"/>
              <w:spacing w:after="0" w:line="240" w:lineRule="auto"/>
              <w:ind w:left="0"/>
              <w:jc w:val="both"/>
              <w:rPr>
                <w:rFonts w:ascii="Times New Roman" w:hAnsi="Times New Roman"/>
                <w:sz w:val="24"/>
                <w:szCs w:val="24"/>
              </w:rPr>
            </w:pPr>
            <w:r>
              <w:rPr>
                <w:rFonts w:ascii="Times New Roman" w:hAnsi="Times New Roman"/>
                <w:sz w:val="24"/>
                <w:szCs w:val="24"/>
              </w:rPr>
              <w:t>KRASS</w:t>
            </w:r>
          </w:p>
        </w:tc>
        <w:tc>
          <w:tcPr>
            <w:tcW w:w="7437" w:type="dxa"/>
            <w:tcBorders>
              <w:top w:val="single" w:sz="6" w:space="0" w:color="auto"/>
              <w:left w:val="single" w:sz="6" w:space="0" w:color="auto"/>
              <w:bottom w:val="single" w:sz="6" w:space="0" w:color="auto"/>
              <w:right w:val="single" w:sz="6" w:space="0" w:color="auto"/>
            </w:tcBorders>
          </w:tcPr>
          <w:p w14:paraId="43DB7CE3" w14:textId="233DE360" w:rsidR="005C43B8" w:rsidRPr="004A6BE6" w:rsidRDefault="005C43B8" w:rsidP="005C43B8">
            <w:pPr>
              <w:pStyle w:val="ListParagraph"/>
              <w:spacing w:after="0" w:line="240" w:lineRule="auto"/>
              <w:ind w:left="0"/>
              <w:jc w:val="both"/>
              <w:rPr>
                <w:rFonts w:ascii="Times New Roman" w:hAnsi="Times New Roman"/>
                <w:sz w:val="24"/>
                <w:szCs w:val="24"/>
              </w:rPr>
            </w:pPr>
            <w:r>
              <w:rPr>
                <w:rFonts w:ascii="Times New Roman" w:hAnsi="Times New Roman"/>
                <w:sz w:val="24"/>
                <w:szCs w:val="24"/>
              </w:rPr>
              <w:t>Kriminālprocesa informācijas sistēma</w:t>
            </w:r>
          </w:p>
        </w:tc>
      </w:tr>
      <w:tr w:rsidR="005C43B8" w:rsidRPr="004A6BE6" w14:paraId="15FA1016" w14:textId="77777777" w:rsidTr="005C43B8">
        <w:trPr>
          <w:trHeight w:val="272"/>
        </w:trPr>
        <w:tc>
          <w:tcPr>
            <w:tcW w:w="1683" w:type="dxa"/>
            <w:tcBorders>
              <w:top w:val="single" w:sz="6" w:space="0" w:color="auto"/>
              <w:left w:val="single" w:sz="6" w:space="0" w:color="auto"/>
              <w:bottom w:val="single" w:sz="6" w:space="0" w:color="auto"/>
              <w:right w:val="single" w:sz="6" w:space="0" w:color="auto"/>
            </w:tcBorders>
          </w:tcPr>
          <w:p w14:paraId="4358A203" w14:textId="184892C0" w:rsidR="005C43B8" w:rsidRPr="004A6BE6" w:rsidRDefault="005C43B8" w:rsidP="005C43B8">
            <w:pPr>
              <w:pStyle w:val="ListParagraph"/>
              <w:spacing w:after="0" w:line="240" w:lineRule="auto"/>
              <w:ind w:left="0"/>
              <w:jc w:val="both"/>
              <w:rPr>
                <w:rFonts w:ascii="Times New Roman" w:hAnsi="Times New Roman"/>
                <w:sz w:val="24"/>
                <w:szCs w:val="24"/>
              </w:rPr>
            </w:pPr>
            <w:r w:rsidRPr="004A6BE6">
              <w:rPr>
                <w:rFonts w:ascii="Times New Roman" w:hAnsi="Times New Roman"/>
                <w:sz w:val="24"/>
                <w:szCs w:val="24"/>
              </w:rPr>
              <w:t>LIA</w:t>
            </w:r>
          </w:p>
        </w:tc>
        <w:tc>
          <w:tcPr>
            <w:tcW w:w="7437" w:type="dxa"/>
            <w:tcBorders>
              <w:top w:val="single" w:sz="6" w:space="0" w:color="auto"/>
              <w:left w:val="single" w:sz="6" w:space="0" w:color="auto"/>
              <w:bottom w:val="single" w:sz="6" w:space="0" w:color="auto"/>
              <w:right w:val="single" w:sz="6" w:space="0" w:color="auto"/>
            </w:tcBorders>
          </w:tcPr>
          <w:p w14:paraId="3A4C237C" w14:textId="3332898F" w:rsidR="005C43B8" w:rsidRPr="004A6BE6" w:rsidRDefault="005C43B8" w:rsidP="005C43B8">
            <w:pPr>
              <w:pStyle w:val="ListParagraph"/>
              <w:spacing w:after="0" w:line="240" w:lineRule="auto"/>
              <w:ind w:left="0"/>
              <w:jc w:val="both"/>
              <w:rPr>
                <w:rFonts w:ascii="Times New Roman" w:hAnsi="Times New Roman"/>
                <w:sz w:val="24"/>
                <w:szCs w:val="24"/>
              </w:rPr>
            </w:pPr>
            <w:r w:rsidRPr="004A6BE6">
              <w:rPr>
                <w:rFonts w:ascii="Times New Roman" w:hAnsi="Times New Roman"/>
                <w:sz w:val="24"/>
                <w:szCs w:val="24"/>
              </w:rPr>
              <w:t>Latvijas Interneta asociācija</w:t>
            </w:r>
          </w:p>
        </w:tc>
      </w:tr>
      <w:tr w:rsidR="005C43B8" w:rsidRPr="004A6BE6" w14:paraId="50032607" w14:textId="77777777" w:rsidTr="00D117BF">
        <w:trPr>
          <w:trHeight w:val="272"/>
        </w:trPr>
        <w:tc>
          <w:tcPr>
            <w:tcW w:w="1683" w:type="dxa"/>
            <w:tcBorders>
              <w:top w:val="single" w:sz="6" w:space="0" w:color="auto"/>
              <w:left w:val="single" w:sz="6" w:space="0" w:color="auto"/>
              <w:bottom w:val="single" w:sz="6" w:space="0" w:color="auto"/>
              <w:right w:val="single" w:sz="6" w:space="0" w:color="auto"/>
            </w:tcBorders>
          </w:tcPr>
          <w:p w14:paraId="3547CCC6" w14:textId="34D3FED1" w:rsidR="005C43B8" w:rsidRPr="004A6BE6" w:rsidRDefault="005C43B8" w:rsidP="005C43B8">
            <w:pPr>
              <w:pStyle w:val="ListParagraph"/>
              <w:spacing w:after="0" w:line="240" w:lineRule="auto"/>
              <w:ind w:left="0"/>
              <w:jc w:val="both"/>
              <w:rPr>
                <w:rFonts w:ascii="Times New Roman" w:hAnsi="Times New Roman"/>
                <w:sz w:val="24"/>
                <w:szCs w:val="24"/>
              </w:rPr>
            </w:pPr>
            <w:r w:rsidRPr="004A6BE6">
              <w:rPr>
                <w:rFonts w:ascii="Times New Roman" w:hAnsi="Times New Roman"/>
                <w:sz w:val="24"/>
                <w:szCs w:val="24"/>
              </w:rPr>
              <w:t>LR</w:t>
            </w:r>
          </w:p>
        </w:tc>
        <w:tc>
          <w:tcPr>
            <w:tcW w:w="7437" w:type="dxa"/>
            <w:tcBorders>
              <w:top w:val="single" w:sz="6" w:space="0" w:color="auto"/>
              <w:left w:val="single" w:sz="6" w:space="0" w:color="auto"/>
              <w:bottom w:val="single" w:sz="6" w:space="0" w:color="auto"/>
              <w:right w:val="single" w:sz="6" w:space="0" w:color="auto"/>
            </w:tcBorders>
          </w:tcPr>
          <w:p w14:paraId="1E8784EC" w14:textId="43E35B2D" w:rsidR="005C43B8" w:rsidRPr="004A6BE6" w:rsidRDefault="005C43B8" w:rsidP="005C43B8">
            <w:pPr>
              <w:pStyle w:val="ListParagraph"/>
              <w:spacing w:after="0" w:line="240" w:lineRule="auto"/>
              <w:ind w:left="0"/>
              <w:jc w:val="both"/>
              <w:rPr>
                <w:rFonts w:ascii="Times New Roman" w:hAnsi="Times New Roman"/>
                <w:sz w:val="24"/>
                <w:szCs w:val="24"/>
              </w:rPr>
            </w:pPr>
            <w:r w:rsidRPr="004A6BE6">
              <w:rPr>
                <w:rFonts w:ascii="Times New Roman" w:hAnsi="Times New Roman"/>
                <w:sz w:val="24"/>
                <w:szCs w:val="24"/>
              </w:rPr>
              <w:t>Latvijas Republika</w:t>
            </w:r>
          </w:p>
        </w:tc>
      </w:tr>
      <w:tr w:rsidR="005C43B8" w:rsidRPr="004A6BE6" w14:paraId="3A61BE78" w14:textId="77777777" w:rsidTr="005C43B8">
        <w:trPr>
          <w:trHeight w:val="272"/>
        </w:trPr>
        <w:tc>
          <w:tcPr>
            <w:tcW w:w="1683" w:type="dxa"/>
            <w:tcBorders>
              <w:top w:val="single" w:sz="6" w:space="0" w:color="auto"/>
              <w:left w:val="single" w:sz="6" w:space="0" w:color="auto"/>
              <w:bottom w:val="single" w:sz="6" w:space="0" w:color="auto"/>
              <w:right w:val="single" w:sz="6" w:space="0" w:color="auto"/>
            </w:tcBorders>
          </w:tcPr>
          <w:p w14:paraId="23D6C1A5" w14:textId="042D94DF" w:rsidR="005C43B8" w:rsidRPr="004A6BE6" w:rsidRDefault="005C43B8" w:rsidP="005C43B8">
            <w:pPr>
              <w:pStyle w:val="ListParagraph"/>
              <w:spacing w:after="0" w:line="240" w:lineRule="auto"/>
              <w:ind w:left="0"/>
              <w:jc w:val="both"/>
              <w:rPr>
                <w:rFonts w:ascii="Times New Roman" w:hAnsi="Times New Roman"/>
                <w:sz w:val="24"/>
                <w:szCs w:val="24"/>
              </w:rPr>
            </w:pPr>
            <w:r>
              <w:rPr>
                <w:rFonts w:ascii="Times New Roman" w:hAnsi="Times New Roman"/>
                <w:sz w:val="24"/>
                <w:szCs w:val="24"/>
              </w:rPr>
              <w:t>NPUG</w:t>
            </w:r>
          </w:p>
        </w:tc>
        <w:tc>
          <w:tcPr>
            <w:tcW w:w="7437" w:type="dxa"/>
            <w:tcBorders>
              <w:top w:val="single" w:sz="6" w:space="0" w:color="auto"/>
              <w:left w:val="single" w:sz="6" w:space="0" w:color="auto"/>
              <w:bottom w:val="single" w:sz="6" w:space="0" w:color="auto"/>
              <w:right w:val="single" w:sz="6" w:space="0" w:color="auto"/>
            </w:tcBorders>
          </w:tcPr>
          <w:p w14:paraId="00CFAE63" w14:textId="63B4DDC4" w:rsidR="005C43B8" w:rsidRPr="004A6BE6" w:rsidRDefault="005C43B8" w:rsidP="005C43B8">
            <w:pPr>
              <w:pStyle w:val="ListParagraph"/>
              <w:spacing w:after="0" w:line="240" w:lineRule="auto"/>
              <w:ind w:left="0"/>
              <w:jc w:val="both"/>
              <w:rPr>
                <w:rFonts w:ascii="Times New Roman" w:hAnsi="Times New Roman"/>
                <w:sz w:val="24"/>
                <w:szCs w:val="24"/>
              </w:rPr>
            </w:pPr>
            <w:r w:rsidRPr="004A6BE6">
              <w:rPr>
                <w:rFonts w:ascii="Times New Roman" w:hAnsi="Times New Roman"/>
                <w:sz w:val="24"/>
                <w:szCs w:val="24"/>
              </w:rPr>
              <w:t xml:space="preserve">Nepilngadīgo </w:t>
            </w:r>
            <w:r>
              <w:rPr>
                <w:rFonts w:ascii="Times New Roman" w:hAnsi="Times New Roman"/>
                <w:sz w:val="24"/>
                <w:szCs w:val="24"/>
              </w:rPr>
              <w:t>pagaidu uzturēšanas grupa</w:t>
            </w:r>
          </w:p>
        </w:tc>
      </w:tr>
      <w:tr w:rsidR="005C43B8" w:rsidRPr="004A6BE6" w14:paraId="44A0FA62" w14:textId="77777777" w:rsidTr="00D117BF">
        <w:trPr>
          <w:trHeight w:val="272"/>
        </w:trPr>
        <w:tc>
          <w:tcPr>
            <w:tcW w:w="1683" w:type="dxa"/>
            <w:tcBorders>
              <w:top w:val="single" w:sz="6" w:space="0" w:color="auto"/>
              <w:left w:val="single" w:sz="6" w:space="0" w:color="auto"/>
              <w:bottom w:val="single" w:sz="6" w:space="0" w:color="auto"/>
              <w:right w:val="single" w:sz="6" w:space="0" w:color="auto"/>
            </w:tcBorders>
          </w:tcPr>
          <w:p w14:paraId="52D4C567" w14:textId="62C77242" w:rsidR="005C43B8" w:rsidRPr="004A6BE6" w:rsidRDefault="005C43B8" w:rsidP="005C43B8">
            <w:pPr>
              <w:pStyle w:val="ListParagraph"/>
              <w:spacing w:after="0" w:line="240" w:lineRule="auto"/>
              <w:ind w:left="0"/>
              <w:jc w:val="both"/>
              <w:rPr>
                <w:rFonts w:ascii="Times New Roman" w:hAnsi="Times New Roman"/>
                <w:sz w:val="24"/>
                <w:szCs w:val="24"/>
              </w:rPr>
            </w:pPr>
            <w:r w:rsidRPr="004A6BE6">
              <w:rPr>
                <w:rFonts w:ascii="Times New Roman" w:hAnsi="Times New Roman"/>
                <w:sz w:val="24"/>
                <w:szCs w:val="24"/>
              </w:rPr>
              <w:t>NPAIS</w:t>
            </w:r>
          </w:p>
        </w:tc>
        <w:tc>
          <w:tcPr>
            <w:tcW w:w="7437" w:type="dxa"/>
            <w:tcBorders>
              <w:top w:val="single" w:sz="6" w:space="0" w:color="auto"/>
              <w:left w:val="single" w:sz="6" w:space="0" w:color="auto"/>
              <w:bottom w:val="single" w:sz="6" w:space="0" w:color="auto"/>
              <w:right w:val="single" w:sz="6" w:space="0" w:color="auto"/>
            </w:tcBorders>
          </w:tcPr>
          <w:p w14:paraId="47A5F47B" w14:textId="18773E1C" w:rsidR="005C43B8" w:rsidRPr="004A6BE6" w:rsidRDefault="005C43B8" w:rsidP="005C43B8">
            <w:pPr>
              <w:pStyle w:val="ListParagraph"/>
              <w:spacing w:after="0" w:line="240" w:lineRule="auto"/>
              <w:ind w:left="0"/>
              <w:jc w:val="both"/>
              <w:rPr>
                <w:rFonts w:ascii="Times New Roman" w:hAnsi="Times New Roman"/>
                <w:sz w:val="24"/>
                <w:szCs w:val="24"/>
              </w:rPr>
            </w:pPr>
            <w:r w:rsidRPr="004A6BE6">
              <w:rPr>
                <w:rFonts w:ascii="Times New Roman" w:hAnsi="Times New Roman"/>
                <w:sz w:val="24"/>
                <w:szCs w:val="24"/>
              </w:rPr>
              <w:t xml:space="preserve">Nepilngadīgo personu atbalsta informācijas sistēma </w:t>
            </w:r>
          </w:p>
        </w:tc>
      </w:tr>
      <w:tr w:rsidR="005C43B8" w:rsidRPr="004A6BE6" w14:paraId="02B27FE2" w14:textId="77777777" w:rsidTr="00D117BF">
        <w:trPr>
          <w:trHeight w:val="272"/>
        </w:trPr>
        <w:tc>
          <w:tcPr>
            <w:tcW w:w="1683" w:type="dxa"/>
            <w:tcBorders>
              <w:top w:val="single" w:sz="6" w:space="0" w:color="auto"/>
              <w:left w:val="single" w:sz="6" w:space="0" w:color="auto"/>
              <w:bottom w:val="single" w:sz="6" w:space="0" w:color="auto"/>
              <w:right w:val="single" w:sz="6" w:space="0" w:color="auto"/>
            </w:tcBorders>
          </w:tcPr>
          <w:p w14:paraId="6EB26A6C" w14:textId="31967829" w:rsidR="005C43B8" w:rsidRPr="004A6BE6" w:rsidRDefault="005C43B8" w:rsidP="005C43B8">
            <w:pPr>
              <w:pStyle w:val="ListParagraph"/>
              <w:spacing w:after="0" w:line="240" w:lineRule="auto"/>
              <w:ind w:left="0"/>
              <w:jc w:val="both"/>
              <w:rPr>
                <w:rFonts w:ascii="Times New Roman" w:hAnsi="Times New Roman"/>
                <w:sz w:val="24"/>
                <w:szCs w:val="24"/>
              </w:rPr>
            </w:pPr>
            <w:r w:rsidRPr="004A6BE6">
              <w:rPr>
                <w:rFonts w:ascii="Times New Roman" w:hAnsi="Times New Roman"/>
                <w:sz w:val="24"/>
                <w:szCs w:val="24"/>
              </w:rPr>
              <w:t>PMLP</w:t>
            </w:r>
          </w:p>
        </w:tc>
        <w:tc>
          <w:tcPr>
            <w:tcW w:w="7437" w:type="dxa"/>
            <w:tcBorders>
              <w:top w:val="single" w:sz="6" w:space="0" w:color="auto"/>
              <w:left w:val="single" w:sz="6" w:space="0" w:color="auto"/>
              <w:bottom w:val="single" w:sz="6" w:space="0" w:color="auto"/>
              <w:right w:val="single" w:sz="6" w:space="0" w:color="auto"/>
            </w:tcBorders>
          </w:tcPr>
          <w:p w14:paraId="4DA9B5DB" w14:textId="748C9B60" w:rsidR="005C43B8" w:rsidRPr="004A6BE6" w:rsidRDefault="005C43B8" w:rsidP="005C43B8">
            <w:pPr>
              <w:pStyle w:val="ListParagraph"/>
              <w:spacing w:after="0" w:line="240" w:lineRule="auto"/>
              <w:ind w:left="0"/>
              <w:jc w:val="both"/>
              <w:rPr>
                <w:rFonts w:ascii="Times New Roman" w:hAnsi="Times New Roman"/>
                <w:sz w:val="24"/>
                <w:szCs w:val="24"/>
              </w:rPr>
            </w:pPr>
            <w:r w:rsidRPr="004A6BE6">
              <w:rPr>
                <w:rFonts w:ascii="Times New Roman" w:hAnsi="Times New Roman"/>
                <w:sz w:val="24"/>
                <w:szCs w:val="24"/>
              </w:rPr>
              <w:t>Pilsonības un migrācijas lietu pārvalde</w:t>
            </w:r>
          </w:p>
        </w:tc>
      </w:tr>
      <w:tr w:rsidR="005C43B8" w:rsidRPr="004A6BE6" w14:paraId="41EC9551" w14:textId="77777777" w:rsidTr="00D117BF">
        <w:trPr>
          <w:trHeight w:val="272"/>
        </w:trPr>
        <w:tc>
          <w:tcPr>
            <w:tcW w:w="1683" w:type="dxa"/>
            <w:tcBorders>
              <w:top w:val="single" w:sz="6" w:space="0" w:color="auto"/>
              <w:left w:val="single" w:sz="6" w:space="0" w:color="auto"/>
              <w:bottom w:val="single" w:sz="6" w:space="0" w:color="auto"/>
              <w:right w:val="single" w:sz="6" w:space="0" w:color="auto"/>
            </w:tcBorders>
          </w:tcPr>
          <w:p w14:paraId="14E0B51B" w14:textId="365AA5CD" w:rsidR="005C43B8" w:rsidRPr="009E6839" w:rsidRDefault="005C43B8" w:rsidP="005C43B8">
            <w:pPr>
              <w:pStyle w:val="ListParagraph"/>
              <w:spacing w:after="0" w:line="240" w:lineRule="auto"/>
              <w:ind w:left="0"/>
              <w:jc w:val="both"/>
              <w:rPr>
                <w:rFonts w:ascii="Times New Roman" w:hAnsi="Times New Roman"/>
                <w:strike/>
                <w:sz w:val="24"/>
                <w:szCs w:val="24"/>
              </w:rPr>
            </w:pPr>
            <w:r w:rsidRPr="009C769B">
              <w:rPr>
                <w:rFonts w:ascii="Times New Roman" w:hAnsi="Times New Roman"/>
                <w:sz w:val="24"/>
                <w:szCs w:val="24"/>
              </w:rPr>
              <w:t>VP</w:t>
            </w:r>
          </w:p>
        </w:tc>
        <w:tc>
          <w:tcPr>
            <w:tcW w:w="7437" w:type="dxa"/>
            <w:tcBorders>
              <w:top w:val="single" w:sz="6" w:space="0" w:color="auto"/>
              <w:left w:val="single" w:sz="6" w:space="0" w:color="auto"/>
              <w:bottom w:val="single" w:sz="6" w:space="0" w:color="auto"/>
              <w:right w:val="single" w:sz="6" w:space="0" w:color="auto"/>
            </w:tcBorders>
          </w:tcPr>
          <w:p w14:paraId="0B90828A" w14:textId="4E978303" w:rsidR="005C43B8" w:rsidRPr="009E6839" w:rsidRDefault="005C43B8" w:rsidP="005C43B8">
            <w:pPr>
              <w:pStyle w:val="ListParagraph"/>
              <w:spacing w:after="0" w:line="240" w:lineRule="auto"/>
              <w:ind w:left="0"/>
              <w:jc w:val="both"/>
              <w:rPr>
                <w:rFonts w:ascii="Times New Roman" w:hAnsi="Times New Roman"/>
                <w:strike/>
                <w:sz w:val="24"/>
                <w:szCs w:val="24"/>
              </w:rPr>
            </w:pPr>
            <w:r w:rsidRPr="009C769B">
              <w:rPr>
                <w:rFonts w:ascii="Times New Roman" w:hAnsi="Times New Roman"/>
                <w:sz w:val="24"/>
                <w:szCs w:val="24"/>
              </w:rPr>
              <w:t>Valsts policija</w:t>
            </w:r>
          </w:p>
        </w:tc>
      </w:tr>
      <w:tr w:rsidR="005C43B8" w:rsidRPr="004A6BE6" w14:paraId="75E7D49D" w14:textId="77777777" w:rsidTr="00F94DFD">
        <w:trPr>
          <w:trHeight w:val="218"/>
        </w:trPr>
        <w:tc>
          <w:tcPr>
            <w:tcW w:w="1683" w:type="dxa"/>
            <w:tcBorders>
              <w:top w:val="single" w:sz="6" w:space="0" w:color="auto"/>
              <w:left w:val="single" w:sz="6" w:space="0" w:color="auto"/>
              <w:bottom w:val="single" w:sz="6" w:space="0" w:color="auto"/>
              <w:right w:val="single" w:sz="6" w:space="0" w:color="auto"/>
            </w:tcBorders>
            <w:vAlign w:val="center"/>
          </w:tcPr>
          <w:p w14:paraId="2C290C35" w14:textId="6104244A" w:rsidR="005C43B8" w:rsidRPr="004A6BE6" w:rsidRDefault="005C43B8" w:rsidP="005C43B8">
            <w:pPr>
              <w:pStyle w:val="ListParagraph"/>
              <w:spacing w:after="0" w:line="240" w:lineRule="auto"/>
              <w:ind w:left="0"/>
              <w:jc w:val="both"/>
              <w:rPr>
                <w:rFonts w:ascii="Times New Roman" w:hAnsi="Times New Roman"/>
                <w:sz w:val="24"/>
                <w:szCs w:val="24"/>
              </w:rPr>
            </w:pPr>
            <w:r w:rsidRPr="004A6BE6">
              <w:rPr>
                <w:rFonts w:ascii="Times New Roman" w:hAnsi="Times New Roman"/>
                <w:sz w:val="24"/>
                <w:szCs w:val="24"/>
              </w:rPr>
              <w:t>VPD</w:t>
            </w:r>
          </w:p>
        </w:tc>
        <w:tc>
          <w:tcPr>
            <w:tcW w:w="7437" w:type="dxa"/>
            <w:tcBorders>
              <w:top w:val="single" w:sz="6" w:space="0" w:color="auto"/>
              <w:left w:val="single" w:sz="6" w:space="0" w:color="auto"/>
              <w:bottom w:val="single" w:sz="6" w:space="0" w:color="auto"/>
              <w:right w:val="single" w:sz="6" w:space="0" w:color="auto"/>
            </w:tcBorders>
            <w:vAlign w:val="center"/>
          </w:tcPr>
          <w:p w14:paraId="3DC6278B" w14:textId="76F11654" w:rsidR="005C43B8" w:rsidRPr="004A6BE6" w:rsidRDefault="005C43B8" w:rsidP="005C43B8">
            <w:pPr>
              <w:pStyle w:val="ListParagraph"/>
              <w:spacing w:after="0" w:line="240" w:lineRule="auto"/>
              <w:ind w:left="0"/>
              <w:jc w:val="both"/>
              <w:rPr>
                <w:rFonts w:ascii="Times New Roman" w:hAnsi="Times New Roman"/>
                <w:sz w:val="24"/>
                <w:szCs w:val="24"/>
              </w:rPr>
            </w:pPr>
            <w:r w:rsidRPr="004A6BE6">
              <w:rPr>
                <w:rFonts w:ascii="Times New Roman" w:hAnsi="Times New Roman"/>
                <w:sz w:val="24"/>
                <w:szCs w:val="24"/>
              </w:rPr>
              <w:t>Valsts probācijas dienests</w:t>
            </w:r>
          </w:p>
        </w:tc>
      </w:tr>
      <w:tr w:rsidR="005C43B8" w:rsidRPr="004A6BE6" w14:paraId="1F9CCD61" w14:textId="77777777" w:rsidTr="00F94DFD">
        <w:trPr>
          <w:trHeight w:val="218"/>
        </w:trPr>
        <w:tc>
          <w:tcPr>
            <w:tcW w:w="1683" w:type="dxa"/>
            <w:tcBorders>
              <w:top w:val="single" w:sz="6" w:space="0" w:color="auto"/>
              <w:left w:val="single" w:sz="6" w:space="0" w:color="auto"/>
              <w:bottom w:val="single" w:sz="6" w:space="0" w:color="auto"/>
              <w:right w:val="single" w:sz="6" w:space="0" w:color="auto"/>
            </w:tcBorders>
          </w:tcPr>
          <w:p w14:paraId="59D4720F" w14:textId="19F2807D" w:rsidR="005C43B8" w:rsidRPr="004A6BE6" w:rsidRDefault="005C43B8" w:rsidP="005C43B8">
            <w:pPr>
              <w:pStyle w:val="ListParagraph"/>
              <w:spacing w:after="0" w:line="240" w:lineRule="auto"/>
              <w:ind w:left="0"/>
              <w:jc w:val="both"/>
              <w:rPr>
                <w:rFonts w:ascii="Times New Roman" w:hAnsi="Times New Roman"/>
                <w:sz w:val="24"/>
                <w:szCs w:val="24"/>
              </w:rPr>
            </w:pPr>
            <w:r w:rsidRPr="004A6BE6">
              <w:rPr>
                <w:rFonts w:ascii="Times New Roman" w:hAnsi="Times New Roman"/>
                <w:sz w:val="24"/>
                <w:szCs w:val="24"/>
              </w:rPr>
              <w:t>VUGD</w:t>
            </w:r>
          </w:p>
        </w:tc>
        <w:tc>
          <w:tcPr>
            <w:tcW w:w="7437" w:type="dxa"/>
            <w:tcBorders>
              <w:top w:val="single" w:sz="6" w:space="0" w:color="auto"/>
              <w:left w:val="single" w:sz="6" w:space="0" w:color="auto"/>
              <w:bottom w:val="single" w:sz="6" w:space="0" w:color="auto"/>
              <w:right w:val="single" w:sz="6" w:space="0" w:color="auto"/>
            </w:tcBorders>
            <w:vAlign w:val="center"/>
          </w:tcPr>
          <w:p w14:paraId="4628A05C" w14:textId="07380B83" w:rsidR="005C43B8" w:rsidRPr="004A6BE6" w:rsidRDefault="005C43B8" w:rsidP="005C43B8">
            <w:pPr>
              <w:pStyle w:val="ListParagraph"/>
              <w:spacing w:after="0" w:line="240" w:lineRule="auto"/>
              <w:ind w:left="0"/>
              <w:jc w:val="both"/>
              <w:rPr>
                <w:rFonts w:ascii="Times New Roman" w:hAnsi="Times New Roman"/>
                <w:sz w:val="24"/>
                <w:szCs w:val="24"/>
              </w:rPr>
            </w:pPr>
            <w:r w:rsidRPr="004A6BE6">
              <w:rPr>
                <w:rFonts w:ascii="Times New Roman" w:hAnsi="Times New Roman"/>
                <w:sz w:val="24"/>
                <w:szCs w:val="24"/>
              </w:rPr>
              <w:t>Valsts ugunsdzēsības un glābšanas dienests</w:t>
            </w:r>
          </w:p>
        </w:tc>
      </w:tr>
    </w:tbl>
    <w:p w14:paraId="63EEBAF2" w14:textId="77777777" w:rsidR="00A1739F" w:rsidRPr="004A6BE6" w:rsidRDefault="00A1739F" w:rsidP="00F55032">
      <w:pPr>
        <w:spacing w:line="276" w:lineRule="auto"/>
        <w:jc w:val="both"/>
        <w:rPr>
          <w:rFonts w:ascii="Times New Roman" w:hAnsi="Times New Roman"/>
          <w:sz w:val="24"/>
          <w:szCs w:val="24"/>
        </w:rPr>
      </w:pPr>
    </w:p>
    <w:p w14:paraId="5886B260" w14:textId="77777777" w:rsidR="00EE03FE" w:rsidRPr="000669B2" w:rsidRDefault="00EE03FE" w:rsidP="00F55032">
      <w:pPr>
        <w:spacing w:after="0" w:line="240" w:lineRule="auto"/>
        <w:jc w:val="both"/>
        <w:rPr>
          <w:rFonts w:ascii="Times New Roman" w:hAnsi="Times New Roman"/>
          <w:sz w:val="24"/>
          <w:szCs w:val="24"/>
          <w:lang w:eastAsia="lv-LV"/>
        </w:rPr>
      </w:pPr>
    </w:p>
    <w:p w14:paraId="4275EC42" w14:textId="77777777" w:rsidR="00B655EC" w:rsidRDefault="00B655EC" w:rsidP="00F55032">
      <w:pPr>
        <w:jc w:val="center"/>
        <w:rPr>
          <w:rFonts w:ascii="Times New Roman" w:hAnsi="Times New Roman"/>
          <w:b/>
          <w:sz w:val="24"/>
          <w:szCs w:val="24"/>
        </w:rPr>
      </w:pPr>
    </w:p>
    <w:p w14:paraId="40F58295" w14:textId="77777777" w:rsidR="004A6BE6" w:rsidRDefault="004A6BE6" w:rsidP="00F55032">
      <w:pPr>
        <w:jc w:val="center"/>
        <w:rPr>
          <w:rFonts w:ascii="Times New Roman" w:hAnsi="Times New Roman"/>
          <w:b/>
          <w:sz w:val="24"/>
          <w:szCs w:val="24"/>
        </w:rPr>
      </w:pPr>
    </w:p>
    <w:p w14:paraId="259F6978" w14:textId="77777777" w:rsidR="004A6BE6" w:rsidRDefault="004A6BE6" w:rsidP="00F55032">
      <w:pPr>
        <w:jc w:val="center"/>
        <w:rPr>
          <w:rFonts w:ascii="Times New Roman" w:hAnsi="Times New Roman"/>
          <w:b/>
          <w:sz w:val="24"/>
          <w:szCs w:val="24"/>
        </w:rPr>
      </w:pPr>
    </w:p>
    <w:p w14:paraId="6F9DE42D" w14:textId="77777777" w:rsidR="004A6BE6" w:rsidRDefault="004A6BE6" w:rsidP="00F55032">
      <w:pPr>
        <w:jc w:val="center"/>
        <w:rPr>
          <w:rFonts w:ascii="Times New Roman" w:hAnsi="Times New Roman"/>
          <w:b/>
          <w:sz w:val="24"/>
          <w:szCs w:val="24"/>
        </w:rPr>
      </w:pPr>
    </w:p>
    <w:p w14:paraId="17478C69" w14:textId="77777777" w:rsidR="004A6BE6" w:rsidRDefault="004A6BE6" w:rsidP="00F55032">
      <w:pPr>
        <w:jc w:val="center"/>
        <w:rPr>
          <w:rFonts w:ascii="Times New Roman" w:hAnsi="Times New Roman"/>
          <w:b/>
          <w:sz w:val="24"/>
          <w:szCs w:val="24"/>
        </w:rPr>
      </w:pPr>
    </w:p>
    <w:p w14:paraId="2EE24793" w14:textId="77777777" w:rsidR="004A6BE6" w:rsidRDefault="004A6BE6" w:rsidP="00F55032">
      <w:pPr>
        <w:jc w:val="center"/>
        <w:rPr>
          <w:rFonts w:ascii="Times New Roman" w:hAnsi="Times New Roman"/>
          <w:b/>
          <w:sz w:val="24"/>
          <w:szCs w:val="24"/>
        </w:rPr>
      </w:pPr>
    </w:p>
    <w:p w14:paraId="39E0AB6B" w14:textId="77777777" w:rsidR="004A6BE6" w:rsidRDefault="004A6BE6" w:rsidP="00F55032">
      <w:pPr>
        <w:jc w:val="center"/>
        <w:rPr>
          <w:rFonts w:ascii="Times New Roman" w:hAnsi="Times New Roman"/>
          <w:b/>
          <w:sz w:val="24"/>
          <w:szCs w:val="24"/>
        </w:rPr>
      </w:pPr>
    </w:p>
    <w:p w14:paraId="7B1CF99D" w14:textId="77777777" w:rsidR="00B655EC" w:rsidRDefault="00B655EC" w:rsidP="00F55032">
      <w:pPr>
        <w:jc w:val="center"/>
        <w:rPr>
          <w:rFonts w:ascii="Times New Roman" w:hAnsi="Times New Roman"/>
          <w:b/>
          <w:sz w:val="24"/>
          <w:szCs w:val="24"/>
        </w:rPr>
      </w:pPr>
    </w:p>
    <w:p w14:paraId="21A102C2" w14:textId="77777777" w:rsidR="00EE03FE" w:rsidRDefault="00EE03FE" w:rsidP="00F55032">
      <w:pPr>
        <w:jc w:val="center"/>
        <w:rPr>
          <w:rFonts w:ascii="Times New Roman" w:hAnsi="Times New Roman"/>
          <w:b/>
          <w:sz w:val="24"/>
          <w:szCs w:val="24"/>
        </w:rPr>
      </w:pPr>
    </w:p>
    <w:p w14:paraId="38F396BB" w14:textId="77777777" w:rsidR="00F55032" w:rsidRDefault="00F55032" w:rsidP="00F55032">
      <w:pPr>
        <w:jc w:val="center"/>
        <w:rPr>
          <w:rFonts w:ascii="Times New Roman" w:hAnsi="Times New Roman"/>
          <w:b/>
          <w:sz w:val="24"/>
          <w:szCs w:val="24"/>
        </w:rPr>
      </w:pPr>
    </w:p>
    <w:p w14:paraId="0124E638" w14:textId="77777777" w:rsidR="00553DF4" w:rsidRDefault="00553DF4" w:rsidP="009C769B">
      <w:pPr>
        <w:rPr>
          <w:rFonts w:ascii="Times New Roman" w:hAnsi="Times New Roman"/>
          <w:b/>
          <w:sz w:val="24"/>
          <w:szCs w:val="24"/>
        </w:rPr>
      </w:pPr>
    </w:p>
    <w:p w14:paraId="51462B5B" w14:textId="77777777" w:rsidR="009E6DE6" w:rsidRDefault="009E6DE6" w:rsidP="003365E7">
      <w:pPr>
        <w:jc w:val="center"/>
        <w:rPr>
          <w:rFonts w:ascii="Times New Roman" w:hAnsi="Times New Roman"/>
          <w:b/>
          <w:sz w:val="24"/>
          <w:szCs w:val="24"/>
        </w:rPr>
      </w:pPr>
      <w:bookmarkStart w:id="7" w:name="_Toc443477343"/>
    </w:p>
    <w:p w14:paraId="15C50FF4" w14:textId="77777777" w:rsidR="009E6DE6" w:rsidRDefault="009E6DE6" w:rsidP="003365E7">
      <w:pPr>
        <w:jc w:val="center"/>
        <w:rPr>
          <w:rFonts w:ascii="Times New Roman" w:hAnsi="Times New Roman"/>
          <w:b/>
          <w:sz w:val="24"/>
          <w:szCs w:val="24"/>
        </w:rPr>
      </w:pPr>
    </w:p>
    <w:p w14:paraId="11818413" w14:textId="77777777" w:rsidR="009E6DE6" w:rsidRDefault="009E6DE6" w:rsidP="003365E7">
      <w:pPr>
        <w:jc w:val="center"/>
        <w:rPr>
          <w:rFonts w:ascii="Times New Roman" w:hAnsi="Times New Roman"/>
          <w:b/>
          <w:sz w:val="24"/>
          <w:szCs w:val="24"/>
        </w:rPr>
      </w:pPr>
    </w:p>
    <w:p w14:paraId="16496AF3" w14:textId="77777777" w:rsidR="009E6DE6" w:rsidRDefault="009E6DE6" w:rsidP="003365E7">
      <w:pPr>
        <w:jc w:val="center"/>
        <w:rPr>
          <w:rFonts w:ascii="Times New Roman" w:hAnsi="Times New Roman"/>
          <w:b/>
          <w:sz w:val="24"/>
          <w:szCs w:val="24"/>
        </w:rPr>
      </w:pPr>
    </w:p>
    <w:p w14:paraId="10FBAC5B" w14:textId="77777777" w:rsidR="009E6DE6" w:rsidRDefault="009E6DE6" w:rsidP="003365E7">
      <w:pPr>
        <w:jc w:val="center"/>
        <w:rPr>
          <w:rFonts w:ascii="Times New Roman" w:hAnsi="Times New Roman"/>
          <w:b/>
          <w:sz w:val="24"/>
          <w:szCs w:val="24"/>
        </w:rPr>
      </w:pPr>
    </w:p>
    <w:p w14:paraId="4F1D90F2" w14:textId="1998AB98" w:rsidR="003365E7" w:rsidRPr="00A6264C" w:rsidRDefault="003365E7" w:rsidP="003365E7">
      <w:pPr>
        <w:jc w:val="center"/>
        <w:rPr>
          <w:rFonts w:ascii="Times New Roman" w:hAnsi="Times New Roman"/>
          <w:b/>
          <w:sz w:val="24"/>
          <w:szCs w:val="24"/>
        </w:rPr>
      </w:pPr>
      <w:r>
        <w:rPr>
          <w:rFonts w:ascii="Times New Roman" w:hAnsi="Times New Roman"/>
          <w:b/>
          <w:sz w:val="24"/>
          <w:szCs w:val="24"/>
        </w:rPr>
        <w:lastRenderedPageBreak/>
        <w:t>KOPSAVILKUMS</w:t>
      </w:r>
    </w:p>
    <w:p w14:paraId="3C4E82E2" w14:textId="27462C01" w:rsidR="00C734F0" w:rsidRPr="006720A9" w:rsidRDefault="003365E7" w:rsidP="00DC7F27">
      <w:pPr>
        <w:spacing w:after="120" w:line="240" w:lineRule="auto"/>
        <w:ind w:firstLine="567"/>
        <w:jc w:val="both"/>
        <w:rPr>
          <w:rFonts w:ascii="Times New Roman" w:hAnsi="Times New Roman"/>
          <w:sz w:val="24"/>
          <w:szCs w:val="24"/>
        </w:rPr>
      </w:pPr>
      <w:r w:rsidRPr="006720A9">
        <w:rPr>
          <w:rFonts w:ascii="Times New Roman" w:hAnsi="Times New Roman"/>
          <w:sz w:val="24"/>
          <w:szCs w:val="24"/>
        </w:rPr>
        <w:t>Iek</w:t>
      </w:r>
      <w:r w:rsidR="008A6B30" w:rsidRPr="006720A9">
        <w:rPr>
          <w:rFonts w:ascii="Times New Roman" w:hAnsi="Times New Roman"/>
          <w:sz w:val="24"/>
          <w:szCs w:val="24"/>
        </w:rPr>
        <w:t>š</w:t>
      </w:r>
      <w:r w:rsidR="00C61361" w:rsidRPr="006720A9">
        <w:rPr>
          <w:rFonts w:ascii="Times New Roman" w:hAnsi="Times New Roman"/>
          <w:sz w:val="24"/>
          <w:szCs w:val="24"/>
        </w:rPr>
        <w:t>l</w:t>
      </w:r>
      <w:r w:rsidRPr="006720A9">
        <w:rPr>
          <w:rFonts w:ascii="Times New Roman" w:hAnsi="Times New Roman"/>
          <w:sz w:val="24"/>
          <w:szCs w:val="24"/>
        </w:rPr>
        <w:t>ietu ministrija</w:t>
      </w:r>
      <w:r w:rsidR="0092396A" w:rsidRPr="006720A9">
        <w:rPr>
          <w:rFonts w:ascii="Times New Roman" w:hAnsi="Times New Roman"/>
          <w:sz w:val="24"/>
          <w:szCs w:val="24"/>
        </w:rPr>
        <w:t xml:space="preserve"> i</w:t>
      </w:r>
      <w:r w:rsidR="00C734F0" w:rsidRPr="006720A9">
        <w:rPr>
          <w:rFonts w:ascii="Times New Roman" w:hAnsi="Times New Roman"/>
          <w:sz w:val="24"/>
          <w:szCs w:val="24"/>
        </w:rPr>
        <w:t>r</w:t>
      </w:r>
      <w:r w:rsidR="0092396A" w:rsidRPr="006720A9">
        <w:rPr>
          <w:rFonts w:ascii="Times New Roman" w:hAnsi="Times New Roman"/>
          <w:sz w:val="24"/>
          <w:szCs w:val="24"/>
        </w:rPr>
        <w:t xml:space="preserve"> sagatavojusi pārskatu</w:t>
      </w:r>
      <w:r w:rsidRPr="006720A9">
        <w:rPr>
          <w:rFonts w:ascii="Times New Roman" w:hAnsi="Times New Roman"/>
          <w:sz w:val="24"/>
          <w:szCs w:val="24"/>
        </w:rPr>
        <w:t xml:space="preserve"> </w:t>
      </w:r>
      <w:r w:rsidR="00C734F0" w:rsidRPr="006720A9">
        <w:rPr>
          <w:rFonts w:ascii="Times New Roman" w:hAnsi="Times New Roman"/>
          <w:sz w:val="24"/>
          <w:szCs w:val="24"/>
        </w:rPr>
        <w:t>par situāciju nepilngadīgo noziedzības jomā</w:t>
      </w:r>
      <w:r w:rsidR="00FE68A7" w:rsidRPr="006720A9">
        <w:rPr>
          <w:rFonts w:ascii="Times New Roman" w:hAnsi="Times New Roman"/>
          <w:sz w:val="24"/>
          <w:szCs w:val="24"/>
        </w:rPr>
        <w:t>, nepilngadīgo tiesību pārkāpumiem</w:t>
      </w:r>
      <w:r w:rsidR="00C734F0" w:rsidRPr="006720A9">
        <w:rPr>
          <w:rFonts w:ascii="Times New Roman" w:hAnsi="Times New Roman"/>
          <w:sz w:val="24"/>
          <w:szCs w:val="24"/>
        </w:rPr>
        <w:t xml:space="preserve"> un noziedzīgos nodarījumos cietušajiem bērniem. </w:t>
      </w:r>
      <w:r w:rsidR="00DC7F27" w:rsidRPr="006720A9">
        <w:rPr>
          <w:rFonts w:ascii="Times New Roman" w:hAnsi="Times New Roman"/>
          <w:sz w:val="24"/>
          <w:szCs w:val="24"/>
        </w:rPr>
        <w:t xml:space="preserve"> </w:t>
      </w:r>
      <w:r w:rsidR="00C734F0" w:rsidRPr="006720A9">
        <w:rPr>
          <w:rFonts w:ascii="Times New Roman" w:hAnsi="Times New Roman"/>
          <w:sz w:val="24"/>
          <w:szCs w:val="24"/>
        </w:rPr>
        <w:t xml:space="preserve">Pārskats ir tapis sadarbībā ar </w:t>
      </w:r>
      <w:r w:rsidR="004566B9" w:rsidRPr="006720A9">
        <w:rPr>
          <w:rFonts w:ascii="Times New Roman" w:hAnsi="Times New Roman"/>
          <w:sz w:val="24"/>
          <w:szCs w:val="24"/>
        </w:rPr>
        <w:t>Valsts policiju,</w:t>
      </w:r>
      <w:r w:rsidR="001C2233" w:rsidRPr="006720A9">
        <w:rPr>
          <w:rFonts w:ascii="Times New Roman" w:hAnsi="Times New Roman"/>
          <w:sz w:val="24"/>
          <w:szCs w:val="24"/>
        </w:rPr>
        <w:t xml:space="preserve"> Valsts </w:t>
      </w:r>
      <w:r w:rsidR="002123AC">
        <w:rPr>
          <w:rFonts w:ascii="Times New Roman" w:hAnsi="Times New Roman"/>
          <w:sz w:val="24"/>
          <w:szCs w:val="24"/>
        </w:rPr>
        <w:t>u</w:t>
      </w:r>
      <w:r w:rsidR="001C2233" w:rsidRPr="006720A9">
        <w:rPr>
          <w:rFonts w:ascii="Times New Roman" w:hAnsi="Times New Roman"/>
          <w:sz w:val="24"/>
          <w:szCs w:val="24"/>
        </w:rPr>
        <w:t xml:space="preserve">gunsdzēsības un glābšanas dienestu, </w:t>
      </w:r>
      <w:r w:rsidR="004566B9" w:rsidRPr="006720A9">
        <w:rPr>
          <w:rFonts w:ascii="Times New Roman" w:hAnsi="Times New Roman"/>
          <w:sz w:val="24"/>
          <w:szCs w:val="24"/>
        </w:rPr>
        <w:t xml:space="preserve"> </w:t>
      </w:r>
      <w:r w:rsidR="00C734F0" w:rsidRPr="006720A9">
        <w:rPr>
          <w:rFonts w:ascii="Times New Roman" w:hAnsi="Times New Roman"/>
          <w:sz w:val="24"/>
          <w:szCs w:val="24"/>
        </w:rPr>
        <w:t>Tieslietu ministriju, Tiesu administrāciju, Valsts probācijas dienestu, Ieslodzījuma vietu pārvaldi</w:t>
      </w:r>
      <w:r w:rsidR="003146A1" w:rsidRPr="006720A9">
        <w:rPr>
          <w:rFonts w:ascii="Times New Roman" w:hAnsi="Times New Roman"/>
          <w:sz w:val="24"/>
          <w:szCs w:val="24"/>
        </w:rPr>
        <w:t>,</w:t>
      </w:r>
      <w:r w:rsidR="00C734F0" w:rsidRPr="006720A9">
        <w:rPr>
          <w:rFonts w:ascii="Times New Roman" w:hAnsi="Times New Roman"/>
          <w:sz w:val="24"/>
          <w:szCs w:val="24"/>
        </w:rPr>
        <w:t xml:space="preserve">  </w:t>
      </w:r>
      <w:r w:rsidR="00584614" w:rsidRPr="006720A9">
        <w:rPr>
          <w:rFonts w:ascii="Times New Roman" w:hAnsi="Times New Roman"/>
          <w:sz w:val="24"/>
          <w:szCs w:val="24"/>
        </w:rPr>
        <w:t>Bērnu aizsardzības centru</w:t>
      </w:r>
      <w:r w:rsidR="003146A1" w:rsidRPr="006720A9">
        <w:rPr>
          <w:rFonts w:ascii="Times New Roman" w:hAnsi="Times New Roman"/>
          <w:sz w:val="24"/>
          <w:szCs w:val="24"/>
        </w:rPr>
        <w:t xml:space="preserve"> un LIA Latvijas Drošāka interneta centru.</w:t>
      </w:r>
      <w:r w:rsidR="003146A1" w:rsidRPr="006720A9">
        <w:t xml:space="preserve"> </w:t>
      </w:r>
    </w:p>
    <w:p w14:paraId="2AFFF251" w14:textId="3D94347B" w:rsidR="009343C0" w:rsidRPr="006720A9" w:rsidRDefault="00C734F0" w:rsidP="009343C0">
      <w:pPr>
        <w:spacing w:after="120" w:line="240" w:lineRule="auto"/>
        <w:ind w:firstLine="567"/>
        <w:jc w:val="both"/>
        <w:rPr>
          <w:rFonts w:ascii="Times New Roman" w:hAnsi="Times New Roman"/>
          <w:sz w:val="24"/>
          <w:szCs w:val="24"/>
        </w:rPr>
      </w:pPr>
      <w:r w:rsidRPr="006720A9">
        <w:rPr>
          <w:rFonts w:ascii="Times New Roman" w:hAnsi="Times New Roman"/>
          <w:sz w:val="24"/>
          <w:szCs w:val="24"/>
        </w:rPr>
        <w:t>S</w:t>
      </w:r>
      <w:r w:rsidR="00181002" w:rsidRPr="006720A9">
        <w:rPr>
          <w:rFonts w:ascii="Times New Roman" w:hAnsi="Times New Roman"/>
          <w:sz w:val="24"/>
          <w:szCs w:val="24"/>
        </w:rPr>
        <w:t>ituācijas aprakstā sniegt</w:t>
      </w:r>
      <w:r w:rsidR="00E01975" w:rsidRPr="006720A9">
        <w:rPr>
          <w:rFonts w:ascii="Times New Roman" w:hAnsi="Times New Roman"/>
          <w:sz w:val="24"/>
          <w:szCs w:val="24"/>
        </w:rPr>
        <w:t>a informācija par</w:t>
      </w:r>
      <w:r w:rsidR="00181002" w:rsidRPr="006720A9">
        <w:rPr>
          <w:rFonts w:ascii="Times New Roman" w:hAnsi="Times New Roman"/>
          <w:sz w:val="24"/>
          <w:szCs w:val="24"/>
        </w:rPr>
        <w:t xml:space="preserve"> </w:t>
      </w:r>
      <w:r w:rsidR="00E01975" w:rsidRPr="006720A9">
        <w:rPr>
          <w:rFonts w:ascii="Times New Roman" w:hAnsi="Times New Roman"/>
          <w:sz w:val="24"/>
          <w:szCs w:val="24"/>
        </w:rPr>
        <w:t>nepilngadīgo personu</w:t>
      </w:r>
      <w:r w:rsidR="00692A37" w:rsidRPr="006720A9">
        <w:rPr>
          <w:rFonts w:ascii="Times New Roman" w:hAnsi="Times New Roman"/>
          <w:sz w:val="24"/>
          <w:szCs w:val="24"/>
        </w:rPr>
        <w:t xml:space="preserve"> izdarītajiem</w:t>
      </w:r>
      <w:r w:rsidR="00E01975" w:rsidRPr="006720A9">
        <w:rPr>
          <w:rFonts w:ascii="Times New Roman" w:hAnsi="Times New Roman"/>
          <w:sz w:val="24"/>
          <w:szCs w:val="24"/>
        </w:rPr>
        <w:t xml:space="preserve"> administratīvajiem pārkāpumiem un noziedzīgajiem nodarījumiem</w:t>
      </w:r>
      <w:r w:rsidR="00181002" w:rsidRPr="006720A9">
        <w:rPr>
          <w:rFonts w:ascii="Times New Roman" w:hAnsi="Times New Roman"/>
          <w:sz w:val="24"/>
          <w:szCs w:val="24"/>
        </w:rPr>
        <w:t xml:space="preserve">, </w:t>
      </w:r>
      <w:r w:rsidR="009A533F" w:rsidRPr="006720A9">
        <w:rPr>
          <w:rFonts w:ascii="Times New Roman" w:hAnsi="Times New Roman"/>
          <w:sz w:val="24"/>
          <w:szCs w:val="24"/>
        </w:rPr>
        <w:t>apcietinātajiem</w:t>
      </w:r>
      <w:r w:rsidR="00706028" w:rsidRPr="006720A9">
        <w:rPr>
          <w:rFonts w:ascii="Times New Roman" w:hAnsi="Times New Roman"/>
          <w:sz w:val="24"/>
          <w:szCs w:val="24"/>
        </w:rPr>
        <w:t xml:space="preserve"> un </w:t>
      </w:r>
      <w:r w:rsidR="009A533F" w:rsidRPr="006720A9">
        <w:rPr>
          <w:rFonts w:ascii="Times New Roman" w:hAnsi="Times New Roman"/>
          <w:sz w:val="24"/>
          <w:szCs w:val="24"/>
        </w:rPr>
        <w:t xml:space="preserve"> </w:t>
      </w:r>
      <w:r w:rsidR="00140B8E" w:rsidRPr="006720A9">
        <w:rPr>
          <w:rFonts w:ascii="Times New Roman" w:hAnsi="Times New Roman"/>
          <w:sz w:val="24"/>
          <w:szCs w:val="24"/>
        </w:rPr>
        <w:t>n</w:t>
      </w:r>
      <w:r w:rsidR="009A533F" w:rsidRPr="006720A9">
        <w:rPr>
          <w:rFonts w:ascii="Times New Roman" w:hAnsi="Times New Roman"/>
          <w:sz w:val="24"/>
          <w:szCs w:val="24"/>
        </w:rPr>
        <w:t>otiesātajiem</w:t>
      </w:r>
      <w:r w:rsidR="002B1192" w:rsidRPr="006720A9">
        <w:rPr>
          <w:rFonts w:ascii="Times New Roman" w:hAnsi="Times New Roman"/>
          <w:sz w:val="24"/>
          <w:szCs w:val="24"/>
        </w:rPr>
        <w:t xml:space="preserve"> </w:t>
      </w:r>
      <w:r w:rsidR="009A533F" w:rsidRPr="006720A9">
        <w:rPr>
          <w:rFonts w:ascii="Times New Roman" w:hAnsi="Times New Roman"/>
          <w:sz w:val="24"/>
          <w:szCs w:val="24"/>
        </w:rPr>
        <w:t xml:space="preserve">nepilngadīgajiem, </w:t>
      </w:r>
      <w:r w:rsidR="00181002" w:rsidRPr="006720A9">
        <w:rPr>
          <w:rFonts w:ascii="Times New Roman" w:hAnsi="Times New Roman"/>
          <w:sz w:val="24"/>
          <w:szCs w:val="24"/>
        </w:rPr>
        <w:t>analizētas tendences un veikts statistikas datu</w:t>
      </w:r>
      <w:r w:rsidR="00E01975" w:rsidRPr="006720A9">
        <w:rPr>
          <w:rFonts w:ascii="Times New Roman" w:hAnsi="Times New Roman"/>
          <w:sz w:val="24"/>
          <w:szCs w:val="24"/>
        </w:rPr>
        <w:t xml:space="preserve"> izvērtējums</w:t>
      </w:r>
      <w:r w:rsidR="00181002" w:rsidRPr="006720A9">
        <w:rPr>
          <w:rFonts w:ascii="Times New Roman" w:hAnsi="Times New Roman"/>
          <w:sz w:val="24"/>
          <w:szCs w:val="24"/>
        </w:rPr>
        <w:t xml:space="preserve"> par cietušajiem bērniem. </w:t>
      </w:r>
      <w:bookmarkStart w:id="8" w:name="_Hlk125023409"/>
      <w:r w:rsidR="00181002" w:rsidRPr="006720A9">
        <w:rPr>
          <w:rFonts w:ascii="Times New Roman" w:hAnsi="Times New Roman"/>
          <w:sz w:val="24"/>
          <w:szCs w:val="24"/>
        </w:rPr>
        <w:t xml:space="preserve">Izmaiņu tendences analizētas </w:t>
      </w:r>
      <w:r w:rsidR="0097344F">
        <w:rPr>
          <w:rFonts w:ascii="Times New Roman" w:hAnsi="Times New Roman"/>
          <w:sz w:val="24"/>
          <w:szCs w:val="24"/>
        </w:rPr>
        <w:t xml:space="preserve">attiecībā </w:t>
      </w:r>
      <w:r w:rsidR="00181002" w:rsidRPr="006720A9">
        <w:rPr>
          <w:rFonts w:ascii="Times New Roman" w:hAnsi="Times New Roman"/>
          <w:sz w:val="24"/>
          <w:szCs w:val="24"/>
        </w:rPr>
        <w:t xml:space="preserve">pret </w:t>
      </w:r>
      <w:r w:rsidR="00E20884" w:rsidRPr="006720A9">
        <w:rPr>
          <w:rFonts w:ascii="Times New Roman" w:hAnsi="Times New Roman"/>
          <w:sz w:val="24"/>
          <w:szCs w:val="24"/>
        </w:rPr>
        <w:t>rādītājiem</w:t>
      </w:r>
      <w:r w:rsidR="00C21936" w:rsidRPr="006720A9">
        <w:rPr>
          <w:rFonts w:ascii="Times New Roman" w:hAnsi="Times New Roman"/>
          <w:sz w:val="24"/>
          <w:szCs w:val="24"/>
        </w:rPr>
        <w:t xml:space="preserve"> 202</w:t>
      </w:r>
      <w:r w:rsidR="00886200">
        <w:rPr>
          <w:rFonts w:ascii="Times New Roman" w:hAnsi="Times New Roman"/>
          <w:sz w:val="24"/>
          <w:szCs w:val="24"/>
        </w:rPr>
        <w:t>3</w:t>
      </w:r>
      <w:r w:rsidR="00181002" w:rsidRPr="006720A9">
        <w:rPr>
          <w:rFonts w:ascii="Times New Roman" w:hAnsi="Times New Roman"/>
          <w:sz w:val="24"/>
          <w:szCs w:val="24"/>
        </w:rPr>
        <w:t>.</w:t>
      </w:r>
      <w:r w:rsidR="001A3AF2" w:rsidRPr="006720A9">
        <w:t> </w:t>
      </w:r>
      <w:r w:rsidR="00181002" w:rsidRPr="006720A9">
        <w:rPr>
          <w:rFonts w:ascii="Times New Roman" w:hAnsi="Times New Roman"/>
          <w:sz w:val="24"/>
          <w:szCs w:val="24"/>
        </w:rPr>
        <w:t>gadā.</w:t>
      </w:r>
      <w:bookmarkEnd w:id="8"/>
      <w:r w:rsidR="00181002" w:rsidRPr="006720A9">
        <w:rPr>
          <w:rFonts w:ascii="Times New Roman" w:hAnsi="Times New Roman"/>
          <w:sz w:val="24"/>
          <w:szCs w:val="24"/>
        </w:rPr>
        <w:t xml:space="preserve"> </w:t>
      </w:r>
    </w:p>
    <w:p w14:paraId="37FFDB94" w14:textId="0C57DC33" w:rsidR="0096116E" w:rsidRPr="00527659" w:rsidRDefault="0096116E" w:rsidP="00935E1B">
      <w:pPr>
        <w:pStyle w:val="FootnoteText"/>
        <w:spacing w:after="120"/>
        <w:ind w:firstLine="567"/>
        <w:jc w:val="both"/>
        <w:rPr>
          <w:i/>
          <w:iCs/>
          <w:sz w:val="24"/>
          <w:szCs w:val="24"/>
        </w:rPr>
      </w:pPr>
      <w:r w:rsidRPr="00227F34">
        <w:rPr>
          <w:sz w:val="24"/>
          <w:szCs w:val="24"/>
        </w:rPr>
        <w:t>202</w:t>
      </w:r>
      <w:r w:rsidR="00390C35" w:rsidRPr="00227F34">
        <w:rPr>
          <w:sz w:val="24"/>
          <w:szCs w:val="24"/>
        </w:rPr>
        <w:t>4</w:t>
      </w:r>
      <w:r w:rsidRPr="00227F34">
        <w:rPr>
          <w:sz w:val="24"/>
          <w:szCs w:val="24"/>
        </w:rPr>
        <w:t>.</w:t>
      </w:r>
      <w:r w:rsidR="001A3AF2" w:rsidRPr="00227F34">
        <w:rPr>
          <w:sz w:val="24"/>
          <w:szCs w:val="24"/>
        </w:rPr>
        <w:t> </w:t>
      </w:r>
      <w:r w:rsidRPr="00227F34">
        <w:rPr>
          <w:sz w:val="24"/>
          <w:szCs w:val="24"/>
        </w:rPr>
        <w:t xml:space="preserve">gadā valstī kopā uzsākti </w:t>
      </w:r>
      <w:r w:rsidR="00C667A7" w:rsidRPr="00227F34">
        <w:rPr>
          <w:sz w:val="24"/>
          <w:szCs w:val="24"/>
        </w:rPr>
        <w:t xml:space="preserve">7347 </w:t>
      </w:r>
      <w:r w:rsidRPr="00227F34">
        <w:rPr>
          <w:sz w:val="24"/>
          <w:szCs w:val="24"/>
        </w:rPr>
        <w:t>administratīv</w:t>
      </w:r>
      <w:r w:rsidR="002123AC" w:rsidRPr="00227F34">
        <w:rPr>
          <w:sz w:val="24"/>
          <w:szCs w:val="24"/>
        </w:rPr>
        <w:t>ā</w:t>
      </w:r>
      <w:r w:rsidRPr="00227F34">
        <w:rPr>
          <w:sz w:val="24"/>
          <w:szCs w:val="24"/>
        </w:rPr>
        <w:t xml:space="preserve"> pārkāpuma procesi par nepilngadīgo izdarītajiem pārkāpumiem un </w:t>
      </w:r>
      <w:r w:rsidR="00060E5D" w:rsidRPr="00227F34">
        <w:rPr>
          <w:sz w:val="24"/>
          <w:szCs w:val="24"/>
        </w:rPr>
        <w:t xml:space="preserve">uzsākti administratīvā pārkāpuma procesi pret </w:t>
      </w:r>
      <w:r w:rsidR="00C667A7" w:rsidRPr="00227F34">
        <w:rPr>
          <w:sz w:val="24"/>
          <w:szCs w:val="24"/>
        </w:rPr>
        <w:t>4403</w:t>
      </w:r>
      <w:r w:rsidR="00390C35" w:rsidRPr="00227F34">
        <w:rPr>
          <w:sz w:val="24"/>
          <w:szCs w:val="24"/>
        </w:rPr>
        <w:t xml:space="preserve"> </w:t>
      </w:r>
      <w:r w:rsidRPr="00227F34">
        <w:rPr>
          <w:sz w:val="24"/>
          <w:szCs w:val="24"/>
        </w:rPr>
        <w:t>nepilngadīgām personām vecumā no 14 līdz 17 gadiem</w:t>
      </w:r>
      <w:r w:rsidR="00614406" w:rsidRPr="00227F34">
        <w:rPr>
          <w:sz w:val="24"/>
          <w:szCs w:val="24"/>
        </w:rPr>
        <w:t>.</w:t>
      </w:r>
      <w:r w:rsidRPr="00527659">
        <w:rPr>
          <w:sz w:val="24"/>
          <w:szCs w:val="24"/>
        </w:rPr>
        <w:t xml:space="preserve"> </w:t>
      </w:r>
    </w:p>
    <w:p w14:paraId="4C3AF7E1" w14:textId="726AE2A3" w:rsidR="00390C35" w:rsidRPr="00527659" w:rsidRDefault="00390C35" w:rsidP="00390C35">
      <w:pPr>
        <w:spacing w:after="120" w:line="240" w:lineRule="auto"/>
        <w:ind w:firstLine="567"/>
        <w:jc w:val="both"/>
        <w:rPr>
          <w:rFonts w:ascii="Times New Roman" w:hAnsi="Times New Roman"/>
          <w:sz w:val="24"/>
          <w:szCs w:val="24"/>
          <w:lang w:eastAsia="ar-SA"/>
        </w:rPr>
      </w:pPr>
      <w:r w:rsidRPr="00527659">
        <w:rPr>
          <w:rFonts w:ascii="Times New Roman" w:hAnsi="Times New Roman"/>
          <w:sz w:val="24"/>
          <w:szCs w:val="24"/>
        </w:rPr>
        <w:t xml:space="preserve">Visvairāk nepilngadīgie pastrādā noziedzīgus nodarījumus pret </w:t>
      </w:r>
      <w:r w:rsidRPr="00527659">
        <w:rPr>
          <w:rFonts w:ascii="Times New Roman" w:eastAsia="SimSun" w:hAnsi="Times New Roman"/>
          <w:iCs/>
          <w:kern w:val="1"/>
          <w:sz w:val="24"/>
          <w:szCs w:val="24"/>
          <w:lang w:eastAsia="hi-IN" w:bidi="hi-IN"/>
        </w:rPr>
        <w:t>īpašumu, kas sastāda 70,4</w:t>
      </w:r>
      <w:r w:rsidRPr="00527659">
        <w:rPr>
          <w:rFonts w:ascii="Times New Roman" w:eastAsia="SimSun" w:hAnsi="Times New Roman"/>
          <w:iCs/>
          <w:kern w:val="2"/>
          <w:sz w:val="24"/>
          <w:szCs w:val="24"/>
          <w:lang w:eastAsia="hi-IN" w:bidi="hi-IN"/>
        </w:rPr>
        <w:t xml:space="preserve"> %</w:t>
      </w:r>
      <w:r w:rsidRPr="00527659">
        <w:rPr>
          <w:rFonts w:ascii="Times New Roman" w:eastAsia="SimSun" w:hAnsi="Times New Roman"/>
          <w:iCs/>
          <w:kern w:val="1"/>
          <w:sz w:val="24"/>
          <w:szCs w:val="24"/>
          <w:lang w:eastAsia="hi-IN" w:bidi="hi-IN"/>
        </w:rPr>
        <w:t xml:space="preserve">  no visiem nepilngadīgo izdarītajiem noziedzīgajiem nodarījumiem,</w:t>
      </w:r>
      <w:r w:rsidR="0023680D">
        <w:rPr>
          <w:rFonts w:ascii="Times New Roman" w:eastAsia="SimSun" w:hAnsi="Times New Roman"/>
          <w:iCs/>
          <w:kern w:val="1"/>
          <w:sz w:val="24"/>
          <w:szCs w:val="24"/>
          <w:lang w:eastAsia="hi-IN" w:bidi="hi-IN"/>
        </w:rPr>
        <w:t xml:space="preserve"> </w:t>
      </w:r>
      <w:r w:rsidRPr="00527659">
        <w:rPr>
          <w:rFonts w:ascii="Times New Roman" w:eastAsia="SimSun" w:hAnsi="Times New Roman"/>
          <w:iCs/>
          <w:kern w:val="1"/>
          <w:sz w:val="24"/>
          <w:szCs w:val="24"/>
          <w:lang w:eastAsia="hi-IN" w:bidi="hi-IN"/>
        </w:rPr>
        <w:t>9,4</w:t>
      </w:r>
      <w:r w:rsidRPr="00527659">
        <w:rPr>
          <w:rFonts w:ascii="Times New Roman" w:eastAsia="SimSun" w:hAnsi="Times New Roman"/>
          <w:iCs/>
          <w:kern w:val="2"/>
          <w:sz w:val="24"/>
          <w:szCs w:val="24"/>
          <w:lang w:eastAsia="hi-IN" w:bidi="hi-IN"/>
        </w:rPr>
        <w:t xml:space="preserve"> % ir noziedzīgi nodarījumi, kas saistīti ar apreibinošu vielu lietošanu, iegādāšanos, glabāšanu, izgatavošanu, pārvadāšanu un pārsūtīšanu, 4,5 % </w:t>
      </w:r>
      <w:r w:rsidRPr="00527659">
        <w:rPr>
          <w:rFonts w:ascii="Times New Roman" w:hAnsi="Times New Roman"/>
          <w:iCs/>
          <w:sz w:val="24"/>
          <w:szCs w:val="24"/>
          <w:lang w:eastAsia="ar-SA"/>
        </w:rPr>
        <w:t>pret tikumību un dzimumneaizskaramību, 5,8 % pret personas veselību un 0,7 % huligānisms.</w:t>
      </w:r>
      <w:r w:rsidRPr="00527659">
        <w:rPr>
          <w:rFonts w:ascii="Times New Roman" w:hAnsi="Times New Roman"/>
          <w:sz w:val="24"/>
          <w:szCs w:val="24"/>
          <w:lang w:eastAsia="ar-SA"/>
        </w:rPr>
        <w:t xml:space="preserve"> Lielāko daļu no nepilngadīgo izdarītajiem noziedzīgajiem nodarījumiem veido mazāk smagi noziegumi 64,5 %, tiem seko smagi noziegumi 25,1%. 2024. gadā sevišķi smagi noziegumi sastāda 8,1% no nepilngadīgo izdarīto noziedzīgo nodarījuma skaita, kriminālpārkāpumi sastāda 1,7%.</w:t>
      </w:r>
    </w:p>
    <w:p w14:paraId="3FE4400B" w14:textId="7B3DA0CF" w:rsidR="00270485" w:rsidRPr="009716FB" w:rsidRDefault="00270485" w:rsidP="00270485">
      <w:pPr>
        <w:spacing w:after="120" w:line="240" w:lineRule="auto"/>
        <w:ind w:firstLine="567"/>
        <w:jc w:val="both"/>
        <w:rPr>
          <w:rFonts w:ascii="Times New Roman" w:hAnsi="Times New Roman"/>
          <w:sz w:val="24"/>
          <w:szCs w:val="24"/>
        </w:rPr>
      </w:pPr>
      <w:r w:rsidRPr="009716FB">
        <w:rPr>
          <w:rFonts w:ascii="Times New Roman" w:hAnsi="Times New Roman"/>
          <w:sz w:val="24"/>
          <w:szCs w:val="24"/>
        </w:rPr>
        <w:t xml:space="preserve">Apcietināto un notiesāto nepilngadīgo skaita dinamika ir </w:t>
      </w:r>
      <w:r w:rsidRPr="0037163A">
        <w:rPr>
          <w:rFonts w:ascii="Times New Roman" w:hAnsi="Times New Roman"/>
          <w:sz w:val="24"/>
          <w:szCs w:val="24"/>
        </w:rPr>
        <w:t xml:space="preserve">diezgan stabila. </w:t>
      </w:r>
      <w:r w:rsidRPr="0037163A">
        <w:rPr>
          <w:rFonts w:ascii="Times New Roman" w:hAnsi="Times New Roman"/>
          <w:bCs/>
          <w:sz w:val="24"/>
          <w:szCs w:val="24"/>
        </w:rPr>
        <w:t xml:space="preserve">2024. gadā krimināllietās notiesāti </w:t>
      </w:r>
      <w:r w:rsidR="00527659" w:rsidRPr="0037163A">
        <w:rPr>
          <w:rFonts w:ascii="Times New Roman" w:hAnsi="Times New Roman"/>
          <w:bCs/>
          <w:sz w:val="24"/>
          <w:szCs w:val="24"/>
        </w:rPr>
        <w:t>118</w:t>
      </w:r>
      <w:r w:rsidRPr="0037163A">
        <w:rPr>
          <w:rFonts w:ascii="Times New Roman" w:hAnsi="Times New Roman"/>
          <w:bCs/>
          <w:sz w:val="24"/>
          <w:szCs w:val="24"/>
        </w:rPr>
        <w:t xml:space="preserve"> nepilngadīgie. </w:t>
      </w:r>
      <w:r w:rsidRPr="0037163A">
        <w:rPr>
          <w:rFonts w:ascii="Times New Roman" w:hAnsi="Times New Roman"/>
          <w:sz w:val="24"/>
          <w:szCs w:val="24"/>
        </w:rPr>
        <w:t xml:space="preserve">2024. gada beigās Cēsu Audzināšanas </w:t>
      </w:r>
      <w:r w:rsidRPr="009716FB">
        <w:rPr>
          <w:rFonts w:ascii="Times New Roman" w:hAnsi="Times New Roman"/>
          <w:sz w:val="24"/>
          <w:szCs w:val="24"/>
        </w:rPr>
        <w:t xml:space="preserve">iestādē nepilngadīgajiem atradās </w:t>
      </w:r>
      <w:r>
        <w:rPr>
          <w:rFonts w:ascii="Times New Roman" w:hAnsi="Times New Roman"/>
          <w:sz w:val="24"/>
          <w:szCs w:val="24"/>
        </w:rPr>
        <w:t>31 </w:t>
      </w:r>
      <w:r w:rsidRPr="009716FB">
        <w:rPr>
          <w:rStyle w:val="FootnoteReference"/>
          <w:rFonts w:ascii="Times New Roman" w:hAnsi="Times New Roman"/>
          <w:sz w:val="24"/>
          <w:szCs w:val="24"/>
        </w:rPr>
        <w:footnoteReference w:id="2"/>
      </w:r>
      <w:r w:rsidRPr="009716FB">
        <w:rPr>
          <w:rFonts w:ascii="Times New Roman" w:hAnsi="Times New Roman"/>
          <w:sz w:val="24"/>
          <w:szCs w:val="24"/>
        </w:rPr>
        <w:t xml:space="preserve"> jaunie</w:t>
      </w:r>
      <w:r>
        <w:rPr>
          <w:rFonts w:ascii="Times New Roman" w:hAnsi="Times New Roman"/>
          <w:sz w:val="24"/>
          <w:szCs w:val="24"/>
        </w:rPr>
        <w:t>tis</w:t>
      </w:r>
      <w:r w:rsidRPr="009716FB">
        <w:rPr>
          <w:rFonts w:ascii="Times New Roman" w:hAnsi="Times New Roman"/>
          <w:sz w:val="24"/>
          <w:szCs w:val="24"/>
        </w:rPr>
        <w:t xml:space="preserve">, no tiem </w:t>
      </w:r>
      <w:r>
        <w:rPr>
          <w:rFonts w:ascii="Times New Roman" w:hAnsi="Times New Roman"/>
          <w:sz w:val="24"/>
          <w:szCs w:val="24"/>
        </w:rPr>
        <w:t xml:space="preserve"> 11 </w:t>
      </w:r>
      <w:r w:rsidRPr="009716FB">
        <w:rPr>
          <w:rFonts w:ascii="Times New Roman" w:hAnsi="Times New Roman"/>
          <w:sz w:val="24"/>
          <w:szCs w:val="24"/>
        </w:rPr>
        <w:t xml:space="preserve">nepilngadīgie apcietinātie un  </w:t>
      </w:r>
      <w:r>
        <w:rPr>
          <w:rFonts w:ascii="Times New Roman" w:hAnsi="Times New Roman"/>
          <w:sz w:val="24"/>
          <w:szCs w:val="24"/>
        </w:rPr>
        <w:t xml:space="preserve">1 </w:t>
      </w:r>
      <w:r w:rsidRPr="009716FB">
        <w:rPr>
          <w:rFonts w:ascii="Times New Roman" w:hAnsi="Times New Roman"/>
          <w:sz w:val="24"/>
          <w:szCs w:val="24"/>
        </w:rPr>
        <w:t>apcietināt</w:t>
      </w:r>
      <w:r>
        <w:rPr>
          <w:rFonts w:ascii="Times New Roman" w:hAnsi="Times New Roman"/>
          <w:sz w:val="24"/>
          <w:szCs w:val="24"/>
        </w:rPr>
        <w:t>ais</w:t>
      </w:r>
      <w:r w:rsidRPr="009716FB">
        <w:rPr>
          <w:rFonts w:ascii="Times New Roman" w:hAnsi="Times New Roman"/>
          <w:sz w:val="24"/>
          <w:szCs w:val="24"/>
        </w:rPr>
        <w:t xml:space="preserve"> jaunie</w:t>
      </w:r>
      <w:r>
        <w:rPr>
          <w:rFonts w:ascii="Times New Roman" w:hAnsi="Times New Roman"/>
          <w:sz w:val="24"/>
          <w:szCs w:val="24"/>
        </w:rPr>
        <w:t>tis</w:t>
      </w:r>
      <w:r w:rsidRPr="009716FB">
        <w:rPr>
          <w:rFonts w:ascii="Times New Roman" w:hAnsi="Times New Roman"/>
          <w:sz w:val="24"/>
          <w:szCs w:val="24"/>
        </w:rPr>
        <w:t>, kur</w:t>
      </w:r>
      <w:r>
        <w:rPr>
          <w:rFonts w:ascii="Times New Roman" w:hAnsi="Times New Roman"/>
          <w:sz w:val="24"/>
          <w:szCs w:val="24"/>
        </w:rPr>
        <w:t>š</w:t>
      </w:r>
      <w:r w:rsidRPr="009716FB">
        <w:rPr>
          <w:rFonts w:ascii="Times New Roman" w:hAnsi="Times New Roman"/>
          <w:sz w:val="24"/>
          <w:szCs w:val="24"/>
        </w:rPr>
        <w:t xml:space="preserve"> saskaņā ar Apcietinājumā turēšanas kārtības likuma 18. panta piektās daļas nosacījumiem pēc astoņpadsmit gadu vecuma sasniegšanas ar Ieslodzījuma vietu pārvaldes priekšnieka lēmumu bija atstāt</w:t>
      </w:r>
      <w:r>
        <w:rPr>
          <w:rFonts w:ascii="Times New Roman" w:hAnsi="Times New Roman"/>
          <w:sz w:val="24"/>
          <w:szCs w:val="24"/>
        </w:rPr>
        <w:t>s</w:t>
      </w:r>
      <w:r w:rsidRPr="009716FB">
        <w:rPr>
          <w:rFonts w:ascii="Times New Roman" w:hAnsi="Times New Roman"/>
          <w:sz w:val="24"/>
          <w:szCs w:val="24"/>
        </w:rPr>
        <w:t xml:space="preserve"> Cēsu Audzināšanas iestādes nepilngadīgajiem izmeklēšanas nodaļā līdz tiesas nolēmuma spēkā stāšanās dienai, kā arī  </w:t>
      </w:r>
      <w:r>
        <w:rPr>
          <w:rFonts w:ascii="Times New Roman" w:hAnsi="Times New Roman"/>
          <w:sz w:val="24"/>
          <w:szCs w:val="24"/>
        </w:rPr>
        <w:t xml:space="preserve">10 </w:t>
      </w:r>
      <w:r w:rsidRPr="009716FB">
        <w:rPr>
          <w:rFonts w:ascii="Times New Roman" w:hAnsi="Times New Roman"/>
          <w:sz w:val="24"/>
          <w:szCs w:val="24"/>
        </w:rPr>
        <w:t>nepilngadīgie notiesātie</w:t>
      </w:r>
      <w:r>
        <w:rPr>
          <w:rFonts w:ascii="Times New Roman" w:hAnsi="Times New Roman"/>
          <w:sz w:val="24"/>
          <w:szCs w:val="24"/>
        </w:rPr>
        <w:t xml:space="preserve">  </w:t>
      </w:r>
      <w:r w:rsidRPr="009716FB">
        <w:rPr>
          <w:rFonts w:ascii="Times New Roman" w:hAnsi="Times New Roman"/>
          <w:sz w:val="24"/>
          <w:szCs w:val="24"/>
        </w:rPr>
        <w:t xml:space="preserve">un </w:t>
      </w:r>
      <w:r>
        <w:rPr>
          <w:rFonts w:ascii="Times New Roman" w:hAnsi="Times New Roman"/>
          <w:sz w:val="24"/>
          <w:szCs w:val="24"/>
        </w:rPr>
        <w:t xml:space="preserve"> 9 </w:t>
      </w:r>
      <w:r w:rsidRPr="009716FB">
        <w:rPr>
          <w:rFonts w:ascii="Times New Roman" w:hAnsi="Times New Roman"/>
          <w:sz w:val="24"/>
          <w:szCs w:val="24"/>
        </w:rPr>
        <w:t>notiesātie jaunieši, kas sasnieguši astoņpadsmit gadu vecumu un ar izvērtēšanas komisijas lēmumu bija atstāti Cēsu Audzināšanas iestādē nepilngadīgajiem līdz mācību gada beigām vai soda termiņa beigām resocializācijas rezultātu nostiprināšanai un vispārējās vai profesionālās izglītības iegūšanai. Nepilngadīgo ieslodzīto rādītāji pēdējo gadu laikā nemainīgi saglabājas līdz 1% robežās no ieslodzīto kopskaita. Analizējot datus par nepilngadīgo notiesāto atkārtota noziedzīga nodarījuma izdarīšanas riskiem, ir novērojama tendence pieaugt nepilngadīgajiem notiesātajiem konstatētā atkārtota noziedzīga nodarījuma izdarīšanas riskam.</w:t>
      </w:r>
    </w:p>
    <w:p w14:paraId="77E05396" w14:textId="2800D77A" w:rsidR="00A057F6" w:rsidRPr="009716FB" w:rsidRDefault="00A057F6" w:rsidP="00A057F6">
      <w:pPr>
        <w:spacing w:after="120" w:line="240" w:lineRule="auto"/>
        <w:ind w:firstLine="567"/>
        <w:jc w:val="both"/>
        <w:rPr>
          <w:rFonts w:ascii="Times New Roman" w:hAnsi="Times New Roman"/>
          <w:sz w:val="24"/>
          <w:szCs w:val="24"/>
          <w:lang w:eastAsia="lv-LV"/>
        </w:rPr>
      </w:pPr>
      <w:r w:rsidRPr="00527659">
        <w:rPr>
          <w:rFonts w:ascii="Times New Roman" w:hAnsi="Times New Roman"/>
          <w:sz w:val="24"/>
          <w:szCs w:val="24"/>
          <w:lang w:eastAsia="lv-LV"/>
        </w:rPr>
        <w:t>2024. gadā VPD nodrošināja kriminālsodu un audzinoša rakstura piespiedu līdzekļu izpildi 368 nepilngadīgajiem, kas veido 3% no kopējā probācijas klientu, kuriem nodrošināta kriminālsoda un audzinoša rakstura piespiedu līdzekļu izpilde, skaita.</w:t>
      </w:r>
      <w:r w:rsidRPr="009716FB">
        <w:rPr>
          <w:rFonts w:ascii="Times New Roman" w:hAnsi="Times New Roman"/>
          <w:sz w:val="24"/>
          <w:szCs w:val="24"/>
          <w:lang w:eastAsia="lv-LV"/>
        </w:rPr>
        <w:t xml:space="preserve"> </w:t>
      </w:r>
    </w:p>
    <w:p w14:paraId="1F8E4462" w14:textId="064F185E" w:rsidR="0047722F" w:rsidRPr="00527659" w:rsidRDefault="0005362E" w:rsidP="0047722F">
      <w:pPr>
        <w:suppressAutoHyphens/>
        <w:spacing w:after="120" w:line="240" w:lineRule="auto"/>
        <w:ind w:firstLine="720"/>
        <w:jc w:val="both"/>
        <w:rPr>
          <w:rFonts w:ascii="Times New Roman" w:hAnsi="Times New Roman"/>
          <w:iCs/>
          <w:sz w:val="24"/>
          <w:szCs w:val="24"/>
          <w:lang w:eastAsia="ar-SA"/>
        </w:rPr>
      </w:pPr>
      <w:r w:rsidRPr="00527659">
        <w:rPr>
          <w:rFonts w:ascii="Times New Roman" w:hAnsi="Times New Roman"/>
          <w:sz w:val="24"/>
          <w:szCs w:val="24"/>
        </w:rPr>
        <w:t>N</w:t>
      </w:r>
      <w:r w:rsidR="009343C0" w:rsidRPr="00527659">
        <w:rPr>
          <w:rFonts w:ascii="Times New Roman" w:hAnsi="Times New Roman"/>
          <w:sz w:val="24"/>
          <w:szCs w:val="24"/>
        </w:rPr>
        <w:t>oziedzīg</w:t>
      </w:r>
      <w:r w:rsidRPr="00527659">
        <w:rPr>
          <w:rFonts w:ascii="Times New Roman" w:hAnsi="Times New Roman"/>
          <w:sz w:val="24"/>
          <w:szCs w:val="24"/>
        </w:rPr>
        <w:t>os</w:t>
      </w:r>
      <w:r w:rsidR="009343C0" w:rsidRPr="00527659">
        <w:rPr>
          <w:rFonts w:ascii="Times New Roman" w:hAnsi="Times New Roman"/>
          <w:sz w:val="24"/>
          <w:szCs w:val="24"/>
        </w:rPr>
        <w:t xml:space="preserve"> nodarījum</w:t>
      </w:r>
      <w:r w:rsidRPr="00527659">
        <w:rPr>
          <w:rFonts w:ascii="Times New Roman" w:hAnsi="Times New Roman"/>
          <w:sz w:val="24"/>
          <w:szCs w:val="24"/>
        </w:rPr>
        <w:t>os</w:t>
      </w:r>
      <w:r w:rsidR="009343C0" w:rsidRPr="00527659">
        <w:rPr>
          <w:rFonts w:ascii="Times New Roman" w:hAnsi="Times New Roman"/>
          <w:sz w:val="24"/>
          <w:szCs w:val="24"/>
        </w:rPr>
        <w:t xml:space="preserve"> cietušo bērnu skaits nav samazinājies</w:t>
      </w:r>
      <w:r w:rsidR="00584614" w:rsidRPr="00527659">
        <w:rPr>
          <w:rFonts w:ascii="Times New Roman" w:hAnsi="Times New Roman"/>
          <w:sz w:val="24"/>
          <w:szCs w:val="24"/>
        </w:rPr>
        <w:t>.</w:t>
      </w:r>
      <w:r w:rsidR="009343C0" w:rsidRPr="00527659">
        <w:rPr>
          <w:rFonts w:ascii="Times New Roman" w:hAnsi="Times New Roman"/>
          <w:sz w:val="24"/>
          <w:szCs w:val="24"/>
        </w:rPr>
        <w:t xml:space="preserve"> </w:t>
      </w:r>
      <w:r w:rsidR="00275387" w:rsidRPr="00527659">
        <w:rPr>
          <w:rFonts w:ascii="Times New Roman" w:hAnsi="Times New Roman"/>
          <w:sz w:val="24"/>
          <w:szCs w:val="24"/>
        </w:rPr>
        <w:t>N</w:t>
      </w:r>
      <w:r w:rsidR="00915742" w:rsidRPr="00527659">
        <w:rPr>
          <w:rFonts w:ascii="Times New Roman" w:hAnsi="Times New Roman"/>
          <w:sz w:val="24"/>
          <w:szCs w:val="24"/>
        </w:rPr>
        <w:t>o</w:t>
      </w:r>
      <w:r w:rsidR="00275387" w:rsidRPr="00527659">
        <w:rPr>
          <w:rFonts w:ascii="Times New Roman" w:hAnsi="Times New Roman"/>
          <w:sz w:val="24"/>
          <w:szCs w:val="24"/>
        </w:rPr>
        <w:t xml:space="preserve"> </w:t>
      </w:r>
      <w:r w:rsidR="00390C35" w:rsidRPr="00527659">
        <w:rPr>
          <w:rFonts w:ascii="Times New Roman" w:hAnsi="Times New Roman"/>
          <w:sz w:val="24"/>
          <w:szCs w:val="24"/>
        </w:rPr>
        <w:t>664</w:t>
      </w:r>
      <w:r w:rsidR="00915742" w:rsidRPr="00527659">
        <w:rPr>
          <w:rFonts w:ascii="Times New Roman" w:hAnsi="Times New Roman"/>
          <w:sz w:val="24"/>
          <w:szCs w:val="24"/>
        </w:rPr>
        <w:t xml:space="preserve"> noziedzīgos nodarījumos cietušajiem bērniem </w:t>
      </w:r>
      <w:r w:rsidR="00390C35" w:rsidRPr="00527659">
        <w:rPr>
          <w:rFonts w:ascii="Times New Roman" w:hAnsi="Times New Roman"/>
          <w:sz w:val="24"/>
          <w:szCs w:val="24"/>
        </w:rPr>
        <w:t>47,3</w:t>
      </w:r>
      <w:r w:rsidR="00275387" w:rsidRPr="00527659">
        <w:rPr>
          <w:rFonts w:ascii="Times New Roman" w:hAnsi="Times New Roman"/>
          <w:sz w:val="24"/>
          <w:szCs w:val="24"/>
        </w:rPr>
        <w:t xml:space="preserve">% </w:t>
      </w:r>
      <w:r w:rsidR="00915742" w:rsidRPr="00527659">
        <w:rPr>
          <w:rFonts w:ascii="Times New Roman" w:hAnsi="Times New Roman"/>
          <w:sz w:val="24"/>
          <w:szCs w:val="24"/>
        </w:rPr>
        <w:t xml:space="preserve">cietuši no </w:t>
      </w:r>
      <w:r w:rsidR="0047722F" w:rsidRPr="00527659">
        <w:rPr>
          <w:rFonts w:ascii="Times New Roman" w:hAnsi="Times New Roman"/>
          <w:iCs/>
          <w:sz w:val="24"/>
          <w:szCs w:val="24"/>
          <w:lang w:eastAsia="ar-SA"/>
        </w:rPr>
        <w:t>noziedzīgiem nodarījumiem pret tikumību un dzimumneaizskaramību,</w:t>
      </w:r>
      <w:r w:rsidR="00915742" w:rsidRPr="00527659">
        <w:rPr>
          <w:rFonts w:ascii="Times New Roman" w:hAnsi="Times New Roman"/>
          <w:iCs/>
          <w:sz w:val="24"/>
          <w:szCs w:val="24"/>
          <w:lang w:eastAsia="ar-SA"/>
        </w:rPr>
        <w:t xml:space="preserve"> </w:t>
      </w:r>
      <w:r w:rsidR="00390C35" w:rsidRPr="00527659">
        <w:rPr>
          <w:rFonts w:ascii="Times New Roman" w:hAnsi="Times New Roman"/>
          <w:iCs/>
          <w:sz w:val="24"/>
          <w:szCs w:val="24"/>
          <w:lang w:eastAsia="ar-SA"/>
        </w:rPr>
        <w:t>20,2</w:t>
      </w:r>
      <w:r w:rsidR="00915742" w:rsidRPr="00527659">
        <w:rPr>
          <w:rFonts w:ascii="Times New Roman" w:hAnsi="Times New Roman"/>
          <w:iCs/>
          <w:sz w:val="24"/>
          <w:szCs w:val="24"/>
          <w:lang w:eastAsia="ar-SA"/>
        </w:rPr>
        <w:t xml:space="preserve">% no cietsirdības un vardarbības, </w:t>
      </w:r>
      <w:r w:rsidR="00390C35" w:rsidRPr="00527659">
        <w:rPr>
          <w:rFonts w:ascii="Times New Roman" w:hAnsi="Times New Roman"/>
          <w:iCs/>
          <w:sz w:val="24"/>
          <w:szCs w:val="24"/>
          <w:lang w:eastAsia="ar-SA"/>
        </w:rPr>
        <w:t>9,9</w:t>
      </w:r>
      <w:r w:rsidR="00915742" w:rsidRPr="00527659">
        <w:rPr>
          <w:rFonts w:ascii="Times New Roman" w:hAnsi="Times New Roman"/>
          <w:iCs/>
          <w:sz w:val="24"/>
          <w:szCs w:val="24"/>
          <w:lang w:eastAsia="ar-SA"/>
        </w:rPr>
        <w:t>% no mantiskiem noziegumiem</w:t>
      </w:r>
      <w:r w:rsidR="0047722F" w:rsidRPr="00527659">
        <w:rPr>
          <w:rFonts w:ascii="Times New Roman" w:hAnsi="Times New Roman"/>
          <w:iCs/>
          <w:sz w:val="24"/>
          <w:szCs w:val="24"/>
          <w:lang w:eastAsia="ar-SA"/>
        </w:rPr>
        <w:t xml:space="preserve"> </w:t>
      </w:r>
      <w:r w:rsidR="00275387" w:rsidRPr="00527659">
        <w:rPr>
          <w:rFonts w:ascii="Times New Roman" w:hAnsi="Times New Roman"/>
          <w:iCs/>
          <w:sz w:val="24"/>
          <w:szCs w:val="24"/>
          <w:lang w:eastAsia="ar-SA"/>
        </w:rPr>
        <w:t xml:space="preserve">un </w:t>
      </w:r>
      <w:r w:rsidR="00390C35" w:rsidRPr="00527659">
        <w:rPr>
          <w:rFonts w:ascii="Times New Roman" w:hAnsi="Times New Roman"/>
          <w:iCs/>
          <w:sz w:val="24"/>
          <w:szCs w:val="24"/>
          <w:lang w:eastAsia="ar-SA"/>
        </w:rPr>
        <w:t>10,7</w:t>
      </w:r>
      <w:r w:rsidR="00275387" w:rsidRPr="00527659">
        <w:rPr>
          <w:rFonts w:ascii="Times New Roman" w:hAnsi="Times New Roman"/>
          <w:iCs/>
          <w:sz w:val="24"/>
          <w:szCs w:val="24"/>
          <w:lang w:eastAsia="ar-SA"/>
        </w:rPr>
        <w:t>% no noziedzīgiem nodarījumiem pret dzīvību un veselību.</w:t>
      </w:r>
    </w:p>
    <w:p w14:paraId="6748A371" w14:textId="236688AB" w:rsidR="00FE68A7" w:rsidRDefault="00FE68A7" w:rsidP="00060E5D">
      <w:pPr>
        <w:spacing w:after="120" w:line="240" w:lineRule="auto"/>
        <w:ind w:firstLine="567"/>
        <w:jc w:val="both"/>
        <w:rPr>
          <w:rFonts w:ascii="Times New Roman" w:hAnsi="Times New Roman"/>
          <w:sz w:val="24"/>
          <w:szCs w:val="24"/>
        </w:rPr>
      </w:pPr>
    </w:p>
    <w:p w14:paraId="73D6E12C" w14:textId="3AC287FB" w:rsidR="003365E7" w:rsidRPr="00A6264C" w:rsidRDefault="003365E7" w:rsidP="003365E7">
      <w:pPr>
        <w:jc w:val="center"/>
        <w:rPr>
          <w:rFonts w:ascii="Times New Roman" w:hAnsi="Times New Roman"/>
          <w:b/>
          <w:sz w:val="24"/>
          <w:szCs w:val="24"/>
        </w:rPr>
      </w:pPr>
      <w:r w:rsidRPr="00A6264C">
        <w:rPr>
          <w:rFonts w:ascii="Times New Roman" w:hAnsi="Times New Roman"/>
          <w:b/>
          <w:sz w:val="24"/>
          <w:szCs w:val="24"/>
        </w:rPr>
        <w:lastRenderedPageBreak/>
        <w:t>SITUĀCIJAS RAKSTUROJUMS</w:t>
      </w:r>
    </w:p>
    <w:p w14:paraId="15894741" w14:textId="77777777" w:rsidR="0048622A" w:rsidRPr="00A6264C" w:rsidRDefault="00EB3FE0" w:rsidP="00D95BDB">
      <w:pPr>
        <w:pStyle w:val="Heading1"/>
        <w:spacing w:before="0" w:after="120"/>
        <w:rPr>
          <w:rFonts w:ascii="Times New Roman" w:hAnsi="Times New Roman"/>
          <w:b/>
          <w:color w:val="auto"/>
          <w:sz w:val="24"/>
          <w:szCs w:val="24"/>
        </w:rPr>
      </w:pPr>
      <w:bookmarkStart w:id="9" w:name="_Toc55976987"/>
      <w:bookmarkStart w:id="10" w:name="_Toc132120517"/>
      <w:bookmarkStart w:id="11" w:name="_Toc192595537"/>
      <w:r w:rsidRPr="00A6264C">
        <w:rPr>
          <w:rFonts w:ascii="Times New Roman" w:hAnsi="Times New Roman"/>
          <w:b/>
          <w:color w:val="auto"/>
          <w:sz w:val="24"/>
          <w:szCs w:val="24"/>
        </w:rPr>
        <w:t>1.</w:t>
      </w:r>
      <w:bookmarkEnd w:id="7"/>
      <w:r w:rsidR="00E01975" w:rsidRPr="00A6264C">
        <w:rPr>
          <w:rFonts w:ascii="Times New Roman" w:hAnsi="Times New Roman"/>
          <w:b/>
          <w:color w:val="auto"/>
          <w:sz w:val="24"/>
          <w:szCs w:val="24"/>
        </w:rPr>
        <w:t xml:space="preserve"> </w:t>
      </w:r>
      <w:r w:rsidR="00B230E8" w:rsidRPr="00A6264C">
        <w:rPr>
          <w:rFonts w:ascii="Times New Roman" w:hAnsi="Times New Roman"/>
          <w:b/>
          <w:color w:val="auto"/>
          <w:sz w:val="24"/>
          <w:szCs w:val="24"/>
        </w:rPr>
        <w:t>Nepilngadīgo izdarīt</w:t>
      </w:r>
      <w:r w:rsidR="00E01975" w:rsidRPr="00A6264C">
        <w:rPr>
          <w:rFonts w:ascii="Times New Roman" w:hAnsi="Times New Roman"/>
          <w:b/>
          <w:color w:val="auto"/>
          <w:sz w:val="24"/>
          <w:szCs w:val="24"/>
        </w:rPr>
        <w:t>ie likumpārkāpumi</w:t>
      </w:r>
      <w:bookmarkEnd w:id="9"/>
      <w:bookmarkEnd w:id="10"/>
      <w:bookmarkEnd w:id="11"/>
    </w:p>
    <w:p w14:paraId="4E7F3C3D" w14:textId="77777777" w:rsidR="008F3FE1" w:rsidRPr="006720A9" w:rsidRDefault="00E20884" w:rsidP="00E322F7">
      <w:pPr>
        <w:pStyle w:val="Heading2"/>
        <w:numPr>
          <w:ilvl w:val="1"/>
          <w:numId w:val="1"/>
        </w:numPr>
        <w:tabs>
          <w:tab w:val="left" w:pos="851"/>
        </w:tabs>
        <w:spacing w:before="0" w:after="120"/>
        <w:ind w:left="0"/>
        <w:rPr>
          <w:rFonts w:ascii="Times New Roman" w:hAnsi="Times New Roman"/>
          <w:b/>
          <w:iCs/>
          <w:sz w:val="24"/>
          <w:szCs w:val="24"/>
        </w:rPr>
      </w:pPr>
      <w:bookmarkStart w:id="12" w:name="_Toc55976988"/>
      <w:bookmarkStart w:id="13" w:name="_Toc132120518"/>
      <w:bookmarkStart w:id="14" w:name="_Toc192595538"/>
      <w:r w:rsidRPr="006720A9">
        <w:rPr>
          <w:rStyle w:val="SubtleEmphasis"/>
          <w:rFonts w:ascii="Times New Roman" w:hAnsi="Times New Roman"/>
          <w:b/>
          <w:i w:val="0"/>
          <w:color w:val="auto"/>
          <w:sz w:val="24"/>
          <w:szCs w:val="24"/>
        </w:rPr>
        <w:t>Administratīvie pārkāpumi</w:t>
      </w:r>
      <w:bookmarkEnd w:id="12"/>
      <w:bookmarkEnd w:id="13"/>
      <w:bookmarkEnd w:id="14"/>
    </w:p>
    <w:p w14:paraId="47A9C396" w14:textId="3B15BF10" w:rsidR="00390C35" w:rsidRPr="00FA1633" w:rsidRDefault="00390C35" w:rsidP="00527659">
      <w:pPr>
        <w:pStyle w:val="FootnoteText"/>
        <w:spacing w:after="120"/>
        <w:ind w:firstLine="567"/>
        <w:jc w:val="both"/>
        <w:rPr>
          <w:sz w:val="24"/>
          <w:szCs w:val="24"/>
        </w:rPr>
      </w:pPr>
      <w:r w:rsidRPr="00FA1633">
        <w:rPr>
          <w:sz w:val="24"/>
          <w:szCs w:val="24"/>
        </w:rPr>
        <w:t>2024. gadā salīdzinājumā ar 2023. gadu valstī kopumā pieaudzis</w:t>
      </w:r>
      <w:bookmarkStart w:id="15" w:name="_Hlk158295294"/>
      <w:r w:rsidR="009B514F" w:rsidRPr="00FA1633">
        <w:rPr>
          <w:sz w:val="24"/>
          <w:szCs w:val="24"/>
        </w:rPr>
        <w:t xml:space="preserve"> </w:t>
      </w:r>
      <w:r w:rsidRPr="00FA1633">
        <w:rPr>
          <w:sz w:val="24"/>
          <w:szCs w:val="24"/>
        </w:rPr>
        <w:t>pieņemto lēmumu skaits par administratīvā pārkāpuma procesa uzsākšanu – no 334</w:t>
      </w:r>
      <w:r w:rsidR="009B514F" w:rsidRPr="00FA1633">
        <w:rPr>
          <w:sz w:val="24"/>
          <w:szCs w:val="24"/>
        </w:rPr>
        <w:t> </w:t>
      </w:r>
      <w:r w:rsidRPr="00FA1633">
        <w:rPr>
          <w:sz w:val="24"/>
          <w:szCs w:val="24"/>
        </w:rPr>
        <w:t>378</w:t>
      </w:r>
      <w:r w:rsidR="009B514F" w:rsidRPr="00FA1633">
        <w:rPr>
          <w:sz w:val="24"/>
          <w:szCs w:val="24"/>
        </w:rPr>
        <w:t xml:space="preserve"> </w:t>
      </w:r>
      <w:r w:rsidRPr="00FA1633">
        <w:rPr>
          <w:sz w:val="24"/>
          <w:szCs w:val="24"/>
        </w:rPr>
        <w:t xml:space="preserve"> lēmumiem 2023. gadā līdz 452 9</w:t>
      </w:r>
      <w:r w:rsidR="008656AB">
        <w:rPr>
          <w:sz w:val="24"/>
          <w:szCs w:val="24"/>
        </w:rPr>
        <w:t>8</w:t>
      </w:r>
      <w:r w:rsidRPr="00FA1633">
        <w:rPr>
          <w:sz w:val="24"/>
          <w:szCs w:val="24"/>
        </w:rPr>
        <w:t xml:space="preserve">6 lēmumiem 2024. gadā, </w:t>
      </w:r>
      <w:r w:rsidR="00A464AE">
        <w:rPr>
          <w:sz w:val="24"/>
          <w:szCs w:val="24"/>
        </w:rPr>
        <w:t>bet</w:t>
      </w:r>
      <w:r w:rsidRPr="00FA1633">
        <w:rPr>
          <w:sz w:val="24"/>
          <w:szCs w:val="24"/>
        </w:rPr>
        <w:t xml:space="preserve"> samazinājies personu skaits, pret kurām pieņemti lēmumi par administratīvā pārkāpuma procesa uzsākšanu</w:t>
      </w:r>
      <w:r w:rsidR="00527659" w:rsidRPr="00FA1633">
        <w:rPr>
          <w:sz w:val="24"/>
          <w:szCs w:val="24"/>
        </w:rPr>
        <w:t xml:space="preserve"> -</w:t>
      </w:r>
      <w:r w:rsidRPr="00FA1633">
        <w:rPr>
          <w:sz w:val="24"/>
          <w:szCs w:val="24"/>
        </w:rPr>
        <w:t xml:space="preserve"> </w:t>
      </w:r>
      <w:bookmarkEnd w:id="15"/>
      <w:r w:rsidRPr="00FA1633">
        <w:rPr>
          <w:sz w:val="24"/>
          <w:szCs w:val="24"/>
        </w:rPr>
        <w:t>no 285 908 personām 2023. gadā līdz 2</w:t>
      </w:r>
      <w:r w:rsidR="008656AB">
        <w:rPr>
          <w:sz w:val="24"/>
          <w:szCs w:val="24"/>
        </w:rPr>
        <w:t>76</w:t>
      </w:r>
      <w:r w:rsidRPr="00FA1633">
        <w:rPr>
          <w:sz w:val="24"/>
          <w:szCs w:val="24"/>
        </w:rPr>
        <w:t xml:space="preserve"> 0</w:t>
      </w:r>
      <w:r w:rsidR="008656AB">
        <w:rPr>
          <w:sz w:val="24"/>
          <w:szCs w:val="24"/>
        </w:rPr>
        <w:t>90</w:t>
      </w:r>
      <w:r w:rsidRPr="00FA1633">
        <w:rPr>
          <w:sz w:val="24"/>
          <w:szCs w:val="24"/>
        </w:rPr>
        <w:t xml:space="preserve"> personām 2024. gadā. </w:t>
      </w:r>
      <w:r w:rsidR="00A464AE">
        <w:rPr>
          <w:sz w:val="24"/>
          <w:szCs w:val="24"/>
        </w:rPr>
        <w:t>Samazinājies</w:t>
      </w:r>
      <w:r w:rsidRPr="00FA1633">
        <w:rPr>
          <w:sz w:val="24"/>
          <w:szCs w:val="24"/>
        </w:rPr>
        <w:t xml:space="preserve"> par nepilngadīgo izdarītājiem pārkāpumiem pieņemto lēmumu par  administratīv</w:t>
      </w:r>
      <w:r w:rsidR="001859C2">
        <w:rPr>
          <w:sz w:val="24"/>
          <w:szCs w:val="24"/>
        </w:rPr>
        <w:t>ā</w:t>
      </w:r>
      <w:r w:rsidRPr="00FA1633">
        <w:rPr>
          <w:sz w:val="24"/>
          <w:szCs w:val="24"/>
        </w:rPr>
        <w:t xml:space="preserve"> pārkāpuma procesu uzsākšanu skaits, </w:t>
      </w:r>
      <w:r w:rsidR="009B514F" w:rsidRPr="00FA1633">
        <w:rPr>
          <w:sz w:val="24"/>
          <w:szCs w:val="24"/>
        </w:rPr>
        <w:t xml:space="preserve">kā arī </w:t>
      </w:r>
      <w:r w:rsidR="00A464AE">
        <w:rPr>
          <w:sz w:val="24"/>
          <w:szCs w:val="24"/>
        </w:rPr>
        <w:t>samazinājies</w:t>
      </w:r>
      <w:r w:rsidR="009B514F" w:rsidRPr="00FA1633">
        <w:rPr>
          <w:sz w:val="24"/>
          <w:szCs w:val="24"/>
        </w:rPr>
        <w:t xml:space="preserve"> </w:t>
      </w:r>
      <w:r w:rsidRPr="00FA1633">
        <w:rPr>
          <w:sz w:val="24"/>
          <w:szCs w:val="24"/>
        </w:rPr>
        <w:t xml:space="preserve">nepilngadīgo personu skaits, pret kurām tika uzsākti administratīvā pārkāpuma procesi (skat. 1. attēlu).  </w:t>
      </w:r>
    </w:p>
    <w:p w14:paraId="67290075" w14:textId="442E0532" w:rsidR="008F3FE1" w:rsidRPr="00FA1633" w:rsidRDefault="00390C35" w:rsidP="00527659">
      <w:pPr>
        <w:pStyle w:val="FootnoteText"/>
        <w:spacing w:after="120"/>
        <w:ind w:firstLine="567"/>
        <w:jc w:val="both"/>
        <w:rPr>
          <w:sz w:val="24"/>
          <w:szCs w:val="24"/>
        </w:rPr>
      </w:pPr>
      <w:bookmarkStart w:id="16" w:name="_Hlk190940874"/>
      <w:r w:rsidRPr="00227F34">
        <w:rPr>
          <w:sz w:val="24"/>
          <w:szCs w:val="24"/>
        </w:rPr>
        <w:t xml:space="preserve">2024. gadā valstī kopā uzsākti </w:t>
      </w:r>
      <w:r w:rsidR="00A464AE" w:rsidRPr="00227F34">
        <w:rPr>
          <w:sz w:val="24"/>
          <w:szCs w:val="24"/>
        </w:rPr>
        <w:t>7347</w:t>
      </w:r>
      <w:r w:rsidRPr="00227F34">
        <w:rPr>
          <w:sz w:val="24"/>
          <w:szCs w:val="24"/>
        </w:rPr>
        <w:t xml:space="preserve"> </w:t>
      </w:r>
      <w:r w:rsidR="009B514F" w:rsidRPr="00227F34">
        <w:rPr>
          <w:sz w:val="24"/>
          <w:szCs w:val="24"/>
        </w:rPr>
        <w:t>(</w:t>
      </w:r>
      <w:r w:rsidR="00A464AE" w:rsidRPr="00227F34">
        <w:rPr>
          <w:sz w:val="24"/>
          <w:szCs w:val="24"/>
        </w:rPr>
        <w:t>-861</w:t>
      </w:r>
      <w:r w:rsidR="009B514F" w:rsidRPr="00227F34">
        <w:rPr>
          <w:sz w:val="24"/>
          <w:szCs w:val="24"/>
        </w:rPr>
        <w:t xml:space="preserve">) </w:t>
      </w:r>
      <w:r w:rsidRPr="00227F34">
        <w:rPr>
          <w:sz w:val="24"/>
          <w:szCs w:val="24"/>
        </w:rPr>
        <w:t xml:space="preserve">administratīvā pārkāpuma procesi par nepilngadīgo izdarītajiem pārkāpumiem un pret </w:t>
      </w:r>
      <w:r w:rsidR="00A464AE" w:rsidRPr="00227F34">
        <w:rPr>
          <w:sz w:val="24"/>
          <w:szCs w:val="24"/>
        </w:rPr>
        <w:t>4403</w:t>
      </w:r>
      <w:r w:rsidRPr="00227F34">
        <w:rPr>
          <w:sz w:val="24"/>
          <w:szCs w:val="24"/>
        </w:rPr>
        <w:t xml:space="preserve"> (</w:t>
      </w:r>
      <w:r w:rsidR="00A464AE" w:rsidRPr="00227F34">
        <w:rPr>
          <w:sz w:val="24"/>
          <w:szCs w:val="24"/>
        </w:rPr>
        <w:t>-2377</w:t>
      </w:r>
      <w:r w:rsidRPr="00227F34">
        <w:rPr>
          <w:sz w:val="24"/>
          <w:szCs w:val="24"/>
        </w:rPr>
        <w:t>) nepilngadīgām personām vecumā no 14 līdz 17 gadiem uzsākti administratīvā pārkāpuma procesi</w:t>
      </w:r>
      <w:r w:rsidR="00527659" w:rsidRPr="00227F34">
        <w:rPr>
          <w:sz w:val="24"/>
          <w:szCs w:val="24"/>
        </w:rPr>
        <w:t>.</w:t>
      </w:r>
      <w:r w:rsidRPr="00227F34">
        <w:rPr>
          <w:sz w:val="24"/>
          <w:szCs w:val="24"/>
        </w:rPr>
        <w:t xml:space="preserve"> </w:t>
      </w:r>
      <w:r w:rsidR="00733460" w:rsidRPr="00227F34">
        <w:rPr>
          <w:sz w:val="24"/>
          <w:szCs w:val="24"/>
        </w:rPr>
        <w:t>202</w:t>
      </w:r>
      <w:r w:rsidR="00886200" w:rsidRPr="00227F34">
        <w:rPr>
          <w:sz w:val="24"/>
          <w:szCs w:val="24"/>
        </w:rPr>
        <w:t>4</w:t>
      </w:r>
      <w:r w:rsidR="00733460" w:rsidRPr="00227F34">
        <w:rPr>
          <w:sz w:val="24"/>
          <w:szCs w:val="24"/>
        </w:rPr>
        <w:t>. gadā nepilngadīgo, kas izdarījuši administratīvos pārkāpumus īpatsvars sastāda</w:t>
      </w:r>
      <w:r w:rsidR="00576929" w:rsidRPr="00227F34">
        <w:rPr>
          <w:sz w:val="24"/>
          <w:szCs w:val="24"/>
        </w:rPr>
        <w:t xml:space="preserve"> </w:t>
      </w:r>
      <w:r w:rsidR="00A464AE" w:rsidRPr="00227F34">
        <w:rPr>
          <w:sz w:val="24"/>
          <w:szCs w:val="24"/>
        </w:rPr>
        <w:t>1,</w:t>
      </w:r>
      <w:r w:rsidR="00227F34">
        <w:rPr>
          <w:sz w:val="24"/>
          <w:szCs w:val="24"/>
        </w:rPr>
        <w:t>5</w:t>
      </w:r>
      <w:r w:rsidR="00733460" w:rsidRPr="00227F34">
        <w:rPr>
          <w:sz w:val="24"/>
          <w:szCs w:val="24"/>
        </w:rPr>
        <w:t>% no kopējā personu, kas izdarījušas administratīvos pārkāpumus skaita (202</w:t>
      </w:r>
      <w:r w:rsidR="00886200" w:rsidRPr="00227F34">
        <w:rPr>
          <w:sz w:val="24"/>
          <w:szCs w:val="24"/>
        </w:rPr>
        <w:t>3</w:t>
      </w:r>
      <w:r w:rsidR="00733460" w:rsidRPr="00227F34">
        <w:rPr>
          <w:sz w:val="24"/>
          <w:szCs w:val="24"/>
        </w:rPr>
        <w:t>.</w:t>
      </w:r>
      <w:r w:rsidR="00614406" w:rsidRPr="00227F34">
        <w:rPr>
          <w:sz w:val="24"/>
          <w:szCs w:val="24"/>
        </w:rPr>
        <w:t> </w:t>
      </w:r>
      <w:r w:rsidR="00733460" w:rsidRPr="00227F34">
        <w:rPr>
          <w:sz w:val="24"/>
          <w:szCs w:val="24"/>
        </w:rPr>
        <w:t>g</w:t>
      </w:r>
      <w:r w:rsidR="003923D4" w:rsidRPr="00227F34">
        <w:rPr>
          <w:sz w:val="24"/>
          <w:szCs w:val="24"/>
        </w:rPr>
        <w:t xml:space="preserve">adā </w:t>
      </w:r>
      <w:r w:rsidR="00AB4E4C" w:rsidRPr="00227F34">
        <w:rPr>
          <w:sz w:val="24"/>
          <w:szCs w:val="24"/>
        </w:rPr>
        <w:t>–</w:t>
      </w:r>
      <w:r w:rsidR="00733460" w:rsidRPr="00227F34">
        <w:rPr>
          <w:sz w:val="24"/>
          <w:szCs w:val="24"/>
        </w:rPr>
        <w:t xml:space="preserve"> </w:t>
      </w:r>
      <w:r w:rsidR="00886200" w:rsidRPr="00227F34">
        <w:rPr>
          <w:sz w:val="24"/>
          <w:szCs w:val="24"/>
        </w:rPr>
        <w:t>2,3</w:t>
      </w:r>
      <w:r w:rsidR="00AB4E4C" w:rsidRPr="00227F34">
        <w:rPr>
          <w:sz w:val="24"/>
          <w:szCs w:val="24"/>
        </w:rPr>
        <w:t xml:space="preserve"> </w:t>
      </w:r>
      <w:r w:rsidR="00733460" w:rsidRPr="00227F34">
        <w:rPr>
          <w:sz w:val="24"/>
          <w:szCs w:val="24"/>
        </w:rPr>
        <w:t>%).</w:t>
      </w:r>
    </w:p>
    <w:bookmarkEnd w:id="16"/>
    <w:p w14:paraId="2B036435" w14:textId="77777777" w:rsidR="00F86386" w:rsidRPr="002C201D" w:rsidRDefault="00F86386" w:rsidP="00F55032">
      <w:pPr>
        <w:suppressAutoHyphens/>
        <w:spacing w:after="0" w:line="240" w:lineRule="auto"/>
        <w:jc w:val="right"/>
        <w:rPr>
          <w:rFonts w:ascii="Times New Roman" w:hAnsi="Times New Roman"/>
          <w:b/>
          <w:color w:val="000000"/>
          <w:sz w:val="20"/>
          <w:szCs w:val="20"/>
          <w:lang w:eastAsia="ar-SA"/>
        </w:rPr>
      </w:pPr>
    </w:p>
    <w:p w14:paraId="69D6320B" w14:textId="629616C5" w:rsidR="008F3FE1" w:rsidRDefault="008F3FE1" w:rsidP="009F392C">
      <w:pPr>
        <w:suppressAutoHyphens/>
        <w:spacing w:after="0" w:line="240" w:lineRule="auto"/>
        <w:jc w:val="right"/>
        <w:rPr>
          <w:rFonts w:ascii="Times New Roman" w:hAnsi="Times New Roman"/>
          <w:b/>
          <w:color w:val="000000"/>
          <w:sz w:val="20"/>
          <w:szCs w:val="20"/>
          <w:lang w:eastAsia="ar-SA"/>
        </w:rPr>
      </w:pPr>
      <w:r w:rsidRPr="002C201D">
        <w:rPr>
          <w:rFonts w:ascii="Times New Roman" w:hAnsi="Times New Roman"/>
          <w:b/>
          <w:color w:val="000000"/>
          <w:sz w:val="20"/>
          <w:szCs w:val="20"/>
          <w:lang w:eastAsia="ar-SA"/>
        </w:rPr>
        <w:t>1. attēls</w:t>
      </w:r>
      <w:r w:rsidR="007C1B9C" w:rsidRPr="002C201D">
        <w:rPr>
          <w:rFonts w:ascii="Times New Roman" w:hAnsi="Times New Roman"/>
          <w:b/>
          <w:i/>
          <w:color w:val="000000"/>
          <w:sz w:val="20"/>
          <w:szCs w:val="20"/>
          <w:lang w:eastAsia="ar-SA"/>
        </w:rPr>
        <w:t>.</w:t>
      </w:r>
      <w:r w:rsidRPr="002C201D">
        <w:rPr>
          <w:rFonts w:ascii="Times New Roman" w:hAnsi="Times New Roman"/>
          <w:b/>
          <w:color w:val="000000"/>
          <w:sz w:val="20"/>
          <w:szCs w:val="20"/>
          <w:lang w:eastAsia="ar-SA"/>
        </w:rPr>
        <w:t xml:space="preserve"> </w:t>
      </w:r>
      <w:r w:rsidR="00F86386" w:rsidRPr="002C201D">
        <w:rPr>
          <w:rFonts w:ascii="Times New Roman" w:hAnsi="Times New Roman"/>
          <w:b/>
          <w:color w:val="000000"/>
          <w:sz w:val="20"/>
          <w:szCs w:val="20"/>
          <w:lang w:eastAsia="ar-SA"/>
        </w:rPr>
        <w:t>Uzsākto administratīv</w:t>
      </w:r>
      <w:r w:rsidR="00D844E7">
        <w:rPr>
          <w:rFonts w:ascii="Times New Roman" w:hAnsi="Times New Roman"/>
          <w:b/>
          <w:color w:val="000000"/>
          <w:sz w:val="20"/>
          <w:szCs w:val="20"/>
          <w:lang w:eastAsia="ar-SA"/>
        </w:rPr>
        <w:t>ā</w:t>
      </w:r>
      <w:r w:rsidR="00F86386" w:rsidRPr="002C201D">
        <w:rPr>
          <w:rFonts w:ascii="Times New Roman" w:hAnsi="Times New Roman"/>
          <w:b/>
          <w:color w:val="000000"/>
          <w:sz w:val="20"/>
          <w:szCs w:val="20"/>
          <w:lang w:eastAsia="ar-SA"/>
        </w:rPr>
        <w:t xml:space="preserve"> pārkāpum</w:t>
      </w:r>
      <w:r w:rsidR="00D844E7">
        <w:rPr>
          <w:rFonts w:ascii="Times New Roman" w:hAnsi="Times New Roman"/>
          <w:b/>
          <w:color w:val="000000"/>
          <w:sz w:val="20"/>
          <w:szCs w:val="20"/>
          <w:lang w:eastAsia="ar-SA"/>
        </w:rPr>
        <w:t>a</w:t>
      </w:r>
      <w:r w:rsidR="00F86386" w:rsidRPr="002C201D">
        <w:rPr>
          <w:rFonts w:ascii="Times New Roman" w:hAnsi="Times New Roman"/>
          <w:b/>
          <w:color w:val="000000"/>
          <w:sz w:val="20"/>
          <w:szCs w:val="20"/>
          <w:lang w:eastAsia="ar-SA"/>
        </w:rPr>
        <w:t xml:space="preserve"> procesu </w:t>
      </w:r>
      <w:r w:rsidR="00614406" w:rsidRPr="002C201D">
        <w:rPr>
          <w:rFonts w:ascii="Times New Roman" w:hAnsi="Times New Roman"/>
          <w:b/>
          <w:color w:val="000000"/>
          <w:sz w:val="20"/>
          <w:szCs w:val="20"/>
          <w:lang w:eastAsia="ar-SA"/>
        </w:rPr>
        <w:t>skaits pret</w:t>
      </w:r>
      <w:r w:rsidRPr="002C201D">
        <w:rPr>
          <w:rFonts w:ascii="Times New Roman" w:hAnsi="Times New Roman"/>
          <w:b/>
          <w:color w:val="000000"/>
          <w:sz w:val="20"/>
          <w:szCs w:val="20"/>
          <w:lang w:eastAsia="ar-SA"/>
        </w:rPr>
        <w:t xml:space="preserve"> </w:t>
      </w:r>
      <w:r w:rsidR="00BA4EE3" w:rsidRPr="002C201D">
        <w:rPr>
          <w:rFonts w:ascii="Times New Roman" w:hAnsi="Times New Roman"/>
          <w:b/>
          <w:color w:val="000000"/>
          <w:sz w:val="20"/>
          <w:szCs w:val="20"/>
          <w:lang w:eastAsia="ar-SA"/>
        </w:rPr>
        <w:t>nepilngadīgām</w:t>
      </w:r>
      <w:r w:rsidR="00BA4EE3">
        <w:rPr>
          <w:rFonts w:ascii="Times New Roman" w:hAnsi="Times New Roman"/>
          <w:b/>
          <w:color w:val="000000"/>
          <w:sz w:val="20"/>
          <w:szCs w:val="20"/>
          <w:lang w:eastAsia="ar-SA"/>
        </w:rPr>
        <w:t xml:space="preserve"> personām</w:t>
      </w:r>
      <w:r w:rsidR="002C201D">
        <w:rPr>
          <w:rFonts w:ascii="Times New Roman" w:hAnsi="Times New Roman"/>
          <w:b/>
          <w:color w:val="000000"/>
          <w:sz w:val="20"/>
          <w:szCs w:val="20"/>
          <w:lang w:eastAsia="ar-SA"/>
        </w:rPr>
        <w:t xml:space="preserve"> </w:t>
      </w:r>
      <w:r w:rsidRPr="00A6264C">
        <w:rPr>
          <w:rFonts w:ascii="Times New Roman" w:hAnsi="Times New Roman"/>
          <w:b/>
          <w:color w:val="000000"/>
          <w:sz w:val="20"/>
          <w:szCs w:val="20"/>
          <w:lang w:eastAsia="ar-SA"/>
        </w:rPr>
        <w:t xml:space="preserve">un </w:t>
      </w:r>
      <w:r w:rsidR="00BA4EE3">
        <w:rPr>
          <w:rFonts w:ascii="Times New Roman" w:hAnsi="Times New Roman"/>
          <w:b/>
          <w:color w:val="000000"/>
          <w:sz w:val="20"/>
          <w:szCs w:val="20"/>
          <w:lang w:eastAsia="ar-SA"/>
        </w:rPr>
        <w:t xml:space="preserve">nepilngadīgo </w:t>
      </w:r>
      <w:r w:rsidRPr="00A6264C">
        <w:rPr>
          <w:rFonts w:ascii="Times New Roman" w:hAnsi="Times New Roman"/>
          <w:b/>
          <w:color w:val="000000"/>
          <w:sz w:val="20"/>
          <w:szCs w:val="20"/>
          <w:lang w:eastAsia="ar-SA"/>
        </w:rPr>
        <w:t>per</w:t>
      </w:r>
      <w:r w:rsidR="00A4798C" w:rsidRPr="00A6264C">
        <w:rPr>
          <w:rFonts w:ascii="Times New Roman" w:hAnsi="Times New Roman"/>
          <w:b/>
          <w:color w:val="000000"/>
          <w:sz w:val="20"/>
          <w:szCs w:val="20"/>
          <w:lang w:eastAsia="ar-SA"/>
        </w:rPr>
        <w:t>sonu</w:t>
      </w:r>
      <w:r w:rsidR="00BA4EE3">
        <w:rPr>
          <w:rFonts w:ascii="Times New Roman" w:hAnsi="Times New Roman"/>
          <w:b/>
          <w:color w:val="000000"/>
          <w:sz w:val="20"/>
          <w:szCs w:val="20"/>
          <w:lang w:eastAsia="ar-SA"/>
        </w:rPr>
        <w:t>,</w:t>
      </w:r>
      <w:r w:rsidR="00A4798C" w:rsidRPr="00A6264C">
        <w:rPr>
          <w:rFonts w:ascii="Times New Roman" w:hAnsi="Times New Roman"/>
          <w:b/>
          <w:color w:val="000000"/>
          <w:sz w:val="20"/>
          <w:szCs w:val="20"/>
          <w:lang w:eastAsia="ar-SA"/>
        </w:rPr>
        <w:t xml:space="preserve"> </w:t>
      </w:r>
      <w:r w:rsidR="00F86386">
        <w:rPr>
          <w:rFonts w:ascii="Times New Roman" w:hAnsi="Times New Roman"/>
          <w:b/>
          <w:color w:val="000000"/>
          <w:sz w:val="20"/>
          <w:szCs w:val="20"/>
          <w:lang w:eastAsia="ar-SA"/>
        </w:rPr>
        <w:t>pret kurām uzsākts administratīv</w:t>
      </w:r>
      <w:r w:rsidR="00D844E7">
        <w:rPr>
          <w:rFonts w:ascii="Times New Roman" w:hAnsi="Times New Roman"/>
          <w:b/>
          <w:color w:val="000000"/>
          <w:sz w:val="20"/>
          <w:szCs w:val="20"/>
          <w:lang w:eastAsia="ar-SA"/>
        </w:rPr>
        <w:t>ā</w:t>
      </w:r>
      <w:r w:rsidR="00F86386">
        <w:rPr>
          <w:rFonts w:ascii="Times New Roman" w:hAnsi="Times New Roman"/>
          <w:b/>
          <w:color w:val="000000"/>
          <w:sz w:val="20"/>
          <w:szCs w:val="20"/>
          <w:lang w:eastAsia="ar-SA"/>
        </w:rPr>
        <w:t xml:space="preserve"> pārkāpum</w:t>
      </w:r>
      <w:r w:rsidR="00D844E7">
        <w:rPr>
          <w:rFonts w:ascii="Times New Roman" w:hAnsi="Times New Roman"/>
          <w:b/>
          <w:color w:val="000000"/>
          <w:sz w:val="20"/>
          <w:szCs w:val="20"/>
          <w:lang w:eastAsia="ar-SA"/>
        </w:rPr>
        <w:t>a</w:t>
      </w:r>
      <w:r w:rsidR="00F86386">
        <w:rPr>
          <w:rFonts w:ascii="Times New Roman" w:hAnsi="Times New Roman"/>
          <w:b/>
          <w:color w:val="000000"/>
          <w:sz w:val="20"/>
          <w:szCs w:val="20"/>
          <w:lang w:eastAsia="ar-SA"/>
        </w:rPr>
        <w:t xml:space="preserve"> process</w:t>
      </w:r>
      <w:r w:rsidR="00D5525A">
        <w:rPr>
          <w:rFonts w:ascii="Times New Roman" w:hAnsi="Times New Roman"/>
          <w:b/>
          <w:color w:val="000000"/>
          <w:sz w:val="20"/>
          <w:szCs w:val="20"/>
          <w:lang w:eastAsia="ar-SA"/>
        </w:rPr>
        <w:t>,</w:t>
      </w:r>
      <w:r w:rsidR="00F86386">
        <w:rPr>
          <w:rFonts w:ascii="Times New Roman" w:hAnsi="Times New Roman"/>
          <w:b/>
          <w:color w:val="000000"/>
          <w:sz w:val="20"/>
          <w:szCs w:val="20"/>
          <w:lang w:eastAsia="ar-SA"/>
        </w:rPr>
        <w:t xml:space="preserve"> </w:t>
      </w:r>
      <w:r w:rsidR="00273C1D">
        <w:rPr>
          <w:rFonts w:ascii="Times New Roman" w:hAnsi="Times New Roman"/>
          <w:b/>
          <w:color w:val="000000"/>
          <w:sz w:val="20"/>
          <w:szCs w:val="20"/>
          <w:lang w:eastAsia="ar-SA"/>
        </w:rPr>
        <w:t>skaits 202</w:t>
      </w:r>
      <w:r w:rsidR="00093599">
        <w:rPr>
          <w:rFonts w:ascii="Times New Roman" w:hAnsi="Times New Roman"/>
          <w:b/>
          <w:color w:val="000000"/>
          <w:sz w:val="20"/>
          <w:szCs w:val="20"/>
          <w:lang w:eastAsia="ar-SA"/>
        </w:rPr>
        <w:t>2</w:t>
      </w:r>
      <w:r w:rsidR="00A4798C" w:rsidRPr="00A6264C">
        <w:rPr>
          <w:rFonts w:ascii="Times New Roman" w:hAnsi="Times New Roman"/>
          <w:b/>
          <w:color w:val="000000"/>
          <w:sz w:val="20"/>
          <w:szCs w:val="20"/>
          <w:lang w:eastAsia="ar-SA"/>
        </w:rPr>
        <w:t>.</w:t>
      </w:r>
      <w:r w:rsidR="009F392C">
        <w:rPr>
          <w:rFonts w:ascii="Times New Roman" w:hAnsi="Times New Roman"/>
          <w:b/>
          <w:color w:val="000000"/>
          <w:sz w:val="20"/>
          <w:szCs w:val="20"/>
          <w:lang w:eastAsia="ar-SA"/>
        </w:rPr>
        <w:t>, 202</w:t>
      </w:r>
      <w:r w:rsidR="00093599">
        <w:rPr>
          <w:rFonts w:ascii="Times New Roman" w:hAnsi="Times New Roman"/>
          <w:b/>
          <w:color w:val="000000"/>
          <w:sz w:val="20"/>
          <w:szCs w:val="20"/>
          <w:lang w:eastAsia="ar-SA"/>
        </w:rPr>
        <w:t>3</w:t>
      </w:r>
      <w:r w:rsidR="009F392C">
        <w:rPr>
          <w:rFonts w:ascii="Times New Roman" w:hAnsi="Times New Roman"/>
          <w:b/>
          <w:color w:val="000000"/>
          <w:sz w:val="20"/>
          <w:szCs w:val="20"/>
          <w:lang w:eastAsia="ar-SA"/>
        </w:rPr>
        <w:t xml:space="preserve">. un </w:t>
      </w:r>
      <w:r w:rsidR="00273C1D">
        <w:rPr>
          <w:rFonts w:ascii="Times New Roman" w:hAnsi="Times New Roman"/>
          <w:b/>
          <w:color w:val="000000"/>
          <w:sz w:val="20"/>
          <w:szCs w:val="20"/>
          <w:lang w:eastAsia="ar-SA"/>
        </w:rPr>
        <w:t xml:space="preserve"> 202</w:t>
      </w:r>
      <w:r w:rsidR="00093599">
        <w:rPr>
          <w:rFonts w:ascii="Times New Roman" w:hAnsi="Times New Roman"/>
          <w:b/>
          <w:color w:val="000000"/>
          <w:sz w:val="20"/>
          <w:szCs w:val="20"/>
          <w:lang w:eastAsia="ar-SA"/>
        </w:rPr>
        <w:t>4</w:t>
      </w:r>
      <w:r w:rsidR="00A4798C" w:rsidRPr="00A6264C">
        <w:rPr>
          <w:rFonts w:ascii="Times New Roman" w:hAnsi="Times New Roman"/>
          <w:b/>
          <w:color w:val="000000"/>
          <w:sz w:val="20"/>
          <w:szCs w:val="20"/>
          <w:lang w:eastAsia="ar-SA"/>
        </w:rPr>
        <w:t>. </w:t>
      </w:r>
      <w:r w:rsidR="00273C1D">
        <w:rPr>
          <w:rFonts w:ascii="Times New Roman" w:hAnsi="Times New Roman"/>
          <w:b/>
          <w:color w:val="000000"/>
          <w:sz w:val="20"/>
          <w:szCs w:val="20"/>
          <w:lang w:eastAsia="ar-SA"/>
        </w:rPr>
        <w:t>gadā</w:t>
      </w:r>
      <w:r w:rsidR="00EA7D9B">
        <w:rPr>
          <w:rFonts w:ascii="Times New Roman" w:hAnsi="Times New Roman"/>
          <w:b/>
          <w:color w:val="000000"/>
          <w:sz w:val="20"/>
          <w:szCs w:val="20"/>
          <w:lang w:eastAsia="ar-SA"/>
        </w:rPr>
        <w:t>.</w:t>
      </w:r>
    </w:p>
    <w:p w14:paraId="594ACAA7" w14:textId="70FDC8B5" w:rsidR="00ED1A07" w:rsidRDefault="00ED1A07" w:rsidP="00F55032">
      <w:pPr>
        <w:suppressAutoHyphens/>
        <w:spacing w:after="0" w:line="240" w:lineRule="auto"/>
        <w:jc w:val="right"/>
        <w:rPr>
          <w:rFonts w:ascii="Times New Roman" w:hAnsi="Times New Roman"/>
          <w:b/>
          <w:color w:val="000000"/>
          <w:sz w:val="20"/>
          <w:szCs w:val="20"/>
          <w:lang w:eastAsia="ar-SA"/>
        </w:rPr>
      </w:pPr>
    </w:p>
    <w:p w14:paraId="254D4FC5" w14:textId="53E1FF1A" w:rsidR="006742D0" w:rsidRDefault="001E199A" w:rsidP="00F55032">
      <w:pPr>
        <w:suppressAutoHyphens/>
        <w:spacing w:after="0" w:line="240" w:lineRule="auto"/>
        <w:jc w:val="right"/>
        <w:rPr>
          <w:rFonts w:ascii="Times New Roman" w:hAnsi="Times New Roman"/>
          <w:b/>
          <w:color w:val="000000"/>
          <w:sz w:val="20"/>
          <w:szCs w:val="20"/>
          <w:lang w:eastAsia="ar-SA"/>
        </w:rPr>
      </w:pPr>
      <w:r>
        <w:rPr>
          <w:noProof/>
        </w:rPr>
        <w:drawing>
          <wp:inline distT="0" distB="0" distL="0" distR="0" wp14:anchorId="20047DEF" wp14:editId="702AB79F">
            <wp:extent cx="5896610" cy="2164080"/>
            <wp:effectExtent l="0" t="0" r="8890" b="7620"/>
            <wp:docPr id="15" name="Chart 15">
              <a:extLst xmlns:a="http://schemas.openxmlformats.org/drawingml/2006/main">
                <a:ext uri="{FF2B5EF4-FFF2-40B4-BE49-F238E27FC236}">
                  <a16:creationId xmlns:a16="http://schemas.microsoft.com/office/drawing/2014/main" id="{018ACD17-22BD-43B4-B52C-E99A2AE269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144F598" w14:textId="0971723D" w:rsidR="008F3FE1" w:rsidRDefault="00E20884" w:rsidP="00F55032">
      <w:pPr>
        <w:suppressAutoHyphens/>
        <w:spacing w:after="0" w:line="240" w:lineRule="auto"/>
        <w:jc w:val="both"/>
        <w:rPr>
          <w:rFonts w:ascii="Times New Roman" w:hAnsi="Times New Roman"/>
          <w:sz w:val="20"/>
          <w:szCs w:val="20"/>
          <w:lang w:eastAsia="ar-SA"/>
        </w:rPr>
      </w:pPr>
      <w:r w:rsidRPr="00A6264C">
        <w:rPr>
          <w:rFonts w:ascii="Times New Roman" w:hAnsi="Times New Roman"/>
          <w:sz w:val="20"/>
          <w:szCs w:val="20"/>
          <w:lang w:eastAsia="ar-SA"/>
        </w:rPr>
        <w:t xml:space="preserve">Avots: </w:t>
      </w:r>
      <w:r w:rsidR="00DC36E3">
        <w:rPr>
          <w:rFonts w:ascii="Times New Roman" w:hAnsi="Times New Roman"/>
          <w:sz w:val="20"/>
          <w:szCs w:val="20"/>
          <w:lang w:eastAsia="ar-SA"/>
        </w:rPr>
        <w:t>IeM IC</w:t>
      </w:r>
      <w:r w:rsidRPr="00A6264C">
        <w:rPr>
          <w:rFonts w:ascii="Times New Roman" w:hAnsi="Times New Roman"/>
          <w:sz w:val="20"/>
          <w:szCs w:val="20"/>
          <w:lang w:eastAsia="ar-SA"/>
        </w:rPr>
        <w:t xml:space="preserve"> </w:t>
      </w:r>
    </w:p>
    <w:p w14:paraId="1D8E8C08" w14:textId="1A9AF4F3" w:rsidR="00140B8E" w:rsidRDefault="00140B8E" w:rsidP="00F55032">
      <w:pPr>
        <w:suppressAutoHyphens/>
        <w:spacing w:after="0" w:line="240" w:lineRule="auto"/>
        <w:ind w:firstLine="567"/>
        <w:jc w:val="both"/>
        <w:rPr>
          <w:rFonts w:ascii="Times New Roman" w:hAnsi="Times New Roman"/>
          <w:sz w:val="24"/>
          <w:szCs w:val="24"/>
          <w:lang w:eastAsia="ar-SA"/>
        </w:rPr>
      </w:pPr>
    </w:p>
    <w:p w14:paraId="45B3DAEE" w14:textId="43DB752C" w:rsidR="008060DA" w:rsidRPr="00C43D34" w:rsidRDefault="00C43D34" w:rsidP="00DB6DCF">
      <w:pPr>
        <w:pStyle w:val="ListParagraph"/>
        <w:suppressAutoHyphens/>
        <w:spacing w:after="0" w:line="240" w:lineRule="auto"/>
        <w:ind w:left="927"/>
        <w:jc w:val="right"/>
        <w:rPr>
          <w:rFonts w:ascii="Times New Roman" w:hAnsi="Times New Roman"/>
          <w:b/>
          <w:bCs/>
          <w:sz w:val="20"/>
          <w:szCs w:val="20"/>
          <w:lang w:eastAsia="ar-SA"/>
        </w:rPr>
      </w:pPr>
      <w:r>
        <w:rPr>
          <w:rFonts w:ascii="Times New Roman" w:hAnsi="Times New Roman"/>
          <w:b/>
          <w:bCs/>
          <w:sz w:val="20"/>
          <w:szCs w:val="20"/>
          <w:lang w:eastAsia="ar-SA"/>
        </w:rPr>
        <w:t>1.</w:t>
      </w:r>
      <w:r w:rsidR="008060DA" w:rsidRPr="00C43D34">
        <w:rPr>
          <w:rFonts w:ascii="Times New Roman" w:hAnsi="Times New Roman"/>
          <w:b/>
          <w:bCs/>
          <w:sz w:val="20"/>
          <w:szCs w:val="20"/>
          <w:lang w:eastAsia="ar-SA"/>
        </w:rPr>
        <w:t xml:space="preserve">tabula. </w:t>
      </w:r>
      <w:r w:rsidRPr="00C43D34">
        <w:rPr>
          <w:rFonts w:ascii="Times New Roman" w:hAnsi="Times New Roman"/>
          <w:b/>
          <w:bCs/>
          <w:sz w:val="20"/>
          <w:szCs w:val="20"/>
          <w:lang w:eastAsia="ar-SA"/>
        </w:rPr>
        <w:t>Uzsākto</w:t>
      </w:r>
      <w:r w:rsidR="008060DA" w:rsidRPr="00C43D34">
        <w:rPr>
          <w:rFonts w:ascii="Times New Roman" w:hAnsi="Times New Roman"/>
          <w:b/>
          <w:bCs/>
          <w:sz w:val="20"/>
          <w:szCs w:val="20"/>
          <w:lang w:eastAsia="ar-SA"/>
        </w:rPr>
        <w:t xml:space="preserve"> administratīv</w:t>
      </w:r>
      <w:r w:rsidR="00227F34">
        <w:rPr>
          <w:rFonts w:ascii="Times New Roman" w:hAnsi="Times New Roman"/>
          <w:b/>
          <w:bCs/>
          <w:sz w:val="20"/>
          <w:szCs w:val="20"/>
          <w:lang w:eastAsia="ar-SA"/>
        </w:rPr>
        <w:t>ā</w:t>
      </w:r>
      <w:r w:rsidR="008060DA" w:rsidRPr="00C43D34">
        <w:rPr>
          <w:rFonts w:ascii="Times New Roman" w:hAnsi="Times New Roman"/>
          <w:b/>
          <w:bCs/>
          <w:sz w:val="20"/>
          <w:szCs w:val="20"/>
          <w:lang w:eastAsia="ar-SA"/>
        </w:rPr>
        <w:t xml:space="preserve"> pārkāpum</w:t>
      </w:r>
      <w:r w:rsidR="00227F34">
        <w:rPr>
          <w:rFonts w:ascii="Times New Roman" w:hAnsi="Times New Roman"/>
          <w:b/>
          <w:bCs/>
          <w:sz w:val="20"/>
          <w:szCs w:val="20"/>
          <w:lang w:eastAsia="ar-SA"/>
        </w:rPr>
        <w:t>a</w:t>
      </w:r>
      <w:r w:rsidR="008060DA" w:rsidRPr="00C43D34">
        <w:rPr>
          <w:rFonts w:ascii="Times New Roman" w:hAnsi="Times New Roman"/>
          <w:b/>
          <w:bCs/>
          <w:sz w:val="20"/>
          <w:szCs w:val="20"/>
          <w:lang w:eastAsia="ar-SA"/>
        </w:rPr>
        <w:t xml:space="preserve"> procesu skaits un nepilngadīgo personu</w:t>
      </w:r>
      <w:r w:rsidRPr="00C43D34">
        <w:rPr>
          <w:rFonts w:ascii="Times New Roman" w:hAnsi="Times New Roman"/>
          <w:b/>
          <w:bCs/>
          <w:sz w:val="20"/>
          <w:szCs w:val="20"/>
          <w:lang w:eastAsia="ar-SA"/>
        </w:rPr>
        <w:t xml:space="preserve">, </w:t>
      </w:r>
      <w:r w:rsidR="008060DA" w:rsidRPr="00C43D34">
        <w:rPr>
          <w:rFonts w:ascii="Times New Roman" w:hAnsi="Times New Roman"/>
          <w:b/>
          <w:bCs/>
          <w:sz w:val="20"/>
          <w:szCs w:val="20"/>
          <w:lang w:eastAsia="ar-SA"/>
        </w:rPr>
        <w:t xml:space="preserve"> pret kur</w:t>
      </w:r>
      <w:r w:rsidRPr="00C43D34">
        <w:rPr>
          <w:rFonts w:ascii="Times New Roman" w:hAnsi="Times New Roman"/>
          <w:b/>
          <w:bCs/>
          <w:sz w:val="20"/>
          <w:szCs w:val="20"/>
          <w:lang w:eastAsia="ar-SA"/>
        </w:rPr>
        <w:t>ām uzsākts administratīv</w:t>
      </w:r>
      <w:r w:rsidR="00C320CD">
        <w:rPr>
          <w:rFonts w:ascii="Times New Roman" w:hAnsi="Times New Roman"/>
          <w:b/>
          <w:bCs/>
          <w:sz w:val="20"/>
          <w:szCs w:val="20"/>
          <w:lang w:eastAsia="ar-SA"/>
        </w:rPr>
        <w:t>ā</w:t>
      </w:r>
      <w:r w:rsidRPr="00C43D34">
        <w:rPr>
          <w:rFonts w:ascii="Times New Roman" w:hAnsi="Times New Roman"/>
          <w:b/>
          <w:bCs/>
          <w:sz w:val="20"/>
          <w:szCs w:val="20"/>
          <w:lang w:eastAsia="ar-SA"/>
        </w:rPr>
        <w:t xml:space="preserve"> pārkāpum</w:t>
      </w:r>
      <w:r w:rsidR="00C320CD">
        <w:rPr>
          <w:rFonts w:ascii="Times New Roman" w:hAnsi="Times New Roman"/>
          <w:b/>
          <w:bCs/>
          <w:sz w:val="20"/>
          <w:szCs w:val="20"/>
          <w:lang w:eastAsia="ar-SA"/>
        </w:rPr>
        <w:t>a process</w:t>
      </w:r>
      <w:r w:rsidRPr="00C43D34">
        <w:rPr>
          <w:rFonts w:ascii="Times New Roman" w:hAnsi="Times New Roman"/>
          <w:b/>
          <w:bCs/>
          <w:sz w:val="20"/>
          <w:szCs w:val="20"/>
          <w:lang w:eastAsia="ar-SA"/>
        </w:rPr>
        <w:t>, skaits pašvaldību dalījumā 2024. gadā.</w:t>
      </w:r>
    </w:p>
    <w:tbl>
      <w:tblPr>
        <w:tblW w:w="9600" w:type="dxa"/>
        <w:tblLook w:val="04A0" w:firstRow="1" w:lastRow="0" w:firstColumn="1" w:lastColumn="0" w:noHBand="0" w:noVBand="1"/>
      </w:tblPr>
      <w:tblGrid>
        <w:gridCol w:w="4385"/>
        <w:gridCol w:w="2835"/>
        <w:gridCol w:w="2380"/>
      </w:tblGrid>
      <w:tr w:rsidR="008060DA" w:rsidRPr="008060DA" w14:paraId="5C10CD63" w14:textId="77777777" w:rsidTr="00DB6DCF">
        <w:trPr>
          <w:trHeight w:val="907"/>
        </w:trPr>
        <w:tc>
          <w:tcPr>
            <w:tcW w:w="4385" w:type="dxa"/>
            <w:tcBorders>
              <w:top w:val="single" w:sz="8" w:space="0" w:color="CFCFCF"/>
              <w:left w:val="single" w:sz="8" w:space="0" w:color="CFCFCF"/>
              <w:bottom w:val="single" w:sz="8" w:space="0" w:color="CFCFCF"/>
              <w:right w:val="nil"/>
            </w:tcBorders>
            <w:shd w:val="clear" w:color="auto" w:fill="auto"/>
            <w:noWrap/>
            <w:vAlign w:val="bottom"/>
            <w:hideMark/>
          </w:tcPr>
          <w:p w14:paraId="711A4F8F"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 </w:t>
            </w:r>
          </w:p>
        </w:tc>
        <w:tc>
          <w:tcPr>
            <w:tcW w:w="2835" w:type="dxa"/>
            <w:tcBorders>
              <w:top w:val="single" w:sz="8" w:space="0" w:color="93B1CD"/>
              <w:left w:val="single" w:sz="8" w:space="0" w:color="93B1CD"/>
              <w:bottom w:val="single" w:sz="8" w:space="0" w:color="93B1CD"/>
              <w:right w:val="single" w:sz="8" w:space="0" w:color="93B1CD"/>
            </w:tcBorders>
            <w:shd w:val="clear" w:color="000000" w:fill="BFD2E2"/>
            <w:vAlign w:val="center"/>
            <w:hideMark/>
          </w:tcPr>
          <w:p w14:paraId="196B0F52" w14:textId="4C60922B" w:rsidR="008060DA" w:rsidRPr="008060DA" w:rsidRDefault="00DB6DCF" w:rsidP="008060DA">
            <w:pPr>
              <w:spacing w:after="0" w:line="240" w:lineRule="auto"/>
              <w:jc w:val="center"/>
              <w:rPr>
                <w:rFonts w:ascii="Tahoma" w:hAnsi="Tahoma" w:cs="Tahoma"/>
                <w:b/>
                <w:bCs/>
                <w:color w:val="000000"/>
                <w:sz w:val="16"/>
                <w:szCs w:val="16"/>
                <w:lang w:eastAsia="lv-LV"/>
              </w:rPr>
            </w:pPr>
            <w:r>
              <w:rPr>
                <w:rFonts w:ascii="Tahoma" w:hAnsi="Tahoma" w:cs="Tahoma"/>
                <w:b/>
                <w:bCs/>
                <w:color w:val="000000"/>
                <w:sz w:val="16"/>
                <w:szCs w:val="16"/>
                <w:lang w:eastAsia="lv-LV"/>
              </w:rPr>
              <w:t>Uzsākto administratīv</w:t>
            </w:r>
            <w:r w:rsidR="00D06A8F">
              <w:rPr>
                <w:rFonts w:ascii="Tahoma" w:hAnsi="Tahoma" w:cs="Tahoma"/>
                <w:b/>
                <w:bCs/>
                <w:color w:val="000000"/>
                <w:sz w:val="16"/>
                <w:szCs w:val="16"/>
                <w:lang w:eastAsia="lv-LV"/>
              </w:rPr>
              <w:t>ā</w:t>
            </w:r>
            <w:r w:rsidR="008060DA" w:rsidRPr="008060DA">
              <w:rPr>
                <w:rFonts w:ascii="Tahoma" w:hAnsi="Tahoma" w:cs="Tahoma"/>
                <w:b/>
                <w:bCs/>
                <w:color w:val="000000"/>
                <w:sz w:val="16"/>
                <w:szCs w:val="16"/>
                <w:lang w:eastAsia="lv-LV"/>
              </w:rPr>
              <w:t xml:space="preserve"> pārkāpumu</w:t>
            </w:r>
            <w:r w:rsidR="008E109A">
              <w:rPr>
                <w:rFonts w:ascii="Tahoma" w:hAnsi="Tahoma" w:cs="Tahoma"/>
                <w:b/>
                <w:bCs/>
                <w:color w:val="000000"/>
                <w:sz w:val="16"/>
                <w:szCs w:val="16"/>
                <w:lang w:eastAsia="lv-LV"/>
              </w:rPr>
              <w:t xml:space="preserve"> procesu</w:t>
            </w:r>
            <w:r w:rsidR="008060DA" w:rsidRPr="008060DA">
              <w:rPr>
                <w:rFonts w:ascii="Tahoma" w:hAnsi="Tahoma" w:cs="Tahoma"/>
                <w:b/>
                <w:bCs/>
                <w:color w:val="000000"/>
                <w:sz w:val="16"/>
                <w:szCs w:val="16"/>
                <w:lang w:eastAsia="lv-LV"/>
              </w:rPr>
              <w:t xml:space="preserve"> skaits</w:t>
            </w:r>
          </w:p>
        </w:tc>
        <w:tc>
          <w:tcPr>
            <w:tcW w:w="2380" w:type="dxa"/>
            <w:tcBorders>
              <w:top w:val="single" w:sz="8" w:space="0" w:color="93B1CD"/>
              <w:left w:val="nil"/>
              <w:bottom w:val="single" w:sz="8" w:space="0" w:color="93B1CD"/>
              <w:right w:val="single" w:sz="8" w:space="0" w:color="93B1CD"/>
            </w:tcBorders>
            <w:shd w:val="clear" w:color="000000" w:fill="BFD2E2"/>
            <w:vAlign w:val="center"/>
            <w:hideMark/>
          </w:tcPr>
          <w:p w14:paraId="3B3785B2" w14:textId="5E1A0CBE" w:rsidR="008060DA" w:rsidRPr="008060DA" w:rsidRDefault="00DB6DCF" w:rsidP="008060DA">
            <w:pPr>
              <w:spacing w:after="0" w:line="240" w:lineRule="auto"/>
              <w:jc w:val="center"/>
              <w:rPr>
                <w:rFonts w:ascii="Tahoma" w:hAnsi="Tahoma" w:cs="Tahoma"/>
                <w:b/>
                <w:bCs/>
                <w:color w:val="000000"/>
                <w:sz w:val="16"/>
                <w:szCs w:val="16"/>
                <w:lang w:eastAsia="lv-LV"/>
              </w:rPr>
            </w:pPr>
            <w:r>
              <w:rPr>
                <w:rFonts w:ascii="Tahoma" w:hAnsi="Tahoma" w:cs="Tahoma"/>
                <w:b/>
                <w:bCs/>
                <w:color w:val="000000"/>
                <w:sz w:val="16"/>
                <w:szCs w:val="16"/>
                <w:lang w:eastAsia="lv-LV"/>
              </w:rPr>
              <w:t>N</w:t>
            </w:r>
            <w:r w:rsidR="008060DA" w:rsidRPr="008060DA">
              <w:rPr>
                <w:rFonts w:ascii="Tahoma" w:hAnsi="Tahoma" w:cs="Tahoma"/>
                <w:b/>
                <w:bCs/>
                <w:color w:val="000000"/>
                <w:sz w:val="16"/>
                <w:szCs w:val="16"/>
                <w:lang w:eastAsia="lv-LV"/>
              </w:rPr>
              <w:t>epilngadīgo personu skaits (</w:t>
            </w:r>
            <w:r w:rsidR="00621076" w:rsidRPr="008060DA">
              <w:rPr>
                <w:rFonts w:ascii="Tahoma" w:hAnsi="Tahoma" w:cs="Tahoma"/>
                <w:b/>
                <w:bCs/>
                <w:color w:val="000000"/>
                <w:sz w:val="16"/>
                <w:szCs w:val="16"/>
                <w:lang w:eastAsia="lv-LV"/>
              </w:rPr>
              <w:t>unikālas</w:t>
            </w:r>
            <w:r w:rsidR="008060DA" w:rsidRPr="008060DA">
              <w:rPr>
                <w:rFonts w:ascii="Tahoma" w:hAnsi="Tahoma" w:cs="Tahoma"/>
                <w:b/>
                <w:bCs/>
                <w:color w:val="000000"/>
                <w:sz w:val="16"/>
                <w:szCs w:val="16"/>
                <w:lang w:eastAsia="lv-LV"/>
              </w:rPr>
              <w:t xml:space="preserve"> personas)</w:t>
            </w:r>
          </w:p>
        </w:tc>
      </w:tr>
      <w:tr w:rsidR="008060DA" w:rsidRPr="008060DA" w14:paraId="5A979333" w14:textId="77777777" w:rsidTr="00C43D34">
        <w:trPr>
          <w:trHeight w:val="300"/>
        </w:trPr>
        <w:tc>
          <w:tcPr>
            <w:tcW w:w="4385" w:type="dxa"/>
            <w:tcBorders>
              <w:top w:val="single" w:sz="8" w:space="0" w:color="93B1CD"/>
              <w:left w:val="single" w:sz="8" w:space="0" w:color="93B1CD"/>
              <w:bottom w:val="single" w:sz="8" w:space="0" w:color="93B1CD"/>
              <w:right w:val="single" w:sz="8" w:space="0" w:color="93B1CD"/>
            </w:tcBorders>
            <w:shd w:val="clear" w:color="000000" w:fill="C0C0C0"/>
            <w:noWrap/>
            <w:hideMark/>
          </w:tcPr>
          <w:p w14:paraId="0BA432FF"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Kopā</w:t>
            </w:r>
          </w:p>
        </w:tc>
        <w:tc>
          <w:tcPr>
            <w:tcW w:w="2835" w:type="dxa"/>
            <w:tcBorders>
              <w:top w:val="single" w:sz="8" w:space="0" w:color="A2C4E0"/>
              <w:left w:val="single" w:sz="8" w:space="0" w:color="A2C4E0"/>
              <w:bottom w:val="single" w:sz="8" w:space="0" w:color="A2C4E0"/>
              <w:right w:val="single" w:sz="8" w:space="0" w:color="A2C4E0"/>
            </w:tcBorders>
            <w:shd w:val="clear" w:color="000000" w:fill="DFDFDF"/>
            <w:noWrap/>
            <w:vAlign w:val="center"/>
            <w:hideMark/>
          </w:tcPr>
          <w:p w14:paraId="354526EC" w14:textId="77777777" w:rsidR="008060DA" w:rsidRPr="008060DA" w:rsidRDefault="008060DA" w:rsidP="008060DA">
            <w:pPr>
              <w:spacing w:after="0" w:line="240" w:lineRule="auto"/>
              <w:jc w:val="center"/>
              <w:rPr>
                <w:rFonts w:ascii="Tahoma" w:hAnsi="Tahoma" w:cs="Tahoma"/>
                <w:b/>
                <w:bCs/>
                <w:color w:val="000000"/>
                <w:sz w:val="18"/>
                <w:szCs w:val="18"/>
                <w:lang w:eastAsia="lv-LV"/>
              </w:rPr>
            </w:pPr>
            <w:r w:rsidRPr="008060DA">
              <w:rPr>
                <w:rFonts w:ascii="Tahoma" w:hAnsi="Tahoma" w:cs="Tahoma"/>
                <w:b/>
                <w:bCs/>
                <w:color w:val="000000"/>
                <w:sz w:val="18"/>
                <w:szCs w:val="18"/>
                <w:lang w:eastAsia="lv-LV"/>
              </w:rPr>
              <w:t>7 347</w:t>
            </w:r>
          </w:p>
        </w:tc>
        <w:tc>
          <w:tcPr>
            <w:tcW w:w="2380" w:type="dxa"/>
            <w:tcBorders>
              <w:top w:val="single" w:sz="8" w:space="0" w:color="A2C4E0"/>
              <w:left w:val="nil"/>
              <w:bottom w:val="single" w:sz="8" w:space="0" w:color="A2C4E0"/>
              <w:right w:val="single" w:sz="8" w:space="0" w:color="A2C4E0"/>
            </w:tcBorders>
            <w:shd w:val="clear" w:color="000000" w:fill="DFDFDF"/>
            <w:noWrap/>
            <w:vAlign w:val="center"/>
            <w:hideMark/>
          </w:tcPr>
          <w:p w14:paraId="38F2EDBF" w14:textId="77777777" w:rsidR="008060DA" w:rsidRPr="008060DA" w:rsidRDefault="008060DA" w:rsidP="008060DA">
            <w:pPr>
              <w:spacing w:after="0" w:line="240" w:lineRule="auto"/>
              <w:jc w:val="center"/>
              <w:rPr>
                <w:rFonts w:ascii="Tahoma" w:hAnsi="Tahoma" w:cs="Tahoma"/>
                <w:b/>
                <w:bCs/>
                <w:color w:val="000000"/>
                <w:sz w:val="18"/>
                <w:szCs w:val="18"/>
                <w:lang w:eastAsia="lv-LV"/>
              </w:rPr>
            </w:pPr>
            <w:r w:rsidRPr="008060DA">
              <w:rPr>
                <w:rFonts w:ascii="Tahoma" w:hAnsi="Tahoma" w:cs="Tahoma"/>
                <w:b/>
                <w:bCs/>
                <w:color w:val="000000"/>
                <w:sz w:val="18"/>
                <w:szCs w:val="18"/>
                <w:lang w:eastAsia="lv-LV"/>
              </w:rPr>
              <w:t>4 403</w:t>
            </w:r>
          </w:p>
        </w:tc>
      </w:tr>
      <w:tr w:rsidR="008060DA" w:rsidRPr="008060DA" w14:paraId="3C52F5D9"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03F6EB11"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DAUGAVPILS</w:t>
            </w:r>
          </w:p>
        </w:tc>
        <w:tc>
          <w:tcPr>
            <w:tcW w:w="2835" w:type="dxa"/>
            <w:tcBorders>
              <w:top w:val="single" w:sz="8" w:space="0" w:color="CCCCCC"/>
              <w:left w:val="single" w:sz="8" w:space="0" w:color="CCCCCC"/>
              <w:bottom w:val="single" w:sz="8" w:space="0" w:color="CCCCCC"/>
              <w:right w:val="single" w:sz="8" w:space="0" w:color="CCCCCC"/>
            </w:tcBorders>
            <w:shd w:val="clear" w:color="auto" w:fill="auto"/>
            <w:vAlign w:val="center"/>
            <w:hideMark/>
          </w:tcPr>
          <w:p w14:paraId="32A48EFE"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1 055</w:t>
            </w:r>
          </w:p>
        </w:tc>
        <w:tc>
          <w:tcPr>
            <w:tcW w:w="2380" w:type="dxa"/>
            <w:tcBorders>
              <w:top w:val="single" w:sz="8" w:space="0" w:color="CCCCCC"/>
              <w:left w:val="nil"/>
              <w:bottom w:val="single" w:sz="8" w:space="0" w:color="CCCCCC"/>
              <w:right w:val="single" w:sz="8" w:space="0" w:color="CCCCCC"/>
            </w:tcBorders>
            <w:shd w:val="clear" w:color="auto" w:fill="auto"/>
            <w:vAlign w:val="center"/>
            <w:hideMark/>
          </w:tcPr>
          <w:p w14:paraId="6E0E795E"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591</w:t>
            </w:r>
          </w:p>
        </w:tc>
      </w:tr>
      <w:tr w:rsidR="008060DA" w:rsidRPr="008060DA" w14:paraId="63A05645"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55AE527C"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JELGAVA</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1B9F31EC"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752</w:t>
            </w:r>
          </w:p>
        </w:tc>
        <w:tc>
          <w:tcPr>
            <w:tcW w:w="2380" w:type="dxa"/>
            <w:tcBorders>
              <w:top w:val="nil"/>
              <w:left w:val="nil"/>
              <w:bottom w:val="single" w:sz="8" w:space="0" w:color="CCCCCC"/>
              <w:right w:val="single" w:sz="8" w:space="0" w:color="CCCCCC"/>
            </w:tcBorders>
            <w:shd w:val="clear" w:color="auto" w:fill="auto"/>
            <w:vAlign w:val="center"/>
            <w:hideMark/>
          </w:tcPr>
          <w:p w14:paraId="454ADA2A"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423</w:t>
            </w:r>
          </w:p>
        </w:tc>
      </w:tr>
      <w:tr w:rsidR="008060DA" w:rsidRPr="008060DA" w14:paraId="77FD380C"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191A8D2E"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JŪRMALA</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2AA6D7B5"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184</w:t>
            </w:r>
          </w:p>
        </w:tc>
        <w:tc>
          <w:tcPr>
            <w:tcW w:w="2380" w:type="dxa"/>
            <w:tcBorders>
              <w:top w:val="nil"/>
              <w:left w:val="nil"/>
              <w:bottom w:val="single" w:sz="8" w:space="0" w:color="CCCCCC"/>
              <w:right w:val="single" w:sz="8" w:space="0" w:color="CCCCCC"/>
            </w:tcBorders>
            <w:shd w:val="clear" w:color="auto" w:fill="auto"/>
            <w:vAlign w:val="center"/>
            <w:hideMark/>
          </w:tcPr>
          <w:p w14:paraId="5DAE04DB"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63</w:t>
            </w:r>
          </w:p>
        </w:tc>
      </w:tr>
      <w:tr w:rsidR="008060DA" w:rsidRPr="008060DA" w14:paraId="10582D44"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485C132E"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LIEPĀJA</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0F589811"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553</w:t>
            </w:r>
          </w:p>
        </w:tc>
        <w:tc>
          <w:tcPr>
            <w:tcW w:w="2380" w:type="dxa"/>
            <w:tcBorders>
              <w:top w:val="nil"/>
              <w:left w:val="nil"/>
              <w:bottom w:val="single" w:sz="8" w:space="0" w:color="CCCCCC"/>
              <w:right w:val="single" w:sz="8" w:space="0" w:color="CCCCCC"/>
            </w:tcBorders>
            <w:shd w:val="clear" w:color="auto" w:fill="auto"/>
            <w:vAlign w:val="center"/>
            <w:hideMark/>
          </w:tcPr>
          <w:p w14:paraId="54CE7B2C"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372</w:t>
            </w:r>
          </w:p>
        </w:tc>
      </w:tr>
      <w:tr w:rsidR="008060DA" w:rsidRPr="008060DA" w14:paraId="05A7A737"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21CD3ADC"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RĒZEKNE</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5957C364"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13</w:t>
            </w:r>
          </w:p>
        </w:tc>
        <w:tc>
          <w:tcPr>
            <w:tcW w:w="2380" w:type="dxa"/>
            <w:tcBorders>
              <w:top w:val="nil"/>
              <w:left w:val="nil"/>
              <w:bottom w:val="single" w:sz="8" w:space="0" w:color="CCCCCC"/>
              <w:right w:val="single" w:sz="8" w:space="0" w:color="CCCCCC"/>
            </w:tcBorders>
            <w:shd w:val="clear" w:color="auto" w:fill="auto"/>
            <w:vAlign w:val="center"/>
            <w:hideMark/>
          </w:tcPr>
          <w:p w14:paraId="16EFB962"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13</w:t>
            </w:r>
          </w:p>
        </w:tc>
      </w:tr>
      <w:tr w:rsidR="008060DA" w:rsidRPr="008060DA" w14:paraId="53C17390"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0BC6AED1"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RĪGA</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602D467D"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1 862</w:t>
            </w:r>
          </w:p>
        </w:tc>
        <w:tc>
          <w:tcPr>
            <w:tcW w:w="2380" w:type="dxa"/>
            <w:tcBorders>
              <w:top w:val="nil"/>
              <w:left w:val="nil"/>
              <w:bottom w:val="single" w:sz="8" w:space="0" w:color="CCCCCC"/>
              <w:right w:val="single" w:sz="8" w:space="0" w:color="CCCCCC"/>
            </w:tcBorders>
            <w:shd w:val="clear" w:color="auto" w:fill="auto"/>
            <w:vAlign w:val="center"/>
            <w:hideMark/>
          </w:tcPr>
          <w:p w14:paraId="43F61CF3"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1 117</w:t>
            </w:r>
          </w:p>
        </w:tc>
      </w:tr>
      <w:tr w:rsidR="008060DA" w:rsidRPr="008060DA" w14:paraId="69039C50"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3F7B3A9F"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VENTSPILS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7584C165"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416</w:t>
            </w:r>
          </w:p>
        </w:tc>
        <w:tc>
          <w:tcPr>
            <w:tcW w:w="2380" w:type="dxa"/>
            <w:tcBorders>
              <w:top w:val="nil"/>
              <w:left w:val="nil"/>
              <w:bottom w:val="single" w:sz="8" w:space="0" w:color="CCCCCC"/>
              <w:right w:val="single" w:sz="8" w:space="0" w:color="CCCCCC"/>
            </w:tcBorders>
            <w:shd w:val="clear" w:color="auto" w:fill="auto"/>
            <w:vAlign w:val="center"/>
            <w:hideMark/>
          </w:tcPr>
          <w:p w14:paraId="00FC4584"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315</w:t>
            </w:r>
          </w:p>
        </w:tc>
      </w:tr>
      <w:tr w:rsidR="008060DA" w:rsidRPr="008060DA" w14:paraId="43C1DA00"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DFDFDF"/>
            <w:noWrap/>
            <w:hideMark/>
          </w:tcPr>
          <w:p w14:paraId="4A908E37"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Kopā</w:t>
            </w:r>
          </w:p>
        </w:tc>
        <w:tc>
          <w:tcPr>
            <w:tcW w:w="2835" w:type="dxa"/>
            <w:tcBorders>
              <w:top w:val="single" w:sz="8" w:space="0" w:color="A2C4E0"/>
              <w:left w:val="single" w:sz="8" w:space="0" w:color="A2C4E0"/>
              <w:bottom w:val="single" w:sz="8" w:space="0" w:color="A2C4E0"/>
              <w:right w:val="single" w:sz="8" w:space="0" w:color="A2C4E0"/>
            </w:tcBorders>
            <w:shd w:val="clear" w:color="000000" w:fill="DFDFDF"/>
            <w:noWrap/>
            <w:vAlign w:val="center"/>
            <w:hideMark/>
          </w:tcPr>
          <w:p w14:paraId="26ACC187" w14:textId="77777777" w:rsidR="008060DA" w:rsidRPr="008060DA" w:rsidRDefault="008060DA" w:rsidP="008060DA">
            <w:pPr>
              <w:spacing w:after="0" w:line="240" w:lineRule="auto"/>
              <w:jc w:val="center"/>
              <w:rPr>
                <w:rFonts w:ascii="Tahoma" w:hAnsi="Tahoma" w:cs="Tahoma"/>
                <w:b/>
                <w:bCs/>
                <w:color w:val="000000"/>
                <w:sz w:val="18"/>
                <w:szCs w:val="18"/>
                <w:lang w:eastAsia="lv-LV"/>
              </w:rPr>
            </w:pPr>
            <w:r w:rsidRPr="008060DA">
              <w:rPr>
                <w:rFonts w:ascii="Tahoma" w:hAnsi="Tahoma" w:cs="Tahoma"/>
                <w:b/>
                <w:bCs/>
                <w:color w:val="000000"/>
                <w:sz w:val="18"/>
                <w:szCs w:val="18"/>
                <w:lang w:eastAsia="lv-LV"/>
              </w:rPr>
              <w:t>4 835</w:t>
            </w:r>
          </w:p>
        </w:tc>
        <w:tc>
          <w:tcPr>
            <w:tcW w:w="2380" w:type="dxa"/>
            <w:tcBorders>
              <w:top w:val="single" w:sz="8" w:space="0" w:color="A2C4E0"/>
              <w:left w:val="nil"/>
              <w:bottom w:val="single" w:sz="8" w:space="0" w:color="A2C4E0"/>
              <w:right w:val="single" w:sz="8" w:space="0" w:color="A2C4E0"/>
            </w:tcBorders>
            <w:shd w:val="clear" w:color="000000" w:fill="DFDFDF"/>
            <w:noWrap/>
            <w:vAlign w:val="center"/>
            <w:hideMark/>
          </w:tcPr>
          <w:p w14:paraId="4C8920F3" w14:textId="77777777" w:rsidR="008060DA" w:rsidRPr="008060DA" w:rsidRDefault="008060DA" w:rsidP="008060DA">
            <w:pPr>
              <w:spacing w:after="0" w:line="240" w:lineRule="auto"/>
              <w:jc w:val="center"/>
              <w:rPr>
                <w:rFonts w:ascii="Tahoma" w:hAnsi="Tahoma" w:cs="Tahoma"/>
                <w:b/>
                <w:bCs/>
                <w:color w:val="000000"/>
                <w:sz w:val="18"/>
                <w:szCs w:val="18"/>
                <w:lang w:eastAsia="lv-LV"/>
              </w:rPr>
            </w:pPr>
            <w:r w:rsidRPr="008060DA">
              <w:rPr>
                <w:rFonts w:ascii="Tahoma" w:hAnsi="Tahoma" w:cs="Tahoma"/>
                <w:b/>
                <w:bCs/>
                <w:color w:val="000000"/>
                <w:sz w:val="18"/>
                <w:szCs w:val="18"/>
                <w:lang w:eastAsia="lv-LV"/>
              </w:rPr>
              <w:t>2 894</w:t>
            </w:r>
          </w:p>
        </w:tc>
      </w:tr>
      <w:tr w:rsidR="008060DA" w:rsidRPr="008060DA" w14:paraId="585BCA1E"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7ED51607"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lastRenderedPageBreak/>
              <w:t>ĀDAŽU NOVADS</w:t>
            </w:r>
          </w:p>
        </w:tc>
        <w:tc>
          <w:tcPr>
            <w:tcW w:w="2835" w:type="dxa"/>
            <w:tcBorders>
              <w:top w:val="single" w:sz="8" w:space="0" w:color="CCCCCC"/>
              <w:left w:val="single" w:sz="8" w:space="0" w:color="CCCCCC"/>
              <w:bottom w:val="single" w:sz="8" w:space="0" w:color="CCCCCC"/>
              <w:right w:val="single" w:sz="8" w:space="0" w:color="CCCCCC"/>
            </w:tcBorders>
            <w:shd w:val="clear" w:color="auto" w:fill="auto"/>
            <w:vAlign w:val="center"/>
            <w:hideMark/>
          </w:tcPr>
          <w:p w14:paraId="4FBAF730"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10</w:t>
            </w:r>
          </w:p>
        </w:tc>
        <w:tc>
          <w:tcPr>
            <w:tcW w:w="2380" w:type="dxa"/>
            <w:tcBorders>
              <w:top w:val="single" w:sz="8" w:space="0" w:color="CCCCCC"/>
              <w:left w:val="nil"/>
              <w:bottom w:val="single" w:sz="8" w:space="0" w:color="CCCCCC"/>
              <w:right w:val="single" w:sz="8" w:space="0" w:color="CCCCCC"/>
            </w:tcBorders>
            <w:shd w:val="clear" w:color="auto" w:fill="auto"/>
            <w:vAlign w:val="center"/>
            <w:hideMark/>
          </w:tcPr>
          <w:p w14:paraId="52A9D4F6"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8</w:t>
            </w:r>
          </w:p>
        </w:tc>
      </w:tr>
      <w:tr w:rsidR="008060DA" w:rsidRPr="008060DA" w14:paraId="4BB1E266"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5465B830"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AIZKRAUKLES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5D57FABA"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9</w:t>
            </w:r>
          </w:p>
        </w:tc>
        <w:tc>
          <w:tcPr>
            <w:tcW w:w="2380" w:type="dxa"/>
            <w:tcBorders>
              <w:top w:val="nil"/>
              <w:left w:val="nil"/>
              <w:bottom w:val="single" w:sz="8" w:space="0" w:color="CCCCCC"/>
              <w:right w:val="single" w:sz="8" w:space="0" w:color="CCCCCC"/>
            </w:tcBorders>
            <w:shd w:val="clear" w:color="auto" w:fill="auto"/>
            <w:vAlign w:val="center"/>
            <w:hideMark/>
          </w:tcPr>
          <w:p w14:paraId="133AA3FD"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9</w:t>
            </w:r>
          </w:p>
        </w:tc>
      </w:tr>
      <w:tr w:rsidR="008060DA" w:rsidRPr="008060DA" w14:paraId="5653F185"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02473375"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ALŪKSNES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008DBF2A"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2</w:t>
            </w:r>
          </w:p>
        </w:tc>
        <w:tc>
          <w:tcPr>
            <w:tcW w:w="2380" w:type="dxa"/>
            <w:tcBorders>
              <w:top w:val="nil"/>
              <w:left w:val="nil"/>
              <w:bottom w:val="single" w:sz="8" w:space="0" w:color="CCCCCC"/>
              <w:right w:val="single" w:sz="8" w:space="0" w:color="CCCCCC"/>
            </w:tcBorders>
            <w:shd w:val="clear" w:color="auto" w:fill="auto"/>
            <w:vAlign w:val="center"/>
            <w:hideMark/>
          </w:tcPr>
          <w:p w14:paraId="58EB4F74"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2</w:t>
            </w:r>
          </w:p>
        </w:tc>
      </w:tr>
      <w:tr w:rsidR="008060DA" w:rsidRPr="008060DA" w14:paraId="4499B5A4"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6D6566FC"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AUGŠDAUGAVAS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662CD26C"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3</w:t>
            </w:r>
          </w:p>
        </w:tc>
        <w:tc>
          <w:tcPr>
            <w:tcW w:w="2380" w:type="dxa"/>
            <w:tcBorders>
              <w:top w:val="nil"/>
              <w:left w:val="nil"/>
              <w:bottom w:val="single" w:sz="8" w:space="0" w:color="CCCCCC"/>
              <w:right w:val="single" w:sz="8" w:space="0" w:color="CCCCCC"/>
            </w:tcBorders>
            <w:shd w:val="clear" w:color="auto" w:fill="auto"/>
            <w:vAlign w:val="center"/>
            <w:hideMark/>
          </w:tcPr>
          <w:p w14:paraId="60916342"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3</w:t>
            </w:r>
          </w:p>
        </w:tc>
      </w:tr>
      <w:tr w:rsidR="008060DA" w:rsidRPr="008060DA" w14:paraId="5D1A4562"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57DA262D"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BALVU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66F75EC4"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7</w:t>
            </w:r>
          </w:p>
        </w:tc>
        <w:tc>
          <w:tcPr>
            <w:tcW w:w="2380" w:type="dxa"/>
            <w:tcBorders>
              <w:top w:val="nil"/>
              <w:left w:val="nil"/>
              <w:bottom w:val="single" w:sz="8" w:space="0" w:color="CCCCCC"/>
              <w:right w:val="single" w:sz="8" w:space="0" w:color="CCCCCC"/>
            </w:tcBorders>
            <w:shd w:val="clear" w:color="auto" w:fill="auto"/>
            <w:vAlign w:val="center"/>
            <w:hideMark/>
          </w:tcPr>
          <w:p w14:paraId="3AFB7DEA"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6</w:t>
            </w:r>
          </w:p>
        </w:tc>
      </w:tr>
      <w:tr w:rsidR="008060DA" w:rsidRPr="008060DA" w14:paraId="7AECB3A3"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53E4B676"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BAUSKAS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0838C25C"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109</w:t>
            </w:r>
          </w:p>
        </w:tc>
        <w:tc>
          <w:tcPr>
            <w:tcW w:w="2380" w:type="dxa"/>
            <w:tcBorders>
              <w:top w:val="nil"/>
              <w:left w:val="nil"/>
              <w:bottom w:val="single" w:sz="8" w:space="0" w:color="CCCCCC"/>
              <w:right w:val="single" w:sz="8" w:space="0" w:color="CCCCCC"/>
            </w:tcBorders>
            <w:shd w:val="clear" w:color="auto" w:fill="auto"/>
            <w:vAlign w:val="center"/>
            <w:hideMark/>
          </w:tcPr>
          <w:p w14:paraId="0484EFB5"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83</w:t>
            </w:r>
          </w:p>
        </w:tc>
      </w:tr>
      <w:tr w:rsidR="008060DA" w:rsidRPr="008060DA" w14:paraId="3006C2CF"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65B47FF4"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CĒSU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589DAAB3"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378</w:t>
            </w:r>
          </w:p>
        </w:tc>
        <w:tc>
          <w:tcPr>
            <w:tcW w:w="2380" w:type="dxa"/>
            <w:tcBorders>
              <w:top w:val="nil"/>
              <w:left w:val="nil"/>
              <w:bottom w:val="single" w:sz="8" w:space="0" w:color="CCCCCC"/>
              <w:right w:val="single" w:sz="8" w:space="0" w:color="CCCCCC"/>
            </w:tcBorders>
            <w:shd w:val="clear" w:color="auto" w:fill="auto"/>
            <w:vAlign w:val="center"/>
            <w:hideMark/>
          </w:tcPr>
          <w:p w14:paraId="33AA86EB"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239</w:t>
            </w:r>
          </w:p>
        </w:tc>
      </w:tr>
      <w:tr w:rsidR="008060DA" w:rsidRPr="008060DA" w14:paraId="5CAD857E"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0E6C4616"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DIENVIDKURZEMES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6AC96706"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0</w:t>
            </w:r>
          </w:p>
        </w:tc>
        <w:tc>
          <w:tcPr>
            <w:tcW w:w="2380" w:type="dxa"/>
            <w:tcBorders>
              <w:top w:val="nil"/>
              <w:left w:val="nil"/>
              <w:bottom w:val="single" w:sz="8" w:space="0" w:color="CCCCCC"/>
              <w:right w:val="single" w:sz="8" w:space="0" w:color="CCCCCC"/>
            </w:tcBorders>
            <w:shd w:val="clear" w:color="auto" w:fill="auto"/>
            <w:vAlign w:val="center"/>
            <w:hideMark/>
          </w:tcPr>
          <w:p w14:paraId="4B823163"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0</w:t>
            </w:r>
          </w:p>
        </w:tc>
      </w:tr>
      <w:tr w:rsidR="008060DA" w:rsidRPr="008060DA" w14:paraId="68CFABAE"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07E72D82"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DOBELES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4AC99BEF"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97</w:t>
            </w:r>
          </w:p>
        </w:tc>
        <w:tc>
          <w:tcPr>
            <w:tcW w:w="2380" w:type="dxa"/>
            <w:tcBorders>
              <w:top w:val="nil"/>
              <w:left w:val="nil"/>
              <w:bottom w:val="single" w:sz="8" w:space="0" w:color="CCCCCC"/>
              <w:right w:val="single" w:sz="8" w:space="0" w:color="CCCCCC"/>
            </w:tcBorders>
            <w:shd w:val="clear" w:color="auto" w:fill="auto"/>
            <w:vAlign w:val="center"/>
            <w:hideMark/>
          </w:tcPr>
          <w:p w14:paraId="336FF325"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79</w:t>
            </w:r>
          </w:p>
        </w:tc>
      </w:tr>
      <w:tr w:rsidR="008060DA" w:rsidRPr="008060DA" w14:paraId="782A499A"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01FA18DE"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GULBENES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7298AA47"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29</w:t>
            </w:r>
          </w:p>
        </w:tc>
        <w:tc>
          <w:tcPr>
            <w:tcW w:w="2380" w:type="dxa"/>
            <w:tcBorders>
              <w:top w:val="nil"/>
              <w:left w:val="nil"/>
              <w:bottom w:val="single" w:sz="8" w:space="0" w:color="CCCCCC"/>
              <w:right w:val="single" w:sz="8" w:space="0" w:color="CCCCCC"/>
            </w:tcBorders>
            <w:shd w:val="clear" w:color="auto" w:fill="auto"/>
            <w:vAlign w:val="center"/>
            <w:hideMark/>
          </w:tcPr>
          <w:p w14:paraId="65C95762"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25</w:t>
            </w:r>
          </w:p>
        </w:tc>
      </w:tr>
      <w:tr w:rsidR="008060DA" w:rsidRPr="008060DA" w14:paraId="4233A0C1"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09569495"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JĒKABPILS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598EC084"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330</w:t>
            </w:r>
          </w:p>
        </w:tc>
        <w:tc>
          <w:tcPr>
            <w:tcW w:w="2380" w:type="dxa"/>
            <w:tcBorders>
              <w:top w:val="nil"/>
              <w:left w:val="nil"/>
              <w:bottom w:val="single" w:sz="8" w:space="0" w:color="CCCCCC"/>
              <w:right w:val="single" w:sz="8" w:space="0" w:color="CCCCCC"/>
            </w:tcBorders>
            <w:shd w:val="clear" w:color="auto" w:fill="auto"/>
            <w:vAlign w:val="center"/>
            <w:hideMark/>
          </w:tcPr>
          <w:p w14:paraId="547C5E1F"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224</w:t>
            </w:r>
          </w:p>
        </w:tc>
      </w:tr>
      <w:tr w:rsidR="008060DA" w:rsidRPr="008060DA" w14:paraId="13BAC387"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51AAEF9E"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JELGAVAS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25B762A2"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0</w:t>
            </w:r>
          </w:p>
        </w:tc>
        <w:tc>
          <w:tcPr>
            <w:tcW w:w="2380" w:type="dxa"/>
            <w:tcBorders>
              <w:top w:val="nil"/>
              <w:left w:val="nil"/>
              <w:bottom w:val="single" w:sz="8" w:space="0" w:color="CCCCCC"/>
              <w:right w:val="single" w:sz="8" w:space="0" w:color="CCCCCC"/>
            </w:tcBorders>
            <w:shd w:val="clear" w:color="auto" w:fill="auto"/>
            <w:vAlign w:val="center"/>
            <w:hideMark/>
          </w:tcPr>
          <w:p w14:paraId="074F995A"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0</w:t>
            </w:r>
          </w:p>
        </w:tc>
      </w:tr>
      <w:tr w:rsidR="008060DA" w:rsidRPr="008060DA" w14:paraId="2AD45960"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7EEBBD7F"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ĶEKAVAS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34D1BED4"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31</w:t>
            </w:r>
          </w:p>
        </w:tc>
        <w:tc>
          <w:tcPr>
            <w:tcW w:w="2380" w:type="dxa"/>
            <w:tcBorders>
              <w:top w:val="nil"/>
              <w:left w:val="nil"/>
              <w:bottom w:val="nil"/>
              <w:right w:val="nil"/>
            </w:tcBorders>
            <w:shd w:val="clear" w:color="auto" w:fill="auto"/>
            <w:noWrap/>
            <w:vAlign w:val="bottom"/>
            <w:hideMark/>
          </w:tcPr>
          <w:p w14:paraId="6D929112" w14:textId="77777777" w:rsidR="008060DA" w:rsidRPr="008060DA" w:rsidRDefault="008060DA" w:rsidP="008060DA">
            <w:pPr>
              <w:spacing w:after="0" w:line="240" w:lineRule="auto"/>
              <w:jc w:val="center"/>
              <w:rPr>
                <w:rFonts w:ascii="Tahoma" w:hAnsi="Tahoma" w:cs="Tahoma"/>
                <w:color w:val="000000"/>
                <w:sz w:val="20"/>
                <w:szCs w:val="20"/>
                <w:lang w:eastAsia="lv-LV"/>
              </w:rPr>
            </w:pPr>
            <w:r w:rsidRPr="008060DA">
              <w:rPr>
                <w:rFonts w:ascii="Tahoma" w:hAnsi="Tahoma" w:cs="Tahoma"/>
                <w:color w:val="000000"/>
                <w:sz w:val="20"/>
                <w:szCs w:val="20"/>
                <w:lang w:eastAsia="lv-LV"/>
              </w:rPr>
              <w:t>28</w:t>
            </w:r>
          </w:p>
        </w:tc>
      </w:tr>
      <w:tr w:rsidR="008060DA" w:rsidRPr="008060DA" w14:paraId="042D08DC"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2F7578D7"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KRĀSLAVAS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48A99617"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9</w:t>
            </w:r>
          </w:p>
        </w:tc>
        <w:tc>
          <w:tcPr>
            <w:tcW w:w="2380" w:type="dxa"/>
            <w:tcBorders>
              <w:top w:val="single" w:sz="8" w:space="0" w:color="CCCCCC"/>
              <w:left w:val="nil"/>
              <w:bottom w:val="single" w:sz="8" w:space="0" w:color="CCCCCC"/>
              <w:right w:val="single" w:sz="8" w:space="0" w:color="CCCCCC"/>
            </w:tcBorders>
            <w:shd w:val="clear" w:color="auto" w:fill="auto"/>
            <w:vAlign w:val="center"/>
            <w:hideMark/>
          </w:tcPr>
          <w:p w14:paraId="2CEFBCDC"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9</w:t>
            </w:r>
          </w:p>
        </w:tc>
      </w:tr>
      <w:tr w:rsidR="008060DA" w:rsidRPr="008060DA" w14:paraId="58B857F2"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4EB99798"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KULDĪGAS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40F97A7C"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30</w:t>
            </w:r>
          </w:p>
        </w:tc>
        <w:tc>
          <w:tcPr>
            <w:tcW w:w="2380" w:type="dxa"/>
            <w:tcBorders>
              <w:top w:val="nil"/>
              <w:left w:val="nil"/>
              <w:bottom w:val="single" w:sz="8" w:space="0" w:color="CCCCCC"/>
              <w:right w:val="single" w:sz="8" w:space="0" w:color="CCCCCC"/>
            </w:tcBorders>
            <w:shd w:val="clear" w:color="auto" w:fill="auto"/>
            <w:vAlign w:val="center"/>
            <w:hideMark/>
          </w:tcPr>
          <w:p w14:paraId="3DDCBFD6"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25</w:t>
            </w:r>
          </w:p>
        </w:tc>
      </w:tr>
      <w:tr w:rsidR="008060DA" w:rsidRPr="008060DA" w14:paraId="0813928C"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3312CBA3"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LIMBAŽU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731AF531"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0</w:t>
            </w:r>
          </w:p>
        </w:tc>
        <w:tc>
          <w:tcPr>
            <w:tcW w:w="2380" w:type="dxa"/>
            <w:tcBorders>
              <w:top w:val="nil"/>
              <w:left w:val="nil"/>
              <w:bottom w:val="single" w:sz="8" w:space="0" w:color="CCCCCC"/>
              <w:right w:val="single" w:sz="8" w:space="0" w:color="CCCCCC"/>
            </w:tcBorders>
            <w:shd w:val="clear" w:color="auto" w:fill="auto"/>
            <w:vAlign w:val="center"/>
            <w:hideMark/>
          </w:tcPr>
          <w:p w14:paraId="6C3D55DB"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0</w:t>
            </w:r>
          </w:p>
        </w:tc>
      </w:tr>
      <w:tr w:rsidR="008060DA" w:rsidRPr="008060DA" w14:paraId="0858446F"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71E9AC32"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LĪVĀNU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2C7FE1DE"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1</w:t>
            </w:r>
          </w:p>
        </w:tc>
        <w:tc>
          <w:tcPr>
            <w:tcW w:w="2380" w:type="dxa"/>
            <w:tcBorders>
              <w:top w:val="nil"/>
              <w:left w:val="nil"/>
              <w:bottom w:val="single" w:sz="8" w:space="0" w:color="CCCCCC"/>
              <w:right w:val="single" w:sz="8" w:space="0" w:color="CCCCCC"/>
            </w:tcBorders>
            <w:shd w:val="clear" w:color="auto" w:fill="auto"/>
            <w:vAlign w:val="center"/>
            <w:hideMark/>
          </w:tcPr>
          <w:p w14:paraId="4108C41C"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1</w:t>
            </w:r>
          </w:p>
        </w:tc>
      </w:tr>
      <w:tr w:rsidR="008060DA" w:rsidRPr="008060DA" w14:paraId="431368EB"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3D461D22"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LUDZAS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45D86DC7"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25</w:t>
            </w:r>
          </w:p>
        </w:tc>
        <w:tc>
          <w:tcPr>
            <w:tcW w:w="2380" w:type="dxa"/>
            <w:tcBorders>
              <w:top w:val="nil"/>
              <w:left w:val="nil"/>
              <w:bottom w:val="single" w:sz="8" w:space="0" w:color="CCCCCC"/>
              <w:right w:val="single" w:sz="8" w:space="0" w:color="CCCCCC"/>
            </w:tcBorders>
            <w:shd w:val="clear" w:color="auto" w:fill="auto"/>
            <w:vAlign w:val="center"/>
            <w:hideMark/>
          </w:tcPr>
          <w:p w14:paraId="1AF84FA0"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22</w:t>
            </w:r>
          </w:p>
        </w:tc>
      </w:tr>
      <w:tr w:rsidR="008060DA" w:rsidRPr="008060DA" w14:paraId="5F018462"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5AACD743"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MADONAS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33CB01A7"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0</w:t>
            </w:r>
          </w:p>
        </w:tc>
        <w:tc>
          <w:tcPr>
            <w:tcW w:w="2380" w:type="dxa"/>
            <w:tcBorders>
              <w:top w:val="nil"/>
              <w:left w:val="nil"/>
              <w:bottom w:val="single" w:sz="8" w:space="0" w:color="CCCCCC"/>
              <w:right w:val="single" w:sz="8" w:space="0" w:color="CCCCCC"/>
            </w:tcBorders>
            <w:shd w:val="clear" w:color="auto" w:fill="auto"/>
            <w:vAlign w:val="center"/>
            <w:hideMark/>
          </w:tcPr>
          <w:p w14:paraId="0E0B351E"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0</w:t>
            </w:r>
          </w:p>
        </w:tc>
      </w:tr>
      <w:tr w:rsidR="008060DA" w:rsidRPr="008060DA" w14:paraId="428E18D6"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58407E30"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MĀRUPES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3D35E86E"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15</w:t>
            </w:r>
          </w:p>
        </w:tc>
        <w:tc>
          <w:tcPr>
            <w:tcW w:w="2380" w:type="dxa"/>
            <w:tcBorders>
              <w:top w:val="nil"/>
              <w:left w:val="nil"/>
              <w:bottom w:val="single" w:sz="8" w:space="0" w:color="CCCCCC"/>
              <w:right w:val="single" w:sz="8" w:space="0" w:color="CCCCCC"/>
            </w:tcBorders>
            <w:shd w:val="clear" w:color="auto" w:fill="auto"/>
            <w:vAlign w:val="center"/>
            <w:hideMark/>
          </w:tcPr>
          <w:p w14:paraId="58229A81"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15</w:t>
            </w:r>
          </w:p>
        </w:tc>
      </w:tr>
      <w:tr w:rsidR="008060DA" w:rsidRPr="008060DA" w14:paraId="3E0D17E8"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605B98A4"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OGRES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34FBAFAF"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104</w:t>
            </w:r>
          </w:p>
        </w:tc>
        <w:tc>
          <w:tcPr>
            <w:tcW w:w="2380" w:type="dxa"/>
            <w:tcBorders>
              <w:top w:val="nil"/>
              <w:left w:val="nil"/>
              <w:bottom w:val="single" w:sz="8" w:space="0" w:color="CCCCCC"/>
              <w:right w:val="single" w:sz="8" w:space="0" w:color="CCCCCC"/>
            </w:tcBorders>
            <w:shd w:val="clear" w:color="auto" w:fill="auto"/>
            <w:vAlign w:val="center"/>
            <w:hideMark/>
          </w:tcPr>
          <w:p w14:paraId="368F99D4"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92</w:t>
            </w:r>
          </w:p>
        </w:tc>
      </w:tr>
      <w:tr w:rsidR="008060DA" w:rsidRPr="008060DA" w14:paraId="617EF4DB"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175AFA79"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OLAINES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1847A99C"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7</w:t>
            </w:r>
          </w:p>
        </w:tc>
        <w:tc>
          <w:tcPr>
            <w:tcW w:w="2380" w:type="dxa"/>
            <w:tcBorders>
              <w:top w:val="nil"/>
              <w:left w:val="nil"/>
              <w:bottom w:val="single" w:sz="8" w:space="0" w:color="CCCCCC"/>
              <w:right w:val="single" w:sz="8" w:space="0" w:color="CCCCCC"/>
            </w:tcBorders>
            <w:shd w:val="clear" w:color="auto" w:fill="auto"/>
            <w:vAlign w:val="center"/>
            <w:hideMark/>
          </w:tcPr>
          <w:p w14:paraId="10427B40"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7</w:t>
            </w:r>
          </w:p>
        </w:tc>
      </w:tr>
      <w:tr w:rsidR="008060DA" w:rsidRPr="008060DA" w14:paraId="24E15691"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5E844EA6"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PREIĻU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14CA0F06"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9</w:t>
            </w:r>
          </w:p>
        </w:tc>
        <w:tc>
          <w:tcPr>
            <w:tcW w:w="2380" w:type="dxa"/>
            <w:tcBorders>
              <w:top w:val="nil"/>
              <w:left w:val="nil"/>
              <w:bottom w:val="single" w:sz="8" w:space="0" w:color="CCCCCC"/>
              <w:right w:val="single" w:sz="8" w:space="0" w:color="CCCCCC"/>
            </w:tcBorders>
            <w:shd w:val="clear" w:color="auto" w:fill="auto"/>
            <w:vAlign w:val="center"/>
            <w:hideMark/>
          </w:tcPr>
          <w:p w14:paraId="26AF0F0E"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8</w:t>
            </w:r>
          </w:p>
        </w:tc>
      </w:tr>
      <w:tr w:rsidR="008060DA" w:rsidRPr="008060DA" w14:paraId="09AE698C"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73C2C147"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RĒZEKNES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117DC160"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0</w:t>
            </w:r>
          </w:p>
        </w:tc>
        <w:tc>
          <w:tcPr>
            <w:tcW w:w="2380" w:type="dxa"/>
            <w:tcBorders>
              <w:top w:val="nil"/>
              <w:left w:val="nil"/>
              <w:bottom w:val="single" w:sz="8" w:space="0" w:color="CCCCCC"/>
              <w:right w:val="single" w:sz="8" w:space="0" w:color="CCCCCC"/>
            </w:tcBorders>
            <w:shd w:val="clear" w:color="auto" w:fill="auto"/>
            <w:vAlign w:val="center"/>
            <w:hideMark/>
          </w:tcPr>
          <w:p w14:paraId="207027AA"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0</w:t>
            </w:r>
          </w:p>
        </w:tc>
      </w:tr>
      <w:tr w:rsidR="008060DA" w:rsidRPr="008060DA" w14:paraId="6DCCE8EC"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0313C999"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ROPAŽU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2929ACBA"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14</w:t>
            </w:r>
          </w:p>
        </w:tc>
        <w:tc>
          <w:tcPr>
            <w:tcW w:w="2380" w:type="dxa"/>
            <w:tcBorders>
              <w:top w:val="nil"/>
              <w:left w:val="nil"/>
              <w:bottom w:val="single" w:sz="8" w:space="0" w:color="CCCCCC"/>
              <w:right w:val="single" w:sz="8" w:space="0" w:color="CCCCCC"/>
            </w:tcBorders>
            <w:shd w:val="clear" w:color="auto" w:fill="auto"/>
            <w:vAlign w:val="center"/>
            <w:hideMark/>
          </w:tcPr>
          <w:p w14:paraId="3ED4339D"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13</w:t>
            </w:r>
          </w:p>
        </w:tc>
      </w:tr>
      <w:tr w:rsidR="008060DA" w:rsidRPr="008060DA" w14:paraId="7EB483BC"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69108C3C"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SALASPILS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3AE0C638"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61</w:t>
            </w:r>
          </w:p>
        </w:tc>
        <w:tc>
          <w:tcPr>
            <w:tcW w:w="2380" w:type="dxa"/>
            <w:tcBorders>
              <w:top w:val="nil"/>
              <w:left w:val="nil"/>
              <w:bottom w:val="single" w:sz="8" w:space="0" w:color="CCCCCC"/>
              <w:right w:val="single" w:sz="8" w:space="0" w:color="CCCCCC"/>
            </w:tcBorders>
            <w:shd w:val="clear" w:color="auto" w:fill="auto"/>
            <w:vAlign w:val="center"/>
            <w:hideMark/>
          </w:tcPr>
          <w:p w14:paraId="5C2125D0"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35</w:t>
            </w:r>
          </w:p>
        </w:tc>
      </w:tr>
      <w:tr w:rsidR="008060DA" w:rsidRPr="008060DA" w14:paraId="71850956"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6E2EC811"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SALDUS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13BE2F49"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10</w:t>
            </w:r>
          </w:p>
        </w:tc>
        <w:tc>
          <w:tcPr>
            <w:tcW w:w="2380" w:type="dxa"/>
            <w:tcBorders>
              <w:top w:val="nil"/>
              <w:left w:val="nil"/>
              <w:bottom w:val="single" w:sz="8" w:space="0" w:color="CCCCCC"/>
              <w:right w:val="single" w:sz="8" w:space="0" w:color="CCCCCC"/>
            </w:tcBorders>
            <w:shd w:val="clear" w:color="auto" w:fill="auto"/>
            <w:vAlign w:val="center"/>
            <w:hideMark/>
          </w:tcPr>
          <w:p w14:paraId="0228C7C9"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10</w:t>
            </w:r>
          </w:p>
        </w:tc>
      </w:tr>
      <w:tr w:rsidR="008060DA" w:rsidRPr="008060DA" w14:paraId="7BAE2A8D"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17C4259A"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SAULKRASTU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5AE34B00"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8</w:t>
            </w:r>
          </w:p>
        </w:tc>
        <w:tc>
          <w:tcPr>
            <w:tcW w:w="2380" w:type="dxa"/>
            <w:tcBorders>
              <w:top w:val="nil"/>
              <w:left w:val="nil"/>
              <w:bottom w:val="single" w:sz="8" w:space="0" w:color="CCCCCC"/>
              <w:right w:val="single" w:sz="8" w:space="0" w:color="CCCCCC"/>
            </w:tcBorders>
            <w:shd w:val="clear" w:color="auto" w:fill="auto"/>
            <w:vAlign w:val="center"/>
            <w:hideMark/>
          </w:tcPr>
          <w:p w14:paraId="5CC138D5"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7</w:t>
            </w:r>
          </w:p>
        </w:tc>
      </w:tr>
      <w:tr w:rsidR="008060DA" w:rsidRPr="008060DA" w14:paraId="46117119"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63A367FE"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SIGULDAS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0ED97662"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55</w:t>
            </w:r>
          </w:p>
        </w:tc>
        <w:tc>
          <w:tcPr>
            <w:tcW w:w="2380" w:type="dxa"/>
            <w:tcBorders>
              <w:top w:val="nil"/>
              <w:left w:val="nil"/>
              <w:bottom w:val="single" w:sz="8" w:space="0" w:color="CCCCCC"/>
              <w:right w:val="single" w:sz="8" w:space="0" w:color="CCCCCC"/>
            </w:tcBorders>
            <w:shd w:val="clear" w:color="auto" w:fill="auto"/>
            <w:vAlign w:val="center"/>
            <w:hideMark/>
          </w:tcPr>
          <w:p w14:paraId="479F51C9"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43</w:t>
            </w:r>
          </w:p>
        </w:tc>
      </w:tr>
      <w:tr w:rsidR="008060DA" w:rsidRPr="008060DA" w14:paraId="00422CA9"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262CA732"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SMILTENES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1A16FE36"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13</w:t>
            </w:r>
          </w:p>
        </w:tc>
        <w:tc>
          <w:tcPr>
            <w:tcW w:w="2380" w:type="dxa"/>
            <w:tcBorders>
              <w:top w:val="nil"/>
              <w:left w:val="nil"/>
              <w:bottom w:val="single" w:sz="8" w:space="0" w:color="CCCCCC"/>
              <w:right w:val="single" w:sz="8" w:space="0" w:color="CCCCCC"/>
            </w:tcBorders>
            <w:shd w:val="clear" w:color="auto" w:fill="auto"/>
            <w:vAlign w:val="center"/>
            <w:hideMark/>
          </w:tcPr>
          <w:p w14:paraId="7F23174F"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12</w:t>
            </w:r>
          </w:p>
        </w:tc>
      </w:tr>
      <w:tr w:rsidR="008060DA" w:rsidRPr="008060DA" w14:paraId="064BC6E4"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05B805B9"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TALSU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7FC031C4"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52</w:t>
            </w:r>
          </w:p>
        </w:tc>
        <w:tc>
          <w:tcPr>
            <w:tcW w:w="2380" w:type="dxa"/>
            <w:tcBorders>
              <w:top w:val="nil"/>
              <w:left w:val="nil"/>
              <w:bottom w:val="single" w:sz="8" w:space="0" w:color="CCCCCC"/>
              <w:right w:val="single" w:sz="8" w:space="0" w:color="CCCCCC"/>
            </w:tcBorders>
            <w:shd w:val="clear" w:color="auto" w:fill="auto"/>
            <w:vAlign w:val="center"/>
            <w:hideMark/>
          </w:tcPr>
          <w:p w14:paraId="0B42372F"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45</w:t>
            </w:r>
          </w:p>
        </w:tc>
      </w:tr>
      <w:tr w:rsidR="008060DA" w:rsidRPr="008060DA" w14:paraId="07C4457F"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2419D0E0"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TUKUMA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0D6EF61F"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412</w:t>
            </w:r>
          </w:p>
        </w:tc>
        <w:tc>
          <w:tcPr>
            <w:tcW w:w="2380" w:type="dxa"/>
            <w:tcBorders>
              <w:top w:val="nil"/>
              <w:left w:val="nil"/>
              <w:bottom w:val="single" w:sz="8" w:space="0" w:color="CCCCCC"/>
              <w:right w:val="single" w:sz="8" w:space="0" w:color="CCCCCC"/>
            </w:tcBorders>
            <w:shd w:val="clear" w:color="auto" w:fill="auto"/>
            <w:vAlign w:val="center"/>
            <w:hideMark/>
          </w:tcPr>
          <w:p w14:paraId="74E4C772"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258</w:t>
            </w:r>
          </w:p>
        </w:tc>
      </w:tr>
      <w:tr w:rsidR="008060DA" w:rsidRPr="008060DA" w14:paraId="51228651"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0FAACDF7"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VALKAS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26AC3262"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1</w:t>
            </w:r>
          </w:p>
        </w:tc>
        <w:tc>
          <w:tcPr>
            <w:tcW w:w="2380" w:type="dxa"/>
            <w:tcBorders>
              <w:top w:val="nil"/>
              <w:left w:val="nil"/>
              <w:bottom w:val="single" w:sz="8" w:space="0" w:color="CCCCCC"/>
              <w:right w:val="single" w:sz="8" w:space="0" w:color="CCCCCC"/>
            </w:tcBorders>
            <w:shd w:val="clear" w:color="auto" w:fill="auto"/>
            <w:vAlign w:val="center"/>
            <w:hideMark/>
          </w:tcPr>
          <w:p w14:paraId="37158F2D"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1</w:t>
            </w:r>
          </w:p>
        </w:tc>
      </w:tr>
      <w:tr w:rsidR="008060DA" w:rsidRPr="008060DA" w14:paraId="12B191E7"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3487AA84"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VALMIERAS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53A562AB"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629</w:t>
            </w:r>
          </w:p>
        </w:tc>
        <w:tc>
          <w:tcPr>
            <w:tcW w:w="2380" w:type="dxa"/>
            <w:tcBorders>
              <w:top w:val="nil"/>
              <w:left w:val="nil"/>
              <w:bottom w:val="single" w:sz="8" w:space="0" w:color="CCCCCC"/>
              <w:right w:val="single" w:sz="8" w:space="0" w:color="CCCCCC"/>
            </w:tcBorders>
            <w:shd w:val="clear" w:color="auto" w:fill="auto"/>
            <w:vAlign w:val="center"/>
            <w:hideMark/>
          </w:tcPr>
          <w:p w14:paraId="0AC7165D"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390</w:t>
            </w:r>
          </w:p>
        </w:tc>
      </w:tr>
      <w:tr w:rsidR="008060DA" w:rsidRPr="008060DA" w14:paraId="1E4E74D5"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41371386"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VARAKĻĀNU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78F4D5E4"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0</w:t>
            </w:r>
          </w:p>
        </w:tc>
        <w:tc>
          <w:tcPr>
            <w:tcW w:w="2380" w:type="dxa"/>
            <w:tcBorders>
              <w:top w:val="nil"/>
              <w:left w:val="nil"/>
              <w:bottom w:val="single" w:sz="8" w:space="0" w:color="CCCCCC"/>
              <w:right w:val="single" w:sz="8" w:space="0" w:color="CCCCCC"/>
            </w:tcBorders>
            <w:shd w:val="clear" w:color="auto" w:fill="auto"/>
            <w:vAlign w:val="center"/>
            <w:hideMark/>
          </w:tcPr>
          <w:p w14:paraId="63BE8057"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0</w:t>
            </w:r>
          </w:p>
        </w:tc>
      </w:tr>
      <w:tr w:rsidR="008060DA" w:rsidRPr="008060DA" w14:paraId="41598A60"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BFD2E2"/>
            <w:noWrap/>
            <w:hideMark/>
          </w:tcPr>
          <w:p w14:paraId="42E4C015"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VENTSPILS NOVADS</w:t>
            </w:r>
          </w:p>
        </w:tc>
        <w:tc>
          <w:tcPr>
            <w:tcW w:w="2835" w:type="dxa"/>
            <w:tcBorders>
              <w:top w:val="nil"/>
              <w:left w:val="single" w:sz="8" w:space="0" w:color="CCCCCC"/>
              <w:bottom w:val="single" w:sz="8" w:space="0" w:color="CCCCCC"/>
              <w:right w:val="single" w:sz="8" w:space="0" w:color="CCCCCC"/>
            </w:tcBorders>
            <w:shd w:val="clear" w:color="auto" w:fill="auto"/>
            <w:vAlign w:val="center"/>
            <w:hideMark/>
          </w:tcPr>
          <w:p w14:paraId="5CA9C204"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0</w:t>
            </w:r>
          </w:p>
        </w:tc>
        <w:tc>
          <w:tcPr>
            <w:tcW w:w="2380" w:type="dxa"/>
            <w:tcBorders>
              <w:top w:val="nil"/>
              <w:left w:val="nil"/>
              <w:bottom w:val="single" w:sz="8" w:space="0" w:color="CCCCCC"/>
              <w:right w:val="single" w:sz="8" w:space="0" w:color="CCCCCC"/>
            </w:tcBorders>
            <w:shd w:val="clear" w:color="auto" w:fill="auto"/>
            <w:vAlign w:val="center"/>
            <w:hideMark/>
          </w:tcPr>
          <w:p w14:paraId="7784EBDE"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0</w:t>
            </w:r>
          </w:p>
        </w:tc>
      </w:tr>
      <w:tr w:rsidR="008060DA" w:rsidRPr="008060DA" w14:paraId="195E106C" w14:textId="77777777" w:rsidTr="00C43D34">
        <w:trPr>
          <w:trHeight w:val="300"/>
        </w:trPr>
        <w:tc>
          <w:tcPr>
            <w:tcW w:w="4385" w:type="dxa"/>
            <w:tcBorders>
              <w:top w:val="nil"/>
              <w:left w:val="single" w:sz="8" w:space="0" w:color="93B1CD"/>
              <w:bottom w:val="single" w:sz="8" w:space="0" w:color="93B1CD"/>
              <w:right w:val="single" w:sz="8" w:space="0" w:color="93B1CD"/>
            </w:tcBorders>
            <w:shd w:val="clear" w:color="000000" w:fill="DFDFDF"/>
            <w:noWrap/>
            <w:hideMark/>
          </w:tcPr>
          <w:p w14:paraId="231E5FEA" w14:textId="77777777" w:rsidR="008060DA" w:rsidRPr="008060DA" w:rsidRDefault="008060DA" w:rsidP="008060DA">
            <w:pPr>
              <w:spacing w:after="0" w:line="240" w:lineRule="auto"/>
              <w:rPr>
                <w:rFonts w:ascii="Tahoma" w:hAnsi="Tahoma" w:cs="Tahoma"/>
                <w:b/>
                <w:bCs/>
                <w:color w:val="000000"/>
                <w:sz w:val="16"/>
                <w:szCs w:val="16"/>
                <w:lang w:eastAsia="lv-LV"/>
              </w:rPr>
            </w:pPr>
            <w:r w:rsidRPr="008060DA">
              <w:rPr>
                <w:rFonts w:ascii="Tahoma" w:hAnsi="Tahoma" w:cs="Tahoma"/>
                <w:b/>
                <w:bCs/>
                <w:color w:val="000000"/>
                <w:sz w:val="16"/>
                <w:szCs w:val="16"/>
                <w:lang w:eastAsia="lv-LV"/>
              </w:rPr>
              <w:t>Kopā</w:t>
            </w:r>
          </w:p>
        </w:tc>
        <w:tc>
          <w:tcPr>
            <w:tcW w:w="2835" w:type="dxa"/>
            <w:tcBorders>
              <w:top w:val="single" w:sz="8" w:space="0" w:color="A2C4E0"/>
              <w:left w:val="single" w:sz="8" w:space="0" w:color="A2C4E0"/>
              <w:bottom w:val="single" w:sz="8" w:space="0" w:color="A2C4E0"/>
              <w:right w:val="single" w:sz="8" w:space="0" w:color="A2C4E0"/>
            </w:tcBorders>
            <w:shd w:val="clear" w:color="000000" w:fill="DFDFDF"/>
            <w:noWrap/>
            <w:vAlign w:val="center"/>
            <w:hideMark/>
          </w:tcPr>
          <w:p w14:paraId="5F526215" w14:textId="77777777" w:rsidR="008060DA" w:rsidRPr="008060DA" w:rsidRDefault="008060DA" w:rsidP="008060DA">
            <w:pPr>
              <w:spacing w:after="0" w:line="240" w:lineRule="auto"/>
              <w:jc w:val="center"/>
              <w:rPr>
                <w:rFonts w:ascii="Tahoma" w:hAnsi="Tahoma" w:cs="Tahoma"/>
                <w:b/>
                <w:bCs/>
                <w:color w:val="000000"/>
                <w:sz w:val="18"/>
                <w:szCs w:val="18"/>
                <w:lang w:eastAsia="lv-LV"/>
              </w:rPr>
            </w:pPr>
            <w:r w:rsidRPr="008060DA">
              <w:rPr>
                <w:rFonts w:ascii="Tahoma" w:hAnsi="Tahoma" w:cs="Tahoma"/>
                <w:b/>
                <w:bCs/>
                <w:color w:val="000000"/>
                <w:sz w:val="18"/>
                <w:szCs w:val="18"/>
                <w:lang w:eastAsia="lv-LV"/>
              </w:rPr>
              <w:t>2 460</w:t>
            </w:r>
          </w:p>
        </w:tc>
        <w:tc>
          <w:tcPr>
            <w:tcW w:w="2380" w:type="dxa"/>
            <w:tcBorders>
              <w:top w:val="single" w:sz="8" w:space="0" w:color="A2C4E0"/>
              <w:left w:val="nil"/>
              <w:bottom w:val="single" w:sz="8" w:space="0" w:color="A2C4E0"/>
              <w:right w:val="single" w:sz="8" w:space="0" w:color="A2C4E0"/>
            </w:tcBorders>
            <w:shd w:val="clear" w:color="000000" w:fill="DFDFDF"/>
            <w:noWrap/>
            <w:vAlign w:val="center"/>
            <w:hideMark/>
          </w:tcPr>
          <w:p w14:paraId="7689A3CE" w14:textId="77777777" w:rsidR="008060DA" w:rsidRPr="008060DA" w:rsidRDefault="008060DA" w:rsidP="008060DA">
            <w:pPr>
              <w:spacing w:after="0" w:line="240" w:lineRule="auto"/>
              <w:jc w:val="center"/>
              <w:rPr>
                <w:rFonts w:ascii="Tahoma" w:hAnsi="Tahoma" w:cs="Tahoma"/>
                <w:b/>
                <w:bCs/>
                <w:color w:val="000000"/>
                <w:sz w:val="18"/>
                <w:szCs w:val="18"/>
                <w:lang w:eastAsia="lv-LV"/>
              </w:rPr>
            </w:pPr>
            <w:r w:rsidRPr="008060DA">
              <w:rPr>
                <w:rFonts w:ascii="Tahoma" w:hAnsi="Tahoma" w:cs="Tahoma"/>
                <w:b/>
                <w:bCs/>
                <w:color w:val="000000"/>
                <w:sz w:val="18"/>
                <w:szCs w:val="18"/>
                <w:lang w:eastAsia="lv-LV"/>
              </w:rPr>
              <w:t>1 699</w:t>
            </w:r>
          </w:p>
        </w:tc>
      </w:tr>
      <w:tr w:rsidR="008060DA" w:rsidRPr="008060DA" w14:paraId="76233A2F" w14:textId="77777777" w:rsidTr="00C43D34">
        <w:trPr>
          <w:trHeight w:val="624"/>
        </w:trPr>
        <w:tc>
          <w:tcPr>
            <w:tcW w:w="4385" w:type="dxa"/>
            <w:tcBorders>
              <w:top w:val="nil"/>
              <w:left w:val="single" w:sz="8" w:space="0" w:color="93B1CD"/>
              <w:bottom w:val="single" w:sz="8" w:space="0" w:color="93B1CD"/>
              <w:right w:val="single" w:sz="8" w:space="0" w:color="93B1CD"/>
            </w:tcBorders>
            <w:shd w:val="clear" w:color="000000" w:fill="BFD2E2"/>
            <w:vAlign w:val="center"/>
            <w:hideMark/>
          </w:tcPr>
          <w:p w14:paraId="48A8B901" w14:textId="77777777" w:rsidR="008060DA" w:rsidRPr="008060DA" w:rsidRDefault="008060DA" w:rsidP="008060DA">
            <w:pPr>
              <w:spacing w:after="0" w:line="240" w:lineRule="auto"/>
              <w:jc w:val="center"/>
              <w:rPr>
                <w:rFonts w:ascii="Tahoma" w:hAnsi="Tahoma" w:cs="Tahoma"/>
                <w:b/>
                <w:bCs/>
                <w:color w:val="000000"/>
                <w:sz w:val="16"/>
                <w:szCs w:val="16"/>
                <w:lang w:eastAsia="lv-LV"/>
              </w:rPr>
            </w:pPr>
            <w:r w:rsidRPr="008060DA">
              <w:rPr>
                <w:rFonts w:ascii="Tahoma" w:hAnsi="Tahoma" w:cs="Tahoma"/>
                <w:b/>
                <w:bCs/>
                <w:color w:val="000000"/>
                <w:sz w:val="16"/>
                <w:szCs w:val="16"/>
                <w:lang w:eastAsia="lv-LV"/>
              </w:rPr>
              <w:t>Nav norādīta adrese vai adrese norādīta pēc vecā administratīvas teritorijas iedalījuma</w:t>
            </w:r>
          </w:p>
        </w:tc>
        <w:tc>
          <w:tcPr>
            <w:tcW w:w="2835" w:type="dxa"/>
            <w:tcBorders>
              <w:top w:val="single" w:sz="8" w:space="0" w:color="CCCCCC"/>
              <w:left w:val="single" w:sz="8" w:space="0" w:color="CCCCCC"/>
              <w:bottom w:val="single" w:sz="8" w:space="0" w:color="CCCCCC"/>
              <w:right w:val="single" w:sz="8" w:space="0" w:color="CCCCCC"/>
            </w:tcBorders>
            <w:shd w:val="clear" w:color="auto" w:fill="auto"/>
            <w:noWrap/>
            <w:vAlign w:val="center"/>
            <w:hideMark/>
          </w:tcPr>
          <w:p w14:paraId="0BCE36EE"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52</w:t>
            </w:r>
          </w:p>
        </w:tc>
        <w:tc>
          <w:tcPr>
            <w:tcW w:w="2380" w:type="dxa"/>
            <w:tcBorders>
              <w:top w:val="single" w:sz="8" w:space="0" w:color="CCCCCC"/>
              <w:left w:val="nil"/>
              <w:bottom w:val="single" w:sz="8" w:space="0" w:color="CCCCCC"/>
              <w:right w:val="single" w:sz="8" w:space="0" w:color="CCCCCC"/>
            </w:tcBorders>
            <w:shd w:val="clear" w:color="auto" w:fill="auto"/>
            <w:noWrap/>
            <w:vAlign w:val="center"/>
            <w:hideMark/>
          </w:tcPr>
          <w:p w14:paraId="011DFA98" w14:textId="77777777" w:rsidR="008060DA" w:rsidRPr="008060DA" w:rsidRDefault="008060DA" w:rsidP="008060DA">
            <w:pPr>
              <w:spacing w:after="0" w:line="240" w:lineRule="auto"/>
              <w:jc w:val="center"/>
              <w:rPr>
                <w:rFonts w:ascii="Tahoma" w:hAnsi="Tahoma" w:cs="Tahoma"/>
                <w:color w:val="000000"/>
                <w:sz w:val="18"/>
                <w:szCs w:val="18"/>
                <w:lang w:eastAsia="lv-LV"/>
              </w:rPr>
            </w:pPr>
            <w:r w:rsidRPr="008060DA">
              <w:rPr>
                <w:rFonts w:ascii="Tahoma" w:hAnsi="Tahoma" w:cs="Tahoma"/>
                <w:color w:val="000000"/>
                <w:sz w:val="18"/>
                <w:szCs w:val="18"/>
                <w:lang w:eastAsia="lv-LV"/>
              </w:rPr>
              <w:t>47</w:t>
            </w:r>
          </w:p>
        </w:tc>
      </w:tr>
    </w:tbl>
    <w:p w14:paraId="3183A4DC" w14:textId="61E18858" w:rsidR="008060DA" w:rsidRPr="00C43D34" w:rsidRDefault="00C43D34" w:rsidP="009B514F">
      <w:pPr>
        <w:suppressAutoHyphens/>
        <w:spacing w:after="120" w:line="240" w:lineRule="auto"/>
        <w:ind w:firstLine="567"/>
        <w:jc w:val="both"/>
        <w:rPr>
          <w:rFonts w:ascii="Times New Roman" w:hAnsi="Times New Roman"/>
          <w:sz w:val="20"/>
          <w:szCs w:val="20"/>
          <w:lang w:eastAsia="ar-SA"/>
        </w:rPr>
      </w:pPr>
      <w:r w:rsidRPr="00C43D34">
        <w:rPr>
          <w:rFonts w:ascii="Times New Roman" w:hAnsi="Times New Roman"/>
          <w:sz w:val="20"/>
          <w:szCs w:val="20"/>
          <w:lang w:eastAsia="ar-SA"/>
        </w:rPr>
        <w:t>Avots: IeM IC</w:t>
      </w:r>
    </w:p>
    <w:p w14:paraId="2FE96DB1" w14:textId="2921EC67" w:rsidR="008060DA" w:rsidRDefault="008060DA" w:rsidP="009B514F">
      <w:pPr>
        <w:suppressAutoHyphens/>
        <w:spacing w:after="120" w:line="240" w:lineRule="auto"/>
        <w:ind w:firstLine="567"/>
        <w:jc w:val="both"/>
        <w:rPr>
          <w:rFonts w:ascii="Times New Roman" w:hAnsi="Times New Roman"/>
          <w:sz w:val="24"/>
          <w:szCs w:val="24"/>
          <w:lang w:eastAsia="ar-SA"/>
        </w:rPr>
      </w:pPr>
    </w:p>
    <w:p w14:paraId="157701BD" w14:textId="118A6CBB" w:rsidR="008060DA" w:rsidRDefault="008060DA" w:rsidP="009B514F">
      <w:pPr>
        <w:suppressAutoHyphens/>
        <w:spacing w:after="120" w:line="240" w:lineRule="auto"/>
        <w:ind w:firstLine="567"/>
        <w:jc w:val="both"/>
        <w:rPr>
          <w:rFonts w:ascii="Times New Roman" w:hAnsi="Times New Roman"/>
          <w:sz w:val="24"/>
          <w:szCs w:val="24"/>
          <w:lang w:eastAsia="ar-SA"/>
        </w:rPr>
      </w:pPr>
    </w:p>
    <w:p w14:paraId="0679F6D6" w14:textId="77777777" w:rsidR="008060DA" w:rsidRDefault="008060DA" w:rsidP="009B514F">
      <w:pPr>
        <w:suppressAutoHyphens/>
        <w:spacing w:after="120" w:line="240" w:lineRule="auto"/>
        <w:ind w:firstLine="567"/>
        <w:jc w:val="both"/>
        <w:rPr>
          <w:rFonts w:ascii="Times New Roman" w:hAnsi="Times New Roman"/>
          <w:sz w:val="24"/>
          <w:szCs w:val="24"/>
          <w:lang w:eastAsia="ar-SA"/>
        </w:rPr>
      </w:pPr>
    </w:p>
    <w:p w14:paraId="1E419577" w14:textId="3CA94A5B" w:rsidR="009B514F" w:rsidRPr="00FA1633" w:rsidRDefault="009B514F" w:rsidP="009B514F">
      <w:pPr>
        <w:suppressAutoHyphens/>
        <w:spacing w:after="120" w:line="240" w:lineRule="auto"/>
        <w:ind w:firstLine="567"/>
        <w:jc w:val="both"/>
        <w:rPr>
          <w:rFonts w:ascii="Times New Roman" w:hAnsi="Times New Roman"/>
          <w:sz w:val="24"/>
          <w:szCs w:val="24"/>
          <w:lang w:eastAsia="ar-SA"/>
        </w:rPr>
      </w:pPr>
      <w:r w:rsidRPr="00BC400C">
        <w:rPr>
          <w:rFonts w:ascii="Times New Roman" w:hAnsi="Times New Roman"/>
          <w:sz w:val="24"/>
          <w:szCs w:val="24"/>
          <w:lang w:eastAsia="ar-SA"/>
        </w:rPr>
        <w:lastRenderedPageBreak/>
        <w:t>Lielākā daļa administratīvo pārkāpumu procesu ir uzsākti par  alkoholisko dzērienu lietošanu vai atrašanos alkoholisko dzērienu vai citu apreibinošo vielu ietekmē (</w:t>
      </w:r>
      <w:r w:rsidR="00A74E73" w:rsidRPr="00BC400C">
        <w:rPr>
          <w:rFonts w:ascii="Times New Roman" w:hAnsi="Times New Roman"/>
          <w:sz w:val="24"/>
          <w:szCs w:val="24"/>
          <w:lang w:eastAsia="ar-SA"/>
        </w:rPr>
        <w:t>21</w:t>
      </w:r>
      <w:r w:rsidRPr="00BC400C">
        <w:rPr>
          <w:rFonts w:ascii="Times New Roman" w:hAnsi="Times New Roman"/>
          <w:sz w:val="24"/>
          <w:szCs w:val="24"/>
          <w:lang w:eastAsia="ar-SA"/>
        </w:rPr>
        <w:t>%) un par</w:t>
      </w:r>
      <w:r w:rsidRPr="00BC400C">
        <w:rPr>
          <w:rFonts w:ascii="Times New Roman" w:hAnsi="Times New Roman"/>
          <w:sz w:val="20"/>
          <w:szCs w:val="20"/>
          <w:lang w:eastAsia="ar-SA"/>
        </w:rPr>
        <w:t xml:space="preserve"> </w:t>
      </w:r>
      <w:r w:rsidRPr="00BC400C">
        <w:rPr>
          <w:rFonts w:ascii="Times New Roman" w:hAnsi="Times New Roman"/>
          <w:sz w:val="24"/>
          <w:szCs w:val="24"/>
          <w:lang w:eastAsia="ar-SA"/>
        </w:rPr>
        <w:t>tabakas izstrādājumu, augu smēķēšanas produktu, elektronisko smēķēšanas ierīču vai to uzpildes tvertņu iegādāšanos vai glabāšanu, tai skaitā par smēķēšanu, tabakas aizstājējproduktu vai bezdūmu tabakas izstrādājumu lietošanu (2</w:t>
      </w:r>
      <w:r w:rsidR="008656AB" w:rsidRPr="00BC400C">
        <w:rPr>
          <w:rFonts w:ascii="Times New Roman" w:hAnsi="Times New Roman"/>
          <w:sz w:val="24"/>
          <w:szCs w:val="24"/>
          <w:lang w:eastAsia="ar-SA"/>
        </w:rPr>
        <w:t>8</w:t>
      </w:r>
      <w:r w:rsidRPr="00BC400C">
        <w:rPr>
          <w:rFonts w:ascii="Times New Roman" w:hAnsi="Times New Roman"/>
          <w:sz w:val="24"/>
          <w:szCs w:val="24"/>
          <w:lang w:eastAsia="ar-SA"/>
        </w:rPr>
        <w:t xml:space="preserve">%). Detalizēts saraksts ar uzsāktajiem administratīvo pārkāpumu procesiem </w:t>
      </w:r>
      <w:r w:rsidR="00935536">
        <w:rPr>
          <w:rFonts w:ascii="Times New Roman" w:hAnsi="Times New Roman"/>
          <w:sz w:val="24"/>
          <w:szCs w:val="24"/>
          <w:lang w:eastAsia="ar-SA"/>
        </w:rPr>
        <w:t>skatāms</w:t>
      </w:r>
      <w:r w:rsidRPr="00BC400C">
        <w:rPr>
          <w:rFonts w:ascii="Times New Roman" w:hAnsi="Times New Roman"/>
          <w:sz w:val="24"/>
          <w:szCs w:val="24"/>
          <w:lang w:eastAsia="ar-SA"/>
        </w:rPr>
        <w:t xml:space="preserve"> </w:t>
      </w:r>
      <w:r w:rsidR="00C43D34" w:rsidRPr="00BC400C">
        <w:rPr>
          <w:rFonts w:ascii="Times New Roman" w:hAnsi="Times New Roman"/>
          <w:sz w:val="24"/>
          <w:szCs w:val="24"/>
          <w:lang w:eastAsia="ar-SA"/>
        </w:rPr>
        <w:t>2</w:t>
      </w:r>
      <w:r w:rsidRPr="00BC400C">
        <w:rPr>
          <w:rFonts w:ascii="Times New Roman" w:hAnsi="Times New Roman"/>
          <w:sz w:val="24"/>
          <w:szCs w:val="24"/>
          <w:lang w:eastAsia="ar-SA"/>
        </w:rPr>
        <w:t>. tabulā.</w:t>
      </w:r>
    </w:p>
    <w:p w14:paraId="2502B06E" w14:textId="77777777" w:rsidR="00527659" w:rsidRDefault="00527659" w:rsidP="009F392C">
      <w:pPr>
        <w:suppressAutoHyphens/>
        <w:spacing w:after="0" w:line="240" w:lineRule="auto"/>
        <w:jc w:val="right"/>
        <w:rPr>
          <w:rFonts w:ascii="Times New Roman" w:hAnsi="Times New Roman"/>
          <w:b/>
          <w:sz w:val="20"/>
          <w:szCs w:val="20"/>
        </w:rPr>
      </w:pPr>
    </w:p>
    <w:p w14:paraId="5C545F8E" w14:textId="2E4EC346" w:rsidR="00644AA2" w:rsidRDefault="00C43D34" w:rsidP="009F392C">
      <w:pPr>
        <w:suppressAutoHyphens/>
        <w:spacing w:after="0" w:line="240" w:lineRule="auto"/>
        <w:jc w:val="right"/>
        <w:rPr>
          <w:rFonts w:ascii="Times New Roman" w:hAnsi="Times New Roman"/>
          <w:b/>
          <w:sz w:val="20"/>
          <w:szCs w:val="20"/>
          <w:lang w:eastAsia="ar-SA"/>
        </w:rPr>
      </w:pPr>
      <w:r>
        <w:rPr>
          <w:rFonts w:ascii="Times New Roman" w:hAnsi="Times New Roman"/>
          <w:b/>
          <w:sz w:val="20"/>
          <w:szCs w:val="20"/>
        </w:rPr>
        <w:t>2</w:t>
      </w:r>
      <w:r w:rsidR="00644AA2" w:rsidRPr="002C201D">
        <w:rPr>
          <w:rFonts w:ascii="Times New Roman" w:hAnsi="Times New Roman"/>
          <w:b/>
          <w:sz w:val="20"/>
          <w:szCs w:val="20"/>
        </w:rPr>
        <w:t>.</w:t>
      </w:r>
      <w:r w:rsidR="00C82F11" w:rsidRPr="002C201D">
        <w:rPr>
          <w:rFonts w:ascii="Times New Roman" w:hAnsi="Times New Roman"/>
          <w:b/>
          <w:sz w:val="20"/>
          <w:szCs w:val="20"/>
        </w:rPr>
        <w:t> </w:t>
      </w:r>
      <w:r w:rsidR="00644AA2" w:rsidRPr="002C201D">
        <w:rPr>
          <w:rFonts w:ascii="Times New Roman" w:hAnsi="Times New Roman"/>
          <w:b/>
          <w:sz w:val="20"/>
          <w:szCs w:val="20"/>
        </w:rPr>
        <w:t>tabula</w:t>
      </w:r>
      <w:r w:rsidR="00F07DA4" w:rsidRPr="002C201D">
        <w:rPr>
          <w:rFonts w:ascii="Times New Roman" w:hAnsi="Times New Roman"/>
          <w:b/>
          <w:sz w:val="20"/>
          <w:szCs w:val="20"/>
        </w:rPr>
        <w:t>.</w:t>
      </w:r>
      <w:r w:rsidR="00FE68A7" w:rsidRPr="002C201D">
        <w:rPr>
          <w:rFonts w:ascii="Times New Roman" w:hAnsi="Times New Roman"/>
          <w:b/>
          <w:sz w:val="20"/>
          <w:szCs w:val="20"/>
        </w:rPr>
        <w:t xml:space="preserve"> </w:t>
      </w:r>
      <w:bookmarkStart w:id="17" w:name="_Hlk155256133"/>
      <w:bookmarkStart w:id="18" w:name="_Hlk137033490"/>
      <w:r w:rsidR="00CD0BD6" w:rsidRPr="002C201D">
        <w:rPr>
          <w:rFonts w:ascii="Times New Roman" w:hAnsi="Times New Roman"/>
          <w:b/>
          <w:sz w:val="20"/>
          <w:szCs w:val="20"/>
          <w:lang w:eastAsia="ar-SA"/>
        </w:rPr>
        <w:t>Uzsākto administratīv</w:t>
      </w:r>
      <w:r w:rsidR="00D844E7">
        <w:rPr>
          <w:rFonts w:ascii="Times New Roman" w:hAnsi="Times New Roman"/>
          <w:b/>
          <w:sz w:val="20"/>
          <w:szCs w:val="20"/>
          <w:lang w:eastAsia="ar-SA"/>
        </w:rPr>
        <w:t>ā</w:t>
      </w:r>
      <w:r w:rsidR="00CD0BD6" w:rsidRPr="002C201D">
        <w:rPr>
          <w:rFonts w:ascii="Times New Roman" w:hAnsi="Times New Roman"/>
          <w:b/>
          <w:sz w:val="20"/>
          <w:szCs w:val="20"/>
          <w:lang w:eastAsia="ar-SA"/>
        </w:rPr>
        <w:t xml:space="preserve"> pārkāpuma</w:t>
      </w:r>
      <w:r w:rsidR="00CD0BD6" w:rsidRPr="00CD0BD6">
        <w:rPr>
          <w:rFonts w:ascii="Times New Roman" w:hAnsi="Times New Roman"/>
          <w:b/>
          <w:sz w:val="20"/>
          <w:szCs w:val="20"/>
          <w:lang w:eastAsia="ar-SA"/>
        </w:rPr>
        <w:t xml:space="preserve"> procesu pret nepilngadīgām personām skaits</w:t>
      </w:r>
      <w:bookmarkEnd w:id="17"/>
      <w:r w:rsidR="009F392C">
        <w:rPr>
          <w:rFonts w:ascii="Times New Roman" w:hAnsi="Times New Roman"/>
          <w:b/>
          <w:sz w:val="20"/>
          <w:szCs w:val="20"/>
          <w:lang w:eastAsia="ar-SA"/>
        </w:rPr>
        <w:t xml:space="preserve"> </w:t>
      </w:r>
      <w:r w:rsidR="00CD0BD6" w:rsidRPr="00CD0BD6">
        <w:rPr>
          <w:rFonts w:ascii="Times New Roman" w:hAnsi="Times New Roman"/>
          <w:b/>
          <w:sz w:val="20"/>
          <w:szCs w:val="20"/>
          <w:lang w:eastAsia="ar-SA"/>
        </w:rPr>
        <w:t>202</w:t>
      </w:r>
      <w:r w:rsidR="00093599">
        <w:rPr>
          <w:rFonts w:ascii="Times New Roman" w:hAnsi="Times New Roman"/>
          <w:b/>
          <w:sz w:val="20"/>
          <w:szCs w:val="20"/>
          <w:lang w:eastAsia="ar-SA"/>
        </w:rPr>
        <w:t>2</w:t>
      </w:r>
      <w:r w:rsidR="00CD0BD6" w:rsidRPr="00CD0BD6">
        <w:rPr>
          <w:rFonts w:ascii="Times New Roman" w:hAnsi="Times New Roman"/>
          <w:b/>
          <w:sz w:val="20"/>
          <w:szCs w:val="20"/>
          <w:lang w:eastAsia="ar-SA"/>
        </w:rPr>
        <w:t>.</w:t>
      </w:r>
      <w:r w:rsidR="009F392C">
        <w:rPr>
          <w:rFonts w:ascii="Times New Roman" w:hAnsi="Times New Roman"/>
          <w:b/>
          <w:sz w:val="20"/>
          <w:szCs w:val="20"/>
          <w:lang w:eastAsia="ar-SA"/>
        </w:rPr>
        <w:t>, 202</w:t>
      </w:r>
      <w:r w:rsidR="00093599">
        <w:rPr>
          <w:rFonts w:ascii="Times New Roman" w:hAnsi="Times New Roman"/>
          <w:b/>
          <w:sz w:val="20"/>
          <w:szCs w:val="20"/>
          <w:lang w:eastAsia="ar-SA"/>
        </w:rPr>
        <w:t>3</w:t>
      </w:r>
      <w:r w:rsidR="009F392C">
        <w:rPr>
          <w:rFonts w:ascii="Times New Roman" w:hAnsi="Times New Roman"/>
          <w:b/>
          <w:sz w:val="20"/>
          <w:szCs w:val="20"/>
          <w:lang w:eastAsia="ar-SA"/>
        </w:rPr>
        <w:t>. un</w:t>
      </w:r>
      <w:r w:rsidR="00CD0BD6" w:rsidRPr="00CD0BD6">
        <w:rPr>
          <w:rFonts w:ascii="Times New Roman" w:hAnsi="Times New Roman"/>
          <w:b/>
          <w:sz w:val="20"/>
          <w:szCs w:val="20"/>
          <w:lang w:eastAsia="ar-SA"/>
        </w:rPr>
        <w:t xml:space="preserve"> 202</w:t>
      </w:r>
      <w:r w:rsidR="00093599">
        <w:rPr>
          <w:rFonts w:ascii="Times New Roman" w:hAnsi="Times New Roman"/>
          <w:b/>
          <w:sz w:val="20"/>
          <w:szCs w:val="20"/>
          <w:lang w:eastAsia="ar-SA"/>
        </w:rPr>
        <w:t>4</w:t>
      </w:r>
      <w:r w:rsidR="00CD0BD6" w:rsidRPr="00CD0BD6">
        <w:rPr>
          <w:rFonts w:ascii="Times New Roman" w:hAnsi="Times New Roman"/>
          <w:b/>
          <w:sz w:val="20"/>
          <w:szCs w:val="20"/>
          <w:lang w:eastAsia="ar-SA"/>
        </w:rPr>
        <w:t>. gadā.</w:t>
      </w:r>
    </w:p>
    <w:bookmarkEnd w:id="18"/>
    <w:p w14:paraId="2BE2C1B9" w14:textId="77777777" w:rsidR="00CD0BD6" w:rsidRPr="00CD0BD6" w:rsidRDefault="00CD0BD6" w:rsidP="00F55032">
      <w:pPr>
        <w:suppressAutoHyphens/>
        <w:spacing w:after="0" w:line="240" w:lineRule="auto"/>
        <w:ind w:firstLine="720"/>
        <w:jc w:val="right"/>
        <w:rPr>
          <w:rFonts w:ascii="Times New Roman" w:hAnsi="Times New Roman"/>
          <w:b/>
          <w:sz w:val="20"/>
          <w:szCs w:val="20"/>
        </w:rPr>
      </w:pPr>
    </w:p>
    <w:tbl>
      <w:tblPr>
        <w:tblW w:w="10064" w:type="dxa"/>
        <w:tblInd w:w="137" w:type="dxa"/>
        <w:tblLayout w:type="fixed"/>
        <w:tblLook w:val="0000" w:firstRow="0" w:lastRow="0" w:firstColumn="0" w:lastColumn="0" w:noHBand="0" w:noVBand="0"/>
      </w:tblPr>
      <w:tblGrid>
        <w:gridCol w:w="5812"/>
        <w:gridCol w:w="1276"/>
        <w:gridCol w:w="1133"/>
        <w:gridCol w:w="1021"/>
        <w:gridCol w:w="822"/>
      </w:tblGrid>
      <w:tr w:rsidR="00093599" w:rsidRPr="006344DB" w14:paraId="5FE5E306" w14:textId="77777777" w:rsidTr="00527659">
        <w:trPr>
          <w:trHeight w:val="850"/>
        </w:trPr>
        <w:tc>
          <w:tcPr>
            <w:tcW w:w="5812" w:type="dxa"/>
            <w:tcBorders>
              <w:top w:val="single" w:sz="4" w:space="0" w:color="000000"/>
              <w:left w:val="single" w:sz="4" w:space="0" w:color="000000"/>
            </w:tcBorders>
            <w:shd w:val="clear" w:color="auto" w:fill="BFBFBF"/>
          </w:tcPr>
          <w:p w14:paraId="352EA8B4" w14:textId="77777777" w:rsidR="00093599" w:rsidRPr="006344DB" w:rsidRDefault="00093599" w:rsidP="00093599">
            <w:pPr>
              <w:suppressAutoHyphens/>
              <w:snapToGrid w:val="0"/>
              <w:spacing w:after="0" w:line="240" w:lineRule="auto"/>
              <w:jc w:val="both"/>
              <w:rPr>
                <w:rFonts w:ascii="Times New Roman" w:hAnsi="Times New Roman"/>
                <w:b/>
                <w:sz w:val="20"/>
                <w:szCs w:val="20"/>
                <w:lang w:eastAsia="ar-SA"/>
              </w:rPr>
            </w:pPr>
            <w:bookmarkStart w:id="19" w:name="_Hlk159335329"/>
          </w:p>
        </w:tc>
        <w:tc>
          <w:tcPr>
            <w:tcW w:w="1276" w:type="dxa"/>
            <w:tcBorders>
              <w:top w:val="single" w:sz="4" w:space="0" w:color="000000"/>
              <w:left w:val="single" w:sz="4" w:space="0" w:color="000000"/>
            </w:tcBorders>
            <w:shd w:val="clear" w:color="auto" w:fill="BFBFBF"/>
            <w:vAlign w:val="center"/>
          </w:tcPr>
          <w:p w14:paraId="5A0ADAB4" w14:textId="2B959EF6" w:rsidR="00093599" w:rsidRPr="00967743" w:rsidRDefault="00093599" w:rsidP="00093599">
            <w:pPr>
              <w:suppressAutoHyphens/>
              <w:spacing w:after="0" w:line="240" w:lineRule="auto"/>
              <w:jc w:val="center"/>
              <w:rPr>
                <w:rFonts w:ascii="Times New Roman" w:hAnsi="Times New Roman"/>
                <w:b/>
                <w:sz w:val="20"/>
                <w:szCs w:val="20"/>
                <w:lang w:eastAsia="ar-SA"/>
              </w:rPr>
            </w:pPr>
            <w:r w:rsidRPr="00967743">
              <w:rPr>
                <w:rFonts w:ascii="Times New Roman" w:hAnsi="Times New Roman"/>
                <w:b/>
                <w:sz w:val="20"/>
                <w:szCs w:val="20"/>
                <w:lang w:eastAsia="ar-SA"/>
              </w:rPr>
              <w:t>2022. g</w:t>
            </w:r>
          </w:p>
        </w:tc>
        <w:tc>
          <w:tcPr>
            <w:tcW w:w="1133" w:type="dxa"/>
            <w:tcBorders>
              <w:top w:val="single" w:sz="4" w:space="0" w:color="000000"/>
              <w:left w:val="single" w:sz="4" w:space="0" w:color="000000"/>
              <w:right w:val="single" w:sz="4" w:space="0" w:color="000000"/>
            </w:tcBorders>
            <w:shd w:val="clear" w:color="auto" w:fill="BFBFBF"/>
            <w:vAlign w:val="center"/>
          </w:tcPr>
          <w:p w14:paraId="6D751902" w14:textId="2600090D" w:rsidR="00093599" w:rsidRPr="00967743" w:rsidRDefault="00093599" w:rsidP="00093599">
            <w:pPr>
              <w:suppressAutoHyphens/>
              <w:spacing w:after="0" w:line="240" w:lineRule="auto"/>
              <w:jc w:val="center"/>
              <w:rPr>
                <w:rFonts w:ascii="Times New Roman" w:hAnsi="Times New Roman"/>
                <w:b/>
                <w:sz w:val="20"/>
                <w:szCs w:val="20"/>
                <w:lang w:eastAsia="ar-SA"/>
              </w:rPr>
            </w:pPr>
            <w:r w:rsidRPr="00967743">
              <w:rPr>
                <w:rFonts w:ascii="Times New Roman" w:hAnsi="Times New Roman"/>
                <w:b/>
                <w:sz w:val="20"/>
                <w:szCs w:val="20"/>
                <w:lang w:eastAsia="ar-SA"/>
              </w:rPr>
              <w:t>2023.g</w:t>
            </w:r>
          </w:p>
        </w:tc>
        <w:tc>
          <w:tcPr>
            <w:tcW w:w="1021" w:type="dxa"/>
            <w:tcBorders>
              <w:top w:val="single" w:sz="4" w:space="0" w:color="000000"/>
              <w:left w:val="single" w:sz="4" w:space="0" w:color="000000"/>
              <w:right w:val="single" w:sz="4" w:space="0" w:color="000000"/>
            </w:tcBorders>
            <w:shd w:val="clear" w:color="auto" w:fill="BFBFBF"/>
            <w:vAlign w:val="center"/>
          </w:tcPr>
          <w:p w14:paraId="404D57F7" w14:textId="0B436215" w:rsidR="00093599" w:rsidRPr="00D069F4" w:rsidRDefault="00093599" w:rsidP="00093599">
            <w:pPr>
              <w:suppressAutoHyphens/>
              <w:spacing w:after="0" w:line="240" w:lineRule="auto"/>
              <w:jc w:val="center"/>
              <w:rPr>
                <w:rFonts w:ascii="Times New Roman" w:hAnsi="Times New Roman"/>
                <w:b/>
                <w:bCs/>
                <w:sz w:val="20"/>
                <w:szCs w:val="20"/>
                <w:lang w:eastAsia="ar-SA"/>
              </w:rPr>
            </w:pPr>
            <w:r>
              <w:rPr>
                <w:rFonts w:ascii="Times New Roman" w:hAnsi="Times New Roman"/>
                <w:b/>
                <w:bCs/>
                <w:sz w:val="20"/>
                <w:szCs w:val="20"/>
                <w:lang w:eastAsia="ar-SA"/>
              </w:rPr>
              <w:t>2024.</w:t>
            </w:r>
          </w:p>
        </w:tc>
        <w:tc>
          <w:tcPr>
            <w:tcW w:w="822" w:type="dxa"/>
            <w:tcBorders>
              <w:top w:val="single" w:sz="4" w:space="0" w:color="000000"/>
              <w:left w:val="single" w:sz="4" w:space="0" w:color="000000"/>
              <w:right w:val="single" w:sz="4" w:space="0" w:color="000000"/>
            </w:tcBorders>
            <w:shd w:val="clear" w:color="auto" w:fill="BFBFBF"/>
            <w:vAlign w:val="center"/>
          </w:tcPr>
          <w:p w14:paraId="72346A7B" w14:textId="4FB3EA52" w:rsidR="00093599" w:rsidRPr="006344DB" w:rsidRDefault="00093599" w:rsidP="00093599">
            <w:pPr>
              <w:suppressAutoHyphens/>
              <w:spacing w:after="0" w:line="240" w:lineRule="auto"/>
              <w:jc w:val="center"/>
              <w:rPr>
                <w:rFonts w:ascii="Times New Roman" w:hAnsi="Times New Roman"/>
                <w:sz w:val="20"/>
                <w:szCs w:val="20"/>
                <w:lang w:eastAsia="ar-SA"/>
              </w:rPr>
            </w:pPr>
            <w:r w:rsidRPr="006344DB">
              <w:rPr>
                <w:rFonts w:ascii="Times New Roman" w:hAnsi="Times New Roman"/>
                <w:sz w:val="20"/>
                <w:szCs w:val="20"/>
                <w:lang w:eastAsia="ar-SA"/>
              </w:rPr>
              <w:t>+/-</w:t>
            </w:r>
            <w:r>
              <w:rPr>
                <w:rStyle w:val="FootnoteReference"/>
                <w:rFonts w:ascii="Times New Roman" w:hAnsi="Times New Roman"/>
                <w:sz w:val="20"/>
                <w:szCs w:val="20"/>
                <w:lang w:eastAsia="ar-SA"/>
              </w:rPr>
              <w:footnoteReference w:id="3"/>
            </w:r>
          </w:p>
        </w:tc>
      </w:tr>
      <w:tr w:rsidR="009B514F" w:rsidRPr="006344DB" w14:paraId="05BCA7A8" w14:textId="77777777" w:rsidTr="00527659">
        <w:trPr>
          <w:trHeight w:val="555"/>
        </w:trPr>
        <w:tc>
          <w:tcPr>
            <w:tcW w:w="5812" w:type="dxa"/>
            <w:tcBorders>
              <w:top w:val="single" w:sz="4" w:space="0" w:color="000000"/>
              <w:left w:val="single" w:sz="4" w:space="0" w:color="000000"/>
              <w:bottom w:val="single" w:sz="4" w:space="0" w:color="000000"/>
            </w:tcBorders>
            <w:vAlign w:val="center"/>
          </w:tcPr>
          <w:p w14:paraId="11433E37" w14:textId="77777777" w:rsidR="009B514F" w:rsidRPr="006344DB" w:rsidRDefault="009B514F" w:rsidP="009B514F">
            <w:pPr>
              <w:suppressAutoHyphens/>
              <w:spacing w:after="0" w:line="240" w:lineRule="auto"/>
              <w:jc w:val="center"/>
              <w:rPr>
                <w:rFonts w:ascii="Times New Roman" w:hAnsi="Times New Roman"/>
                <w:b/>
                <w:sz w:val="20"/>
                <w:szCs w:val="20"/>
                <w:lang w:eastAsia="ar-SA"/>
              </w:rPr>
            </w:pPr>
            <w:r w:rsidRPr="006344DB">
              <w:rPr>
                <w:rFonts w:ascii="Times New Roman" w:hAnsi="Times New Roman"/>
                <w:b/>
                <w:sz w:val="20"/>
                <w:szCs w:val="20"/>
                <w:lang w:eastAsia="ar-SA"/>
              </w:rPr>
              <w:t>Kopā pēc nozaru likumu pantiem (tai skaitā):</w:t>
            </w:r>
          </w:p>
        </w:tc>
        <w:tc>
          <w:tcPr>
            <w:tcW w:w="1276" w:type="dxa"/>
            <w:tcBorders>
              <w:top w:val="single" w:sz="4" w:space="0" w:color="000000"/>
              <w:left w:val="single" w:sz="4" w:space="0" w:color="000000"/>
              <w:bottom w:val="single" w:sz="4" w:space="0" w:color="auto"/>
            </w:tcBorders>
            <w:vAlign w:val="center"/>
          </w:tcPr>
          <w:p w14:paraId="5BB68012" w14:textId="6A680EB6" w:rsidR="009B514F" w:rsidRPr="00967743" w:rsidRDefault="009B514F" w:rsidP="009B514F">
            <w:pPr>
              <w:suppressAutoHyphens/>
              <w:snapToGrid w:val="0"/>
              <w:spacing w:after="0" w:line="240" w:lineRule="auto"/>
              <w:jc w:val="center"/>
              <w:rPr>
                <w:rFonts w:ascii="Times New Roman" w:hAnsi="Times New Roman"/>
                <w:b/>
                <w:sz w:val="20"/>
                <w:szCs w:val="20"/>
                <w:lang w:eastAsia="ar-SA"/>
              </w:rPr>
            </w:pPr>
            <w:r w:rsidRPr="00967743">
              <w:rPr>
                <w:rFonts w:ascii="Times New Roman" w:hAnsi="Times New Roman"/>
                <w:b/>
                <w:sz w:val="20"/>
                <w:szCs w:val="20"/>
                <w:lang w:eastAsia="ar-SA"/>
              </w:rPr>
              <w:t>8342</w:t>
            </w:r>
          </w:p>
        </w:tc>
        <w:tc>
          <w:tcPr>
            <w:tcW w:w="1133" w:type="dxa"/>
            <w:tcBorders>
              <w:top w:val="single" w:sz="4" w:space="0" w:color="000000"/>
              <w:left w:val="single" w:sz="4" w:space="0" w:color="000000"/>
              <w:bottom w:val="single" w:sz="4" w:space="0" w:color="auto"/>
              <w:right w:val="single" w:sz="4" w:space="0" w:color="000000"/>
            </w:tcBorders>
            <w:vAlign w:val="center"/>
          </w:tcPr>
          <w:p w14:paraId="035C264F" w14:textId="350957E6" w:rsidR="009B514F" w:rsidRPr="00967743" w:rsidRDefault="009B514F" w:rsidP="009B514F">
            <w:pPr>
              <w:suppressAutoHyphens/>
              <w:snapToGrid w:val="0"/>
              <w:spacing w:after="0" w:line="240" w:lineRule="auto"/>
              <w:jc w:val="center"/>
              <w:rPr>
                <w:rFonts w:ascii="Times New Roman" w:hAnsi="Times New Roman"/>
                <w:b/>
                <w:sz w:val="20"/>
                <w:szCs w:val="20"/>
                <w:lang w:eastAsia="ar-SA"/>
              </w:rPr>
            </w:pPr>
            <w:r w:rsidRPr="00967743">
              <w:rPr>
                <w:rFonts w:ascii="Times New Roman" w:hAnsi="Times New Roman"/>
                <w:b/>
                <w:sz w:val="20"/>
                <w:szCs w:val="20"/>
                <w:lang w:eastAsia="ar-SA"/>
              </w:rPr>
              <w:t>8208</w:t>
            </w:r>
          </w:p>
        </w:tc>
        <w:tc>
          <w:tcPr>
            <w:tcW w:w="1021" w:type="dxa"/>
            <w:tcBorders>
              <w:top w:val="single" w:sz="4" w:space="0" w:color="000000"/>
              <w:left w:val="single" w:sz="4" w:space="0" w:color="000000"/>
              <w:bottom w:val="single" w:sz="4" w:space="0" w:color="auto"/>
              <w:right w:val="single" w:sz="4" w:space="0" w:color="000000"/>
            </w:tcBorders>
            <w:vAlign w:val="center"/>
          </w:tcPr>
          <w:p w14:paraId="01364A2B" w14:textId="7B78A758" w:rsidR="009B514F" w:rsidRPr="006344DB" w:rsidRDefault="00A464AE" w:rsidP="009B514F">
            <w:pPr>
              <w:suppressAutoHyphens/>
              <w:snapToGrid w:val="0"/>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7347</w:t>
            </w:r>
          </w:p>
        </w:tc>
        <w:tc>
          <w:tcPr>
            <w:tcW w:w="822" w:type="dxa"/>
            <w:tcBorders>
              <w:top w:val="single" w:sz="4" w:space="0" w:color="000000"/>
              <w:left w:val="single" w:sz="4" w:space="0" w:color="000000"/>
              <w:bottom w:val="single" w:sz="4" w:space="0" w:color="auto"/>
              <w:right w:val="single" w:sz="4" w:space="0" w:color="000000"/>
            </w:tcBorders>
            <w:vAlign w:val="center"/>
          </w:tcPr>
          <w:p w14:paraId="1AC80035" w14:textId="30DF552C" w:rsidR="009B514F" w:rsidRPr="002C201D" w:rsidRDefault="00A74E73" w:rsidP="009B514F">
            <w:pPr>
              <w:suppressAutoHyphens/>
              <w:snapToGrid w:val="0"/>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-861</w:t>
            </w:r>
          </w:p>
        </w:tc>
      </w:tr>
      <w:tr w:rsidR="009B514F" w:rsidRPr="006344DB" w14:paraId="6924F173" w14:textId="77777777" w:rsidTr="00527659">
        <w:tc>
          <w:tcPr>
            <w:tcW w:w="5812" w:type="dxa"/>
            <w:tcBorders>
              <w:top w:val="single" w:sz="4" w:space="0" w:color="000000"/>
              <w:left w:val="single" w:sz="4" w:space="0" w:color="000000"/>
              <w:bottom w:val="single" w:sz="4" w:space="0" w:color="000000"/>
            </w:tcBorders>
          </w:tcPr>
          <w:p w14:paraId="31789210" w14:textId="3305E05C" w:rsidR="009B514F" w:rsidRPr="006344DB" w:rsidRDefault="009B514F" w:rsidP="009B514F">
            <w:pPr>
              <w:suppressAutoHyphens/>
              <w:spacing w:after="0" w:line="240" w:lineRule="auto"/>
              <w:jc w:val="both"/>
              <w:rPr>
                <w:rFonts w:ascii="Times New Roman" w:hAnsi="Times New Roman"/>
                <w:sz w:val="20"/>
                <w:szCs w:val="20"/>
                <w:lang w:eastAsia="ar-SA"/>
              </w:rPr>
            </w:pPr>
            <w:r>
              <w:rPr>
                <w:rFonts w:ascii="Times New Roman" w:hAnsi="Times New Roman"/>
                <w:sz w:val="20"/>
                <w:szCs w:val="20"/>
                <w:lang w:eastAsia="ar-SA"/>
              </w:rPr>
              <w:t>P</w:t>
            </w:r>
            <w:r w:rsidRPr="006344DB">
              <w:rPr>
                <w:rFonts w:ascii="Times New Roman" w:hAnsi="Times New Roman"/>
                <w:sz w:val="20"/>
                <w:szCs w:val="20"/>
                <w:lang w:eastAsia="ar-SA"/>
              </w:rPr>
              <w:t>ar enerģijas dzērienu lietošanu, ja to izdarījis bērns</w:t>
            </w:r>
            <w:r>
              <w:rPr>
                <w:rFonts w:ascii="Times New Roman" w:hAnsi="Times New Roman"/>
                <w:sz w:val="20"/>
                <w:szCs w:val="20"/>
                <w:lang w:eastAsia="ar-SA"/>
              </w:rPr>
              <w:t xml:space="preserve"> -</w:t>
            </w:r>
            <w:r w:rsidRPr="006344DB">
              <w:rPr>
                <w:rFonts w:ascii="Times New Roman" w:hAnsi="Times New Roman"/>
                <w:sz w:val="20"/>
                <w:szCs w:val="20"/>
                <w:lang w:eastAsia="ar-SA"/>
              </w:rPr>
              <w:t xml:space="preserve"> </w:t>
            </w:r>
            <w:r w:rsidRPr="004C0897">
              <w:rPr>
                <w:rFonts w:ascii="Times New Roman" w:hAnsi="Times New Roman"/>
                <w:i/>
                <w:sz w:val="20"/>
                <w:szCs w:val="20"/>
                <w:lang w:eastAsia="ar-SA"/>
              </w:rPr>
              <w:t>BTAL 77.p.</w:t>
            </w:r>
            <w:r>
              <w:rPr>
                <w:rFonts w:ascii="Times New Roman" w:hAnsi="Times New Roman"/>
                <w:i/>
                <w:sz w:val="20"/>
                <w:szCs w:val="20"/>
                <w:lang w:eastAsia="ar-SA"/>
              </w:rPr>
              <w:t xml:space="preserve"> pirmā daļa.</w:t>
            </w:r>
          </w:p>
        </w:tc>
        <w:tc>
          <w:tcPr>
            <w:tcW w:w="1276" w:type="dxa"/>
            <w:tcBorders>
              <w:top w:val="single" w:sz="4" w:space="0" w:color="000000"/>
              <w:left w:val="single" w:sz="4" w:space="0" w:color="000000"/>
              <w:bottom w:val="single" w:sz="4" w:space="0" w:color="000000"/>
            </w:tcBorders>
            <w:vAlign w:val="center"/>
          </w:tcPr>
          <w:p w14:paraId="79885094" w14:textId="427DEF17" w:rsidR="009B514F" w:rsidRPr="006344DB" w:rsidRDefault="009B514F" w:rsidP="009B514F">
            <w:pPr>
              <w:suppressAutoHyphens/>
              <w:snapToGrid w:val="0"/>
              <w:spacing w:after="0" w:line="240" w:lineRule="auto"/>
              <w:jc w:val="center"/>
              <w:rPr>
                <w:rFonts w:ascii="Times New Roman" w:hAnsi="Times New Roman"/>
                <w:sz w:val="20"/>
                <w:szCs w:val="20"/>
                <w:lang w:eastAsia="ar-SA"/>
              </w:rPr>
            </w:pPr>
            <w:r w:rsidRPr="006344DB">
              <w:rPr>
                <w:rFonts w:ascii="Times New Roman" w:hAnsi="Times New Roman"/>
                <w:sz w:val="20"/>
                <w:szCs w:val="20"/>
                <w:lang w:eastAsia="ar-SA"/>
              </w:rPr>
              <w:t>8</w:t>
            </w:r>
          </w:p>
        </w:tc>
        <w:tc>
          <w:tcPr>
            <w:tcW w:w="1133" w:type="dxa"/>
            <w:tcBorders>
              <w:top w:val="single" w:sz="4" w:space="0" w:color="000000"/>
              <w:left w:val="single" w:sz="4" w:space="0" w:color="000000"/>
              <w:bottom w:val="single" w:sz="4" w:space="0" w:color="000000"/>
              <w:right w:val="single" w:sz="4" w:space="0" w:color="000000"/>
            </w:tcBorders>
            <w:vAlign w:val="center"/>
          </w:tcPr>
          <w:p w14:paraId="7D884160" w14:textId="744A2BB4" w:rsidR="009B514F" w:rsidRPr="00967743" w:rsidRDefault="009B514F" w:rsidP="009B514F">
            <w:pPr>
              <w:suppressAutoHyphens/>
              <w:snapToGrid w:val="0"/>
              <w:spacing w:after="0" w:line="240" w:lineRule="auto"/>
              <w:jc w:val="center"/>
              <w:rPr>
                <w:rFonts w:ascii="Times New Roman" w:hAnsi="Times New Roman"/>
                <w:bCs/>
                <w:sz w:val="20"/>
                <w:szCs w:val="20"/>
                <w:lang w:eastAsia="ar-SA"/>
              </w:rPr>
            </w:pPr>
            <w:r w:rsidRPr="00967743">
              <w:rPr>
                <w:rFonts w:ascii="Times New Roman" w:hAnsi="Times New Roman"/>
                <w:bCs/>
                <w:sz w:val="20"/>
                <w:szCs w:val="20"/>
                <w:lang w:eastAsia="ar-SA"/>
              </w:rPr>
              <w:t>16</w:t>
            </w:r>
          </w:p>
        </w:tc>
        <w:tc>
          <w:tcPr>
            <w:tcW w:w="1021" w:type="dxa"/>
            <w:tcBorders>
              <w:top w:val="single" w:sz="4" w:space="0" w:color="000000"/>
              <w:left w:val="single" w:sz="4" w:space="0" w:color="000000"/>
              <w:bottom w:val="single" w:sz="4" w:space="0" w:color="000000"/>
              <w:right w:val="single" w:sz="4" w:space="0" w:color="000000"/>
            </w:tcBorders>
            <w:vAlign w:val="center"/>
          </w:tcPr>
          <w:p w14:paraId="6F40EEFE" w14:textId="566B84C5" w:rsidR="009B514F" w:rsidRPr="006344DB" w:rsidRDefault="00A464AE" w:rsidP="009B514F">
            <w:pPr>
              <w:suppressAutoHyphens/>
              <w:snapToGrid w:val="0"/>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29</w:t>
            </w:r>
          </w:p>
        </w:tc>
        <w:tc>
          <w:tcPr>
            <w:tcW w:w="822" w:type="dxa"/>
            <w:tcBorders>
              <w:top w:val="single" w:sz="4" w:space="0" w:color="000000"/>
              <w:left w:val="single" w:sz="4" w:space="0" w:color="000000"/>
              <w:bottom w:val="single" w:sz="4" w:space="0" w:color="000000"/>
              <w:right w:val="single" w:sz="4" w:space="0" w:color="000000"/>
            </w:tcBorders>
            <w:vAlign w:val="center"/>
          </w:tcPr>
          <w:p w14:paraId="291D6E80" w14:textId="3986CEBC" w:rsidR="009B514F" w:rsidRPr="002C201D" w:rsidRDefault="00A74E73" w:rsidP="009B514F">
            <w:pPr>
              <w:suppressAutoHyphens/>
              <w:snapToGrid w:val="0"/>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+13</w:t>
            </w:r>
          </w:p>
        </w:tc>
      </w:tr>
      <w:tr w:rsidR="009B514F" w:rsidRPr="006344DB" w14:paraId="4458742D" w14:textId="77777777" w:rsidTr="00527659">
        <w:tc>
          <w:tcPr>
            <w:tcW w:w="5812" w:type="dxa"/>
            <w:tcBorders>
              <w:top w:val="single" w:sz="4" w:space="0" w:color="000000"/>
              <w:left w:val="single" w:sz="4" w:space="0" w:color="000000"/>
              <w:bottom w:val="single" w:sz="4" w:space="0" w:color="000000"/>
            </w:tcBorders>
          </w:tcPr>
          <w:p w14:paraId="494FB785" w14:textId="5F6EA6E7" w:rsidR="009B514F" w:rsidRPr="006344DB" w:rsidRDefault="009B514F" w:rsidP="009B514F">
            <w:pPr>
              <w:suppressAutoHyphens/>
              <w:spacing w:after="0" w:line="240" w:lineRule="auto"/>
              <w:jc w:val="both"/>
              <w:rPr>
                <w:rFonts w:ascii="Times New Roman" w:hAnsi="Times New Roman"/>
                <w:sz w:val="20"/>
                <w:szCs w:val="20"/>
                <w:lang w:eastAsia="ar-SA"/>
              </w:rPr>
            </w:pPr>
            <w:r>
              <w:rPr>
                <w:rFonts w:ascii="Times New Roman" w:hAnsi="Times New Roman"/>
                <w:sz w:val="20"/>
                <w:szCs w:val="20"/>
                <w:lang w:eastAsia="ar-SA"/>
              </w:rPr>
              <w:t>A</w:t>
            </w:r>
            <w:r w:rsidRPr="006344DB">
              <w:rPr>
                <w:rFonts w:ascii="Times New Roman" w:hAnsi="Times New Roman"/>
                <w:sz w:val="20"/>
                <w:szCs w:val="20"/>
                <w:lang w:eastAsia="ar-SA"/>
              </w:rPr>
              <w:t>lkoholisko dzērienu vai citu apreibinošo vielu lietošana vai atrašanās alkoholisko dzērienu vai citu apreibinošo vielu ietekmē, ja pārkāpumu izdarījis nepilngadīgais</w:t>
            </w:r>
            <w:r>
              <w:rPr>
                <w:rFonts w:ascii="Times New Roman" w:hAnsi="Times New Roman"/>
                <w:sz w:val="20"/>
                <w:szCs w:val="20"/>
                <w:lang w:eastAsia="ar-SA"/>
              </w:rPr>
              <w:t xml:space="preserve"> </w:t>
            </w:r>
            <w:r w:rsidRPr="004C0897">
              <w:rPr>
                <w:rFonts w:ascii="Times New Roman" w:hAnsi="Times New Roman"/>
                <w:i/>
                <w:sz w:val="20"/>
                <w:szCs w:val="20"/>
                <w:lang w:eastAsia="ar-SA"/>
              </w:rPr>
              <w:t>- BTAL 77.p.</w:t>
            </w:r>
            <w:r>
              <w:rPr>
                <w:rFonts w:ascii="Times New Roman" w:hAnsi="Times New Roman"/>
                <w:i/>
                <w:sz w:val="20"/>
                <w:szCs w:val="20"/>
                <w:lang w:eastAsia="ar-SA"/>
              </w:rPr>
              <w:t xml:space="preserve"> otrā daļa.</w:t>
            </w:r>
            <w:r w:rsidRPr="006344DB">
              <w:rPr>
                <w:rFonts w:ascii="Times New Roman" w:hAnsi="Times New Roman"/>
                <w:sz w:val="20"/>
                <w:szCs w:val="20"/>
                <w:lang w:eastAsia="ar-SA"/>
              </w:rPr>
              <w:t xml:space="preserve"> </w:t>
            </w:r>
          </w:p>
        </w:tc>
        <w:tc>
          <w:tcPr>
            <w:tcW w:w="1276" w:type="dxa"/>
            <w:tcBorders>
              <w:top w:val="single" w:sz="4" w:space="0" w:color="000000"/>
              <w:left w:val="single" w:sz="4" w:space="0" w:color="000000"/>
              <w:bottom w:val="single" w:sz="4" w:space="0" w:color="000000"/>
            </w:tcBorders>
            <w:vAlign w:val="center"/>
          </w:tcPr>
          <w:p w14:paraId="124054FE" w14:textId="5C7B9D3D" w:rsidR="009B514F" w:rsidRPr="006344DB" w:rsidRDefault="009B514F" w:rsidP="009B514F">
            <w:pPr>
              <w:suppressAutoHyphens/>
              <w:snapToGrid w:val="0"/>
              <w:spacing w:after="0" w:line="240" w:lineRule="auto"/>
              <w:jc w:val="center"/>
              <w:rPr>
                <w:rFonts w:ascii="Times New Roman" w:hAnsi="Times New Roman"/>
                <w:sz w:val="20"/>
                <w:szCs w:val="20"/>
                <w:lang w:eastAsia="ar-SA"/>
              </w:rPr>
            </w:pPr>
            <w:r w:rsidRPr="006344DB">
              <w:rPr>
                <w:rFonts w:ascii="Times New Roman" w:hAnsi="Times New Roman"/>
                <w:sz w:val="20"/>
                <w:szCs w:val="20"/>
                <w:lang w:eastAsia="ar-SA"/>
              </w:rPr>
              <w:t>1830</w:t>
            </w:r>
          </w:p>
        </w:tc>
        <w:tc>
          <w:tcPr>
            <w:tcW w:w="1133" w:type="dxa"/>
            <w:tcBorders>
              <w:top w:val="single" w:sz="4" w:space="0" w:color="000000"/>
              <w:left w:val="single" w:sz="4" w:space="0" w:color="000000"/>
              <w:bottom w:val="single" w:sz="4" w:space="0" w:color="000000"/>
              <w:right w:val="single" w:sz="4" w:space="0" w:color="000000"/>
            </w:tcBorders>
            <w:vAlign w:val="center"/>
          </w:tcPr>
          <w:p w14:paraId="4909486C" w14:textId="0D4C08F3" w:rsidR="009B514F" w:rsidRPr="00967743" w:rsidRDefault="009B514F" w:rsidP="009B514F">
            <w:pPr>
              <w:suppressAutoHyphens/>
              <w:snapToGrid w:val="0"/>
              <w:spacing w:after="0" w:line="240" w:lineRule="auto"/>
              <w:jc w:val="center"/>
              <w:rPr>
                <w:rFonts w:ascii="Times New Roman" w:hAnsi="Times New Roman"/>
                <w:bCs/>
                <w:sz w:val="20"/>
                <w:szCs w:val="20"/>
                <w:lang w:eastAsia="ar-SA"/>
              </w:rPr>
            </w:pPr>
            <w:r w:rsidRPr="00967743">
              <w:rPr>
                <w:rFonts w:ascii="Times New Roman" w:hAnsi="Times New Roman"/>
                <w:bCs/>
                <w:sz w:val="20"/>
                <w:szCs w:val="20"/>
                <w:lang w:eastAsia="ar-SA"/>
              </w:rPr>
              <w:t>1790</w:t>
            </w:r>
          </w:p>
        </w:tc>
        <w:tc>
          <w:tcPr>
            <w:tcW w:w="1021" w:type="dxa"/>
            <w:tcBorders>
              <w:top w:val="single" w:sz="4" w:space="0" w:color="000000"/>
              <w:left w:val="single" w:sz="4" w:space="0" w:color="000000"/>
              <w:bottom w:val="single" w:sz="4" w:space="0" w:color="000000"/>
              <w:right w:val="single" w:sz="4" w:space="0" w:color="000000"/>
            </w:tcBorders>
            <w:vAlign w:val="center"/>
          </w:tcPr>
          <w:p w14:paraId="042C4143" w14:textId="01A8149A" w:rsidR="009B514F" w:rsidRPr="006344DB" w:rsidRDefault="00A464AE" w:rsidP="009B514F">
            <w:pPr>
              <w:suppressAutoHyphens/>
              <w:snapToGrid w:val="0"/>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1539</w:t>
            </w:r>
          </w:p>
        </w:tc>
        <w:tc>
          <w:tcPr>
            <w:tcW w:w="822" w:type="dxa"/>
            <w:tcBorders>
              <w:top w:val="single" w:sz="4" w:space="0" w:color="000000"/>
              <w:left w:val="single" w:sz="4" w:space="0" w:color="000000"/>
              <w:bottom w:val="single" w:sz="4" w:space="0" w:color="000000"/>
              <w:right w:val="single" w:sz="4" w:space="0" w:color="000000"/>
            </w:tcBorders>
            <w:vAlign w:val="center"/>
          </w:tcPr>
          <w:p w14:paraId="30D05BA4" w14:textId="1DF4B087" w:rsidR="009B514F" w:rsidRPr="002C201D" w:rsidRDefault="00A74E73" w:rsidP="009B514F">
            <w:pPr>
              <w:suppressAutoHyphens/>
              <w:snapToGrid w:val="0"/>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-251</w:t>
            </w:r>
          </w:p>
        </w:tc>
      </w:tr>
      <w:tr w:rsidR="009B514F" w:rsidRPr="006344DB" w14:paraId="423D6DA6" w14:textId="77777777" w:rsidTr="00527659">
        <w:tc>
          <w:tcPr>
            <w:tcW w:w="5812" w:type="dxa"/>
            <w:tcBorders>
              <w:top w:val="single" w:sz="4" w:space="0" w:color="000000"/>
              <w:left w:val="single" w:sz="4" w:space="0" w:color="000000"/>
              <w:bottom w:val="single" w:sz="4" w:space="0" w:color="000000"/>
            </w:tcBorders>
          </w:tcPr>
          <w:p w14:paraId="106DB4C6" w14:textId="06B4C177" w:rsidR="009B514F" w:rsidRPr="006344DB" w:rsidRDefault="009B514F" w:rsidP="009B514F">
            <w:pPr>
              <w:suppressAutoHyphens/>
              <w:spacing w:after="0" w:line="240" w:lineRule="auto"/>
              <w:jc w:val="both"/>
              <w:rPr>
                <w:rFonts w:ascii="Times New Roman" w:hAnsi="Times New Roman"/>
                <w:sz w:val="20"/>
                <w:szCs w:val="20"/>
                <w:lang w:eastAsia="ar-SA"/>
              </w:rPr>
            </w:pPr>
            <w:r>
              <w:rPr>
                <w:rFonts w:ascii="Times New Roman" w:hAnsi="Times New Roman"/>
                <w:sz w:val="20"/>
                <w:szCs w:val="20"/>
                <w:lang w:eastAsia="ar-SA"/>
              </w:rPr>
              <w:t>A</w:t>
            </w:r>
            <w:r w:rsidRPr="006344DB">
              <w:rPr>
                <w:rFonts w:ascii="Times New Roman" w:hAnsi="Times New Roman"/>
                <w:sz w:val="20"/>
                <w:szCs w:val="20"/>
                <w:lang w:eastAsia="ar-SA"/>
              </w:rPr>
              <w:t>lkoholisko dzērienu iegādāšanās, ja pārkāpumu izdarījis nepilngadīgais</w:t>
            </w:r>
            <w:r>
              <w:rPr>
                <w:rFonts w:ascii="Times New Roman" w:hAnsi="Times New Roman"/>
                <w:sz w:val="20"/>
                <w:szCs w:val="20"/>
                <w:lang w:eastAsia="ar-SA"/>
              </w:rPr>
              <w:t xml:space="preserve">- </w:t>
            </w:r>
            <w:r w:rsidRPr="00464CE4">
              <w:rPr>
                <w:rFonts w:ascii="Times New Roman" w:hAnsi="Times New Roman"/>
                <w:i/>
                <w:sz w:val="20"/>
                <w:szCs w:val="20"/>
                <w:lang w:eastAsia="ar-SA"/>
              </w:rPr>
              <w:t>BTAL 77.p.</w:t>
            </w:r>
            <w:r>
              <w:rPr>
                <w:rFonts w:ascii="Times New Roman" w:hAnsi="Times New Roman"/>
                <w:i/>
                <w:sz w:val="20"/>
                <w:szCs w:val="20"/>
                <w:lang w:eastAsia="ar-SA"/>
              </w:rPr>
              <w:t xml:space="preserve"> trešā daļa.</w:t>
            </w:r>
            <w:r w:rsidRPr="00464CE4">
              <w:rPr>
                <w:rFonts w:ascii="Times New Roman" w:hAnsi="Times New Roman"/>
                <w:i/>
                <w:sz w:val="20"/>
                <w:szCs w:val="20"/>
                <w:lang w:eastAsia="ar-SA"/>
              </w:rPr>
              <w:t xml:space="preserve"> </w:t>
            </w:r>
          </w:p>
        </w:tc>
        <w:tc>
          <w:tcPr>
            <w:tcW w:w="1276" w:type="dxa"/>
            <w:tcBorders>
              <w:top w:val="single" w:sz="4" w:space="0" w:color="000000"/>
              <w:left w:val="single" w:sz="4" w:space="0" w:color="000000"/>
              <w:bottom w:val="single" w:sz="4" w:space="0" w:color="000000"/>
            </w:tcBorders>
            <w:vAlign w:val="center"/>
          </w:tcPr>
          <w:p w14:paraId="5BBCBBE9" w14:textId="3900194F" w:rsidR="009B514F" w:rsidRPr="006344DB" w:rsidRDefault="009B514F" w:rsidP="009B514F">
            <w:pPr>
              <w:suppressAutoHyphens/>
              <w:snapToGrid w:val="0"/>
              <w:spacing w:after="0" w:line="240" w:lineRule="auto"/>
              <w:jc w:val="center"/>
              <w:rPr>
                <w:rFonts w:ascii="Times New Roman" w:hAnsi="Times New Roman"/>
                <w:sz w:val="20"/>
                <w:szCs w:val="20"/>
                <w:lang w:eastAsia="ar-SA"/>
              </w:rPr>
            </w:pPr>
            <w:r w:rsidRPr="006344DB">
              <w:rPr>
                <w:rFonts w:ascii="Times New Roman" w:hAnsi="Times New Roman"/>
                <w:sz w:val="20"/>
                <w:szCs w:val="20"/>
                <w:lang w:eastAsia="ar-SA"/>
              </w:rPr>
              <w:t>52</w:t>
            </w:r>
          </w:p>
        </w:tc>
        <w:tc>
          <w:tcPr>
            <w:tcW w:w="1133" w:type="dxa"/>
            <w:tcBorders>
              <w:top w:val="single" w:sz="4" w:space="0" w:color="000000"/>
              <w:left w:val="single" w:sz="4" w:space="0" w:color="000000"/>
              <w:bottom w:val="single" w:sz="4" w:space="0" w:color="000000"/>
              <w:right w:val="single" w:sz="4" w:space="0" w:color="000000"/>
            </w:tcBorders>
            <w:vAlign w:val="center"/>
          </w:tcPr>
          <w:p w14:paraId="7281CB62" w14:textId="53D7CD08" w:rsidR="009B514F" w:rsidRPr="00967743" w:rsidRDefault="009B514F" w:rsidP="009B514F">
            <w:pPr>
              <w:suppressAutoHyphens/>
              <w:snapToGrid w:val="0"/>
              <w:spacing w:after="0" w:line="240" w:lineRule="auto"/>
              <w:jc w:val="center"/>
              <w:rPr>
                <w:rFonts w:ascii="Times New Roman" w:hAnsi="Times New Roman"/>
                <w:bCs/>
                <w:sz w:val="20"/>
                <w:szCs w:val="20"/>
                <w:lang w:eastAsia="ar-SA"/>
              </w:rPr>
            </w:pPr>
            <w:r w:rsidRPr="00967743">
              <w:rPr>
                <w:rFonts w:ascii="Times New Roman" w:hAnsi="Times New Roman"/>
                <w:bCs/>
                <w:sz w:val="20"/>
                <w:szCs w:val="20"/>
                <w:lang w:eastAsia="ar-SA"/>
              </w:rPr>
              <w:t>35</w:t>
            </w:r>
          </w:p>
        </w:tc>
        <w:tc>
          <w:tcPr>
            <w:tcW w:w="1021" w:type="dxa"/>
            <w:tcBorders>
              <w:top w:val="single" w:sz="4" w:space="0" w:color="000000"/>
              <w:left w:val="single" w:sz="4" w:space="0" w:color="000000"/>
              <w:bottom w:val="single" w:sz="4" w:space="0" w:color="000000"/>
              <w:right w:val="single" w:sz="4" w:space="0" w:color="000000"/>
            </w:tcBorders>
            <w:vAlign w:val="center"/>
          </w:tcPr>
          <w:p w14:paraId="78646476" w14:textId="54A83617" w:rsidR="009B514F" w:rsidRPr="006344DB" w:rsidRDefault="00A464AE" w:rsidP="009B514F">
            <w:pPr>
              <w:suppressAutoHyphens/>
              <w:snapToGrid w:val="0"/>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43</w:t>
            </w:r>
          </w:p>
        </w:tc>
        <w:tc>
          <w:tcPr>
            <w:tcW w:w="822" w:type="dxa"/>
            <w:tcBorders>
              <w:top w:val="single" w:sz="4" w:space="0" w:color="000000"/>
              <w:left w:val="single" w:sz="4" w:space="0" w:color="000000"/>
              <w:bottom w:val="single" w:sz="4" w:space="0" w:color="000000"/>
              <w:right w:val="single" w:sz="4" w:space="0" w:color="000000"/>
            </w:tcBorders>
            <w:vAlign w:val="center"/>
          </w:tcPr>
          <w:p w14:paraId="3E6EF86E" w14:textId="614ADC43" w:rsidR="009B514F" w:rsidRPr="002C201D" w:rsidRDefault="00A74E73" w:rsidP="009B514F">
            <w:pPr>
              <w:suppressAutoHyphens/>
              <w:snapToGrid w:val="0"/>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+8</w:t>
            </w:r>
          </w:p>
        </w:tc>
      </w:tr>
      <w:tr w:rsidR="009B514F" w:rsidRPr="006344DB" w14:paraId="7E60D0F4" w14:textId="77777777" w:rsidTr="00527659">
        <w:trPr>
          <w:trHeight w:val="555"/>
        </w:trPr>
        <w:tc>
          <w:tcPr>
            <w:tcW w:w="5812" w:type="dxa"/>
            <w:tcBorders>
              <w:top w:val="single" w:sz="4" w:space="0" w:color="000000"/>
              <w:left w:val="single" w:sz="4" w:space="0" w:color="000000"/>
              <w:bottom w:val="single" w:sz="4" w:space="0" w:color="000000"/>
            </w:tcBorders>
          </w:tcPr>
          <w:p w14:paraId="49A46367" w14:textId="525DF592" w:rsidR="009B514F" w:rsidRPr="006344DB" w:rsidRDefault="009B514F" w:rsidP="009B514F">
            <w:pPr>
              <w:suppressAutoHyphens/>
              <w:spacing w:after="0" w:line="240" w:lineRule="auto"/>
              <w:jc w:val="both"/>
              <w:rPr>
                <w:rFonts w:ascii="Times New Roman" w:hAnsi="Times New Roman"/>
                <w:b/>
                <w:sz w:val="20"/>
                <w:szCs w:val="20"/>
                <w:lang w:eastAsia="ar-SA"/>
              </w:rPr>
            </w:pPr>
            <w:r w:rsidRPr="00AD3C84">
              <w:rPr>
                <w:rFonts w:ascii="Times New Roman" w:hAnsi="Times New Roman"/>
                <w:sz w:val="20"/>
                <w:szCs w:val="20"/>
                <w:lang w:eastAsia="ar-SA"/>
              </w:rPr>
              <w:t xml:space="preserve">Par smēķēšanu, </w:t>
            </w:r>
            <w:r>
              <w:rPr>
                <w:rFonts w:ascii="Times New Roman" w:hAnsi="Times New Roman"/>
                <w:sz w:val="20"/>
                <w:szCs w:val="20"/>
                <w:lang w:eastAsia="ar-SA"/>
              </w:rPr>
              <w:t xml:space="preserve">tabakas aizstājējproduktu vai bezdūmu tabakas izstradājumu lietošanu </w:t>
            </w:r>
            <w:r w:rsidRPr="00AD3C84">
              <w:rPr>
                <w:rFonts w:ascii="Times New Roman" w:hAnsi="Times New Roman"/>
                <w:sz w:val="20"/>
                <w:szCs w:val="20"/>
                <w:lang w:eastAsia="ar-SA"/>
              </w:rPr>
              <w:t xml:space="preserve">ja to izdarījis nepilngadīgais  - </w:t>
            </w:r>
            <w:r w:rsidRPr="008625BF">
              <w:rPr>
                <w:rFonts w:ascii="Times New Roman" w:hAnsi="Times New Roman"/>
                <w:i/>
                <w:sz w:val="20"/>
                <w:szCs w:val="20"/>
                <w:lang w:eastAsia="ar-SA"/>
              </w:rPr>
              <w:t>BTAL 78.p. pirmā daļa.</w:t>
            </w:r>
            <w:r w:rsidRPr="00AD3C84">
              <w:rPr>
                <w:rFonts w:ascii="Times New Roman" w:hAnsi="Times New Roman"/>
                <w:sz w:val="20"/>
                <w:szCs w:val="20"/>
                <w:lang w:eastAsia="ar-SA"/>
              </w:rPr>
              <w:t xml:space="preserve"> </w:t>
            </w:r>
            <w:r>
              <w:rPr>
                <w:rFonts w:ascii="Times New Roman" w:hAnsi="Times New Roman"/>
                <w:sz w:val="20"/>
                <w:szCs w:val="20"/>
                <w:lang w:eastAsia="ar-SA"/>
              </w:rPr>
              <w:t xml:space="preserve">- </w:t>
            </w:r>
            <w:r w:rsidRPr="004C0897">
              <w:rPr>
                <w:rFonts w:ascii="Times New Roman" w:hAnsi="Times New Roman"/>
                <w:i/>
                <w:sz w:val="20"/>
                <w:szCs w:val="20"/>
                <w:lang w:eastAsia="ar-SA"/>
              </w:rPr>
              <w:t>BTAL 78.p.</w:t>
            </w:r>
            <w:r>
              <w:rPr>
                <w:rFonts w:ascii="Times New Roman" w:hAnsi="Times New Roman"/>
                <w:i/>
                <w:sz w:val="20"/>
                <w:szCs w:val="20"/>
                <w:lang w:eastAsia="ar-SA"/>
              </w:rPr>
              <w:t xml:space="preserve"> pirmā daļa.</w:t>
            </w:r>
            <w:r w:rsidRPr="006344DB">
              <w:rPr>
                <w:rFonts w:ascii="Times New Roman" w:hAnsi="Times New Roman"/>
                <w:sz w:val="20"/>
                <w:szCs w:val="20"/>
                <w:lang w:eastAsia="ar-SA"/>
              </w:rPr>
              <w:t xml:space="preserve"> </w:t>
            </w:r>
          </w:p>
        </w:tc>
        <w:tc>
          <w:tcPr>
            <w:tcW w:w="1276" w:type="dxa"/>
            <w:tcBorders>
              <w:top w:val="single" w:sz="4" w:space="0" w:color="000000"/>
              <w:left w:val="single" w:sz="4" w:space="0" w:color="000000"/>
              <w:bottom w:val="single" w:sz="4" w:space="0" w:color="auto"/>
            </w:tcBorders>
            <w:vAlign w:val="center"/>
          </w:tcPr>
          <w:p w14:paraId="4286480D" w14:textId="18E183E0" w:rsidR="009B514F" w:rsidRPr="006344DB" w:rsidRDefault="009B514F" w:rsidP="009B514F">
            <w:pPr>
              <w:suppressAutoHyphens/>
              <w:snapToGrid w:val="0"/>
              <w:spacing w:after="0" w:line="240" w:lineRule="auto"/>
              <w:jc w:val="center"/>
              <w:rPr>
                <w:rFonts w:ascii="Times New Roman" w:hAnsi="Times New Roman"/>
                <w:sz w:val="20"/>
                <w:szCs w:val="20"/>
                <w:lang w:eastAsia="ar-SA"/>
              </w:rPr>
            </w:pPr>
            <w:r w:rsidRPr="006344DB">
              <w:rPr>
                <w:rFonts w:ascii="Times New Roman" w:hAnsi="Times New Roman"/>
                <w:sz w:val="20"/>
                <w:szCs w:val="20"/>
                <w:lang w:eastAsia="ar-SA"/>
              </w:rPr>
              <w:t>1600</w:t>
            </w:r>
          </w:p>
        </w:tc>
        <w:tc>
          <w:tcPr>
            <w:tcW w:w="1133" w:type="dxa"/>
            <w:tcBorders>
              <w:top w:val="single" w:sz="4" w:space="0" w:color="000000"/>
              <w:left w:val="single" w:sz="4" w:space="0" w:color="000000"/>
              <w:bottom w:val="single" w:sz="4" w:space="0" w:color="auto"/>
              <w:right w:val="single" w:sz="4" w:space="0" w:color="000000"/>
            </w:tcBorders>
            <w:vAlign w:val="center"/>
          </w:tcPr>
          <w:p w14:paraId="3486E833" w14:textId="1E8CE54B" w:rsidR="009B514F" w:rsidRPr="00967743" w:rsidRDefault="009B514F" w:rsidP="009B514F">
            <w:pPr>
              <w:suppressAutoHyphens/>
              <w:snapToGrid w:val="0"/>
              <w:spacing w:after="0" w:line="240" w:lineRule="auto"/>
              <w:jc w:val="center"/>
              <w:rPr>
                <w:rFonts w:ascii="Times New Roman" w:hAnsi="Times New Roman"/>
                <w:bCs/>
                <w:sz w:val="20"/>
                <w:szCs w:val="20"/>
                <w:lang w:eastAsia="ar-SA"/>
              </w:rPr>
            </w:pPr>
            <w:r w:rsidRPr="00967743">
              <w:rPr>
                <w:rFonts w:ascii="Times New Roman" w:hAnsi="Times New Roman"/>
                <w:bCs/>
                <w:sz w:val="20"/>
                <w:szCs w:val="20"/>
                <w:lang w:eastAsia="ar-SA"/>
              </w:rPr>
              <w:t>1413</w:t>
            </w:r>
          </w:p>
        </w:tc>
        <w:tc>
          <w:tcPr>
            <w:tcW w:w="1021" w:type="dxa"/>
            <w:tcBorders>
              <w:top w:val="single" w:sz="4" w:space="0" w:color="000000"/>
              <w:left w:val="single" w:sz="4" w:space="0" w:color="000000"/>
              <w:bottom w:val="single" w:sz="4" w:space="0" w:color="auto"/>
              <w:right w:val="single" w:sz="4" w:space="0" w:color="000000"/>
            </w:tcBorders>
            <w:vAlign w:val="center"/>
          </w:tcPr>
          <w:p w14:paraId="3686BF53" w14:textId="59296D0B" w:rsidR="009B514F" w:rsidRPr="006344DB" w:rsidRDefault="00A464AE" w:rsidP="009B514F">
            <w:pPr>
              <w:suppressAutoHyphens/>
              <w:snapToGrid w:val="0"/>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889</w:t>
            </w:r>
          </w:p>
        </w:tc>
        <w:tc>
          <w:tcPr>
            <w:tcW w:w="822" w:type="dxa"/>
            <w:tcBorders>
              <w:top w:val="single" w:sz="4" w:space="0" w:color="000000"/>
              <w:left w:val="single" w:sz="4" w:space="0" w:color="000000"/>
              <w:bottom w:val="single" w:sz="4" w:space="0" w:color="auto"/>
              <w:right w:val="single" w:sz="4" w:space="0" w:color="000000"/>
            </w:tcBorders>
            <w:vAlign w:val="center"/>
          </w:tcPr>
          <w:p w14:paraId="6A66A1FA" w14:textId="14E0ED21" w:rsidR="009B514F" w:rsidRPr="002C201D" w:rsidRDefault="00A74E73" w:rsidP="009B514F">
            <w:pPr>
              <w:suppressAutoHyphens/>
              <w:snapToGrid w:val="0"/>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-524</w:t>
            </w:r>
          </w:p>
        </w:tc>
      </w:tr>
      <w:tr w:rsidR="009B514F" w:rsidRPr="006344DB" w14:paraId="64030327" w14:textId="77777777" w:rsidTr="00527659">
        <w:trPr>
          <w:trHeight w:val="555"/>
        </w:trPr>
        <w:tc>
          <w:tcPr>
            <w:tcW w:w="5812" w:type="dxa"/>
            <w:tcBorders>
              <w:top w:val="single" w:sz="4" w:space="0" w:color="000000"/>
              <w:left w:val="single" w:sz="4" w:space="0" w:color="000000"/>
              <w:bottom w:val="single" w:sz="4" w:space="0" w:color="000000"/>
            </w:tcBorders>
          </w:tcPr>
          <w:p w14:paraId="633D1860" w14:textId="556785F3" w:rsidR="009B514F" w:rsidRPr="006344DB" w:rsidRDefault="009B514F" w:rsidP="009B514F">
            <w:pPr>
              <w:suppressAutoHyphens/>
              <w:spacing w:after="0" w:line="240" w:lineRule="auto"/>
              <w:jc w:val="both"/>
              <w:rPr>
                <w:rFonts w:ascii="Times New Roman" w:hAnsi="Times New Roman"/>
                <w:b/>
                <w:sz w:val="20"/>
                <w:szCs w:val="20"/>
                <w:lang w:eastAsia="ar-SA"/>
              </w:rPr>
            </w:pPr>
            <w:r>
              <w:rPr>
                <w:rFonts w:ascii="Times New Roman" w:hAnsi="Times New Roman"/>
                <w:sz w:val="20"/>
                <w:szCs w:val="20"/>
                <w:lang w:eastAsia="ar-SA"/>
              </w:rPr>
              <w:t>P</w:t>
            </w:r>
            <w:r w:rsidRPr="006344DB">
              <w:rPr>
                <w:rFonts w:ascii="Times New Roman" w:hAnsi="Times New Roman"/>
                <w:sz w:val="20"/>
                <w:szCs w:val="20"/>
                <w:lang w:eastAsia="ar-SA"/>
              </w:rPr>
              <w:t>ar tabakas izstrādājumu, augu smēķēšanas produktu, elektronisko smēķēšanas ierīču vai to uzpildes tvertņu iegādāšanos vai glabāšanu, ja to izdarījis bērns</w:t>
            </w:r>
            <w:r>
              <w:rPr>
                <w:rFonts w:ascii="Times New Roman" w:hAnsi="Times New Roman"/>
                <w:sz w:val="20"/>
                <w:szCs w:val="20"/>
                <w:lang w:eastAsia="ar-SA"/>
              </w:rPr>
              <w:t xml:space="preserve"> -</w:t>
            </w:r>
            <w:r w:rsidRPr="006344DB">
              <w:rPr>
                <w:rFonts w:ascii="Times New Roman" w:hAnsi="Times New Roman"/>
                <w:sz w:val="20"/>
                <w:szCs w:val="20"/>
                <w:lang w:eastAsia="ar-SA"/>
              </w:rPr>
              <w:t xml:space="preserve"> </w:t>
            </w:r>
            <w:r w:rsidRPr="004C0897">
              <w:rPr>
                <w:rFonts w:ascii="Times New Roman" w:hAnsi="Times New Roman"/>
                <w:i/>
                <w:sz w:val="20"/>
                <w:szCs w:val="20"/>
                <w:lang w:eastAsia="ar-SA"/>
              </w:rPr>
              <w:t>BTAL 78.p.</w:t>
            </w:r>
            <w:r>
              <w:rPr>
                <w:rFonts w:ascii="Times New Roman" w:hAnsi="Times New Roman"/>
                <w:i/>
                <w:sz w:val="20"/>
                <w:szCs w:val="20"/>
                <w:lang w:eastAsia="ar-SA"/>
              </w:rPr>
              <w:t xml:space="preserve"> otrā daļa.</w:t>
            </w:r>
            <w:r w:rsidRPr="004C0897">
              <w:rPr>
                <w:rFonts w:ascii="Times New Roman" w:hAnsi="Times New Roman"/>
                <w:i/>
                <w:sz w:val="20"/>
                <w:szCs w:val="20"/>
                <w:lang w:eastAsia="ar-SA"/>
              </w:rPr>
              <w:t>.</w:t>
            </w:r>
          </w:p>
        </w:tc>
        <w:tc>
          <w:tcPr>
            <w:tcW w:w="1276" w:type="dxa"/>
            <w:tcBorders>
              <w:top w:val="single" w:sz="4" w:space="0" w:color="000000"/>
              <w:left w:val="single" w:sz="4" w:space="0" w:color="000000"/>
              <w:bottom w:val="single" w:sz="4" w:space="0" w:color="auto"/>
            </w:tcBorders>
            <w:vAlign w:val="center"/>
          </w:tcPr>
          <w:p w14:paraId="39DCFEE8" w14:textId="1E453B93" w:rsidR="009B514F" w:rsidRPr="006344DB" w:rsidRDefault="009B514F" w:rsidP="009B514F">
            <w:pPr>
              <w:suppressAutoHyphens/>
              <w:spacing w:after="0" w:line="240" w:lineRule="auto"/>
              <w:jc w:val="center"/>
              <w:rPr>
                <w:rFonts w:ascii="Times New Roman" w:hAnsi="Times New Roman"/>
                <w:sz w:val="20"/>
                <w:szCs w:val="20"/>
                <w:lang w:eastAsia="ar-SA"/>
              </w:rPr>
            </w:pPr>
            <w:r w:rsidRPr="006344DB">
              <w:rPr>
                <w:rFonts w:ascii="Times New Roman" w:hAnsi="Times New Roman"/>
                <w:sz w:val="20"/>
                <w:szCs w:val="20"/>
                <w:lang w:eastAsia="ar-SA"/>
              </w:rPr>
              <w:t>1149</w:t>
            </w:r>
          </w:p>
        </w:tc>
        <w:tc>
          <w:tcPr>
            <w:tcW w:w="1133" w:type="dxa"/>
            <w:tcBorders>
              <w:top w:val="single" w:sz="4" w:space="0" w:color="000000"/>
              <w:left w:val="single" w:sz="4" w:space="0" w:color="000000"/>
              <w:bottom w:val="single" w:sz="4" w:space="0" w:color="auto"/>
              <w:right w:val="single" w:sz="4" w:space="0" w:color="000000"/>
            </w:tcBorders>
            <w:vAlign w:val="center"/>
          </w:tcPr>
          <w:p w14:paraId="6E2BD090" w14:textId="610B3B42" w:rsidR="009B514F" w:rsidRPr="00967743" w:rsidRDefault="009B514F" w:rsidP="009B514F">
            <w:pPr>
              <w:suppressAutoHyphens/>
              <w:spacing w:after="0" w:line="240" w:lineRule="auto"/>
              <w:jc w:val="center"/>
              <w:rPr>
                <w:rFonts w:ascii="Times New Roman" w:hAnsi="Times New Roman"/>
                <w:bCs/>
                <w:sz w:val="20"/>
                <w:szCs w:val="20"/>
                <w:lang w:eastAsia="ar-SA"/>
              </w:rPr>
            </w:pPr>
            <w:r w:rsidRPr="00967743">
              <w:rPr>
                <w:rFonts w:ascii="Times New Roman" w:hAnsi="Times New Roman"/>
                <w:bCs/>
                <w:sz w:val="20"/>
                <w:szCs w:val="20"/>
                <w:lang w:eastAsia="ar-SA"/>
              </w:rPr>
              <w:t>1414</w:t>
            </w:r>
          </w:p>
        </w:tc>
        <w:tc>
          <w:tcPr>
            <w:tcW w:w="1021" w:type="dxa"/>
            <w:tcBorders>
              <w:top w:val="single" w:sz="4" w:space="0" w:color="000000"/>
              <w:left w:val="single" w:sz="4" w:space="0" w:color="000000"/>
              <w:bottom w:val="single" w:sz="4" w:space="0" w:color="auto"/>
              <w:right w:val="single" w:sz="4" w:space="0" w:color="000000"/>
            </w:tcBorders>
            <w:vAlign w:val="center"/>
          </w:tcPr>
          <w:p w14:paraId="21ED0CB1" w14:textId="636CAFAF" w:rsidR="009B514F" w:rsidRPr="006344DB" w:rsidRDefault="00A464AE" w:rsidP="009B514F">
            <w:pPr>
              <w:suppressAutoHyphens/>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1160</w:t>
            </w:r>
          </w:p>
        </w:tc>
        <w:tc>
          <w:tcPr>
            <w:tcW w:w="822" w:type="dxa"/>
            <w:tcBorders>
              <w:top w:val="single" w:sz="4" w:space="0" w:color="000000"/>
              <w:left w:val="single" w:sz="4" w:space="0" w:color="000000"/>
              <w:bottom w:val="single" w:sz="4" w:space="0" w:color="auto"/>
              <w:right w:val="single" w:sz="4" w:space="0" w:color="000000"/>
            </w:tcBorders>
            <w:vAlign w:val="center"/>
          </w:tcPr>
          <w:p w14:paraId="1E0C96D4" w14:textId="78F4D6DF" w:rsidR="009B514F" w:rsidRPr="002C201D" w:rsidRDefault="00A74E73" w:rsidP="009B514F">
            <w:pPr>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-254</w:t>
            </w:r>
          </w:p>
        </w:tc>
      </w:tr>
      <w:tr w:rsidR="009B514F" w:rsidRPr="006344DB" w14:paraId="108C54A8" w14:textId="77777777" w:rsidTr="00527659">
        <w:trPr>
          <w:trHeight w:val="555"/>
        </w:trPr>
        <w:tc>
          <w:tcPr>
            <w:tcW w:w="5812" w:type="dxa"/>
            <w:tcBorders>
              <w:top w:val="single" w:sz="4" w:space="0" w:color="000000"/>
              <w:left w:val="single" w:sz="4" w:space="0" w:color="000000"/>
              <w:bottom w:val="single" w:sz="4" w:space="0" w:color="000000"/>
            </w:tcBorders>
          </w:tcPr>
          <w:p w14:paraId="629CDB96" w14:textId="77777777" w:rsidR="009B514F" w:rsidRPr="006344DB" w:rsidRDefault="009B514F" w:rsidP="009B514F">
            <w:pPr>
              <w:suppressAutoHyphens/>
              <w:spacing w:after="0" w:line="240" w:lineRule="auto"/>
              <w:jc w:val="both"/>
              <w:rPr>
                <w:rFonts w:ascii="Times New Roman" w:hAnsi="Times New Roman"/>
                <w:sz w:val="20"/>
                <w:szCs w:val="20"/>
                <w:lang w:eastAsia="ar-SA"/>
              </w:rPr>
            </w:pPr>
            <w:r>
              <w:rPr>
                <w:rFonts w:ascii="Times New Roman" w:hAnsi="Times New Roman"/>
                <w:sz w:val="20"/>
                <w:szCs w:val="20"/>
                <w:lang w:eastAsia="ar-SA"/>
              </w:rPr>
              <w:t>P</w:t>
            </w:r>
            <w:r w:rsidRPr="006344DB">
              <w:rPr>
                <w:rFonts w:ascii="Times New Roman" w:hAnsi="Times New Roman"/>
                <w:sz w:val="20"/>
                <w:szCs w:val="20"/>
                <w:lang w:eastAsia="ar-SA"/>
              </w:rPr>
              <w:t>ar bērna, kurš nav sasniedzis 16 gadu vecumu, atrašanos publiskā vietā nakts laikā bez pilngadīgas personas, kura atbildīga par bērna uzraudzību, klātbūtnes</w:t>
            </w:r>
            <w:r>
              <w:rPr>
                <w:rFonts w:ascii="Times New Roman" w:hAnsi="Times New Roman"/>
                <w:sz w:val="20"/>
                <w:szCs w:val="20"/>
                <w:lang w:eastAsia="ar-SA"/>
              </w:rPr>
              <w:t xml:space="preserve"> - </w:t>
            </w:r>
            <w:r w:rsidRPr="004C0897">
              <w:rPr>
                <w:rFonts w:ascii="Times New Roman" w:hAnsi="Times New Roman"/>
                <w:i/>
                <w:sz w:val="20"/>
                <w:szCs w:val="20"/>
                <w:lang w:eastAsia="ar-SA"/>
              </w:rPr>
              <w:t>BTAL 87.p.</w:t>
            </w:r>
            <w:r w:rsidRPr="006344DB">
              <w:rPr>
                <w:rFonts w:ascii="Times New Roman" w:hAnsi="Times New Roman"/>
                <w:sz w:val="20"/>
                <w:szCs w:val="20"/>
                <w:lang w:eastAsia="ar-SA"/>
              </w:rPr>
              <w:t xml:space="preserve"> </w:t>
            </w:r>
          </w:p>
        </w:tc>
        <w:tc>
          <w:tcPr>
            <w:tcW w:w="1276" w:type="dxa"/>
            <w:tcBorders>
              <w:top w:val="single" w:sz="4" w:space="0" w:color="000000"/>
              <w:left w:val="single" w:sz="4" w:space="0" w:color="000000"/>
              <w:bottom w:val="single" w:sz="4" w:space="0" w:color="auto"/>
            </w:tcBorders>
            <w:vAlign w:val="center"/>
          </w:tcPr>
          <w:p w14:paraId="36A10354" w14:textId="06ED5069" w:rsidR="009B514F" w:rsidRPr="006344DB" w:rsidRDefault="009B514F" w:rsidP="009B514F">
            <w:pPr>
              <w:suppressAutoHyphens/>
              <w:spacing w:after="0" w:line="240" w:lineRule="auto"/>
              <w:jc w:val="center"/>
              <w:rPr>
                <w:rFonts w:ascii="Times New Roman" w:hAnsi="Times New Roman"/>
                <w:sz w:val="20"/>
                <w:szCs w:val="20"/>
                <w:lang w:eastAsia="ar-SA"/>
              </w:rPr>
            </w:pPr>
            <w:r w:rsidRPr="006344DB">
              <w:rPr>
                <w:rFonts w:ascii="Times New Roman" w:hAnsi="Times New Roman"/>
                <w:sz w:val="20"/>
                <w:szCs w:val="20"/>
                <w:lang w:eastAsia="ar-SA"/>
              </w:rPr>
              <w:t>133</w:t>
            </w:r>
          </w:p>
        </w:tc>
        <w:tc>
          <w:tcPr>
            <w:tcW w:w="1133" w:type="dxa"/>
            <w:tcBorders>
              <w:top w:val="single" w:sz="4" w:space="0" w:color="000000"/>
              <w:left w:val="single" w:sz="4" w:space="0" w:color="000000"/>
              <w:bottom w:val="single" w:sz="4" w:space="0" w:color="auto"/>
              <w:right w:val="single" w:sz="4" w:space="0" w:color="000000"/>
            </w:tcBorders>
            <w:vAlign w:val="center"/>
          </w:tcPr>
          <w:p w14:paraId="5A096E54" w14:textId="5932822B" w:rsidR="009B514F" w:rsidRPr="00967743" w:rsidRDefault="009B514F" w:rsidP="009B514F">
            <w:pPr>
              <w:suppressAutoHyphens/>
              <w:spacing w:after="0" w:line="240" w:lineRule="auto"/>
              <w:jc w:val="center"/>
              <w:rPr>
                <w:rFonts w:ascii="Times New Roman" w:hAnsi="Times New Roman"/>
                <w:bCs/>
                <w:sz w:val="20"/>
                <w:szCs w:val="20"/>
                <w:lang w:eastAsia="ar-SA"/>
              </w:rPr>
            </w:pPr>
            <w:r w:rsidRPr="00967743">
              <w:rPr>
                <w:rFonts w:ascii="Times New Roman" w:hAnsi="Times New Roman"/>
                <w:bCs/>
                <w:sz w:val="20"/>
                <w:szCs w:val="20"/>
                <w:lang w:eastAsia="ar-SA"/>
              </w:rPr>
              <w:t>225</w:t>
            </w:r>
          </w:p>
        </w:tc>
        <w:tc>
          <w:tcPr>
            <w:tcW w:w="1021" w:type="dxa"/>
            <w:tcBorders>
              <w:top w:val="single" w:sz="4" w:space="0" w:color="000000"/>
              <w:left w:val="single" w:sz="4" w:space="0" w:color="000000"/>
              <w:bottom w:val="single" w:sz="4" w:space="0" w:color="auto"/>
              <w:right w:val="single" w:sz="4" w:space="0" w:color="000000"/>
            </w:tcBorders>
            <w:vAlign w:val="center"/>
          </w:tcPr>
          <w:p w14:paraId="36DA6AED" w14:textId="6954DF2C" w:rsidR="009B514F" w:rsidRPr="006344DB" w:rsidRDefault="00A464AE" w:rsidP="009B514F">
            <w:pPr>
              <w:suppressAutoHyphens/>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187</w:t>
            </w:r>
          </w:p>
        </w:tc>
        <w:tc>
          <w:tcPr>
            <w:tcW w:w="822" w:type="dxa"/>
            <w:tcBorders>
              <w:top w:val="single" w:sz="4" w:space="0" w:color="000000"/>
              <w:left w:val="single" w:sz="4" w:space="0" w:color="000000"/>
              <w:bottom w:val="single" w:sz="4" w:space="0" w:color="auto"/>
              <w:right w:val="single" w:sz="4" w:space="0" w:color="000000"/>
            </w:tcBorders>
            <w:vAlign w:val="center"/>
          </w:tcPr>
          <w:p w14:paraId="7444DAD7" w14:textId="07C9BA15" w:rsidR="009B514F" w:rsidRPr="002C201D" w:rsidRDefault="00A74E73" w:rsidP="009B514F">
            <w:pPr>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-38</w:t>
            </w:r>
          </w:p>
        </w:tc>
      </w:tr>
      <w:tr w:rsidR="009B514F" w:rsidRPr="006344DB" w14:paraId="33ECD38B" w14:textId="77777777" w:rsidTr="00527659">
        <w:trPr>
          <w:trHeight w:val="555"/>
        </w:trPr>
        <w:tc>
          <w:tcPr>
            <w:tcW w:w="5812" w:type="dxa"/>
            <w:tcBorders>
              <w:top w:val="single" w:sz="4" w:space="0" w:color="000000"/>
              <w:left w:val="single" w:sz="4" w:space="0" w:color="000000"/>
              <w:bottom w:val="single" w:sz="4" w:space="0" w:color="000000"/>
            </w:tcBorders>
          </w:tcPr>
          <w:p w14:paraId="72986FE5" w14:textId="77777777" w:rsidR="009B514F" w:rsidRPr="006344DB" w:rsidRDefault="009B514F" w:rsidP="009B514F">
            <w:pPr>
              <w:suppressAutoHyphens/>
              <w:spacing w:after="0" w:line="240" w:lineRule="auto"/>
              <w:jc w:val="both"/>
              <w:rPr>
                <w:rFonts w:ascii="Times New Roman" w:hAnsi="Times New Roman"/>
                <w:b/>
                <w:sz w:val="20"/>
                <w:szCs w:val="20"/>
                <w:lang w:eastAsia="ar-SA"/>
              </w:rPr>
            </w:pPr>
            <w:r>
              <w:rPr>
                <w:rFonts w:ascii="Times New Roman" w:hAnsi="Times New Roman"/>
                <w:sz w:val="20"/>
                <w:szCs w:val="20"/>
                <w:lang w:eastAsia="ar-SA"/>
              </w:rPr>
              <w:t>P</w:t>
            </w:r>
            <w:r w:rsidRPr="006344DB">
              <w:rPr>
                <w:rFonts w:ascii="Times New Roman" w:hAnsi="Times New Roman"/>
                <w:sz w:val="20"/>
                <w:szCs w:val="20"/>
                <w:lang w:eastAsia="ar-SA"/>
              </w:rPr>
              <w:t xml:space="preserve">ar vielu, kuras var tikt izmantotas narkotisko vai psihotropo vielu nelikumīgai izgatavošanai (prekursoru), neatļautu iegādāšanos vai glabāšanu nelielā apmērā bez nolūka tās realizēt </w:t>
            </w:r>
            <w:r>
              <w:rPr>
                <w:rFonts w:ascii="Times New Roman" w:hAnsi="Times New Roman"/>
                <w:sz w:val="20"/>
                <w:szCs w:val="20"/>
                <w:lang w:eastAsia="ar-SA"/>
              </w:rPr>
              <w:t xml:space="preserve">- </w:t>
            </w:r>
            <w:r w:rsidRPr="002123C5">
              <w:rPr>
                <w:rFonts w:ascii="Times New Roman" w:hAnsi="Times New Roman"/>
                <w:i/>
                <w:sz w:val="20"/>
                <w:szCs w:val="20"/>
                <w:lang w:eastAsia="ar-SA"/>
              </w:rPr>
              <w:t xml:space="preserve">Narkotisko un psihotropo vielu un zāļu, kā arī prekursoru likumīgās aprites likuma 46.p. </w:t>
            </w:r>
          </w:p>
        </w:tc>
        <w:tc>
          <w:tcPr>
            <w:tcW w:w="1276" w:type="dxa"/>
            <w:tcBorders>
              <w:top w:val="single" w:sz="4" w:space="0" w:color="000000"/>
              <w:left w:val="single" w:sz="4" w:space="0" w:color="000000"/>
              <w:bottom w:val="single" w:sz="4" w:space="0" w:color="auto"/>
            </w:tcBorders>
            <w:vAlign w:val="center"/>
          </w:tcPr>
          <w:p w14:paraId="5D098D3D" w14:textId="01B8840A" w:rsidR="009B514F" w:rsidRPr="006344DB" w:rsidRDefault="009B514F" w:rsidP="009B514F">
            <w:pPr>
              <w:suppressAutoHyphens/>
              <w:snapToGrid w:val="0"/>
              <w:spacing w:after="0" w:line="240" w:lineRule="auto"/>
              <w:jc w:val="center"/>
              <w:rPr>
                <w:rFonts w:ascii="Times New Roman" w:hAnsi="Times New Roman"/>
                <w:sz w:val="20"/>
                <w:szCs w:val="20"/>
                <w:lang w:eastAsia="ar-SA"/>
              </w:rPr>
            </w:pPr>
            <w:r w:rsidRPr="006344DB">
              <w:rPr>
                <w:rFonts w:ascii="Times New Roman" w:hAnsi="Times New Roman"/>
                <w:sz w:val="20"/>
                <w:szCs w:val="20"/>
                <w:lang w:eastAsia="ar-SA"/>
              </w:rPr>
              <w:t>0</w:t>
            </w:r>
          </w:p>
        </w:tc>
        <w:tc>
          <w:tcPr>
            <w:tcW w:w="1133" w:type="dxa"/>
            <w:tcBorders>
              <w:top w:val="single" w:sz="4" w:space="0" w:color="000000"/>
              <w:left w:val="single" w:sz="4" w:space="0" w:color="000000"/>
              <w:bottom w:val="single" w:sz="4" w:space="0" w:color="auto"/>
              <w:right w:val="single" w:sz="4" w:space="0" w:color="000000"/>
            </w:tcBorders>
            <w:vAlign w:val="center"/>
          </w:tcPr>
          <w:p w14:paraId="527C5079" w14:textId="1EAE3400" w:rsidR="009B514F" w:rsidRPr="00967743" w:rsidRDefault="009B514F" w:rsidP="009B514F">
            <w:pPr>
              <w:suppressAutoHyphens/>
              <w:snapToGrid w:val="0"/>
              <w:spacing w:after="0" w:line="240" w:lineRule="auto"/>
              <w:jc w:val="center"/>
              <w:rPr>
                <w:rFonts w:ascii="Times New Roman" w:hAnsi="Times New Roman"/>
                <w:bCs/>
                <w:sz w:val="20"/>
                <w:szCs w:val="20"/>
                <w:lang w:eastAsia="ar-SA"/>
              </w:rPr>
            </w:pPr>
            <w:r w:rsidRPr="00967743">
              <w:rPr>
                <w:rFonts w:ascii="Times New Roman" w:hAnsi="Times New Roman"/>
                <w:bCs/>
                <w:sz w:val="20"/>
                <w:szCs w:val="20"/>
                <w:lang w:eastAsia="ar-SA"/>
              </w:rPr>
              <w:t>0</w:t>
            </w:r>
          </w:p>
        </w:tc>
        <w:tc>
          <w:tcPr>
            <w:tcW w:w="1021" w:type="dxa"/>
            <w:tcBorders>
              <w:top w:val="single" w:sz="4" w:space="0" w:color="000000"/>
              <w:left w:val="single" w:sz="4" w:space="0" w:color="000000"/>
              <w:bottom w:val="single" w:sz="4" w:space="0" w:color="auto"/>
              <w:right w:val="single" w:sz="4" w:space="0" w:color="000000"/>
            </w:tcBorders>
            <w:vAlign w:val="center"/>
          </w:tcPr>
          <w:p w14:paraId="062820B4" w14:textId="6FBB9AFE" w:rsidR="009B514F" w:rsidRPr="006344DB" w:rsidRDefault="009B514F" w:rsidP="009B514F">
            <w:pPr>
              <w:suppressAutoHyphens/>
              <w:snapToGrid w:val="0"/>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0</w:t>
            </w:r>
          </w:p>
        </w:tc>
        <w:tc>
          <w:tcPr>
            <w:tcW w:w="822" w:type="dxa"/>
            <w:tcBorders>
              <w:top w:val="single" w:sz="4" w:space="0" w:color="000000"/>
              <w:left w:val="single" w:sz="4" w:space="0" w:color="000000"/>
              <w:bottom w:val="single" w:sz="4" w:space="0" w:color="auto"/>
              <w:right w:val="single" w:sz="4" w:space="0" w:color="000000"/>
            </w:tcBorders>
            <w:vAlign w:val="center"/>
          </w:tcPr>
          <w:p w14:paraId="4C7B5EB3" w14:textId="60F469E7" w:rsidR="009B514F" w:rsidRPr="002C201D" w:rsidRDefault="00A74E73" w:rsidP="009B514F">
            <w:pPr>
              <w:suppressAutoHyphens/>
              <w:snapToGrid w:val="0"/>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0</w:t>
            </w:r>
          </w:p>
        </w:tc>
      </w:tr>
      <w:tr w:rsidR="009B514F" w:rsidRPr="006344DB" w14:paraId="609F2B34" w14:textId="77777777" w:rsidTr="00527659">
        <w:trPr>
          <w:trHeight w:val="555"/>
        </w:trPr>
        <w:tc>
          <w:tcPr>
            <w:tcW w:w="5812" w:type="dxa"/>
            <w:tcBorders>
              <w:top w:val="single" w:sz="4" w:space="0" w:color="000000"/>
              <w:left w:val="single" w:sz="4" w:space="0" w:color="000000"/>
              <w:bottom w:val="single" w:sz="4" w:space="0" w:color="000000"/>
            </w:tcBorders>
          </w:tcPr>
          <w:p w14:paraId="1F7C3F29" w14:textId="6EE8A1C4" w:rsidR="009B514F" w:rsidRPr="006344DB" w:rsidRDefault="009B514F" w:rsidP="009B514F">
            <w:pPr>
              <w:suppressAutoHyphens/>
              <w:spacing w:after="0" w:line="240" w:lineRule="auto"/>
              <w:jc w:val="both"/>
              <w:rPr>
                <w:rFonts w:ascii="Times New Roman" w:hAnsi="Times New Roman"/>
                <w:b/>
                <w:sz w:val="20"/>
                <w:szCs w:val="20"/>
                <w:lang w:eastAsia="ar-SA"/>
              </w:rPr>
            </w:pPr>
            <w:r>
              <w:rPr>
                <w:rFonts w:ascii="Times New Roman" w:hAnsi="Times New Roman"/>
                <w:sz w:val="20"/>
                <w:szCs w:val="20"/>
                <w:lang w:eastAsia="ar-SA"/>
              </w:rPr>
              <w:t>P</w:t>
            </w:r>
            <w:r w:rsidRPr="006344DB">
              <w:rPr>
                <w:rFonts w:ascii="Times New Roman" w:hAnsi="Times New Roman"/>
                <w:sz w:val="20"/>
                <w:szCs w:val="20"/>
                <w:lang w:eastAsia="ar-SA"/>
              </w:rPr>
              <w:t>ar narkotisko vai psihotropo vielu neatļautu iegādāšanos vai glabāšanu nelielā apmērā bez nolūka tās realizēt vai narkotisko vai psihotropo vielu neatļautu lietošanu</w:t>
            </w:r>
            <w:r>
              <w:rPr>
                <w:rFonts w:ascii="Times New Roman" w:hAnsi="Times New Roman"/>
                <w:sz w:val="20"/>
                <w:szCs w:val="20"/>
                <w:lang w:eastAsia="ar-SA"/>
              </w:rPr>
              <w:t xml:space="preserve"> -</w:t>
            </w:r>
            <w:r w:rsidRPr="006344DB">
              <w:rPr>
                <w:rFonts w:ascii="Times New Roman" w:hAnsi="Times New Roman"/>
                <w:sz w:val="20"/>
                <w:szCs w:val="20"/>
                <w:lang w:eastAsia="ar-SA"/>
              </w:rPr>
              <w:t xml:space="preserve"> </w:t>
            </w:r>
            <w:r w:rsidRPr="002123C5">
              <w:rPr>
                <w:rFonts w:ascii="Times New Roman" w:hAnsi="Times New Roman"/>
                <w:i/>
                <w:sz w:val="20"/>
                <w:szCs w:val="20"/>
                <w:lang w:eastAsia="ar-SA"/>
              </w:rPr>
              <w:t>Narkotisko un psihotropo vielu un zāļu, kā arī prekursoru likumīgās aprites likuma 48.p.</w:t>
            </w:r>
            <w:r>
              <w:rPr>
                <w:rFonts w:ascii="Times New Roman" w:hAnsi="Times New Roman"/>
                <w:i/>
                <w:sz w:val="20"/>
                <w:szCs w:val="20"/>
                <w:lang w:eastAsia="ar-SA"/>
              </w:rPr>
              <w:t xml:space="preserve"> pirmā daļa.</w:t>
            </w:r>
            <w:r w:rsidRPr="006344DB">
              <w:rPr>
                <w:rFonts w:ascii="Times New Roman" w:hAnsi="Times New Roman"/>
                <w:sz w:val="20"/>
                <w:szCs w:val="20"/>
                <w:lang w:eastAsia="ar-SA"/>
              </w:rPr>
              <w:t xml:space="preserve"> </w:t>
            </w:r>
          </w:p>
        </w:tc>
        <w:tc>
          <w:tcPr>
            <w:tcW w:w="1276" w:type="dxa"/>
            <w:tcBorders>
              <w:top w:val="single" w:sz="4" w:space="0" w:color="000000"/>
              <w:left w:val="single" w:sz="4" w:space="0" w:color="000000"/>
              <w:bottom w:val="single" w:sz="4" w:space="0" w:color="auto"/>
            </w:tcBorders>
            <w:vAlign w:val="center"/>
          </w:tcPr>
          <w:p w14:paraId="7C8FBC31" w14:textId="1C0D989B" w:rsidR="009B514F" w:rsidRPr="006344DB" w:rsidRDefault="009B514F" w:rsidP="009B514F">
            <w:pPr>
              <w:suppressAutoHyphens/>
              <w:snapToGrid w:val="0"/>
              <w:spacing w:after="0" w:line="240" w:lineRule="auto"/>
              <w:jc w:val="center"/>
              <w:rPr>
                <w:rFonts w:ascii="Times New Roman" w:hAnsi="Times New Roman"/>
                <w:sz w:val="20"/>
                <w:szCs w:val="20"/>
                <w:lang w:eastAsia="ar-SA"/>
              </w:rPr>
            </w:pPr>
            <w:r w:rsidRPr="006344DB">
              <w:rPr>
                <w:rFonts w:ascii="Times New Roman" w:hAnsi="Times New Roman"/>
                <w:sz w:val="20"/>
                <w:szCs w:val="20"/>
                <w:lang w:eastAsia="ar-SA"/>
              </w:rPr>
              <w:t>398</w:t>
            </w:r>
          </w:p>
        </w:tc>
        <w:tc>
          <w:tcPr>
            <w:tcW w:w="1133" w:type="dxa"/>
            <w:tcBorders>
              <w:top w:val="single" w:sz="4" w:space="0" w:color="000000"/>
              <w:left w:val="single" w:sz="4" w:space="0" w:color="000000"/>
              <w:bottom w:val="single" w:sz="4" w:space="0" w:color="auto"/>
              <w:right w:val="single" w:sz="4" w:space="0" w:color="000000"/>
            </w:tcBorders>
            <w:vAlign w:val="center"/>
          </w:tcPr>
          <w:p w14:paraId="31339BC3" w14:textId="50A42A0E" w:rsidR="009B514F" w:rsidRPr="00967743" w:rsidRDefault="009B514F" w:rsidP="009B514F">
            <w:pPr>
              <w:suppressAutoHyphens/>
              <w:snapToGrid w:val="0"/>
              <w:spacing w:after="0" w:line="240" w:lineRule="auto"/>
              <w:jc w:val="center"/>
              <w:rPr>
                <w:rFonts w:ascii="Times New Roman" w:hAnsi="Times New Roman"/>
                <w:bCs/>
                <w:sz w:val="20"/>
                <w:szCs w:val="20"/>
                <w:lang w:eastAsia="ar-SA"/>
              </w:rPr>
            </w:pPr>
            <w:r w:rsidRPr="00967743">
              <w:rPr>
                <w:rFonts w:ascii="Times New Roman" w:hAnsi="Times New Roman"/>
                <w:bCs/>
                <w:sz w:val="20"/>
                <w:szCs w:val="20"/>
                <w:lang w:eastAsia="ar-SA"/>
              </w:rPr>
              <w:t>353</w:t>
            </w:r>
          </w:p>
        </w:tc>
        <w:tc>
          <w:tcPr>
            <w:tcW w:w="1021" w:type="dxa"/>
            <w:tcBorders>
              <w:top w:val="single" w:sz="4" w:space="0" w:color="000000"/>
              <w:left w:val="single" w:sz="4" w:space="0" w:color="000000"/>
              <w:bottom w:val="single" w:sz="4" w:space="0" w:color="auto"/>
              <w:right w:val="single" w:sz="4" w:space="0" w:color="000000"/>
            </w:tcBorders>
            <w:vAlign w:val="center"/>
          </w:tcPr>
          <w:p w14:paraId="23EB5A57" w14:textId="794BCD32" w:rsidR="009B514F" w:rsidRPr="006344DB" w:rsidRDefault="00E36178" w:rsidP="009B514F">
            <w:pPr>
              <w:suppressAutoHyphens/>
              <w:snapToGrid w:val="0"/>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342</w:t>
            </w:r>
          </w:p>
        </w:tc>
        <w:tc>
          <w:tcPr>
            <w:tcW w:w="822" w:type="dxa"/>
            <w:tcBorders>
              <w:top w:val="single" w:sz="4" w:space="0" w:color="000000"/>
              <w:left w:val="single" w:sz="4" w:space="0" w:color="000000"/>
              <w:bottom w:val="single" w:sz="4" w:space="0" w:color="auto"/>
              <w:right w:val="single" w:sz="4" w:space="0" w:color="000000"/>
            </w:tcBorders>
            <w:vAlign w:val="center"/>
          </w:tcPr>
          <w:p w14:paraId="16F56E8F" w14:textId="6A8F7CD9" w:rsidR="009B514F" w:rsidRPr="002C201D" w:rsidRDefault="001C2DC9" w:rsidP="009B514F">
            <w:pPr>
              <w:suppressAutoHyphens/>
              <w:snapToGrid w:val="0"/>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-11</w:t>
            </w:r>
          </w:p>
        </w:tc>
      </w:tr>
      <w:tr w:rsidR="009B514F" w:rsidRPr="006344DB" w14:paraId="536C0AAA" w14:textId="77777777" w:rsidTr="00527659">
        <w:trPr>
          <w:trHeight w:val="555"/>
        </w:trPr>
        <w:tc>
          <w:tcPr>
            <w:tcW w:w="5812" w:type="dxa"/>
            <w:tcBorders>
              <w:top w:val="single" w:sz="4" w:space="0" w:color="000000"/>
              <w:left w:val="single" w:sz="4" w:space="0" w:color="000000"/>
              <w:bottom w:val="single" w:sz="4" w:space="0" w:color="000000"/>
            </w:tcBorders>
          </w:tcPr>
          <w:p w14:paraId="55496020" w14:textId="77777777" w:rsidR="009B514F" w:rsidRPr="006344DB" w:rsidRDefault="009B514F" w:rsidP="009B514F">
            <w:pPr>
              <w:suppressAutoHyphens/>
              <w:spacing w:after="0" w:line="240" w:lineRule="auto"/>
              <w:jc w:val="both"/>
              <w:rPr>
                <w:rFonts w:ascii="Times New Roman" w:hAnsi="Times New Roman"/>
                <w:sz w:val="20"/>
                <w:szCs w:val="20"/>
                <w:lang w:eastAsia="ar-SA"/>
              </w:rPr>
            </w:pPr>
            <w:r>
              <w:rPr>
                <w:rFonts w:ascii="Times New Roman" w:hAnsi="Times New Roman"/>
                <w:sz w:val="20"/>
                <w:szCs w:val="20"/>
                <w:lang w:eastAsia="ar-SA"/>
              </w:rPr>
              <w:t>Ļ</w:t>
            </w:r>
            <w:r w:rsidRPr="006344DB">
              <w:rPr>
                <w:rFonts w:ascii="Times New Roman" w:hAnsi="Times New Roman"/>
                <w:sz w:val="20"/>
                <w:szCs w:val="20"/>
                <w:lang w:eastAsia="ar-SA"/>
              </w:rPr>
              <w:t>aunprātīga nepakļaušanās policijas iestādes darbinieka, robežsarga vai zemessarga likumīgam rīkojumam vai prasībai</w:t>
            </w:r>
            <w:r>
              <w:rPr>
                <w:rFonts w:ascii="Times New Roman" w:hAnsi="Times New Roman"/>
                <w:sz w:val="20"/>
                <w:szCs w:val="20"/>
                <w:lang w:eastAsia="ar-SA"/>
              </w:rPr>
              <w:t xml:space="preserve"> - </w:t>
            </w:r>
            <w:r w:rsidRPr="002123C5">
              <w:rPr>
                <w:rFonts w:ascii="Times New Roman" w:hAnsi="Times New Roman"/>
                <w:i/>
                <w:sz w:val="20"/>
                <w:szCs w:val="20"/>
                <w:lang w:eastAsia="ar-SA"/>
              </w:rPr>
              <w:t xml:space="preserve">Administratīvo sodu likuma par pārkāpumiem pārvaldes, sabiedriskās kārtības un valsts valodas lietošanas jomā </w:t>
            </w:r>
            <w:r>
              <w:rPr>
                <w:rFonts w:ascii="Times New Roman" w:hAnsi="Times New Roman"/>
                <w:i/>
                <w:sz w:val="20"/>
                <w:szCs w:val="20"/>
                <w:lang w:eastAsia="ar-SA"/>
              </w:rPr>
              <w:t xml:space="preserve"> </w:t>
            </w:r>
            <w:r w:rsidRPr="002123C5">
              <w:rPr>
                <w:rFonts w:ascii="Times New Roman" w:hAnsi="Times New Roman"/>
                <w:i/>
                <w:sz w:val="20"/>
                <w:szCs w:val="20"/>
                <w:lang w:eastAsia="ar-SA"/>
              </w:rPr>
              <w:t xml:space="preserve">4.p. </w:t>
            </w:r>
          </w:p>
        </w:tc>
        <w:tc>
          <w:tcPr>
            <w:tcW w:w="1276" w:type="dxa"/>
            <w:tcBorders>
              <w:top w:val="single" w:sz="4" w:space="0" w:color="000000"/>
              <w:left w:val="single" w:sz="4" w:space="0" w:color="000000"/>
              <w:bottom w:val="single" w:sz="4" w:space="0" w:color="auto"/>
            </w:tcBorders>
            <w:vAlign w:val="center"/>
          </w:tcPr>
          <w:p w14:paraId="7AF99D96" w14:textId="44EE3A52" w:rsidR="009B514F" w:rsidRPr="006344DB" w:rsidRDefault="009B514F" w:rsidP="009B514F">
            <w:pPr>
              <w:suppressAutoHyphens/>
              <w:snapToGrid w:val="0"/>
              <w:spacing w:after="0" w:line="240" w:lineRule="auto"/>
              <w:jc w:val="center"/>
              <w:rPr>
                <w:rFonts w:ascii="Times New Roman" w:hAnsi="Times New Roman"/>
                <w:sz w:val="20"/>
                <w:szCs w:val="20"/>
                <w:lang w:eastAsia="ar-SA"/>
              </w:rPr>
            </w:pPr>
            <w:r w:rsidRPr="006344DB">
              <w:rPr>
                <w:rFonts w:ascii="Times New Roman" w:hAnsi="Times New Roman"/>
                <w:sz w:val="20"/>
                <w:szCs w:val="20"/>
                <w:lang w:eastAsia="ar-SA"/>
              </w:rPr>
              <w:t>63</w:t>
            </w:r>
          </w:p>
        </w:tc>
        <w:tc>
          <w:tcPr>
            <w:tcW w:w="1133" w:type="dxa"/>
            <w:tcBorders>
              <w:top w:val="single" w:sz="4" w:space="0" w:color="000000"/>
              <w:left w:val="single" w:sz="4" w:space="0" w:color="000000"/>
              <w:bottom w:val="single" w:sz="4" w:space="0" w:color="auto"/>
              <w:right w:val="single" w:sz="4" w:space="0" w:color="000000"/>
            </w:tcBorders>
            <w:vAlign w:val="center"/>
          </w:tcPr>
          <w:p w14:paraId="551F8E42" w14:textId="02403076" w:rsidR="009B514F" w:rsidRPr="00967743" w:rsidRDefault="009B514F" w:rsidP="009B514F">
            <w:pPr>
              <w:suppressAutoHyphens/>
              <w:snapToGrid w:val="0"/>
              <w:spacing w:after="0" w:line="240" w:lineRule="auto"/>
              <w:jc w:val="center"/>
              <w:rPr>
                <w:rFonts w:ascii="Times New Roman" w:hAnsi="Times New Roman"/>
                <w:bCs/>
                <w:sz w:val="20"/>
                <w:szCs w:val="20"/>
                <w:lang w:eastAsia="ar-SA"/>
              </w:rPr>
            </w:pPr>
            <w:r w:rsidRPr="00967743">
              <w:rPr>
                <w:rFonts w:ascii="Times New Roman" w:hAnsi="Times New Roman"/>
                <w:bCs/>
                <w:sz w:val="20"/>
                <w:szCs w:val="20"/>
                <w:lang w:eastAsia="ar-SA"/>
              </w:rPr>
              <w:t>40</w:t>
            </w:r>
          </w:p>
        </w:tc>
        <w:tc>
          <w:tcPr>
            <w:tcW w:w="1021" w:type="dxa"/>
            <w:tcBorders>
              <w:top w:val="single" w:sz="4" w:space="0" w:color="000000"/>
              <w:left w:val="single" w:sz="4" w:space="0" w:color="000000"/>
              <w:bottom w:val="single" w:sz="4" w:space="0" w:color="auto"/>
              <w:right w:val="single" w:sz="4" w:space="0" w:color="000000"/>
            </w:tcBorders>
            <w:vAlign w:val="center"/>
          </w:tcPr>
          <w:p w14:paraId="36A1631A" w14:textId="70FE0FD4" w:rsidR="009B514F" w:rsidRPr="006344DB" w:rsidRDefault="00A464AE" w:rsidP="009B514F">
            <w:pPr>
              <w:suppressAutoHyphens/>
              <w:snapToGrid w:val="0"/>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53</w:t>
            </w:r>
          </w:p>
        </w:tc>
        <w:tc>
          <w:tcPr>
            <w:tcW w:w="822" w:type="dxa"/>
            <w:tcBorders>
              <w:top w:val="single" w:sz="4" w:space="0" w:color="000000"/>
              <w:left w:val="single" w:sz="4" w:space="0" w:color="000000"/>
              <w:bottom w:val="single" w:sz="4" w:space="0" w:color="auto"/>
              <w:right w:val="single" w:sz="4" w:space="0" w:color="000000"/>
            </w:tcBorders>
            <w:vAlign w:val="center"/>
          </w:tcPr>
          <w:p w14:paraId="6863B037" w14:textId="146049D1" w:rsidR="009B514F" w:rsidRPr="002C201D" w:rsidRDefault="001C2DC9" w:rsidP="009B514F">
            <w:pPr>
              <w:suppressAutoHyphens/>
              <w:snapToGrid w:val="0"/>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+13</w:t>
            </w:r>
          </w:p>
        </w:tc>
      </w:tr>
      <w:tr w:rsidR="009B514F" w:rsidRPr="006344DB" w14:paraId="483541D3" w14:textId="77777777" w:rsidTr="00527659">
        <w:trPr>
          <w:trHeight w:val="555"/>
        </w:trPr>
        <w:tc>
          <w:tcPr>
            <w:tcW w:w="5812" w:type="dxa"/>
            <w:tcBorders>
              <w:top w:val="single" w:sz="4" w:space="0" w:color="000000"/>
              <w:left w:val="single" w:sz="4" w:space="0" w:color="000000"/>
              <w:bottom w:val="single" w:sz="4" w:space="0" w:color="000000"/>
            </w:tcBorders>
          </w:tcPr>
          <w:p w14:paraId="72E2100B" w14:textId="09C493D2" w:rsidR="009B514F" w:rsidRPr="006344DB" w:rsidRDefault="009B514F" w:rsidP="009B514F">
            <w:pPr>
              <w:suppressAutoHyphens/>
              <w:spacing w:after="0" w:line="240" w:lineRule="auto"/>
              <w:jc w:val="both"/>
              <w:rPr>
                <w:rFonts w:ascii="Times New Roman" w:hAnsi="Times New Roman"/>
                <w:b/>
                <w:sz w:val="20"/>
                <w:szCs w:val="20"/>
                <w:lang w:eastAsia="ar-SA"/>
              </w:rPr>
            </w:pPr>
            <w:r>
              <w:rPr>
                <w:rFonts w:ascii="Times New Roman" w:hAnsi="Times New Roman"/>
                <w:sz w:val="20"/>
                <w:szCs w:val="20"/>
                <w:lang w:eastAsia="ar-SA"/>
              </w:rPr>
              <w:t>S</w:t>
            </w:r>
            <w:r w:rsidRPr="006344DB">
              <w:rPr>
                <w:rFonts w:ascii="Times New Roman" w:hAnsi="Times New Roman"/>
                <w:sz w:val="20"/>
                <w:szCs w:val="20"/>
                <w:lang w:eastAsia="ar-SA"/>
              </w:rPr>
              <w:t>īkais huligānisms</w:t>
            </w:r>
            <w:r>
              <w:rPr>
                <w:rFonts w:ascii="Times New Roman" w:hAnsi="Times New Roman"/>
                <w:sz w:val="20"/>
                <w:szCs w:val="20"/>
                <w:lang w:eastAsia="ar-SA"/>
              </w:rPr>
              <w:t xml:space="preserve"> - </w:t>
            </w:r>
            <w:r w:rsidRPr="002123C5">
              <w:rPr>
                <w:rFonts w:ascii="Times New Roman" w:hAnsi="Times New Roman"/>
                <w:i/>
                <w:sz w:val="20"/>
                <w:szCs w:val="20"/>
                <w:lang w:eastAsia="ar-SA"/>
              </w:rPr>
              <w:t>Administratīvo sodu likuma par pārkāpumiem pārvaldes, sabiedriskās kārtības un valsts valodas lietošanas jomā 11.p.</w:t>
            </w:r>
            <w:r>
              <w:rPr>
                <w:rFonts w:ascii="Times New Roman" w:hAnsi="Times New Roman"/>
                <w:i/>
                <w:sz w:val="20"/>
                <w:szCs w:val="20"/>
                <w:lang w:eastAsia="ar-SA"/>
              </w:rPr>
              <w:t xml:space="preserve"> pirmā daļa.</w:t>
            </w:r>
          </w:p>
        </w:tc>
        <w:tc>
          <w:tcPr>
            <w:tcW w:w="1276" w:type="dxa"/>
            <w:tcBorders>
              <w:top w:val="single" w:sz="4" w:space="0" w:color="000000"/>
              <w:left w:val="single" w:sz="4" w:space="0" w:color="000000"/>
              <w:bottom w:val="single" w:sz="4" w:space="0" w:color="auto"/>
            </w:tcBorders>
            <w:vAlign w:val="center"/>
          </w:tcPr>
          <w:p w14:paraId="658E729A" w14:textId="738FDC15" w:rsidR="009B514F" w:rsidRPr="006344DB" w:rsidRDefault="009B514F" w:rsidP="009B514F">
            <w:pPr>
              <w:suppressAutoHyphens/>
              <w:spacing w:after="0" w:line="240" w:lineRule="auto"/>
              <w:jc w:val="center"/>
              <w:rPr>
                <w:rFonts w:ascii="Times New Roman" w:hAnsi="Times New Roman"/>
                <w:sz w:val="20"/>
                <w:szCs w:val="20"/>
                <w:lang w:eastAsia="ar-SA"/>
              </w:rPr>
            </w:pPr>
            <w:r w:rsidRPr="006344DB">
              <w:rPr>
                <w:rFonts w:ascii="Times New Roman" w:hAnsi="Times New Roman"/>
                <w:sz w:val="20"/>
                <w:szCs w:val="20"/>
                <w:lang w:eastAsia="ar-SA"/>
              </w:rPr>
              <w:t>322</w:t>
            </w:r>
          </w:p>
        </w:tc>
        <w:tc>
          <w:tcPr>
            <w:tcW w:w="1133" w:type="dxa"/>
            <w:tcBorders>
              <w:top w:val="single" w:sz="4" w:space="0" w:color="000000"/>
              <w:left w:val="single" w:sz="4" w:space="0" w:color="000000"/>
              <w:bottom w:val="single" w:sz="4" w:space="0" w:color="auto"/>
              <w:right w:val="single" w:sz="4" w:space="0" w:color="000000"/>
            </w:tcBorders>
            <w:vAlign w:val="center"/>
          </w:tcPr>
          <w:p w14:paraId="24CF5A7C" w14:textId="70FAFAD4" w:rsidR="009B514F" w:rsidRPr="00967743" w:rsidRDefault="009B514F" w:rsidP="009B514F">
            <w:pPr>
              <w:suppressAutoHyphens/>
              <w:spacing w:after="0" w:line="240" w:lineRule="auto"/>
              <w:jc w:val="center"/>
              <w:rPr>
                <w:rFonts w:ascii="Times New Roman" w:hAnsi="Times New Roman"/>
                <w:bCs/>
                <w:sz w:val="20"/>
                <w:szCs w:val="20"/>
                <w:lang w:eastAsia="ar-SA"/>
              </w:rPr>
            </w:pPr>
            <w:r w:rsidRPr="00967743">
              <w:rPr>
                <w:rFonts w:ascii="Times New Roman" w:hAnsi="Times New Roman"/>
                <w:bCs/>
                <w:sz w:val="20"/>
                <w:szCs w:val="20"/>
                <w:lang w:eastAsia="ar-SA"/>
              </w:rPr>
              <w:t>357</w:t>
            </w:r>
          </w:p>
        </w:tc>
        <w:tc>
          <w:tcPr>
            <w:tcW w:w="1021" w:type="dxa"/>
            <w:tcBorders>
              <w:top w:val="single" w:sz="4" w:space="0" w:color="000000"/>
              <w:left w:val="single" w:sz="4" w:space="0" w:color="000000"/>
              <w:bottom w:val="single" w:sz="4" w:space="0" w:color="auto"/>
              <w:right w:val="single" w:sz="4" w:space="0" w:color="000000"/>
            </w:tcBorders>
            <w:vAlign w:val="center"/>
          </w:tcPr>
          <w:p w14:paraId="41CF0709" w14:textId="78494DA7" w:rsidR="009B514F" w:rsidRDefault="00A464AE" w:rsidP="009B514F">
            <w:pPr>
              <w:suppressAutoHyphens/>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297</w:t>
            </w:r>
          </w:p>
        </w:tc>
        <w:tc>
          <w:tcPr>
            <w:tcW w:w="822" w:type="dxa"/>
            <w:tcBorders>
              <w:top w:val="single" w:sz="4" w:space="0" w:color="000000"/>
              <w:left w:val="single" w:sz="4" w:space="0" w:color="000000"/>
              <w:bottom w:val="single" w:sz="4" w:space="0" w:color="auto"/>
              <w:right w:val="single" w:sz="4" w:space="0" w:color="000000"/>
            </w:tcBorders>
            <w:vAlign w:val="center"/>
          </w:tcPr>
          <w:p w14:paraId="3E4DC2C1" w14:textId="35510513" w:rsidR="009B514F" w:rsidRPr="002C201D" w:rsidRDefault="001C2DC9" w:rsidP="009B514F">
            <w:pPr>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-60</w:t>
            </w:r>
          </w:p>
        </w:tc>
      </w:tr>
      <w:tr w:rsidR="009B514F" w:rsidRPr="006344DB" w14:paraId="2BC74B03" w14:textId="77777777" w:rsidTr="00527659">
        <w:trPr>
          <w:trHeight w:val="555"/>
        </w:trPr>
        <w:tc>
          <w:tcPr>
            <w:tcW w:w="5812" w:type="dxa"/>
            <w:tcBorders>
              <w:top w:val="single" w:sz="4" w:space="0" w:color="000000"/>
              <w:left w:val="single" w:sz="4" w:space="0" w:color="000000"/>
              <w:bottom w:val="single" w:sz="4" w:space="0" w:color="000000"/>
            </w:tcBorders>
          </w:tcPr>
          <w:p w14:paraId="3E2B2214" w14:textId="0FF37462" w:rsidR="009B514F" w:rsidRPr="006344DB" w:rsidRDefault="009B514F" w:rsidP="009B514F">
            <w:pPr>
              <w:suppressAutoHyphens/>
              <w:spacing w:after="0" w:line="240" w:lineRule="auto"/>
              <w:jc w:val="both"/>
              <w:rPr>
                <w:rFonts w:ascii="Times New Roman" w:hAnsi="Times New Roman"/>
                <w:b/>
                <w:sz w:val="20"/>
                <w:szCs w:val="20"/>
                <w:lang w:eastAsia="ar-SA"/>
              </w:rPr>
            </w:pPr>
            <w:r>
              <w:rPr>
                <w:rFonts w:ascii="Times New Roman" w:hAnsi="Times New Roman"/>
                <w:sz w:val="20"/>
                <w:szCs w:val="20"/>
                <w:lang w:eastAsia="ar-SA"/>
              </w:rPr>
              <w:t>M</w:t>
            </w:r>
            <w:r w:rsidRPr="006344DB">
              <w:rPr>
                <w:rFonts w:ascii="Times New Roman" w:hAnsi="Times New Roman"/>
                <w:sz w:val="20"/>
                <w:szCs w:val="20"/>
                <w:lang w:eastAsia="ar-SA"/>
              </w:rPr>
              <w:t>aznozīmīga miesas bojājuma tīša nodarīšana</w:t>
            </w:r>
            <w:r>
              <w:rPr>
                <w:rFonts w:ascii="Times New Roman" w:hAnsi="Times New Roman"/>
                <w:sz w:val="20"/>
                <w:szCs w:val="20"/>
                <w:lang w:eastAsia="ar-SA"/>
              </w:rPr>
              <w:t xml:space="preserve"> - </w:t>
            </w:r>
            <w:r w:rsidRPr="002123C5">
              <w:rPr>
                <w:rFonts w:ascii="Times New Roman" w:hAnsi="Times New Roman"/>
                <w:i/>
                <w:sz w:val="20"/>
                <w:szCs w:val="20"/>
                <w:lang w:eastAsia="ar-SA"/>
              </w:rPr>
              <w:t>Administratīvo sodu likuma par pārkāpumiem pārvaldes, sabiedriskās kārtības un valsts valodas lietošanas jomā 12.p.</w:t>
            </w:r>
            <w:r>
              <w:rPr>
                <w:rFonts w:ascii="Times New Roman" w:hAnsi="Times New Roman"/>
                <w:i/>
                <w:sz w:val="20"/>
                <w:szCs w:val="20"/>
                <w:lang w:eastAsia="ar-SA"/>
              </w:rPr>
              <w:t xml:space="preserve"> pirmā daļa.</w:t>
            </w:r>
            <w:r w:rsidRPr="002123C5">
              <w:rPr>
                <w:rFonts w:ascii="Times New Roman" w:hAnsi="Times New Roman"/>
                <w:i/>
                <w:sz w:val="20"/>
                <w:szCs w:val="20"/>
                <w:lang w:eastAsia="ar-SA"/>
              </w:rPr>
              <w:t xml:space="preserve"> </w:t>
            </w:r>
          </w:p>
        </w:tc>
        <w:tc>
          <w:tcPr>
            <w:tcW w:w="1276" w:type="dxa"/>
            <w:tcBorders>
              <w:top w:val="single" w:sz="4" w:space="0" w:color="000000"/>
              <w:left w:val="single" w:sz="4" w:space="0" w:color="000000"/>
              <w:bottom w:val="single" w:sz="4" w:space="0" w:color="auto"/>
            </w:tcBorders>
            <w:vAlign w:val="center"/>
          </w:tcPr>
          <w:p w14:paraId="17C73EB9" w14:textId="677588D4" w:rsidR="009B514F" w:rsidRPr="006344DB" w:rsidRDefault="009B514F" w:rsidP="009B514F">
            <w:pPr>
              <w:suppressAutoHyphens/>
              <w:snapToGrid w:val="0"/>
              <w:spacing w:after="0" w:line="240" w:lineRule="auto"/>
              <w:jc w:val="center"/>
              <w:rPr>
                <w:rFonts w:ascii="Times New Roman" w:hAnsi="Times New Roman"/>
                <w:sz w:val="20"/>
                <w:szCs w:val="20"/>
                <w:lang w:eastAsia="ar-SA"/>
              </w:rPr>
            </w:pPr>
            <w:r w:rsidRPr="006344DB">
              <w:rPr>
                <w:rFonts w:ascii="Times New Roman" w:hAnsi="Times New Roman"/>
                <w:sz w:val="20"/>
                <w:szCs w:val="20"/>
                <w:lang w:eastAsia="ar-SA"/>
              </w:rPr>
              <w:t>104</w:t>
            </w:r>
          </w:p>
        </w:tc>
        <w:tc>
          <w:tcPr>
            <w:tcW w:w="1133" w:type="dxa"/>
            <w:tcBorders>
              <w:top w:val="single" w:sz="4" w:space="0" w:color="000000"/>
              <w:left w:val="single" w:sz="4" w:space="0" w:color="000000"/>
              <w:bottom w:val="single" w:sz="4" w:space="0" w:color="auto"/>
              <w:right w:val="single" w:sz="4" w:space="0" w:color="000000"/>
            </w:tcBorders>
            <w:vAlign w:val="center"/>
          </w:tcPr>
          <w:p w14:paraId="51BDF06F" w14:textId="230F29EC" w:rsidR="009B514F" w:rsidRPr="00967743" w:rsidRDefault="009B514F" w:rsidP="009B514F">
            <w:pPr>
              <w:suppressAutoHyphens/>
              <w:snapToGrid w:val="0"/>
              <w:spacing w:after="0" w:line="240" w:lineRule="auto"/>
              <w:jc w:val="center"/>
              <w:rPr>
                <w:rFonts w:ascii="Times New Roman" w:hAnsi="Times New Roman"/>
                <w:bCs/>
                <w:sz w:val="20"/>
                <w:szCs w:val="20"/>
                <w:lang w:eastAsia="ar-SA"/>
              </w:rPr>
            </w:pPr>
            <w:r w:rsidRPr="00967743">
              <w:rPr>
                <w:rFonts w:ascii="Times New Roman" w:hAnsi="Times New Roman"/>
                <w:bCs/>
                <w:sz w:val="20"/>
                <w:szCs w:val="20"/>
                <w:lang w:eastAsia="ar-SA"/>
              </w:rPr>
              <w:t>86</w:t>
            </w:r>
          </w:p>
        </w:tc>
        <w:tc>
          <w:tcPr>
            <w:tcW w:w="1021" w:type="dxa"/>
            <w:tcBorders>
              <w:top w:val="single" w:sz="4" w:space="0" w:color="000000"/>
              <w:left w:val="single" w:sz="4" w:space="0" w:color="000000"/>
              <w:bottom w:val="single" w:sz="4" w:space="0" w:color="auto"/>
              <w:right w:val="single" w:sz="4" w:space="0" w:color="000000"/>
            </w:tcBorders>
            <w:vAlign w:val="center"/>
          </w:tcPr>
          <w:p w14:paraId="7EBDB91F" w14:textId="095324F3" w:rsidR="009B514F" w:rsidRDefault="00E36178" w:rsidP="009B514F">
            <w:pPr>
              <w:suppressAutoHyphens/>
              <w:snapToGrid w:val="0"/>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85</w:t>
            </w:r>
          </w:p>
        </w:tc>
        <w:tc>
          <w:tcPr>
            <w:tcW w:w="822" w:type="dxa"/>
            <w:tcBorders>
              <w:top w:val="single" w:sz="4" w:space="0" w:color="000000"/>
              <w:left w:val="single" w:sz="4" w:space="0" w:color="000000"/>
              <w:bottom w:val="single" w:sz="4" w:space="0" w:color="auto"/>
              <w:right w:val="single" w:sz="4" w:space="0" w:color="000000"/>
            </w:tcBorders>
            <w:vAlign w:val="center"/>
          </w:tcPr>
          <w:p w14:paraId="4F73E28E" w14:textId="2AAE37AF" w:rsidR="009B514F" w:rsidRPr="002C201D" w:rsidRDefault="001C2DC9" w:rsidP="009B514F">
            <w:pPr>
              <w:suppressAutoHyphens/>
              <w:snapToGrid w:val="0"/>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-1</w:t>
            </w:r>
          </w:p>
        </w:tc>
      </w:tr>
      <w:tr w:rsidR="009B514F" w:rsidRPr="006344DB" w14:paraId="0F0D8605" w14:textId="77777777" w:rsidTr="00527659">
        <w:trPr>
          <w:trHeight w:val="555"/>
        </w:trPr>
        <w:tc>
          <w:tcPr>
            <w:tcW w:w="5812" w:type="dxa"/>
            <w:tcBorders>
              <w:top w:val="single" w:sz="4" w:space="0" w:color="000000"/>
              <w:left w:val="single" w:sz="4" w:space="0" w:color="000000"/>
              <w:bottom w:val="single" w:sz="4" w:space="0" w:color="000000"/>
            </w:tcBorders>
          </w:tcPr>
          <w:p w14:paraId="17957B5F" w14:textId="581A9C85" w:rsidR="009B514F" w:rsidRPr="00202B0B" w:rsidRDefault="009B514F" w:rsidP="009B514F">
            <w:pPr>
              <w:suppressAutoHyphens/>
              <w:spacing w:after="0" w:line="240" w:lineRule="auto"/>
              <w:jc w:val="both"/>
              <w:rPr>
                <w:rFonts w:ascii="Times New Roman" w:hAnsi="Times New Roman"/>
                <w:sz w:val="20"/>
                <w:szCs w:val="20"/>
                <w:lang w:eastAsia="ar-SA"/>
              </w:rPr>
            </w:pPr>
            <w:r w:rsidRPr="00202B0B">
              <w:rPr>
                <w:rFonts w:ascii="Times New Roman" w:hAnsi="Times New Roman"/>
                <w:sz w:val="20"/>
                <w:szCs w:val="20"/>
                <w:lang w:eastAsia="ar-SA"/>
              </w:rPr>
              <w:t xml:space="preserve">Maznozīmīga miesas bojājuma tīša nodarīšana, ja tas izdarīts pret personu, ar kuru pārkāpējs ir pirmajā vai otrajā radniecības pakāpē, vai pret laulāto vai bijušo laulāto, vai pret personu, ar kuru pārkāpējs ir vai ir bijis pastāvīgās intīmās attiecībās, vai pret personu, ar kuru pārkāpējam ir kopīga (nedalīta) saimniecība - </w:t>
            </w:r>
            <w:r w:rsidRPr="00202B0B">
              <w:rPr>
                <w:rFonts w:ascii="Times New Roman" w:hAnsi="Times New Roman"/>
                <w:i/>
                <w:sz w:val="20"/>
                <w:szCs w:val="20"/>
                <w:lang w:eastAsia="ar-SA"/>
              </w:rPr>
              <w:t xml:space="preserve">Administratīvo sodu </w:t>
            </w:r>
            <w:r w:rsidRPr="00202B0B">
              <w:rPr>
                <w:rFonts w:ascii="Times New Roman" w:hAnsi="Times New Roman"/>
                <w:i/>
                <w:sz w:val="20"/>
                <w:szCs w:val="20"/>
                <w:lang w:eastAsia="ar-SA"/>
              </w:rPr>
              <w:lastRenderedPageBreak/>
              <w:t>likuma par pārkāpumiem pārvaldes, sabiedriskās kārtības un valsts valodas lietošanas jomā 12.p.</w:t>
            </w:r>
            <w:r>
              <w:rPr>
                <w:rFonts w:ascii="Times New Roman" w:hAnsi="Times New Roman"/>
                <w:i/>
                <w:sz w:val="20"/>
                <w:szCs w:val="20"/>
                <w:lang w:eastAsia="ar-SA"/>
              </w:rPr>
              <w:t>otrā daļa.</w:t>
            </w:r>
          </w:p>
        </w:tc>
        <w:tc>
          <w:tcPr>
            <w:tcW w:w="1276" w:type="dxa"/>
            <w:tcBorders>
              <w:top w:val="single" w:sz="4" w:space="0" w:color="000000"/>
              <w:left w:val="single" w:sz="4" w:space="0" w:color="000000"/>
              <w:bottom w:val="single" w:sz="4" w:space="0" w:color="auto"/>
            </w:tcBorders>
            <w:vAlign w:val="center"/>
          </w:tcPr>
          <w:p w14:paraId="5CAAB7B6" w14:textId="17C814B5" w:rsidR="009B514F" w:rsidRPr="00202B0B" w:rsidRDefault="009B514F" w:rsidP="009B514F">
            <w:pPr>
              <w:suppressAutoHyphens/>
              <w:snapToGrid w:val="0"/>
              <w:spacing w:after="0" w:line="240" w:lineRule="auto"/>
              <w:jc w:val="center"/>
              <w:rPr>
                <w:rFonts w:ascii="Times New Roman" w:hAnsi="Times New Roman"/>
                <w:sz w:val="20"/>
                <w:szCs w:val="20"/>
                <w:lang w:eastAsia="ar-SA"/>
              </w:rPr>
            </w:pPr>
            <w:r w:rsidRPr="00202B0B">
              <w:rPr>
                <w:rFonts w:ascii="Times New Roman" w:hAnsi="Times New Roman"/>
                <w:sz w:val="20"/>
                <w:szCs w:val="20"/>
                <w:lang w:eastAsia="ar-SA"/>
              </w:rPr>
              <w:lastRenderedPageBreak/>
              <w:t>1</w:t>
            </w:r>
          </w:p>
        </w:tc>
        <w:tc>
          <w:tcPr>
            <w:tcW w:w="1133" w:type="dxa"/>
            <w:tcBorders>
              <w:top w:val="single" w:sz="4" w:space="0" w:color="000000"/>
              <w:left w:val="single" w:sz="4" w:space="0" w:color="000000"/>
              <w:bottom w:val="single" w:sz="4" w:space="0" w:color="auto"/>
              <w:right w:val="single" w:sz="4" w:space="0" w:color="000000"/>
            </w:tcBorders>
            <w:vAlign w:val="center"/>
          </w:tcPr>
          <w:p w14:paraId="1C56B6E8" w14:textId="71CF32A7" w:rsidR="009B514F" w:rsidRPr="00967743" w:rsidRDefault="009B514F" w:rsidP="009B514F">
            <w:pPr>
              <w:suppressAutoHyphens/>
              <w:snapToGrid w:val="0"/>
              <w:spacing w:after="0" w:line="240" w:lineRule="auto"/>
              <w:jc w:val="center"/>
              <w:rPr>
                <w:rFonts w:ascii="Times New Roman" w:hAnsi="Times New Roman"/>
                <w:bCs/>
                <w:sz w:val="20"/>
                <w:szCs w:val="20"/>
                <w:lang w:eastAsia="ar-SA"/>
              </w:rPr>
            </w:pPr>
            <w:r w:rsidRPr="00967743">
              <w:rPr>
                <w:rFonts w:ascii="Times New Roman" w:hAnsi="Times New Roman"/>
                <w:bCs/>
                <w:sz w:val="20"/>
                <w:szCs w:val="20"/>
                <w:lang w:eastAsia="ar-SA"/>
              </w:rPr>
              <w:t>2</w:t>
            </w:r>
          </w:p>
        </w:tc>
        <w:tc>
          <w:tcPr>
            <w:tcW w:w="1021" w:type="dxa"/>
            <w:tcBorders>
              <w:top w:val="single" w:sz="4" w:space="0" w:color="000000"/>
              <w:left w:val="single" w:sz="4" w:space="0" w:color="000000"/>
              <w:bottom w:val="single" w:sz="4" w:space="0" w:color="auto"/>
              <w:right w:val="single" w:sz="4" w:space="0" w:color="000000"/>
            </w:tcBorders>
            <w:vAlign w:val="center"/>
          </w:tcPr>
          <w:p w14:paraId="45B3AA70" w14:textId="56DFA2A3" w:rsidR="009B514F" w:rsidRPr="00202B0B" w:rsidRDefault="00E36178" w:rsidP="009B514F">
            <w:pPr>
              <w:suppressAutoHyphens/>
              <w:snapToGrid w:val="0"/>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2</w:t>
            </w:r>
          </w:p>
        </w:tc>
        <w:tc>
          <w:tcPr>
            <w:tcW w:w="822" w:type="dxa"/>
            <w:tcBorders>
              <w:top w:val="single" w:sz="4" w:space="0" w:color="000000"/>
              <w:left w:val="single" w:sz="4" w:space="0" w:color="000000"/>
              <w:bottom w:val="single" w:sz="4" w:space="0" w:color="auto"/>
              <w:right w:val="single" w:sz="4" w:space="0" w:color="000000"/>
            </w:tcBorders>
            <w:vAlign w:val="center"/>
          </w:tcPr>
          <w:p w14:paraId="189E6175" w14:textId="703230A1" w:rsidR="009B514F" w:rsidRPr="002C201D" w:rsidRDefault="001C2DC9" w:rsidP="009B514F">
            <w:pPr>
              <w:suppressAutoHyphens/>
              <w:snapToGrid w:val="0"/>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+/-0</w:t>
            </w:r>
          </w:p>
        </w:tc>
      </w:tr>
      <w:tr w:rsidR="009B514F" w:rsidRPr="00F8165A" w14:paraId="1CF163A3" w14:textId="77777777" w:rsidTr="00527659">
        <w:tc>
          <w:tcPr>
            <w:tcW w:w="5812" w:type="dxa"/>
            <w:tcBorders>
              <w:top w:val="single" w:sz="4" w:space="0" w:color="000000"/>
              <w:left w:val="single" w:sz="4" w:space="0" w:color="000000"/>
              <w:bottom w:val="single" w:sz="4" w:space="0" w:color="000000"/>
            </w:tcBorders>
          </w:tcPr>
          <w:p w14:paraId="14DB305B" w14:textId="77777777" w:rsidR="009B514F" w:rsidRPr="00202B0B" w:rsidRDefault="009B514F" w:rsidP="009B514F">
            <w:pPr>
              <w:suppressAutoHyphens/>
              <w:spacing w:after="0" w:line="240" w:lineRule="auto"/>
              <w:jc w:val="both"/>
              <w:rPr>
                <w:rFonts w:ascii="Times New Roman" w:hAnsi="Times New Roman"/>
                <w:b/>
                <w:sz w:val="20"/>
                <w:szCs w:val="20"/>
                <w:lang w:eastAsia="ar-SA"/>
              </w:rPr>
            </w:pPr>
            <w:r w:rsidRPr="00202B0B">
              <w:rPr>
                <w:rFonts w:ascii="Times New Roman" w:hAnsi="Times New Roman"/>
                <w:sz w:val="20"/>
                <w:szCs w:val="20"/>
                <w:lang w:eastAsia="ar-SA"/>
              </w:rPr>
              <w:t xml:space="preserve">Dzelzceļa transporta līdzekļu lietošanas noteikumu pārkāpšana -  </w:t>
            </w:r>
            <w:r w:rsidRPr="00202B0B">
              <w:rPr>
                <w:rFonts w:ascii="Times New Roman" w:hAnsi="Times New Roman"/>
                <w:i/>
                <w:sz w:val="20"/>
                <w:szCs w:val="20"/>
                <w:lang w:eastAsia="ar-SA"/>
              </w:rPr>
              <w:t>Dzelzceļa likuma 45.p.</w:t>
            </w:r>
          </w:p>
        </w:tc>
        <w:tc>
          <w:tcPr>
            <w:tcW w:w="1276" w:type="dxa"/>
            <w:tcBorders>
              <w:top w:val="single" w:sz="4" w:space="0" w:color="000000"/>
              <w:left w:val="single" w:sz="4" w:space="0" w:color="000000"/>
              <w:bottom w:val="single" w:sz="4" w:space="0" w:color="000000"/>
            </w:tcBorders>
            <w:vAlign w:val="center"/>
          </w:tcPr>
          <w:p w14:paraId="37DAD1ED" w14:textId="34D714C6" w:rsidR="009B514F" w:rsidRPr="00202B0B" w:rsidRDefault="009B514F" w:rsidP="009B514F">
            <w:pPr>
              <w:suppressAutoHyphens/>
              <w:snapToGrid w:val="0"/>
              <w:spacing w:after="0" w:line="240" w:lineRule="auto"/>
              <w:jc w:val="center"/>
              <w:rPr>
                <w:rFonts w:ascii="Times New Roman" w:hAnsi="Times New Roman"/>
                <w:sz w:val="20"/>
                <w:szCs w:val="20"/>
                <w:lang w:eastAsia="ar-SA"/>
              </w:rPr>
            </w:pPr>
            <w:r w:rsidRPr="00202B0B">
              <w:rPr>
                <w:rFonts w:ascii="Times New Roman" w:hAnsi="Times New Roman"/>
                <w:sz w:val="20"/>
                <w:szCs w:val="20"/>
                <w:lang w:eastAsia="ar-SA"/>
              </w:rPr>
              <w:t>0</w:t>
            </w:r>
          </w:p>
        </w:tc>
        <w:tc>
          <w:tcPr>
            <w:tcW w:w="1133" w:type="dxa"/>
            <w:tcBorders>
              <w:top w:val="single" w:sz="4" w:space="0" w:color="000000"/>
              <w:left w:val="single" w:sz="4" w:space="0" w:color="000000"/>
              <w:bottom w:val="single" w:sz="4" w:space="0" w:color="000000"/>
              <w:right w:val="single" w:sz="4" w:space="0" w:color="000000"/>
            </w:tcBorders>
            <w:vAlign w:val="center"/>
          </w:tcPr>
          <w:p w14:paraId="60B433C8" w14:textId="3A44BD2E" w:rsidR="009B514F" w:rsidRPr="00967743" w:rsidRDefault="009B514F" w:rsidP="009B514F">
            <w:pPr>
              <w:suppressAutoHyphens/>
              <w:snapToGrid w:val="0"/>
              <w:spacing w:after="0" w:line="240" w:lineRule="auto"/>
              <w:jc w:val="center"/>
              <w:rPr>
                <w:rFonts w:ascii="Times New Roman" w:hAnsi="Times New Roman"/>
                <w:bCs/>
                <w:sz w:val="20"/>
                <w:szCs w:val="20"/>
                <w:lang w:eastAsia="ar-SA"/>
              </w:rPr>
            </w:pPr>
            <w:r w:rsidRPr="00967743">
              <w:rPr>
                <w:rFonts w:ascii="Times New Roman" w:hAnsi="Times New Roman"/>
                <w:bCs/>
                <w:sz w:val="20"/>
                <w:szCs w:val="20"/>
                <w:lang w:eastAsia="ar-SA"/>
              </w:rPr>
              <w:t>0</w:t>
            </w:r>
          </w:p>
        </w:tc>
        <w:tc>
          <w:tcPr>
            <w:tcW w:w="1021" w:type="dxa"/>
            <w:tcBorders>
              <w:top w:val="single" w:sz="4" w:space="0" w:color="000000"/>
              <w:left w:val="single" w:sz="4" w:space="0" w:color="000000"/>
              <w:bottom w:val="single" w:sz="4" w:space="0" w:color="000000"/>
              <w:right w:val="single" w:sz="4" w:space="0" w:color="000000"/>
            </w:tcBorders>
            <w:vAlign w:val="center"/>
          </w:tcPr>
          <w:p w14:paraId="7C3372D1" w14:textId="6D9D2816" w:rsidR="009B514F" w:rsidRPr="00202B0B" w:rsidRDefault="009B514F" w:rsidP="009B514F">
            <w:pPr>
              <w:suppressAutoHyphens/>
              <w:snapToGrid w:val="0"/>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0</w:t>
            </w:r>
          </w:p>
        </w:tc>
        <w:tc>
          <w:tcPr>
            <w:tcW w:w="822" w:type="dxa"/>
            <w:tcBorders>
              <w:top w:val="single" w:sz="4" w:space="0" w:color="000000"/>
              <w:left w:val="single" w:sz="4" w:space="0" w:color="000000"/>
              <w:bottom w:val="single" w:sz="4" w:space="0" w:color="000000"/>
              <w:right w:val="single" w:sz="4" w:space="0" w:color="000000"/>
            </w:tcBorders>
            <w:vAlign w:val="center"/>
          </w:tcPr>
          <w:p w14:paraId="5CC8C318" w14:textId="50808633" w:rsidR="009B514F" w:rsidRPr="002C201D" w:rsidRDefault="001C2DC9" w:rsidP="00967743">
            <w:pPr>
              <w:suppressAutoHyphens/>
              <w:snapToGrid w:val="0"/>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0</w:t>
            </w:r>
          </w:p>
        </w:tc>
      </w:tr>
      <w:tr w:rsidR="009B514F" w:rsidRPr="006344DB" w14:paraId="09F3ED2B" w14:textId="77777777" w:rsidTr="00527659">
        <w:tc>
          <w:tcPr>
            <w:tcW w:w="5812" w:type="dxa"/>
            <w:tcBorders>
              <w:top w:val="single" w:sz="4" w:space="0" w:color="000000"/>
              <w:left w:val="single" w:sz="4" w:space="0" w:color="000000"/>
              <w:bottom w:val="single" w:sz="4" w:space="0" w:color="000000"/>
            </w:tcBorders>
          </w:tcPr>
          <w:p w14:paraId="7388179D" w14:textId="77777777" w:rsidR="009B514F" w:rsidRPr="00202B0B" w:rsidRDefault="009B514F" w:rsidP="009B514F">
            <w:pPr>
              <w:suppressAutoHyphens/>
              <w:spacing w:after="0" w:line="240" w:lineRule="auto"/>
              <w:jc w:val="both"/>
              <w:rPr>
                <w:rFonts w:ascii="Times New Roman" w:hAnsi="Times New Roman"/>
                <w:sz w:val="20"/>
                <w:szCs w:val="20"/>
                <w:lang w:eastAsia="ar-SA"/>
              </w:rPr>
            </w:pPr>
            <w:r w:rsidRPr="00202B0B">
              <w:rPr>
                <w:rFonts w:ascii="Times New Roman" w:hAnsi="Times New Roman"/>
                <w:sz w:val="20"/>
                <w:szCs w:val="20"/>
                <w:lang w:eastAsia="ar-SA"/>
              </w:rPr>
              <w:t>Pašvaldību saistošo noteikumu pārkāpumi</w:t>
            </w:r>
          </w:p>
        </w:tc>
        <w:tc>
          <w:tcPr>
            <w:tcW w:w="1276" w:type="dxa"/>
            <w:tcBorders>
              <w:top w:val="single" w:sz="4" w:space="0" w:color="000000"/>
              <w:left w:val="single" w:sz="4" w:space="0" w:color="000000"/>
              <w:bottom w:val="single" w:sz="4" w:space="0" w:color="000000"/>
            </w:tcBorders>
            <w:vAlign w:val="center"/>
          </w:tcPr>
          <w:p w14:paraId="46FED31A" w14:textId="7A1A71F6" w:rsidR="009B514F" w:rsidRPr="00202B0B" w:rsidRDefault="009B514F" w:rsidP="009B514F">
            <w:pPr>
              <w:suppressAutoHyphens/>
              <w:snapToGrid w:val="0"/>
              <w:spacing w:after="0" w:line="240" w:lineRule="auto"/>
              <w:jc w:val="center"/>
              <w:rPr>
                <w:rFonts w:ascii="Times New Roman" w:hAnsi="Times New Roman"/>
                <w:sz w:val="20"/>
                <w:szCs w:val="20"/>
                <w:lang w:eastAsia="ar-SA"/>
              </w:rPr>
            </w:pPr>
            <w:r w:rsidRPr="00202B0B">
              <w:rPr>
                <w:rFonts w:ascii="Times New Roman" w:hAnsi="Times New Roman"/>
                <w:sz w:val="20"/>
                <w:szCs w:val="20"/>
                <w:lang w:eastAsia="ar-SA"/>
              </w:rPr>
              <w:t>71</w:t>
            </w:r>
          </w:p>
        </w:tc>
        <w:tc>
          <w:tcPr>
            <w:tcW w:w="1133" w:type="dxa"/>
            <w:tcBorders>
              <w:top w:val="single" w:sz="4" w:space="0" w:color="000000"/>
              <w:left w:val="single" w:sz="4" w:space="0" w:color="000000"/>
              <w:bottom w:val="single" w:sz="4" w:space="0" w:color="000000"/>
              <w:right w:val="single" w:sz="4" w:space="0" w:color="000000"/>
            </w:tcBorders>
            <w:vAlign w:val="center"/>
          </w:tcPr>
          <w:p w14:paraId="38F56A08" w14:textId="6392EBEB" w:rsidR="009B514F" w:rsidRPr="00967743" w:rsidRDefault="009B514F" w:rsidP="009B514F">
            <w:pPr>
              <w:suppressAutoHyphens/>
              <w:snapToGrid w:val="0"/>
              <w:spacing w:after="0" w:line="240" w:lineRule="auto"/>
              <w:jc w:val="center"/>
              <w:rPr>
                <w:rFonts w:ascii="Times New Roman" w:hAnsi="Times New Roman"/>
                <w:bCs/>
                <w:sz w:val="20"/>
                <w:szCs w:val="20"/>
                <w:lang w:eastAsia="ar-SA"/>
              </w:rPr>
            </w:pPr>
            <w:r w:rsidRPr="00967743">
              <w:rPr>
                <w:rFonts w:ascii="Times New Roman" w:hAnsi="Times New Roman"/>
                <w:bCs/>
                <w:sz w:val="20"/>
                <w:szCs w:val="20"/>
                <w:lang w:eastAsia="ar-SA"/>
              </w:rPr>
              <w:t>27</w:t>
            </w:r>
          </w:p>
        </w:tc>
        <w:tc>
          <w:tcPr>
            <w:tcW w:w="1021" w:type="dxa"/>
            <w:tcBorders>
              <w:top w:val="single" w:sz="4" w:space="0" w:color="000000"/>
              <w:left w:val="single" w:sz="4" w:space="0" w:color="000000"/>
              <w:bottom w:val="single" w:sz="4" w:space="0" w:color="000000"/>
              <w:right w:val="single" w:sz="4" w:space="0" w:color="000000"/>
            </w:tcBorders>
            <w:vAlign w:val="center"/>
          </w:tcPr>
          <w:p w14:paraId="39F189BA" w14:textId="1474C49C" w:rsidR="009B514F" w:rsidRPr="00202B0B" w:rsidRDefault="00A74E73" w:rsidP="009B514F">
            <w:pPr>
              <w:suppressAutoHyphens/>
              <w:snapToGrid w:val="0"/>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33</w:t>
            </w:r>
          </w:p>
        </w:tc>
        <w:tc>
          <w:tcPr>
            <w:tcW w:w="822" w:type="dxa"/>
            <w:tcBorders>
              <w:top w:val="single" w:sz="4" w:space="0" w:color="000000"/>
              <w:left w:val="single" w:sz="4" w:space="0" w:color="000000"/>
              <w:bottom w:val="single" w:sz="4" w:space="0" w:color="000000"/>
              <w:right w:val="single" w:sz="4" w:space="0" w:color="000000"/>
            </w:tcBorders>
            <w:vAlign w:val="center"/>
          </w:tcPr>
          <w:p w14:paraId="023D6FBA" w14:textId="1028CC07" w:rsidR="009B514F" w:rsidRPr="002C201D" w:rsidRDefault="001C2DC9" w:rsidP="00967743">
            <w:pPr>
              <w:suppressAutoHyphens/>
              <w:snapToGrid w:val="0"/>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+6</w:t>
            </w:r>
          </w:p>
        </w:tc>
      </w:tr>
      <w:tr w:rsidR="009B514F" w:rsidRPr="006344DB" w14:paraId="55087980" w14:textId="77777777" w:rsidTr="00527659">
        <w:trPr>
          <w:trHeight w:val="140"/>
        </w:trPr>
        <w:tc>
          <w:tcPr>
            <w:tcW w:w="5812" w:type="dxa"/>
            <w:tcBorders>
              <w:top w:val="single" w:sz="4" w:space="0" w:color="000000"/>
              <w:left w:val="single" w:sz="4" w:space="0" w:color="000000"/>
              <w:bottom w:val="single" w:sz="4" w:space="0" w:color="000000"/>
              <w:right w:val="single" w:sz="4" w:space="0" w:color="000000"/>
            </w:tcBorders>
          </w:tcPr>
          <w:p w14:paraId="6FDBD9AA" w14:textId="77777777" w:rsidR="009B514F" w:rsidRPr="006344DB" w:rsidRDefault="009B514F" w:rsidP="009B514F">
            <w:pPr>
              <w:suppressAutoHyphens/>
              <w:snapToGri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P</w:t>
            </w:r>
            <w:r w:rsidRPr="006344DB">
              <w:rPr>
                <w:rFonts w:ascii="Times New Roman" w:hAnsi="Times New Roman"/>
                <w:sz w:val="20"/>
                <w:szCs w:val="20"/>
                <w:lang w:eastAsia="ar-SA"/>
              </w:rPr>
              <w:t>ret personu vērsta agresīva uzvedība</w:t>
            </w:r>
            <w:r>
              <w:rPr>
                <w:rFonts w:ascii="Times New Roman" w:hAnsi="Times New Roman"/>
                <w:sz w:val="20"/>
                <w:szCs w:val="20"/>
                <w:lang w:eastAsia="ar-SA"/>
              </w:rPr>
              <w:t xml:space="preserve">  - </w:t>
            </w:r>
            <w:r w:rsidRPr="00CD0BD6">
              <w:rPr>
                <w:rFonts w:ascii="Times New Roman" w:hAnsi="Times New Roman"/>
                <w:i/>
                <w:sz w:val="20"/>
                <w:szCs w:val="20"/>
                <w:lang w:eastAsia="ar-SA"/>
              </w:rPr>
              <w:t>Administratīvo sodu likuma par pārkāpumiem pārvaldes, sabiedriskās kārtības un valsts valodas lietošanas jomā 11.</w:t>
            </w:r>
            <w:r w:rsidRPr="00CD0BD6">
              <w:rPr>
                <w:rFonts w:ascii="Times New Roman" w:hAnsi="Times New Roman"/>
                <w:i/>
                <w:sz w:val="20"/>
                <w:szCs w:val="20"/>
                <w:vertAlign w:val="superscript"/>
                <w:lang w:eastAsia="ar-SA"/>
              </w:rPr>
              <w:t>1</w:t>
            </w:r>
            <w:r w:rsidRPr="00CD0BD6">
              <w:rPr>
                <w:rFonts w:ascii="Times New Roman" w:hAnsi="Times New Roman"/>
                <w:i/>
                <w:sz w:val="20"/>
                <w:szCs w:val="20"/>
                <w:lang w:eastAsia="ar-SA"/>
              </w:rPr>
              <w:t>p</w:t>
            </w:r>
            <w:r>
              <w:rPr>
                <w:rFonts w:ascii="Times New Roman" w:hAnsi="Times New Roman"/>
                <w:i/>
                <w:sz w:val="20"/>
                <w:szCs w:val="20"/>
                <w:lang w:eastAsia="ar-SA"/>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603A4FB5" w14:textId="70B8B364" w:rsidR="009B514F" w:rsidRPr="006344DB" w:rsidRDefault="009B514F" w:rsidP="009B514F">
            <w:pPr>
              <w:suppressAutoHyphens/>
              <w:snapToGrid w:val="0"/>
              <w:spacing w:after="0" w:line="240" w:lineRule="auto"/>
              <w:jc w:val="center"/>
              <w:rPr>
                <w:rFonts w:ascii="Times New Roman" w:hAnsi="Times New Roman"/>
                <w:sz w:val="20"/>
                <w:szCs w:val="20"/>
                <w:lang w:eastAsia="ar-SA"/>
              </w:rPr>
            </w:pPr>
            <w:r w:rsidRPr="006344DB">
              <w:rPr>
                <w:rFonts w:ascii="Times New Roman" w:hAnsi="Times New Roman"/>
                <w:sz w:val="20"/>
                <w:szCs w:val="20"/>
                <w:lang w:eastAsia="ar-SA"/>
              </w:rPr>
              <w:t>10</w:t>
            </w:r>
          </w:p>
        </w:tc>
        <w:tc>
          <w:tcPr>
            <w:tcW w:w="1133" w:type="dxa"/>
            <w:tcBorders>
              <w:top w:val="single" w:sz="4" w:space="0" w:color="000000"/>
              <w:left w:val="single" w:sz="4" w:space="0" w:color="000000"/>
              <w:bottom w:val="single" w:sz="4" w:space="0" w:color="000000"/>
              <w:right w:val="single" w:sz="4" w:space="0" w:color="000000"/>
            </w:tcBorders>
            <w:vAlign w:val="center"/>
          </w:tcPr>
          <w:p w14:paraId="3810C3D2" w14:textId="78C6F6CA" w:rsidR="009B514F" w:rsidRPr="00967743" w:rsidRDefault="009B514F" w:rsidP="009B514F">
            <w:pPr>
              <w:suppressAutoHyphens/>
              <w:snapToGrid w:val="0"/>
              <w:spacing w:after="0" w:line="240" w:lineRule="auto"/>
              <w:jc w:val="center"/>
              <w:rPr>
                <w:rFonts w:ascii="Times New Roman" w:hAnsi="Times New Roman"/>
                <w:bCs/>
                <w:sz w:val="20"/>
                <w:szCs w:val="20"/>
                <w:lang w:eastAsia="ar-SA"/>
              </w:rPr>
            </w:pPr>
            <w:r w:rsidRPr="00967743">
              <w:rPr>
                <w:rFonts w:ascii="Times New Roman" w:hAnsi="Times New Roman"/>
                <w:bCs/>
                <w:sz w:val="20"/>
                <w:szCs w:val="20"/>
                <w:lang w:eastAsia="ar-SA"/>
              </w:rPr>
              <w:t>41</w:t>
            </w:r>
          </w:p>
        </w:tc>
        <w:tc>
          <w:tcPr>
            <w:tcW w:w="1021" w:type="dxa"/>
            <w:tcBorders>
              <w:top w:val="single" w:sz="4" w:space="0" w:color="000000"/>
              <w:left w:val="single" w:sz="4" w:space="0" w:color="000000"/>
              <w:bottom w:val="single" w:sz="4" w:space="0" w:color="000000"/>
              <w:right w:val="single" w:sz="4" w:space="0" w:color="000000"/>
            </w:tcBorders>
            <w:vAlign w:val="center"/>
          </w:tcPr>
          <w:p w14:paraId="76352CCC" w14:textId="5FC4B5E7" w:rsidR="009B514F" w:rsidRPr="006344DB" w:rsidRDefault="00E36178" w:rsidP="009B514F">
            <w:pPr>
              <w:suppressAutoHyphens/>
              <w:snapToGrid w:val="0"/>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3</w:t>
            </w:r>
            <w:r w:rsidR="00A74E73">
              <w:rPr>
                <w:rFonts w:ascii="Times New Roman" w:hAnsi="Times New Roman"/>
                <w:b/>
                <w:sz w:val="20"/>
                <w:szCs w:val="20"/>
                <w:lang w:eastAsia="ar-SA"/>
              </w:rPr>
              <w:t>9</w:t>
            </w:r>
          </w:p>
        </w:tc>
        <w:tc>
          <w:tcPr>
            <w:tcW w:w="822" w:type="dxa"/>
            <w:tcBorders>
              <w:top w:val="single" w:sz="4" w:space="0" w:color="000000"/>
              <w:left w:val="single" w:sz="4" w:space="0" w:color="000000"/>
              <w:bottom w:val="single" w:sz="4" w:space="0" w:color="000000"/>
              <w:right w:val="single" w:sz="4" w:space="0" w:color="000000"/>
            </w:tcBorders>
            <w:vAlign w:val="center"/>
          </w:tcPr>
          <w:p w14:paraId="71048252" w14:textId="23DF024B" w:rsidR="009B514F" w:rsidRPr="002C201D" w:rsidRDefault="001C2DC9" w:rsidP="00967743">
            <w:pPr>
              <w:suppressAutoHyphens/>
              <w:snapToGrid w:val="0"/>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-2</w:t>
            </w:r>
          </w:p>
        </w:tc>
      </w:tr>
      <w:tr w:rsidR="009B514F" w:rsidRPr="006344DB" w14:paraId="58E97955" w14:textId="77777777" w:rsidTr="00527659">
        <w:trPr>
          <w:trHeight w:val="140"/>
        </w:trPr>
        <w:tc>
          <w:tcPr>
            <w:tcW w:w="5812" w:type="dxa"/>
            <w:tcBorders>
              <w:top w:val="single" w:sz="4" w:space="0" w:color="000000"/>
              <w:left w:val="single" w:sz="4" w:space="0" w:color="000000"/>
              <w:bottom w:val="single" w:sz="4" w:space="0" w:color="000000"/>
              <w:right w:val="single" w:sz="4" w:space="0" w:color="000000"/>
            </w:tcBorders>
          </w:tcPr>
          <w:p w14:paraId="412A0B20" w14:textId="77777777" w:rsidR="009B514F" w:rsidRPr="006344DB" w:rsidRDefault="009B514F" w:rsidP="009B514F">
            <w:pPr>
              <w:suppressAutoHyphens/>
              <w:snapToGri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T</w:t>
            </w:r>
            <w:r w:rsidRPr="006344DB">
              <w:rPr>
                <w:rFonts w:ascii="Times New Roman" w:hAnsi="Times New Roman"/>
                <w:sz w:val="20"/>
                <w:szCs w:val="20"/>
                <w:lang w:eastAsia="ar-SA"/>
              </w:rPr>
              <w:t>otalitāro režīmu simbolu izmantošana publiskā vietā</w:t>
            </w:r>
            <w:r>
              <w:rPr>
                <w:rFonts w:ascii="Times New Roman" w:hAnsi="Times New Roman"/>
                <w:sz w:val="20"/>
                <w:szCs w:val="20"/>
                <w:lang w:eastAsia="ar-SA"/>
              </w:rPr>
              <w:t xml:space="preserve"> - </w:t>
            </w:r>
            <w:r w:rsidRPr="00CD0BD6">
              <w:rPr>
                <w:rFonts w:ascii="Times New Roman" w:hAnsi="Times New Roman"/>
                <w:i/>
                <w:sz w:val="20"/>
                <w:szCs w:val="20"/>
                <w:lang w:eastAsia="ar-SA"/>
              </w:rPr>
              <w:t>Administratīvo sodu likuma par pārkāpumiem pārvaldes, sabiedriskās kārtības un valsts valodas lietošanas jomā 13.p.</w:t>
            </w:r>
            <w:r w:rsidRPr="006344DB">
              <w:rPr>
                <w:rFonts w:ascii="Times New Roman" w:hAnsi="Times New Roman"/>
                <w:sz w:val="20"/>
                <w:szCs w:val="20"/>
                <w:lang w:eastAsia="ar-SA"/>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04F9AC7C" w14:textId="276A4931" w:rsidR="009B514F" w:rsidRPr="006344DB" w:rsidRDefault="009B514F" w:rsidP="009B514F">
            <w:pPr>
              <w:suppressAutoHyphens/>
              <w:snapToGrid w:val="0"/>
              <w:spacing w:after="0" w:line="240" w:lineRule="auto"/>
              <w:jc w:val="center"/>
              <w:rPr>
                <w:rFonts w:ascii="Times New Roman" w:hAnsi="Times New Roman"/>
                <w:sz w:val="20"/>
                <w:szCs w:val="20"/>
                <w:lang w:eastAsia="ar-SA"/>
              </w:rPr>
            </w:pPr>
            <w:r w:rsidRPr="006344DB">
              <w:rPr>
                <w:rFonts w:ascii="Times New Roman" w:hAnsi="Times New Roman"/>
                <w:sz w:val="20"/>
                <w:szCs w:val="20"/>
                <w:lang w:eastAsia="ar-SA"/>
              </w:rPr>
              <w:t>1</w:t>
            </w:r>
          </w:p>
        </w:tc>
        <w:tc>
          <w:tcPr>
            <w:tcW w:w="1133" w:type="dxa"/>
            <w:tcBorders>
              <w:top w:val="single" w:sz="4" w:space="0" w:color="000000"/>
              <w:left w:val="single" w:sz="4" w:space="0" w:color="000000"/>
              <w:bottom w:val="single" w:sz="4" w:space="0" w:color="000000"/>
              <w:right w:val="single" w:sz="4" w:space="0" w:color="000000"/>
            </w:tcBorders>
            <w:vAlign w:val="center"/>
          </w:tcPr>
          <w:p w14:paraId="795ACD10" w14:textId="3386948C" w:rsidR="009B514F" w:rsidRPr="00967743" w:rsidRDefault="009B514F" w:rsidP="009B514F">
            <w:pPr>
              <w:suppressAutoHyphens/>
              <w:snapToGrid w:val="0"/>
              <w:spacing w:after="0" w:line="240" w:lineRule="auto"/>
              <w:jc w:val="center"/>
              <w:rPr>
                <w:rFonts w:ascii="Times New Roman" w:hAnsi="Times New Roman"/>
                <w:bCs/>
                <w:sz w:val="20"/>
                <w:szCs w:val="20"/>
                <w:lang w:eastAsia="ar-SA"/>
              </w:rPr>
            </w:pPr>
            <w:r w:rsidRPr="00967743">
              <w:rPr>
                <w:rFonts w:ascii="Times New Roman" w:hAnsi="Times New Roman"/>
                <w:bCs/>
                <w:sz w:val="20"/>
                <w:szCs w:val="20"/>
                <w:lang w:eastAsia="ar-SA"/>
              </w:rPr>
              <w:t>0</w:t>
            </w:r>
          </w:p>
        </w:tc>
        <w:tc>
          <w:tcPr>
            <w:tcW w:w="1021" w:type="dxa"/>
            <w:tcBorders>
              <w:top w:val="single" w:sz="4" w:space="0" w:color="000000"/>
              <w:left w:val="single" w:sz="4" w:space="0" w:color="000000"/>
              <w:bottom w:val="single" w:sz="4" w:space="0" w:color="000000"/>
              <w:right w:val="single" w:sz="4" w:space="0" w:color="000000"/>
            </w:tcBorders>
            <w:vAlign w:val="center"/>
          </w:tcPr>
          <w:p w14:paraId="2B79CB9C" w14:textId="2F98B925" w:rsidR="009B514F" w:rsidRPr="006344DB" w:rsidRDefault="00E36178" w:rsidP="009B514F">
            <w:pPr>
              <w:suppressAutoHyphens/>
              <w:snapToGrid w:val="0"/>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2</w:t>
            </w:r>
          </w:p>
        </w:tc>
        <w:tc>
          <w:tcPr>
            <w:tcW w:w="822" w:type="dxa"/>
            <w:tcBorders>
              <w:top w:val="single" w:sz="4" w:space="0" w:color="000000"/>
              <w:left w:val="single" w:sz="4" w:space="0" w:color="000000"/>
              <w:bottom w:val="single" w:sz="4" w:space="0" w:color="000000"/>
              <w:right w:val="single" w:sz="4" w:space="0" w:color="000000"/>
            </w:tcBorders>
            <w:vAlign w:val="center"/>
          </w:tcPr>
          <w:p w14:paraId="7A84EF9E" w14:textId="4E5ABDE0" w:rsidR="009B514F" w:rsidRPr="002C201D" w:rsidRDefault="001C2DC9" w:rsidP="009B514F">
            <w:pPr>
              <w:suppressAutoHyphens/>
              <w:snapToGrid w:val="0"/>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+2</w:t>
            </w:r>
          </w:p>
        </w:tc>
      </w:tr>
      <w:tr w:rsidR="009B514F" w:rsidRPr="006344DB" w14:paraId="090F6E32" w14:textId="77777777" w:rsidTr="00527659">
        <w:trPr>
          <w:trHeight w:val="140"/>
        </w:trPr>
        <w:tc>
          <w:tcPr>
            <w:tcW w:w="5812" w:type="dxa"/>
            <w:tcBorders>
              <w:top w:val="single" w:sz="4" w:space="0" w:color="000000"/>
              <w:left w:val="single" w:sz="4" w:space="0" w:color="000000"/>
              <w:bottom w:val="single" w:sz="4" w:space="0" w:color="000000"/>
              <w:right w:val="single" w:sz="4" w:space="0" w:color="000000"/>
            </w:tcBorders>
          </w:tcPr>
          <w:p w14:paraId="0FE09251" w14:textId="77777777" w:rsidR="009B514F" w:rsidRPr="006344DB" w:rsidRDefault="009B514F" w:rsidP="009B514F">
            <w:pPr>
              <w:suppressAutoHyphens/>
              <w:snapToGri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M</w:t>
            </w:r>
            <w:r w:rsidRPr="006344DB">
              <w:rPr>
                <w:rFonts w:ascii="Times New Roman" w:hAnsi="Times New Roman"/>
                <w:sz w:val="20"/>
                <w:szCs w:val="20"/>
                <w:lang w:eastAsia="ar-SA"/>
              </w:rPr>
              <w:t xml:space="preserve">ilitārās agresijas un kara noziegumu slavinošu simbolu izmantošana publiskā vietā </w:t>
            </w:r>
            <w:r>
              <w:rPr>
                <w:rFonts w:ascii="Times New Roman" w:hAnsi="Times New Roman"/>
                <w:sz w:val="20"/>
                <w:szCs w:val="20"/>
                <w:lang w:eastAsia="ar-SA"/>
              </w:rPr>
              <w:t xml:space="preserve">- </w:t>
            </w:r>
            <w:r w:rsidRPr="00CD0BD6">
              <w:rPr>
                <w:rFonts w:ascii="Times New Roman" w:hAnsi="Times New Roman"/>
                <w:i/>
                <w:sz w:val="20"/>
                <w:szCs w:val="20"/>
                <w:lang w:eastAsia="ar-SA"/>
              </w:rPr>
              <w:t>Administratīvo sodu likuma par pārkāpumiem pārvaldes, sabiedriskās kārtības un valsts valodas lietošanas jomā 13.</w:t>
            </w:r>
            <w:r w:rsidRPr="00CD0BD6">
              <w:rPr>
                <w:rFonts w:ascii="Times New Roman" w:hAnsi="Times New Roman"/>
                <w:i/>
                <w:sz w:val="20"/>
                <w:szCs w:val="20"/>
                <w:vertAlign w:val="superscript"/>
                <w:lang w:eastAsia="ar-SA"/>
              </w:rPr>
              <w:t xml:space="preserve">1 </w:t>
            </w:r>
            <w:r w:rsidRPr="00CD0BD6">
              <w:rPr>
                <w:rFonts w:ascii="Times New Roman" w:hAnsi="Times New Roman"/>
                <w:i/>
                <w:sz w:val="20"/>
                <w:szCs w:val="20"/>
                <w:lang w:eastAsia="ar-SA"/>
              </w:rPr>
              <w:t>p.</w:t>
            </w:r>
          </w:p>
        </w:tc>
        <w:tc>
          <w:tcPr>
            <w:tcW w:w="1276" w:type="dxa"/>
            <w:tcBorders>
              <w:top w:val="single" w:sz="4" w:space="0" w:color="000000"/>
              <w:left w:val="single" w:sz="4" w:space="0" w:color="000000"/>
              <w:bottom w:val="single" w:sz="4" w:space="0" w:color="000000"/>
              <w:right w:val="single" w:sz="4" w:space="0" w:color="000000"/>
            </w:tcBorders>
            <w:vAlign w:val="center"/>
          </w:tcPr>
          <w:p w14:paraId="3559D823" w14:textId="38A6D363" w:rsidR="009B514F" w:rsidRPr="006344DB" w:rsidRDefault="009B514F" w:rsidP="009B514F">
            <w:pPr>
              <w:suppressAutoHyphens/>
              <w:snapToGrid w:val="0"/>
              <w:spacing w:after="0" w:line="240" w:lineRule="auto"/>
              <w:jc w:val="center"/>
              <w:rPr>
                <w:rFonts w:ascii="Times New Roman" w:hAnsi="Times New Roman"/>
                <w:sz w:val="20"/>
                <w:szCs w:val="20"/>
                <w:lang w:eastAsia="ar-SA"/>
              </w:rPr>
            </w:pPr>
            <w:r w:rsidRPr="006344DB">
              <w:rPr>
                <w:rFonts w:ascii="Times New Roman" w:hAnsi="Times New Roman"/>
                <w:sz w:val="20"/>
                <w:szCs w:val="20"/>
                <w:lang w:eastAsia="ar-SA"/>
              </w:rPr>
              <w:t>2</w:t>
            </w:r>
          </w:p>
        </w:tc>
        <w:tc>
          <w:tcPr>
            <w:tcW w:w="1133" w:type="dxa"/>
            <w:tcBorders>
              <w:top w:val="single" w:sz="4" w:space="0" w:color="000000"/>
              <w:left w:val="single" w:sz="4" w:space="0" w:color="000000"/>
              <w:bottom w:val="single" w:sz="4" w:space="0" w:color="000000"/>
              <w:right w:val="single" w:sz="4" w:space="0" w:color="000000"/>
            </w:tcBorders>
            <w:vAlign w:val="center"/>
          </w:tcPr>
          <w:p w14:paraId="52C57EB8" w14:textId="7308608B" w:rsidR="009B514F" w:rsidRPr="00967743" w:rsidRDefault="009B514F" w:rsidP="009B514F">
            <w:pPr>
              <w:suppressAutoHyphens/>
              <w:snapToGrid w:val="0"/>
              <w:spacing w:after="0" w:line="240" w:lineRule="auto"/>
              <w:jc w:val="center"/>
              <w:rPr>
                <w:rFonts w:ascii="Times New Roman" w:hAnsi="Times New Roman"/>
                <w:bCs/>
                <w:sz w:val="20"/>
                <w:szCs w:val="20"/>
                <w:lang w:eastAsia="ar-SA"/>
              </w:rPr>
            </w:pPr>
            <w:r w:rsidRPr="00967743">
              <w:rPr>
                <w:rFonts w:ascii="Times New Roman" w:hAnsi="Times New Roman"/>
                <w:bCs/>
                <w:sz w:val="20"/>
                <w:szCs w:val="20"/>
                <w:lang w:eastAsia="ar-SA"/>
              </w:rPr>
              <w:t>2</w:t>
            </w:r>
          </w:p>
        </w:tc>
        <w:tc>
          <w:tcPr>
            <w:tcW w:w="1021" w:type="dxa"/>
            <w:tcBorders>
              <w:top w:val="single" w:sz="4" w:space="0" w:color="000000"/>
              <w:left w:val="single" w:sz="4" w:space="0" w:color="000000"/>
              <w:bottom w:val="single" w:sz="4" w:space="0" w:color="000000"/>
              <w:right w:val="single" w:sz="4" w:space="0" w:color="000000"/>
            </w:tcBorders>
            <w:vAlign w:val="center"/>
          </w:tcPr>
          <w:p w14:paraId="7D9B4809" w14:textId="516537C9" w:rsidR="009B514F" w:rsidRPr="006344DB" w:rsidRDefault="00E36178" w:rsidP="009B514F">
            <w:pPr>
              <w:suppressAutoHyphens/>
              <w:snapToGrid w:val="0"/>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9</w:t>
            </w:r>
          </w:p>
        </w:tc>
        <w:tc>
          <w:tcPr>
            <w:tcW w:w="822" w:type="dxa"/>
            <w:tcBorders>
              <w:top w:val="single" w:sz="4" w:space="0" w:color="000000"/>
              <w:left w:val="single" w:sz="4" w:space="0" w:color="000000"/>
              <w:bottom w:val="single" w:sz="4" w:space="0" w:color="000000"/>
              <w:right w:val="single" w:sz="4" w:space="0" w:color="000000"/>
            </w:tcBorders>
            <w:vAlign w:val="center"/>
          </w:tcPr>
          <w:p w14:paraId="49277063" w14:textId="67A370BB" w:rsidR="009B514F" w:rsidRPr="002C201D" w:rsidRDefault="001C2DC9" w:rsidP="009B514F">
            <w:pPr>
              <w:suppressAutoHyphens/>
              <w:snapToGrid w:val="0"/>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+7</w:t>
            </w:r>
          </w:p>
        </w:tc>
      </w:tr>
    </w:tbl>
    <w:bookmarkEnd w:id="19"/>
    <w:p w14:paraId="30031AAE" w14:textId="44B1CD62" w:rsidR="00644AA2" w:rsidRPr="007C2F9E" w:rsidRDefault="007C2F9E" w:rsidP="00F55791">
      <w:pPr>
        <w:suppressAutoHyphens/>
        <w:spacing w:after="120" w:line="240" w:lineRule="auto"/>
        <w:ind w:firstLine="284"/>
        <w:rPr>
          <w:rFonts w:ascii="Times New Roman" w:hAnsi="Times New Roman"/>
          <w:sz w:val="20"/>
          <w:szCs w:val="20"/>
        </w:rPr>
      </w:pPr>
      <w:r w:rsidRPr="007C2F9E">
        <w:rPr>
          <w:rFonts w:ascii="Times New Roman" w:hAnsi="Times New Roman"/>
          <w:sz w:val="20"/>
          <w:szCs w:val="20"/>
        </w:rPr>
        <w:t xml:space="preserve">Avots: </w:t>
      </w:r>
      <w:r w:rsidR="00196E18">
        <w:rPr>
          <w:rFonts w:ascii="Times New Roman" w:hAnsi="Times New Roman"/>
          <w:sz w:val="20"/>
          <w:szCs w:val="20"/>
        </w:rPr>
        <w:t>IeM IC</w:t>
      </w:r>
    </w:p>
    <w:p w14:paraId="022346A1" w14:textId="7697D816" w:rsidR="008F3FE1" w:rsidRPr="006720A9" w:rsidRDefault="00ED1A07" w:rsidP="00F55791">
      <w:pPr>
        <w:suppressAutoHyphens/>
        <w:spacing w:after="120" w:line="240" w:lineRule="auto"/>
        <w:ind w:firstLine="567"/>
        <w:jc w:val="both"/>
        <w:rPr>
          <w:rFonts w:ascii="Times New Roman" w:hAnsi="Times New Roman"/>
          <w:sz w:val="24"/>
          <w:szCs w:val="24"/>
          <w:lang w:eastAsia="ar-SA"/>
        </w:rPr>
      </w:pPr>
      <w:r w:rsidRPr="006720A9">
        <w:rPr>
          <w:rFonts w:ascii="Times New Roman" w:hAnsi="Times New Roman"/>
          <w:sz w:val="24"/>
          <w:szCs w:val="24"/>
          <w:lang w:eastAsia="ar-SA"/>
        </w:rPr>
        <w:t>S</w:t>
      </w:r>
      <w:r w:rsidR="008F3FE1" w:rsidRPr="006720A9">
        <w:rPr>
          <w:rFonts w:ascii="Times New Roman" w:hAnsi="Times New Roman"/>
          <w:sz w:val="24"/>
          <w:szCs w:val="24"/>
          <w:lang w:eastAsia="ar-SA"/>
        </w:rPr>
        <w:t>varīga loma bērnu noziedzības novēršanā ir likumam “</w:t>
      </w:r>
      <w:r w:rsidR="008F3FE1" w:rsidRPr="006720A9">
        <w:rPr>
          <w:rFonts w:ascii="Times New Roman" w:hAnsi="Times New Roman"/>
          <w:sz w:val="24"/>
          <w:szCs w:val="24"/>
        </w:rPr>
        <w:t>Par audzinoša rakstura piespiedu līdzekļu piemērošanu bērniem”. Audzinoša rakstura piespiedu līdzekļi nodrošina iespēju reaģēt uz bērna pārkāpumiem, kas nav sasnieguši kriminālatbildības un administratīvās a</w:t>
      </w:r>
      <w:r w:rsidR="00464CE4" w:rsidRPr="006720A9">
        <w:rPr>
          <w:rFonts w:ascii="Times New Roman" w:hAnsi="Times New Roman"/>
          <w:sz w:val="24"/>
          <w:szCs w:val="24"/>
        </w:rPr>
        <w:t>tbildības</w:t>
      </w:r>
      <w:r w:rsidR="008F3FE1" w:rsidRPr="006720A9">
        <w:rPr>
          <w:rFonts w:ascii="Times New Roman" w:hAnsi="Times New Roman"/>
          <w:sz w:val="24"/>
          <w:szCs w:val="24"/>
        </w:rPr>
        <w:t xml:space="preserve"> vecumu, piemērojot citus </w:t>
      </w:r>
      <w:r w:rsidR="00AE3B43">
        <w:rPr>
          <w:rFonts w:ascii="Times New Roman" w:hAnsi="Times New Roman"/>
          <w:sz w:val="24"/>
          <w:szCs w:val="24"/>
        </w:rPr>
        <w:t xml:space="preserve">sodam </w:t>
      </w:r>
      <w:r w:rsidR="008F3FE1" w:rsidRPr="006720A9">
        <w:rPr>
          <w:rFonts w:ascii="Times New Roman" w:hAnsi="Times New Roman"/>
          <w:sz w:val="24"/>
          <w:szCs w:val="24"/>
        </w:rPr>
        <w:t>alternatīvus veidus, lai palīdzētu bērnam mainīt attieksmi un atturētu viņu no jaun</w:t>
      </w:r>
      <w:r w:rsidR="00C33CF5" w:rsidRPr="006720A9">
        <w:rPr>
          <w:rFonts w:ascii="Times New Roman" w:hAnsi="Times New Roman"/>
          <w:sz w:val="24"/>
          <w:szCs w:val="24"/>
        </w:rPr>
        <w:t>a</w:t>
      </w:r>
      <w:r w:rsidR="008F3FE1" w:rsidRPr="006720A9">
        <w:rPr>
          <w:rFonts w:ascii="Times New Roman" w:hAnsi="Times New Roman"/>
          <w:sz w:val="24"/>
          <w:szCs w:val="24"/>
        </w:rPr>
        <w:t xml:space="preserve"> </w:t>
      </w:r>
      <w:r w:rsidR="0015627B" w:rsidRPr="006720A9">
        <w:rPr>
          <w:rFonts w:ascii="Times New Roman" w:hAnsi="Times New Roman"/>
          <w:sz w:val="24"/>
          <w:szCs w:val="24"/>
        </w:rPr>
        <w:t>likumpārkāpum</w:t>
      </w:r>
      <w:r w:rsidR="00C33CF5" w:rsidRPr="006720A9">
        <w:rPr>
          <w:rFonts w:ascii="Times New Roman" w:hAnsi="Times New Roman"/>
          <w:sz w:val="24"/>
          <w:szCs w:val="24"/>
        </w:rPr>
        <w:t>a</w:t>
      </w:r>
      <w:r w:rsidR="008F3FE1" w:rsidRPr="006720A9">
        <w:rPr>
          <w:rFonts w:ascii="Times New Roman" w:hAnsi="Times New Roman"/>
          <w:sz w:val="24"/>
          <w:szCs w:val="24"/>
        </w:rPr>
        <w:t xml:space="preserve"> izdarīšanas.</w:t>
      </w:r>
    </w:p>
    <w:p w14:paraId="1E59318F" w14:textId="77777777" w:rsidR="008F3FE1" w:rsidRPr="006720A9" w:rsidRDefault="000F4DDE" w:rsidP="00C0691E">
      <w:pPr>
        <w:suppressAutoHyphens/>
        <w:spacing w:after="120" w:line="240" w:lineRule="auto"/>
        <w:ind w:firstLine="567"/>
        <w:jc w:val="both"/>
        <w:rPr>
          <w:rFonts w:ascii="Times New Roman" w:hAnsi="Times New Roman"/>
          <w:sz w:val="24"/>
          <w:szCs w:val="24"/>
        </w:rPr>
      </w:pPr>
      <w:r w:rsidRPr="006720A9">
        <w:rPr>
          <w:rFonts w:ascii="Times New Roman" w:hAnsi="Times New Roman"/>
          <w:sz w:val="24"/>
          <w:szCs w:val="24"/>
        </w:rPr>
        <w:t>AAL</w:t>
      </w:r>
      <w:r w:rsidR="00273C1D" w:rsidRPr="006720A9">
        <w:rPr>
          <w:rFonts w:ascii="Times New Roman" w:hAnsi="Times New Roman"/>
          <w:sz w:val="24"/>
          <w:szCs w:val="24"/>
        </w:rPr>
        <w:t xml:space="preserve"> nosaka</w:t>
      </w:r>
      <w:r w:rsidR="008F3FE1" w:rsidRPr="006720A9">
        <w:rPr>
          <w:rFonts w:ascii="Times New Roman" w:hAnsi="Times New Roman"/>
          <w:sz w:val="24"/>
          <w:szCs w:val="24"/>
        </w:rPr>
        <w:t>, ka bērnam par administratīvo pārkāpumu, prioritāri piemēro audzinoša rakstura piespiedu līdzekļus, savukārt administratīvo sodu piemēro tikai tad, ja audzinoša rakstura piespiedu līdzekļu piemērošana konkrētajā gadījumā nav lietderīga.</w:t>
      </w:r>
    </w:p>
    <w:p w14:paraId="02B619E3" w14:textId="42E904F2" w:rsidR="000A458C" w:rsidRPr="003A24CD" w:rsidRDefault="000A458C" w:rsidP="000A458C">
      <w:pPr>
        <w:suppressAutoHyphens/>
        <w:spacing w:after="0" w:line="240" w:lineRule="auto"/>
        <w:ind w:firstLine="567"/>
        <w:jc w:val="both"/>
        <w:rPr>
          <w:rFonts w:ascii="Times New Roman" w:hAnsi="Times New Roman"/>
          <w:b/>
          <w:sz w:val="20"/>
          <w:szCs w:val="20"/>
          <w:lang w:eastAsia="ar-SA"/>
        </w:rPr>
      </w:pPr>
      <w:r w:rsidRPr="003A24CD">
        <w:rPr>
          <w:rFonts w:ascii="Times New Roman" w:hAnsi="Times New Roman"/>
          <w:sz w:val="24"/>
          <w:szCs w:val="24"/>
          <w:lang w:eastAsia="ar-SA"/>
        </w:rPr>
        <w:t>Pēc IeM IC datiem, 2024. gadā pašvaldību administratīvās komisijas pieņēma – 5</w:t>
      </w:r>
      <w:r w:rsidR="001C2DC9">
        <w:rPr>
          <w:rFonts w:ascii="Times New Roman" w:hAnsi="Times New Roman"/>
          <w:sz w:val="24"/>
          <w:szCs w:val="24"/>
          <w:lang w:eastAsia="ar-SA"/>
        </w:rPr>
        <w:t>554</w:t>
      </w:r>
      <w:r w:rsidRPr="003A24CD">
        <w:rPr>
          <w:rFonts w:ascii="Times New Roman" w:hAnsi="Times New Roman"/>
          <w:sz w:val="24"/>
          <w:szCs w:val="24"/>
          <w:lang w:eastAsia="ar-SA"/>
        </w:rPr>
        <w:t xml:space="preserve"> lēmumus</w:t>
      </w:r>
      <w:r w:rsidRPr="003A24CD">
        <w:rPr>
          <w:rFonts w:ascii="Times New Roman" w:hAnsi="Times New Roman"/>
          <w:sz w:val="24"/>
          <w:szCs w:val="24"/>
          <w:vertAlign w:val="superscript"/>
          <w:lang w:eastAsia="ar-SA"/>
        </w:rPr>
        <w:footnoteReference w:id="4"/>
      </w:r>
      <w:r w:rsidRPr="003A24CD">
        <w:rPr>
          <w:rFonts w:ascii="Times New Roman" w:hAnsi="Times New Roman"/>
          <w:sz w:val="24"/>
          <w:szCs w:val="24"/>
          <w:lang w:eastAsia="ar-SA"/>
        </w:rPr>
        <w:t xml:space="preserve"> par audzinoša rakstura piespiedu līdzekļu piemērošanu bērniem par viņu izdarītajiem administratīvajiem pārkāpumiem, kas ir par </w:t>
      </w:r>
      <w:r w:rsidR="001C2DC9">
        <w:rPr>
          <w:rFonts w:ascii="Times New Roman" w:hAnsi="Times New Roman"/>
          <w:sz w:val="24"/>
          <w:szCs w:val="24"/>
          <w:lang w:eastAsia="ar-SA"/>
        </w:rPr>
        <w:t>853</w:t>
      </w:r>
      <w:r w:rsidRPr="003A24CD">
        <w:rPr>
          <w:rFonts w:ascii="Times New Roman" w:hAnsi="Times New Roman"/>
          <w:sz w:val="24"/>
          <w:szCs w:val="24"/>
          <w:lang w:eastAsia="ar-SA"/>
        </w:rPr>
        <w:t xml:space="preserve"> lēmumiem mazāk nekā 2023. gadā (skat. 2. attēlu).</w:t>
      </w:r>
    </w:p>
    <w:p w14:paraId="43A933C1" w14:textId="77777777" w:rsidR="00E20884" w:rsidRPr="002C201D" w:rsidRDefault="00E20884" w:rsidP="00F55032">
      <w:pPr>
        <w:suppressAutoHyphens/>
        <w:spacing w:after="0" w:line="240" w:lineRule="auto"/>
        <w:rPr>
          <w:rFonts w:ascii="Times New Roman" w:hAnsi="Times New Roman"/>
          <w:b/>
          <w:sz w:val="20"/>
          <w:szCs w:val="20"/>
          <w:lang w:eastAsia="ar-SA"/>
        </w:rPr>
      </w:pPr>
    </w:p>
    <w:p w14:paraId="4D335951" w14:textId="2C1280CD" w:rsidR="008F3FE1" w:rsidRPr="00093599" w:rsidRDefault="008F3FE1" w:rsidP="00093599">
      <w:pPr>
        <w:pStyle w:val="ListParagraph"/>
        <w:numPr>
          <w:ilvl w:val="0"/>
          <w:numId w:val="1"/>
        </w:numPr>
        <w:suppressAutoHyphens/>
        <w:spacing w:after="0" w:line="240" w:lineRule="auto"/>
        <w:jc w:val="right"/>
        <w:rPr>
          <w:rFonts w:ascii="Times New Roman" w:hAnsi="Times New Roman"/>
          <w:b/>
          <w:sz w:val="20"/>
          <w:szCs w:val="20"/>
          <w:lang w:eastAsia="ar-SA"/>
        </w:rPr>
      </w:pPr>
      <w:r w:rsidRPr="00093599">
        <w:rPr>
          <w:rFonts w:ascii="Times New Roman" w:hAnsi="Times New Roman"/>
          <w:b/>
          <w:sz w:val="20"/>
          <w:szCs w:val="20"/>
          <w:lang w:eastAsia="ar-SA"/>
        </w:rPr>
        <w:t>attēls</w:t>
      </w:r>
      <w:r w:rsidR="00F07DA4" w:rsidRPr="00093599">
        <w:rPr>
          <w:rFonts w:ascii="Times New Roman" w:hAnsi="Times New Roman"/>
          <w:b/>
          <w:sz w:val="20"/>
          <w:szCs w:val="20"/>
          <w:lang w:eastAsia="ar-SA"/>
        </w:rPr>
        <w:t>.</w:t>
      </w:r>
      <w:r w:rsidRPr="00093599">
        <w:rPr>
          <w:rFonts w:ascii="Times New Roman" w:hAnsi="Times New Roman"/>
          <w:b/>
          <w:sz w:val="20"/>
          <w:szCs w:val="20"/>
          <w:lang w:eastAsia="ar-SA"/>
        </w:rPr>
        <w:t xml:space="preserve"> </w:t>
      </w:r>
      <w:bookmarkStart w:id="20" w:name="_Hlk155256059"/>
      <w:r w:rsidRPr="00093599">
        <w:rPr>
          <w:rFonts w:ascii="Times New Roman" w:hAnsi="Times New Roman"/>
          <w:b/>
          <w:sz w:val="20"/>
          <w:szCs w:val="20"/>
          <w:lang w:eastAsia="ar-SA"/>
        </w:rPr>
        <w:t>Pašvaldību administratīvo komisiju pieņemto lēmumu skaits</w:t>
      </w:r>
      <w:r w:rsidR="00B2632B" w:rsidRPr="00093599">
        <w:rPr>
          <w:rFonts w:ascii="Times New Roman" w:hAnsi="Times New Roman"/>
          <w:b/>
          <w:sz w:val="20"/>
          <w:szCs w:val="20"/>
          <w:lang w:eastAsia="ar-SA"/>
        </w:rPr>
        <w:t xml:space="preserve"> </w:t>
      </w:r>
      <w:r w:rsidRPr="00093599">
        <w:rPr>
          <w:rFonts w:ascii="Times New Roman" w:hAnsi="Times New Roman"/>
          <w:b/>
          <w:sz w:val="20"/>
          <w:szCs w:val="20"/>
          <w:lang w:eastAsia="ar-SA"/>
        </w:rPr>
        <w:t>par audzinoša rakstura piespiedu līdzekļu piemērošanu nepil</w:t>
      </w:r>
      <w:r w:rsidR="00273C1D" w:rsidRPr="00093599">
        <w:rPr>
          <w:rFonts w:ascii="Times New Roman" w:hAnsi="Times New Roman"/>
          <w:b/>
          <w:sz w:val="20"/>
          <w:szCs w:val="20"/>
          <w:lang w:eastAsia="ar-SA"/>
        </w:rPr>
        <w:t xml:space="preserve">ngadīgajiem </w:t>
      </w:r>
      <w:bookmarkEnd w:id="20"/>
      <w:r w:rsidR="00273C1D" w:rsidRPr="00093599">
        <w:rPr>
          <w:rFonts w:ascii="Times New Roman" w:hAnsi="Times New Roman"/>
          <w:b/>
          <w:sz w:val="20"/>
          <w:szCs w:val="20"/>
          <w:lang w:eastAsia="ar-SA"/>
        </w:rPr>
        <w:t>no 2</w:t>
      </w:r>
      <w:r w:rsidR="00213F3C" w:rsidRPr="00093599">
        <w:rPr>
          <w:rFonts w:ascii="Times New Roman" w:hAnsi="Times New Roman"/>
          <w:b/>
          <w:sz w:val="20"/>
          <w:szCs w:val="20"/>
          <w:lang w:eastAsia="ar-SA"/>
        </w:rPr>
        <w:t>0</w:t>
      </w:r>
      <w:r w:rsidR="00093599" w:rsidRPr="00093599">
        <w:rPr>
          <w:rFonts w:ascii="Times New Roman" w:hAnsi="Times New Roman"/>
          <w:b/>
          <w:sz w:val="20"/>
          <w:szCs w:val="20"/>
          <w:lang w:eastAsia="ar-SA"/>
        </w:rPr>
        <w:t>22</w:t>
      </w:r>
      <w:r w:rsidR="00273C1D" w:rsidRPr="00093599">
        <w:rPr>
          <w:rFonts w:ascii="Times New Roman" w:hAnsi="Times New Roman"/>
          <w:b/>
          <w:sz w:val="20"/>
          <w:szCs w:val="20"/>
          <w:lang w:eastAsia="ar-SA"/>
        </w:rPr>
        <w:t>. 202</w:t>
      </w:r>
      <w:r w:rsidR="00D069F4" w:rsidRPr="00093599">
        <w:rPr>
          <w:rFonts w:ascii="Times New Roman" w:hAnsi="Times New Roman"/>
          <w:b/>
          <w:sz w:val="20"/>
          <w:szCs w:val="20"/>
          <w:lang w:eastAsia="ar-SA"/>
        </w:rPr>
        <w:t>3</w:t>
      </w:r>
      <w:r w:rsidR="00A4798C" w:rsidRPr="00093599">
        <w:rPr>
          <w:rFonts w:ascii="Times New Roman" w:hAnsi="Times New Roman"/>
          <w:b/>
          <w:sz w:val="20"/>
          <w:szCs w:val="20"/>
          <w:lang w:eastAsia="ar-SA"/>
        </w:rPr>
        <w:t>.</w:t>
      </w:r>
      <w:r w:rsidR="00093599" w:rsidRPr="00093599">
        <w:rPr>
          <w:rFonts w:ascii="Times New Roman" w:hAnsi="Times New Roman"/>
          <w:b/>
          <w:sz w:val="20"/>
          <w:szCs w:val="20"/>
          <w:lang w:eastAsia="ar-SA"/>
        </w:rPr>
        <w:t xml:space="preserve"> un 2024.</w:t>
      </w:r>
      <w:r w:rsidR="00A4798C" w:rsidRPr="00093599">
        <w:rPr>
          <w:rFonts w:ascii="Times New Roman" w:hAnsi="Times New Roman"/>
          <w:b/>
          <w:sz w:val="20"/>
          <w:szCs w:val="20"/>
          <w:lang w:eastAsia="ar-SA"/>
        </w:rPr>
        <w:t> </w:t>
      </w:r>
      <w:r w:rsidRPr="00093599">
        <w:rPr>
          <w:rFonts w:ascii="Times New Roman" w:hAnsi="Times New Roman"/>
          <w:b/>
          <w:sz w:val="20"/>
          <w:szCs w:val="20"/>
          <w:lang w:eastAsia="ar-SA"/>
        </w:rPr>
        <w:t>gad</w:t>
      </w:r>
      <w:r w:rsidR="00093599" w:rsidRPr="00093599">
        <w:rPr>
          <w:rFonts w:ascii="Times New Roman" w:hAnsi="Times New Roman"/>
          <w:b/>
          <w:sz w:val="20"/>
          <w:szCs w:val="20"/>
          <w:lang w:eastAsia="ar-SA"/>
        </w:rPr>
        <w:t>ā</w:t>
      </w:r>
      <w:r w:rsidR="00EA7D9B" w:rsidRPr="00093599">
        <w:rPr>
          <w:rFonts w:ascii="Times New Roman" w:hAnsi="Times New Roman"/>
          <w:b/>
          <w:sz w:val="20"/>
          <w:szCs w:val="20"/>
          <w:lang w:eastAsia="ar-SA"/>
        </w:rPr>
        <w:t>.</w:t>
      </w:r>
    </w:p>
    <w:p w14:paraId="6B36B033" w14:textId="77777777" w:rsidR="00093599" w:rsidRPr="00093599" w:rsidRDefault="00093599" w:rsidP="00093599">
      <w:pPr>
        <w:pStyle w:val="ListParagraph"/>
        <w:suppressAutoHyphens/>
        <w:spacing w:after="0" w:line="240" w:lineRule="auto"/>
        <w:ind w:left="360"/>
        <w:jc w:val="center"/>
        <w:rPr>
          <w:rFonts w:ascii="Times New Roman" w:hAnsi="Times New Roman"/>
          <w:b/>
          <w:sz w:val="20"/>
          <w:szCs w:val="20"/>
          <w:lang w:eastAsia="ar-SA"/>
        </w:rPr>
      </w:pPr>
    </w:p>
    <w:p w14:paraId="45F648F9" w14:textId="1BC30E22" w:rsidR="008F3FE1" w:rsidRPr="00A6264C" w:rsidRDefault="0031325E" w:rsidP="00F55032">
      <w:pPr>
        <w:suppressAutoHyphens/>
        <w:spacing w:after="0" w:line="240" w:lineRule="auto"/>
        <w:jc w:val="both"/>
        <w:rPr>
          <w:rFonts w:ascii="Times New Roman" w:hAnsi="Times New Roman"/>
          <w:sz w:val="24"/>
          <w:szCs w:val="24"/>
        </w:rPr>
      </w:pPr>
      <w:r>
        <w:rPr>
          <w:noProof/>
        </w:rPr>
        <w:drawing>
          <wp:inline distT="0" distB="0" distL="0" distR="0" wp14:anchorId="2501E354" wp14:editId="157E83E5">
            <wp:extent cx="6054090" cy="1905000"/>
            <wp:effectExtent l="0" t="0" r="3810" b="0"/>
            <wp:docPr id="23" name="Chart 23">
              <a:extLst xmlns:a="http://schemas.openxmlformats.org/drawingml/2006/main">
                <a:ext uri="{FF2B5EF4-FFF2-40B4-BE49-F238E27FC236}">
                  <a16:creationId xmlns:a16="http://schemas.microsoft.com/office/drawing/2014/main" id="{8791134D-FAAE-4D31-B530-58B11A1D00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45A5C6A" w14:textId="75C668F9" w:rsidR="008F3FE1" w:rsidRDefault="008F3FE1" w:rsidP="006516CC">
      <w:pPr>
        <w:suppressAutoHyphens/>
        <w:spacing w:after="0" w:line="240" w:lineRule="auto"/>
        <w:jc w:val="both"/>
        <w:rPr>
          <w:rFonts w:ascii="Times New Roman" w:hAnsi="Times New Roman"/>
          <w:sz w:val="20"/>
          <w:szCs w:val="20"/>
        </w:rPr>
      </w:pPr>
      <w:r w:rsidRPr="00A6264C">
        <w:rPr>
          <w:rFonts w:ascii="Times New Roman" w:hAnsi="Times New Roman"/>
          <w:sz w:val="20"/>
          <w:szCs w:val="20"/>
        </w:rPr>
        <w:t>Avots</w:t>
      </w:r>
      <w:r w:rsidR="007C2F9E">
        <w:rPr>
          <w:rFonts w:ascii="Times New Roman" w:hAnsi="Times New Roman"/>
          <w:sz w:val="20"/>
          <w:szCs w:val="20"/>
        </w:rPr>
        <w:t>:</w:t>
      </w:r>
      <w:r w:rsidRPr="00A6264C">
        <w:rPr>
          <w:rFonts w:ascii="Times New Roman" w:hAnsi="Times New Roman"/>
          <w:sz w:val="20"/>
          <w:szCs w:val="20"/>
        </w:rPr>
        <w:t xml:space="preserve"> </w:t>
      </w:r>
      <w:r w:rsidR="001617E9">
        <w:rPr>
          <w:rFonts w:ascii="Times New Roman" w:hAnsi="Times New Roman"/>
          <w:sz w:val="20"/>
          <w:szCs w:val="20"/>
        </w:rPr>
        <w:t>IeM IC</w:t>
      </w:r>
      <w:r w:rsidR="00E20884" w:rsidRPr="00A6264C">
        <w:rPr>
          <w:rFonts w:ascii="Times New Roman" w:hAnsi="Times New Roman"/>
          <w:sz w:val="20"/>
          <w:szCs w:val="20"/>
        </w:rPr>
        <w:t xml:space="preserve"> </w:t>
      </w:r>
    </w:p>
    <w:p w14:paraId="69980DD2" w14:textId="77777777" w:rsidR="00273C1D" w:rsidRPr="00A6264C" w:rsidRDefault="00273C1D" w:rsidP="00F55032">
      <w:pPr>
        <w:suppressAutoHyphens/>
        <w:spacing w:after="0" w:line="240" w:lineRule="auto"/>
        <w:ind w:firstLine="720"/>
        <w:jc w:val="both"/>
        <w:rPr>
          <w:rFonts w:ascii="Times New Roman" w:hAnsi="Times New Roman"/>
          <w:sz w:val="24"/>
          <w:szCs w:val="24"/>
        </w:rPr>
      </w:pPr>
    </w:p>
    <w:p w14:paraId="18FA1CFF" w14:textId="4F05012B" w:rsidR="000A458C" w:rsidRPr="003A24CD" w:rsidRDefault="000A458C" w:rsidP="000A458C">
      <w:pPr>
        <w:suppressAutoHyphens/>
        <w:spacing w:after="120" w:line="240" w:lineRule="auto"/>
        <w:ind w:firstLine="567"/>
        <w:jc w:val="both"/>
        <w:rPr>
          <w:rFonts w:ascii="Times New Roman" w:hAnsi="Times New Roman"/>
          <w:sz w:val="24"/>
          <w:szCs w:val="24"/>
          <w:lang w:eastAsia="ar-SA"/>
        </w:rPr>
      </w:pPr>
      <w:r w:rsidRPr="003A24CD">
        <w:rPr>
          <w:rFonts w:ascii="Times New Roman" w:hAnsi="Times New Roman"/>
          <w:sz w:val="24"/>
          <w:szCs w:val="24"/>
        </w:rPr>
        <w:t xml:space="preserve">2024. gadā pašvaldību administratīvās komisijas ir pieņēmušas </w:t>
      </w:r>
      <w:r w:rsidR="001C2DC9">
        <w:rPr>
          <w:rFonts w:ascii="Times New Roman" w:hAnsi="Times New Roman"/>
          <w:sz w:val="24"/>
          <w:szCs w:val="24"/>
        </w:rPr>
        <w:t>3669</w:t>
      </w:r>
      <w:r w:rsidRPr="003A24CD">
        <w:rPr>
          <w:rFonts w:ascii="Times New Roman" w:hAnsi="Times New Roman"/>
          <w:sz w:val="24"/>
          <w:szCs w:val="24"/>
        </w:rPr>
        <w:t xml:space="preserve"> lēmumus nepilngadīgajam izteikt brīdinājumu, 198</w:t>
      </w:r>
      <w:r w:rsidR="001C2DC9">
        <w:rPr>
          <w:rFonts w:ascii="Times New Roman" w:hAnsi="Times New Roman"/>
          <w:sz w:val="24"/>
          <w:szCs w:val="24"/>
        </w:rPr>
        <w:t>4</w:t>
      </w:r>
      <w:r w:rsidRPr="003A24CD">
        <w:rPr>
          <w:rFonts w:ascii="Times New Roman" w:hAnsi="Times New Roman"/>
          <w:sz w:val="24"/>
          <w:szCs w:val="24"/>
        </w:rPr>
        <w:t xml:space="preserve"> lēmumus </w:t>
      </w:r>
      <w:r w:rsidR="007F06F6">
        <w:rPr>
          <w:rFonts w:ascii="Times New Roman" w:hAnsi="Times New Roman"/>
          <w:sz w:val="24"/>
          <w:szCs w:val="24"/>
        </w:rPr>
        <w:t>–</w:t>
      </w:r>
      <w:r w:rsidRPr="003A24CD">
        <w:rPr>
          <w:rFonts w:ascii="Times New Roman" w:hAnsi="Times New Roman"/>
          <w:sz w:val="24"/>
          <w:szCs w:val="24"/>
        </w:rPr>
        <w:t xml:space="preserve"> noteikt uzvedības ierobežojumus. Tāpat 41 gadījumā komisija lēmusi nodot bērnu galvojumā vecākiem vai aizbildņiem, kā arī citām personām, iestādēm vai organizācijām, bet 16 gadījumos nepilngadīgajiem uzlikts par pienākumu atvainoties cietušajām personām, ja tās piekrīt tikties ar vainīgo, </w:t>
      </w:r>
      <w:r w:rsidRPr="003A24CD">
        <w:rPr>
          <w:rFonts w:ascii="Times New Roman" w:hAnsi="Times New Roman"/>
          <w:sz w:val="24"/>
          <w:szCs w:val="24"/>
          <w:lang w:eastAsia="ar-SA"/>
        </w:rPr>
        <w:t xml:space="preserve">un 5 gadījumos </w:t>
      </w:r>
      <w:r w:rsidRPr="003A24CD">
        <w:rPr>
          <w:rFonts w:ascii="Times New Roman" w:hAnsi="Times New Roman"/>
          <w:sz w:val="24"/>
          <w:szCs w:val="24"/>
        </w:rPr>
        <w:t xml:space="preserve">nepilngadīgajiem </w:t>
      </w:r>
      <w:r w:rsidRPr="003A24CD">
        <w:rPr>
          <w:rFonts w:ascii="Times New Roman" w:hAnsi="Times New Roman"/>
          <w:sz w:val="24"/>
          <w:szCs w:val="24"/>
          <w:lang w:eastAsia="ar-SA"/>
        </w:rPr>
        <w:t>uzlikts pienākums ārstēties no atkarībām.</w:t>
      </w:r>
    </w:p>
    <w:p w14:paraId="6E2DB84A" w14:textId="5458E9A6" w:rsidR="00830C03" w:rsidRPr="00830C03" w:rsidRDefault="00830C03" w:rsidP="00830C03">
      <w:pPr>
        <w:pStyle w:val="CommentText"/>
        <w:spacing w:after="120"/>
        <w:ind w:firstLine="567"/>
        <w:jc w:val="both"/>
        <w:rPr>
          <w:rFonts w:ascii="Times New Roman" w:hAnsi="Times New Roman"/>
          <w:sz w:val="24"/>
          <w:szCs w:val="24"/>
        </w:rPr>
      </w:pPr>
      <w:r w:rsidRPr="00830C03">
        <w:rPr>
          <w:rFonts w:ascii="Times New Roman" w:hAnsi="Times New Roman"/>
          <w:sz w:val="24"/>
          <w:szCs w:val="24"/>
        </w:rPr>
        <w:lastRenderedPageBreak/>
        <w:t>202</w:t>
      </w:r>
      <w:r w:rsidR="00A4300E">
        <w:rPr>
          <w:rFonts w:ascii="Times New Roman" w:hAnsi="Times New Roman"/>
          <w:sz w:val="24"/>
          <w:szCs w:val="24"/>
        </w:rPr>
        <w:t>3</w:t>
      </w:r>
      <w:r w:rsidRPr="00830C03">
        <w:rPr>
          <w:rFonts w:ascii="Times New Roman" w:hAnsi="Times New Roman"/>
          <w:sz w:val="24"/>
          <w:szCs w:val="24"/>
        </w:rPr>
        <w:t>.</w:t>
      </w:r>
      <w:r>
        <w:rPr>
          <w:rFonts w:ascii="Times New Roman" w:hAnsi="Times New Roman"/>
          <w:sz w:val="24"/>
          <w:szCs w:val="24"/>
        </w:rPr>
        <w:t> </w:t>
      </w:r>
      <w:r w:rsidRPr="00830C03">
        <w:rPr>
          <w:rFonts w:ascii="Times New Roman" w:hAnsi="Times New Roman"/>
          <w:sz w:val="24"/>
          <w:szCs w:val="24"/>
        </w:rPr>
        <w:t>gada 1.</w:t>
      </w:r>
      <w:r>
        <w:rPr>
          <w:rFonts w:ascii="Times New Roman" w:hAnsi="Times New Roman"/>
          <w:sz w:val="24"/>
          <w:szCs w:val="24"/>
        </w:rPr>
        <w:t> </w:t>
      </w:r>
      <w:r w:rsidRPr="00830C03">
        <w:rPr>
          <w:rFonts w:ascii="Times New Roman" w:hAnsi="Times New Roman"/>
          <w:sz w:val="24"/>
          <w:szCs w:val="24"/>
        </w:rPr>
        <w:t>janvārī stājās spēkā grozījumi likumā “Par audzinoša rakstura piespiedu līdzekļu piemērošanu bērniem”, ar kuriem audzinoša rakstura piespiedu līdzekļu klāsts tika papildināts ar probācijas novērošanu. Probācijas novērošanas ietvaros VPD veic probācijas klienta uzvedības kontroli, iesaista probācijas klientu viņa vecumam, psiholoģiskajām īpašībām un attīstības līmenim piemērotos un atbalsta vajadzību un resursu novērtējumam atbilstošos sociālās uzvedības korekcijas un sociālās rehabilitācijas pasākumos, kā arī organizē starpinstitūciju sadarbības sanāksmes, lai koordinētu probācijas klientam VPD un citu institūciju kompetences ietvaros nodrošināmos pasākumus un mazinātu risku, ka probācijas klients izdara jaunu likumpārkāpumu. Probācijas novērošanas laikā VPD piesaista pakalpojumus, kas ir nepieciešami, lai nodrošinātu bērna sociālās uzvedības korekciju un sociālo rehabilitāciju, un finansē šādu pakalpojumu izmaksas.</w:t>
      </w:r>
    </w:p>
    <w:p w14:paraId="6B03E438" w14:textId="1D8FA693" w:rsidR="00830C03" w:rsidRDefault="00A057F6" w:rsidP="003A24CD">
      <w:pPr>
        <w:pStyle w:val="CommentText"/>
        <w:spacing w:after="120"/>
        <w:ind w:firstLine="567"/>
        <w:jc w:val="both"/>
        <w:rPr>
          <w:rFonts w:ascii="Times New Roman" w:hAnsi="Times New Roman"/>
          <w:sz w:val="24"/>
          <w:szCs w:val="24"/>
        </w:rPr>
      </w:pPr>
      <w:bookmarkStart w:id="21" w:name="_Hlk190420509"/>
      <w:r w:rsidRPr="003A24CD">
        <w:rPr>
          <w:rFonts w:ascii="Times New Roman" w:hAnsi="Times New Roman"/>
          <w:sz w:val="24"/>
          <w:szCs w:val="24"/>
        </w:rPr>
        <w:t>2024. gadā VPD saņēma izpildei 24 lēmumus, ar kuriem bērniem piemērota probācijas novērošana, atšķirībā no 2023. gada, nevienam bērnam probācijas novērošana netika piemērota saskaņā ar KL 66. panta (</w:t>
      </w:r>
      <w:r w:rsidRPr="003A24CD">
        <w:rPr>
          <w:rFonts w:ascii="Times New Roman" w:hAnsi="Times New Roman"/>
          <w:color w:val="414142"/>
          <w:sz w:val="24"/>
          <w:szCs w:val="24"/>
          <w:shd w:val="clear" w:color="auto" w:fill="FFFFFF"/>
        </w:rPr>
        <w:t>Audzinoša rakstura piespiedu līdzekļu piemērošana nepilngadīgajiem)</w:t>
      </w:r>
      <w:r w:rsidRPr="003A24CD">
        <w:rPr>
          <w:rFonts w:ascii="Times New Roman" w:hAnsi="Times New Roman"/>
          <w:sz w:val="24"/>
          <w:szCs w:val="24"/>
        </w:rPr>
        <w:t xml:space="preserve"> nosacījumiem. 2024.gadā 20 bērniem probācijas novērošana piemērota uz vienu gadu, vienam bērnam – uz diviem gadiem un trīs bērniem – uz trīs gadiem. Probācijas novērošana piemērota 14 bērniem vecumā no 14 līdz 17 gadiem un 10 bērniem vecumā no 11 līdz 13 gadiem.</w:t>
      </w:r>
      <w:bookmarkEnd w:id="21"/>
    </w:p>
    <w:p w14:paraId="39750FD6" w14:textId="648D502C" w:rsidR="00194911" w:rsidRPr="006720A9" w:rsidRDefault="00194911" w:rsidP="00194911">
      <w:pPr>
        <w:spacing w:after="120" w:line="240" w:lineRule="auto"/>
        <w:ind w:firstLine="567"/>
        <w:jc w:val="both"/>
        <w:rPr>
          <w:rFonts w:ascii="Times New Roman" w:hAnsi="Times New Roman"/>
          <w:sz w:val="24"/>
          <w:szCs w:val="24"/>
        </w:rPr>
      </w:pPr>
      <w:r w:rsidRPr="009716FB">
        <w:rPr>
          <w:rFonts w:ascii="Times New Roman" w:hAnsi="Times New Roman"/>
          <w:sz w:val="24"/>
          <w:szCs w:val="24"/>
        </w:rPr>
        <w:t>BTAL 59. panta pirmās daļas 1.–7. punktā uzskaitītajos gadījumos bērnu pašlaik var nogādāt arī NPUG, kur tas tiek īslaicīgi uzturēts, ja bērnu četru stundu laikā nav iespējams nodot bērna likumiskajam pārstāvim, audžuģimenei, aizbildnim, bērnu aprūpes iestādei, kuru viņš pametis, vai to pilnvarotai personai.</w:t>
      </w:r>
      <w:r w:rsidRPr="006720A9">
        <w:rPr>
          <w:rFonts w:ascii="Times New Roman" w:hAnsi="Times New Roman"/>
          <w:sz w:val="24"/>
          <w:szCs w:val="24"/>
        </w:rPr>
        <w:t xml:space="preserve"> </w:t>
      </w:r>
    </w:p>
    <w:p w14:paraId="5AED5B48" w14:textId="4EE61CE1" w:rsidR="00194911" w:rsidRDefault="00194911" w:rsidP="00194911">
      <w:pPr>
        <w:suppressAutoHyphens/>
        <w:spacing w:after="0" w:line="240" w:lineRule="auto"/>
        <w:ind w:firstLine="567"/>
        <w:jc w:val="both"/>
        <w:rPr>
          <w:rFonts w:ascii="Times New Roman" w:hAnsi="Times New Roman"/>
          <w:sz w:val="24"/>
          <w:szCs w:val="24"/>
        </w:rPr>
      </w:pPr>
      <w:r w:rsidRPr="006720A9">
        <w:rPr>
          <w:rFonts w:ascii="Times New Roman" w:hAnsi="Times New Roman"/>
          <w:sz w:val="24"/>
          <w:szCs w:val="24"/>
        </w:rPr>
        <w:t>Pēc NPUG statistikas datiem pēdējos gadus nodaļā</w:t>
      </w:r>
      <w:r w:rsidR="003A24CD">
        <w:rPr>
          <w:rFonts w:ascii="Times New Roman" w:hAnsi="Times New Roman"/>
          <w:sz w:val="24"/>
          <w:szCs w:val="24"/>
        </w:rPr>
        <w:t xml:space="preserve"> vidēji gada laikā</w:t>
      </w:r>
      <w:r w:rsidRPr="006720A9">
        <w:rPr>
          <w:rFonts w:ascii="Times New Roman" w:hAnsi="Times New Roman"/>
          <w:sz w:val="24"/>
          <w:szCs w:val="24"/>
        </w:rPr>
        <w:t xml:space="preserve"> tiek ievietoti  </w:t>
      </w:r>
      <w:r w:rsidR="00F63978">
        <w:rPr>
          <w:rFonts w:ascii="Times New Roman" w:hAnsi="Times New Roman"/>
          <w:sz w:val="24"/>
          <w:szCs w:val="24"/>
        </w:rPr>
        <w:t xml:space="preserve">135 </w:t>
      </w:r>
      <w:r w:rsidRPr="006720A9">
        <w:rPr>
          <w:rFonts w:ascii="Times New Roman" w:hAnsi="Times New Roman"/>
          <w:sz w:val="24"/>
          <w:szCs w:val="24"/>
        </w:rPr>
        <w:t>bērni.</w:t>
      </w:r>
      <w:bookmarkStart w:id="22" w:name="_Hlk158962527"/>
      <w:r w:rsidRPr="006720A9">
        <w:rPr>
          <w:rFonts w:ascii="Times New Roman" w:hAnsi="Times New Roman"/>
          <w:sz w:val="24"/>
          <w:szCs w:val="24"/>
        </w:rPr>
        <w:t xml:space="preserve"> Lielākā daļa no tiem ir 15 – 16 gadus veci bērni, kur</w:t>
      </w:r>
      <w:r w:rsidR="003A24CD">
        <w:rPr>
          <w:rFonts w:ascii="Times New Roman" w:hAnsi="Times New Roman"/>
          <w:sz w:val="24"/>
          <w:szCs w:val="24"/>
        </w:rPr>
        <w:t xml:space="preserve">i dzīvo ģimenē. </w:t>
      </w:r>
      <w:r w:rsidRPr="006720A9">
        <w:rPr>
          <w:rFonts w:ascii="Times New Roman" w:hAnsi="Times New Roman"/>
          <w:sz w:val="24"/>
          <w:szCs w:val="24"/>
        </w:rPr>
        <w:t xml:space="preserve"> </w:t>
      </w:r>
      <w:bookmarkEnd w:id="22"/>
      <w:r w:rsidRPr="006720A9">
        <w:rPr>
          <w:rFonts w:ascii="Times New Roman" w:hAnsi="Times New Roman"/>
          <w:sz w:val="24"/>
          <w:szCs w:val="24"/>
        </w:rPr>
        <w:t xml:space="preserve">(skat. </w:t>
      </w:r>
      <w:r w:rsidR="00C43D34">
        <w:rPr>
          <w:rFonts w:ascii="Times New Roman" w:hAnsi="Times New Roman"/>
          <w:sz w:val="24"/>
          <w:szCs w:val="24"/>
        </w:rPr>
        <w:t>3</w:t>
      </w:r>
      <w:r w:rsidRPr="006720A9">
        <w:rPr>
          <w:rFonts w:ascii="Times New Roman" w:hAnsi="Times New Roman"/>
          <w:sz w:val="24"/>
          <w:szCs w:val="24"/>
        </w:rPr>
        <w:t>. tabulu).</w:t>
      </w:r>
    </w:p>
    <w:p w14:paraId="7E81FDCB" w14:textId="77777777" w:rsidR="003A24CD" w:rsidRPr="006720A9" w:rsidRDefault="003A24CD" w:rsidP="00194911">
      <w:pPr>
        <w:suppressAutoHyphens/>
        <w:spacing w:after="0" w:line="240" w:lineRule="auto"/>
        <w:ind w:firstLine="567"/>
        <w:jc w:val="both"/>
        <w:rPr>
          <w:rFonts w:ascii="Times New Roman" w:hAnsi="Times New Roman"/>
          <w:sz w:val="24"/>
          <w:szCs w:val="24"/>
        </w:rPr>
      </w:pPr>
    </w:p>
    <w:p w14:paraId="288F6631" w14:textId="52FCA229" w:rsidR="001500C0" w:rsidRPr="00A6264C" w:rsidRDefault="00C43D34" w:rsidP="00FF1E41">
      <w:pPr>
        <w:suppressAutoHyphens/>
        <w:spacing w:after="0" w:line="240" w:lineRule="auto"/>
        <w:jc w:val="right"/>
        <w:rPr>
          <w:rFonts w:ascii="Times New Roman" w:hAnsi="Times New Roman"/>
          <w:b/>
          <w:color w:val="000000"/>
          <w:sz w:val="20"/>
          <w:szCs w:val="20"/>
        </w:rPr>
      </w:pPr>
      <w:r>
        <w:rPr>
          <w:rFonts w:ascii="Times New Roman" w:hAnsi="Times New Roman"/>
          <w:b/>
          <w:color w:val="000000"/>
          <w:sz w:val="20"/>
          <w:szCs w:val="20"/>
        </w:rPr>
        <w:t>3</w:t>
      </w:r>
      <w:r w:rsidR="00E67428" w:rsidRPr="00A6264C">
        <w:rPr>
          <w:rFonts w:ascii="Times New Roman" w:hAnsi="Times New Roman"/>
          <w:b/>
          <w:color w:val="000000"/>
          <w:sz w:val="20"/>
          <w:szCs w:val="20"/>
        </w:rPr>
        <w:t>. </w:t>
      </w:r>
      <w:r w:rsidR="007B08DD" w:rsidRPr="00A6264C">
        <w:rPr>
          <w:rFonts w:ascii="Times New Roman" w:hAnsi="Times New Roman"/>
          <w:b/>
          <w:color w:val="000000"/>
          <w:sz w:val="20"/>
          <w:szCs w:val="20"/>
        </w:rPr>
        <w:t>tabula</w:t>
      </w:r>
      <w:r w:rsidR="00F07DA4">
        <w:rPr>
          <w:rFonts w:ascii="Times New Roman" w:hAnsi="Times New Roman"/>
          <w:b/>
          <w:color w:val="000000"/>
          <w:sz w:val="20"/>
          <w:szCs w:val="20"/>
        </w:rPr>
        <w:t>.</w:t>
      </w:r>
      <w:r w:rsidR="009F5E85" w:rsidRPr="00A6264C">
        <w:rPr>
          <w:rFonts w:ascii="Times New Roman" w:hAnsi="Times New Roman"/>
          <w:b/>
          <w:color w:val="000000"/>
          <w:sz w:val="20"/>
          <w:szCs w:val="20"/>
        </w:rPr>
        <w:t xml:space="preserve"> </w:t>
      </w:r>
      <w:r w:rsidR="008713F2">
        <w:rPr>
          <w:rFonts w:ascii="Times New Roman" w:hAnsi="Times New Roman"/>
          <w:b/>
          <w:color w:val="000000"/>
          <w:sz w:val="20"/>
          <w:szCs w:val="20"/>
        </w:rPr>
        <w:t xml:space="preserve">Gadījumu skaits, kad </w:t>
      </w:r>
      <w:r w:rsidR="00194911">
        <w:rPr>
          <w:rFonts w:ascii="Times New Roman" w:hAnsi="Times New Roman"/>
          <w:b/>
          <w:color w:val="000000"/>
          <w:sz w:val="20"/>
          <w:szCs w:val="20"/>
        </w:rPr>
        <w:t>NPUG</w:t>
      </w:r>
      <w:r w:rsidR="008713F2">
        <w:rPr>
          <w:rFonts w:ascii="Times New Roman" w:hAnsi="Times New Roman"/>
          <w:b/>
          <w:color w:val="000000"/>
          <w:sz w:val="20"/>
          <w:szCs w:val="20"/>
        </w:rPr>
        <w:t xml:space="preserve"> tika</w:t>
      </w:r>
      <w:r w:rsidR="00213F3C">
        <w:rPr>
          <w:rFonts w:ascii="Times New Roman" w:hAnsi="Times New Roman"/>
          <w:b/>
          <w:color w:val="000000"/>
          <w:sz w:val="20"/>
          <w:szCs w:val="20"/>
        </w:rPr>
        <w:t xml:space="preserve"> ievietot</w:t>
      </w:r>
      <w:r w:rsidR="008713F2">
        <w:rPr>
          <w:rFonts w:ascii="Times New Roman" w:hAnsi="Times New Roman"/>
          <w:b/>
          <w:color w:val="000000"/>
          <w:sz w:val="20"/>
          <w:szCs w:val="20"/>
        </w:rPr>
        <w:t>i</w:t>
      </w:r>
      <w:r w:rsidR="00213F3C">
        <w:rPr>
          <w:rFonts w:ascii="Times New Roman" w:hAnsi="Times New Roman"/>
          <w:b/>
          <w:color w:val="000000"/>
          <w:sz w:val="20"/>
          <w:szCs w:val="20"/>
        </w:rPr>
        <w:t xml:space="preserve"> bērn</w:t>
      </w:r>
      <w:r w:rsidR="008713F2">
        <w:rPr>
          <w:rFonts w:ascii="Times New Roman" w:hAnsi="Times New Roman"/>
          <w:b/>
          <w:color w:val="000000"/>
          <w:sz w:val="20"/>
          <w:szCs w:val="20"/>
        </w:rPr>
        <w:t>i</w:t>
      </w:r>
      <w:r w:rsidR="00EA7D9B">
        <w:rPr>
          <w:rFonts w:ascii="Times New Roman" w:hAnsi="Times New Roman"/>
          <w:b/>
          <w:color w:val="000000"/>
          <w:sz w:val="20"/>
          <w:szCs w:val="20"/>
        </w:rPr>
        <w:t>.</w:t>
      </w:r>
    </w:p>
    <w:p w14:paraId="20503514" w14:textId="77777777" w:rsidR="009F5E85" w:rsidRPr="00336E65" w:rsidRDefault="009F5E85" w:rsidP="00F55032">
      <w:pPr>
        <w:suppressAutoHyphens/>
        <w:spacing w:after="0" w:line="240" w:lineRule="auto"/>
        <w:ind w:firstLine="720"/>
        <w:jc w:val="right"/>
        <w:rPr>
          <w:rFonts w:ascii="Times New Roman" w:hAnsi="Times New Roman"/>
          <w:b/>
          <w:color w:val="000000"/>
          <w:sz w:val="24"/>
          <w:szCs w:val="24"/>
        </w:rPr>
      </w:pPr>
    </w:p>
    <w:tbl>
      <w:tblPr>
        <w:tblW w:w="93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705"/>
        <w:gridCol w:w="616"/>
        <w:gridCol w:w="705"/>
      </w:tblGrid>
      <w:tr w:rsidR="008713F2" w:rsidRPr="00336E65" w14:paraId="0DA7398E" w14:textId="77777777" w:rsidTr="0031325E">
        <w:tc>
          <w:tcPr>
            <w:tcW w:w="7371" w:type="dxa"/>
            <w:shd w:val="clear" w:color="auto" w:fill="D0CECE"/>
          </w:tcPr>
          <w:p w14:paraId="4010FA7C" w14:textId="16780268" w:rsidR="008713F2" w:rsidRPr="00336E65" w:rsidRDefault="008713F2" w:rsidP="008713F2">
            <w:pPr>
              <w:suppressAutoHyphens/>
              <w:spacing w:after="0" w:line="240" w:lineRule="auto"/>
              <w:jc w:val="both"/>
              <w:rPr>
                <w:rFonts w:ascii="Times New Roman" w:eastAsia="Calibri" w:hAnsi="Times New Roman"/>
                <w:b/>
                <w:sz w:val="20"/>
                <w:szCs w:val="20"/>
              </w:rPr>
            </w:pPr>
            <w:r w:rsidRPr="00336E65">
              <w:rPr>
                <w:rFonts w:ascii="Times New Roman" w:eastAsia="Calibri" w:hAnsi="Times New Roman"/>
                <w:b/>
                <w:sz w:val="20"/>
                <w:szCs w:val="20"/>
              </w:rPr>
              <w:t>N</w:t>
            </w:r>
            <w:r>
              <w:rPr>
                <w:rFonts w:ascii="Times New Roman" w:eastAsia="Calibri" w:hAnsi="Times New Roman"/>
                <w:b/>
                <w:sz w:val="20"/>
                <w:szCs w:val="20"/>
              </w:rPr>
              <w:t>PUG</w:t>
            </w:r>
            <w:r w:rsidRPr="00336E65">
              <w:rPr>
                <w:rFonts w:ascii="Times New Roman" w:eastAsia="Calibri" w:hAnsi="Times New Roman"/>
                <w:b/>
                <w:sz w:val="20"/>
                <w:szCs w:val="20"/>
              </w:rPr>
              <w:t xml:space="preserve"> ievietoto bērnu skaits</w:t>
            </w:r>
          </w:p>
          <w:p w14:paraId="6666460E" w14:textId="77777777" w:rsidR="008713F2" w:rsidRPr="00336E65" w:rsidRDefault="008713F2" w:rsidP="008713F2">
            <w:pPr>
              <w:suppressAutoHyphens/>
              <w:spacing w:after="0" w:line="240" w:lineRule="auto"/>
              <w:jc w:val="both"/>
              <w:rPr>
                <w:rFonts w:ascii="Times New Roman" w:eastAsia="Calibri" w:hAnsi="Times New Roman"/>
                <w:b/>
                <w:color w:val="000000"/>
                <w:sz w:val="20"/>
                <w:szCs w:val="20"/>
              </w:rPr>
            </w:pPr>
          </w:p>
        </w:tc>
        <w:tc>
          <w:tcPr>
            <w:tcW w:w="705" w:type="dxa"/>
            <w:shd w:val="clear" w:color="auto" w:fill="D0CECE"/>
          </w:tcPr>
          <w:p w14:paraId="7C9A6D36" w14:textId="48185409" w:rsidR="008713F2" w:rsidRPr="00336E65" w:rsidRDefault="008713F2" w:rsidP="008713F2">
            <w:pPr>
              <w:suppressAutoHyphens/>
              <w:spacing w:after="0" w:line="240" w:lineRule="auto"/>
              <w:jc w:val="both"/>
              <w:rPr>
                <w:rFonts w:ascii="Times New Roman" w:eastAsia="Calibri" w:hAnsi="Times New Roman"/>
                <w:b/>
                <w:color w:val="000000"/>
                <w:sz w:val="20"/>
                <w:szCs w:val="20"/>
              </w:rPr>
            </w:pPr>
            <w:r w:rsidRPr="00336E65">
              <w:rPr>
                <w:rFonts w:ascii="Times New Roman" w:eastAsia="Calibri" w:hAnsi="Times New Roman"/>
                <w:b/>
                <w:color w:val="000000"/>
                <w:sz w:val="20"/>
                <w:szCs w:val="20"/>
              </w:rPr>
              <w:t>2022</w:t>
            </w:r>
          </w:p>
        </w:tc>
        <w:tc>
          <w:tcPr>
            <w:tcW w:w="616" w:type="dxa"/>
            <w:shd w:val="clear" w:color="auto" w:fill="D0CECE"/>
          </w:tcPr>
          <w:p w14:paraId="4B5CA08F" w14:textId="685CC185" w:rsidR="008713F2" w:rsidRPr="00336E65" w:rsidRDefault="008713F2" w:rsidP="008713F2">
            <w:pPr>
              <w:suppressAutoHyphens/>
              <w:spacing w:after="0" w:line="240" w:lineRule="auto"/>
              <w:jc w:val="both"/>
              <w:rPr>
                <w:rFonts w:ascii="Times New Roman" w:eastAsia="Calibri" w:hAnsi="Times New Roman"/>
                <w:b/>
                <w:color w:val="000000"/>
                <w:sz w:val="20"/>
                <w:szCs w:val="20"/>
              </w:rPr>
            </w:pPr>
            <w:r>
              <w:rPr>
                <w:rFonts w:ascii="Times New Roman" w:eastAsia="Calibri" w:hAnsi="Times New Roman"/>
                <w:b/>
                <w:color w:val="000000"/>
                <w:sz w:val="20"/>
                <w:szCs w:val="20"/>
              </w:rPr>
              <w:t>2023</w:t>
            </w:r>
          </w:p>
        </w:tc>
        <w:tc>
          <w:tcPr>
            <w:tcW w:w="705" w:type="dxa"/>
            <w:shd w:val="clear" w:color="auto" w:fill="D0CECE"/>
          </w:tcPr>
          <w:p w14:paraId="3B88762D" w14:textId="07E4DDC0" w:rsidR="008713F2" w:rsidRPr="00336E65" w:rsidRDefault="008713F2" w:rsidP="008713F2">
            <w:pPr>
              <w:suppressAutoHyphens/>
              <w:spacing w:after="0" w:line="240" w:lineRule="auto"/>
              <w:jc w:val="both"/>
              <w:rPr>
                <w:rFonts w:ascii="Times New Roman" w:eastAsia="Calibri" w:hAnsi="Times New Roman"/>
                <w:b/>
                <w:color w:val="000000"/>
                <w:sz w:val="20"/>
                <w:szCs w:val="20"/>
              </w:rPr>
            </w:pPr>
            <w:r>
              <w:rPr>
                <w:rFonts w:ascii="Times New Roman" w:eastAsia="Calibri" w:hAnsi="Times New Roman"/>
                <w:b/>
                <w:color w:val="000000"/>
                <w:sz w:val="20"/>
                <w:szCs w:val="20"/>
              </w:rPr>
              <w:t>2024</w:t>
            </w:r>
          </w:p>
        </w:tc>
      </w:tr>
      <w:tr w:rsidR="008713F2" w:rsidRPr="00A6264C" w14:paraId="799D08CA" w14:textId="77777777" w:rsidTr="0031325E">
        <w:tc>
          <w:tcPr>
            <w:tcW w:w="7371" w:type="dxa"/>
            <w:shd w:val="clear" w:color="auto" w:fill="auto"/>
          </w:tcPr>
          <w:p w14:paraId="6357B754" w14:textId="33C81361" w:rsidR="008713F2" w:rsidRPr="009949B3" w:rsidRDefault="008713F2" w:rsidP="008713F2">
            <w:pPr>
              <w:suppressAutoHyphens/>
              <w:spacing w:after="0" w:line="240" w:lineRule="auto"/>
              <w:jc w:val="both"/>
              <w:rPr>
                <w:rFonts w:ascii="Times New Roman" w:eastAsia="Calibri" w:hAnsi="Times New Roman"/>
                <w:b/>
                <w:sz w:val="20"/>
                <w:szCs w:val="20"/>
              </w:rPr>
            </w:pPr>
            <w:r w:rsidRPr="00A6264C">
              <w:rPr>
                <w:rFonts w:ascii="Times New Roman" w:eastAsia="Calibri" w:hAnsi="Times New Roman"/>
                <w:b/>
                <w:sz w:val="20"/>
                <w:szCs w:val="20"/>
              </w:rPr>
              <w:t>Kopējais N</w:t>
            </w:r>
            <w:r w:rsidR="009E6839">
              <w:rPr>
                <w:rFonts w:ascii="Times New Roman" w:eastAsia="Calibri" w:hAnsi="Times New Roman"/>
                <w:b/>
                <w:sz w:val="20"/>
                <w:szCs w:val="20"/>
              </w:rPr>
              <w:t>PUG</w:t>
            </w:r>
            <w:r w:rsidRPr="00A6264C">
              <w:rPr>
                <w:rFonts w:ascii="Times New Roman" w:eastAsia="Calibri" w:hAnsi="Times New Roman"/>
                <w:b/>
                <w:sz w:val="20"/>
                <w:szCs w:val="20"/>
              </w:rPr>
              <w:t xml:space="preserve"> ievietoto bērnu skaits</w:t>
            </w:r>
            <w:r>
              <w:rPr>
                <w:rFonts w:ascii="Times New Roman" w:eastAsia="Calibri" w:hAnsi="Times New Roman"/>
                <w:b/>
                <w:sz w:val="20"/>
                <w:szCs w:val="20"/>
              </w:rPr>
              <w:t>, no tiem:</w:t>
            </w:r>
          </w:p>
        </w:tc>
        <w:tc>
          <w:tcPr>
            <w:tcW w:w="705" w:type="dxa"/>
            <w:vAlign w:val="center"/>
          </w:tcPr>
          <w:p w14:paraId="3720FAF1" w14:textId="49790CDE" w:rsidR="008713F2" w:rsidRPr="00A6264C" w:rsidRDefault="008713F2" w:rsidP="008713F2">
            <w:pPr>
              <w:suppressAutoHyphens/>
              <w:spacing w:after="0" w:line="240" w:lineRule="auto"/>
              <w:jc w:val="center"/>
              <w:rPr>
                <w:rFonts w:ascii="Times New Roman" w:eastAsia="Calibri" w:hAnsi="Times New Roman"/>
                <w:b/>
                <w:color w:val="000000"/>
                <w:sz w:val="20"/>
                <w:szCs w:val="20"/>
              </w:rPr>
            </w:pPr>
            <w:r>
              <w:rPr>
                <w:rFonts w:ascii="Times New Roman" w:eastAsia="Calibri" w:hAnsi="Times New Roman"/>
                <w:b/>
                <w:color w:val="000000"/>
                <w:sz w:val="20"/>
                <w:szCs w:val="20"/>
              </w:rPr>
              <w:t>122</w:t>
            </w:r>
          </w:p>
        </w:tc>
        <w:tc>
          <w:tcPr>
            <w:tcW w:w="616" w:type="dxa"/>
            <w:shd w:val="clear" w:color="auto" w:fill="auto"/>
          </w:tcPr>
          <w:p w14:paraId="0747B8D6" w14:textId="43EF7CA9" w:rsidR="008713F2" w:rsidRPr="00A6264C" w:rsidRDefault="008713F2" w:rsidP="008713F2">
            <w:pPr>
              <w:suppressAutoHyphens/>
              <w:spacing w:after="0" w:line="240" w:lineRule="auto"/>
              <w:jc w:val="center"/>
              <w:rPr>
                <w:rFonts w:ascii="Times New Roman" w:eastAsia="Calibri" w:hAnsi="Times New Roman"/>
                <w:b/>
                <w:color w:val="000000"/>
                <w:sz w:val="20"/>
                <w:szCs w:val="20"/>
              </w:rPr>
            </w:pPr>
            <w:r>
              <w:rPr>
                <w:rFonts w:ascii="Times New Roman" w:eastAsia="Calibri" w:hAnsi="Times New Roman"/>
                <w:b/>
                <w:color w:val="000000"/>
                <w:sz w:val="20"/>
                <w:szCs w:val="20"/>
              </w:rPr>
              <w:t>168</w:t>
            </w:r>
          </w:p>
        </w:tc>
        <w:tc>
          <w:tcPr>
            <w:tcW w:w="705" w:type="dxa"/>
            <w:vAlign w:val="center"/>
          </w:tcPr>
          <w:p w14:paraId="658A8F94" w14:textId="2EC59AC1" w:rsidR="008713F2" w:rsidRPr="00A6264C" w:rsidRDefault="00F63978" w:rsidP="008713F2">
            <w:pPr>
              <w:suppressAutoHyphens/>
              <w:spacing w:after="0" w:line="240" w:lineRule="auto"/>
              <w:jc w:val="center"/>
              <w:rPr>
                <w:rFonts w:ascii="Times New Roman" w:eastAsia="Calibri" w:hAnsi="Times New Roman"/>
                <w:b/>
                <w:color w:val="000000"/>
                <w:sz w:val="20"/>
                <w:szCs w:val="20"/>
              </w:rPr>
            </w:pPr>
            <w:r>
              <w:rPr>
                <w:rFonts w:ascii="Times New Roman" w:eastAsia="Calibri" w:hAnsi="Times New Roman"/>
                <w:b/>
                <w:color w:val="000000"/>
                <w:sz w:val="20"/>
                <w:szCs w:val="20"/>
              </w:rPr>
              <w:t>116</w:t>
            </w:r>
          </w:p>
        </w:tc>
      </w:tr>
      <w:tr w:rsidR="008713F2" w:rsidRPr="00A6264C" w14:paraId="19F4D4E3" w14:textId="77777777" w:rsidTr="0031325E">
        <w:tc>
          <w:tcPr>
            <w:tcW w:w="7371" w:type="dxa"/>
            <w:shd w:val="clear" w:color="auto" w:fill="auto"/>
          </w:tcPr>
          <w:p w14:paraId="18671443" w14:textId="77777777" w:rsidR="008713F2" w:rsidRPr="00A6264C" w:rsidRDefault="008713F2" w:rsidP="008713F2">
            <w:pPr>
              <w:suppressAutoHyphens/>
              <w:spacing w:after="0" w:line="240" w:lineRule="auto"/>
              <w:jc w:val="both"/>
              <w:rPr>
                <w:rFonts w:ascii="Times New Roman" w:eastAsia="Calibri" w:hAnsi="Times New Roman"/>
                <w:b/>
                <w:sz w:val="20"/>
                <w:szCs w:val="20"/>
              </w:rPr>
            </w:pPr>
            <w:r>
              <w:rPr>
                <w:rFonts w:ascii="Times New Roman" w:eastAsia="Calibri" w:hAnsi="Times New Roman"/>
                <w:b/>
                <w:sz w:val="20"/>
                <w:szCs w:val="20"/>
              </w:rPr>
              <w:t>Dzīvo</w:t>
            </w:r>
          </w:p>
        </w:tc>
        <w:tc>
          <w:tcPr>
            <w:tcW w:w="2026" w:type="dxa"/>
            <w:gridSpan w:val="3"/>
            <w:vAlign w:val="center"/>
          </w:tcPr>
          <w:p w14:paraId="458110F3" w14:textId="77777777" w:rsidR="008713F2" w:rsidRDefault="008713F2" w:rsidP="008713F2">
            <w:pPr>
              <w:suppressAutoHyphens/>
              <w:spacing w:after="0" w:line="240" w:lineRule="auto"/>
              <w:jc w:val="center"/>
              <w:rPr>
                <w:rFonts w:ascii="Times New Roman" w:eastAsia="Calibri" w:hAnsi="Times New Roman"/>
                <w:b/>
                <w:color w:val="000000"/>
                <w:sz w:val="20"/>
                <w:szCs w:val="20"/>
              </w:rPr>
            </w:pPr>
          </w:p>
        </w:tc>
      </w:tr>
      <w:tr w:rsidR="008713F2" w:rsidRPr="00A6264C" w14:paraId="7C5AA7D5" w14:textId="77777777" w:rsidTr="0031325E">
        <w:tc>
          <w:tcPr>
            <w:tcW w:w="7371" w:type="dxa"/>
            <w:shd w:val="clear" w:color="auto" w:fill="auto"/>
          </w:tcPr>
          <w:p w14:paraId="6097D5A4" w14:textId="77777777" w:rsidR="008713F2" w:rsidRPr="009949B3" w:rsidRDefault="008713F2" w:rsidP="008713F2">
            <w:pPr>
              <w:suppressAutoHyphens/>
              <w:spacing w:after="0" w:line="240" w:lineRule="auto"/>
              <w:jc w:val="both"/>
              <w:rPr>
                <w:rFonts w:ascii="Times New Roman" w:eastAsia="Calibri" w:hAnsi="Times New Roman"/>
                <w:sz w:val="20"/>
                <w:szCs w:val="20"/>
              </w:rPr>
            </w:pPr>
            <w:r w:rsidRPr="009949B3">
              <w:rPr>
                <w:rFonts w:ascii="Times New Roman" w:eastAsia="Calibri" w:hAnsi="Times New Roman"/>
                <w:sz w:val="20"/>
                <w:szCs w:val="20"/>
              </w:rPr>
              <w:t>LR</w:t>
            </w:r>
          </w:p>
        </w:tc>
        <w:tc>
          <w:tcPr>
            <w:tcW w:w="705" w:type="dxa"/>
            <w:vAlign w:val="center"/>
          </w:tcPr>
          <w:p w14:paraId="3BEBD1DD" w14:textId="62058102" w:rsidR="008713F2" w:rsidRPr="006D51A2" w:rsidRDefault="008713F2" w:rsidP="008713F2">
            <w:pPr>
              <w:suppressAutoHyphens/>
              <w:spacing w:after="0" w:line="240" w:lineRule="auto"/>
              <w:jc w:val="center"/>
              <w:rPr>
                <w:rFonts w:ascii="Times New Roman" w:eastAsia="Calibri" w:hAnsi="Times New Roman"/>
                <w:color w:val="000000"/>
                <w:sz w:val="20"/>
                <w:szCs w:val="20"/>
              </w:rPr>
            </w:pPr>
            <w:r w:rsidRPr="006D51A2">
              <w:rPr>
                <w:rFonts w:ascii="Times New Roman" w:eastAsia="Calibri" w:hAnsi="Times New Roman"/>
                <w:color w:val="000000"/>
                <w:sz w:val="20"/>
                <w:szCs w:val="20"/>
              </w:rPr>
              <w:t>122</w:t>
            </w:r>
          </w:p>
        </w:tc>
        <w:tc>
          <w:tcPr>
            <w:tcW w:w="616" w:type="dxa"/>
            <w:shd w:val="clear" w:color="auto" w:fill="auto"/>
          </w:tcPr>
          <w:p w14:paraId="60DEEA98" w14:textId="083327C2" w:rsidR="008713F2" w:rsidRPr="006D51A2"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165</w:t>
            </w:r>
          </w:p>
        </w:tc>
        <w:tc>
          <w:tcPr>
            <w:tcW w:w="705" w:type="dxa"/>
            <w:vAlign w:val="center"/>
          </w:tcPr>
          <w:p w14:paraId="62DAA4DB" w14:textId="1C63A69A" w:rsidR="008713F2" w:rsidRPr="006D51A2" w:rsidRDefault="00F63978"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114</w:t>
            </w:r>
          </w:p>
        </w:tc>
      </w:tr>
      <w:tr w:rsidR="008713F2" w:rsidRPr="00A6264C" w14:paraId="72DF6E0E" w14:textId="77777777" w:rsidTr="0031325E">
        <w:tc>
          <w:tcPr>
            <w:tcW w:w="7371" w:type="dxa"/>
            <w:shd w:val="clear" w:color="auto" w:fill="auto"/>
          </w:tcPr>
          <w:p w14:paraId="3CE587AC" w14:textId="77777777" w:rsidR="008713F2" w:rsidRPr="009949B3" w:rsidRDefault="008713F2" w:rsidP="008713F2">
            <w:pPr>
              <w:suppressAutoHyphens/>
              <w:spacing w:after="0" w:line="240" w:lineRule="auto"/>
              <w:jc w:val="both"/>
              <w:rPr>
                <w:rFonts w:ascii="Times New Roman" w:eastAsia="Calibri" w:hAnsi="Times New Roman"/>
                <w:sz w:val="20"/>
                <w:szCs w:val="20"/>
              </w:rPr>
            </w:pPr>
            <w:r w:rsidRPr="009949B3">
              <w:rPr>
                <w:rFonts w:ascii="Times New Roman" w:eastAsia="Calibri" w:hAnsi="Times New Roman"/>
                <w:sz w:val="20"/>
                <w:szCs w:val="20"/>
              </w:rPr>
              <w:t>Rīgā un Rīgas novadā</w:t>
            </w:r>
          </w:p>
        </w:tc>
        <w:tc>
          <w:tcPr>
            <w:tcW w:w="705" w:type="dxa"/>
            <w:vAlign w:val="center"/>
          </w:tcPr>
          <w:p w14:paraId="4C929D89" w14:textId="2D8904E2" w:rsidR="008713F2" w:rsidRPr="006D51A2" w:rsidRDefault="008713F2" w:rsidP="008713F2">
            <w:pPr>
              <w:suppressAutoHyphens/>
              <w:spacing w:after="0" w:line="240" w:lineRule="auto"/>
              <w:jc w:val="center"/>
              <w:rPr>
                <w:rFonts w:ascii="Times New Roman" w:eastAsia="Calibri" w:hAnsi="Times New Roman"/>
                <w:color w:val="000000"/>
                <w:sz w:val="20"/>
                <w:szCs w:val="20"/>
              </w:rPr>
            </w:pPr>
            <w:r w:rsidRPr="006D51A2">
              <w:rPr>
                <w:rFonts w:ascii="Times New Roman" w:eastAsia="Calibri" w:hAnsi="Times New Roman"/>
                <w:color w:val="000000"/>
                <w:sz w:val="20"/>
                <w:szCs w:val="20"/>
              </w:rPr>
              <w:t>77</w:t>
            </w:r>
          </w:p>
        </w:tc>
        <w:tc>
          <w:tcPr>
            <w:tcW w:w="616" w:type="dxa"/>
            <w:shd w:val="clear" w:color="auto" w:fill="auto"/>
          </w:tcPr>
          <w:p w14:paraId="2FB2789F" w14:textId="7C8D2FE9" w:rsidR="008713F2" w:rsidRPr="006D51A2"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89</w:t>
            </w:r>
          </w:p>
        </w:tc>
        <w:tc>
          <w:tcPr>
            <w:tcW w:w="705" w:type="dxa"/>
            <w:vAlign w:val="center"/>
          </w:tcPr>
          <w:p w14:paraId="6CCA3C28" w14:textId="7EF2A510" w:rsidR="008713F2" w:rsidRPr="006D51A2" w:rsidRDefault="00F63978"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62</w:t>
            </w:r>
          </w:p>
        </w:tc>
      </w:tr>
      <w:tr w:rsidR="008713F2" w:rsidRPr="00A6264C" w14:paraId="5AD76828" w14:textId="77777777" w:rsidTr="0031325E">
        <w:tc>
          <w:tcPr>
            <w:tcW w:w="7371" w:type="dxa"/>
            <w:shd w:val="clear" w:color="auto" w:fill="auto"/>
          </w:tcPr>
          <w:p w14:paraId="008E16EF" w14:textId="77777777" w:rsidR="008713F2" w:rsidRPr="009949B3" w:rsidRDefault="008713F2" w:rsidP="008713F2">
            <w:pPr>
              <w:suppressAutoHyphens/>
              <w:spacing w:after="0" w:line="240" w:lineRule="auto"/>
              <w:jc w:val="both"/>
              <w:rPr>
                <w:rFonts w:ascii="Times New Roman" w:eastAsia="Calibri" w:hAnsi="Times New Roman"/>
                <w:sz w:val="20"/>
                <w:szCs w:val="20"/>
              </w:rPr>
            </w:pPr>
            <w:r w:rsidRPr="009949B3">
              <w:rPr>
                <w:rFonts w:ascii="Times New Roman" w:eastAsia="Calibri" w:hAnsi="Times New Roman"/>
                <w:sz w:val="20"/>
                <w:szCs w:val="20"/>
              </w:rPr>
              <w:t>Citos Latvijas novados</w:t>
            </w:r>
          </w:p>
        </w:tc>
        <w:tc>
          <w:tcPr>
            <w:tcW w:w="705" w:type="dxa"/>
            <w:vAlign w:val="center"/>
          </w:tcPr>
          <w:p w14:paraId="66128E70" w14:textId="4F73E75E" w:rsidR="008713F2" w:rsidRPr="006D51A2" w:rsidRDefault="008713F2" w:rsidP="008713F2">
            <w:pPr>
              <w:suppressAutoHyphens/>
              <w:spacing w:after="0" w:line="240" w:lineRule="auto"/>
              <w:jc w:val="center"/>
              <w:rPr>
                <w:rFonts w:ascii="Times New Roman" w:eastAsia="Calibri" w:hAnsi="Times New Roman"/>
                <w:color w:val="000000"/>
                <w:sz w:val="20"/>
                <w:szCs w:val="20"/>
              </w:rPr>
            </w:pPr>
            <w:r w:rsidRPr="006D51A2">
              <w:rPr>
                <w:rFonts w:ascii="Times New Roman" w:eastAsia="Calibri" w:hAnsi="Times New Roman"/>
                <w:color w:val="000000"/>
                <w:sz w:val="20"/>
                <w:szCs w:val="20"/>
              </w:rPr>
              <w:t>43</w:t>
            </w:r>
          </w:p>
        </w:tc>
        <w:tc>
          <w:tcPr>
            <w:tcW w:w="616" w:type="dxa"/>
            <w:shd w:val="clear" w:color="auto" w:fill="auto"/>
          </w:tcPr>
          <w:p w14:paraId="70EF40B1" w14:textId="2C7FE661" w:rsidR="008713F2" w:rsidRPr="006D51A2"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76</w:t>
            </w:r>
          </w:p>
        </w:tc>
        <w:tc>
          <w:tcPr>
            <w:tcW w:w="705" w:type="dxa"/>
            <w:vAlign w:val="center"/>
          </w:tcPr>
          <w:p w14:paraId="2591C216" w14:textId="244EE3EE" w:rsidR="008713F2" w:rsidRPr="006D51A2" w:rsidRDefault="00F63978"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52</w:t>
            </w:r>
          </w:p>
        </w:tc>
      </w:tr>
      <w:tr w:rsidR="008713F2" w:rsidRPr="00A6264C" w14:paraId="2F9CA563" w14:textId="77777777" w:rsidTr="0031325E">
        <w:tc>
          <w:tcPr>
            <w:tcW w:w="7371" w:type="dxa"/>
            <w:shd w:val="clear" w:color="auto" w:fill="auto"/>
          </w:tcPr>
          <w:p w14:paraId="14C3A23F" w14:textId="77777777" w:rsidR="008713F2" w:rsidRPr="009949B3" w:rsidRDefault="008713F2" w:rsidP="008713F2">
            <w:pPr>
              <w:suppressAutoHyphens/>
              <w:spacing w:after="0" w:line="240" w:lineRule="auto"/>
              <w:jc w:val="both"/>
              <w:rPr>
                <w:rFonts w:ascii="Times New Roman" w:eastAsia="Calibri" w:hAnsi="Times New Roman"/>
                <w:sz w:val="20"/>
                <w:szCs w:val="20"/>
              </w:rPr>
            </w:pPr>
            <w:r w:rsidRPr="009949B3">
              <w:rPr>
                <w:rFonts w:ascii="Times New Roman" w:eastAsia="Calibri" w:hAnsi="Times New Roman"/>
                <w:sz w:val="20"/>
                <w:szCs w:val="20"/>
              </w:rPr>
              <w:t>Citā valstī</w:t>
            </w:r>
          </w:p>
        </w:tc>
        <w:tc>
          <w:tcPr>
            <w:tcW w:w="705" w:type="dxa"/>
            <w:vAlign w:val="center"/>
          </w:tcPr>
          <w:p w14:paraId="30340AF4" w14:textId="41B5D9ED" w:rsidR="008713F2" w:rsidRPr="006D51A2" w:rsidRDefault="008713F2" w:rsidP="008713F2">
            <w:pPr>
              <w:suppressAutoHyphens/>
              <w:spacing w:after="0" w:line="240" w:lineRule="auto"/>
              <w:jc w:val="center"/>
              <w:rPr>
                <w:rFonts w:ascii="Times New Roman" w:eastAsia="Calibri" w:hAnsi="Times New Roman"/>
                <w:color w:val="000000"/>
                <w:sz w:val="20"/>
                <w:szCs w:val="20"/>
              </w:rPr>
            </w:pPr>
            <w:r w:rsidRPr="006D51A2">
              <w:rPr>
                <w:rFonts w:ascii="Times New Roman" w:eastAsia="Calibri" w:hAnsi="Times New Roman"/>
                <w:color w:val="000000"/>
                <w:sz w:val="20"/>
                <w:szCs w:val="20"/>
              </w:rPr>
              <w:t>2</w:t>
            </w:r>
          </w:p>
        </w:tc>
        <w:tc>
          <w:tcPr>
            <w:tcW w:w="616" w:type="dxa"/>
            <w:shd w:val="clear" w:color="auto" w:fill="auto"/>
          </w:tcPr>
          <w:p w14:paraId="5794F1BB" w14:textId="787625E5" w:rsidR="008713F2" w:rsidRPr="006D51A2"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3</w:t>
            </w:r>
          </w:p>
        </w:tc>
        <w:tc>
          <w:tcPr>
            <w:tcW w:w="705" w:type="dxa"/>
            <w:vAlign w:val="center"/>
          </w:tcPr>
          <w:p w14:paraId="080A6A87" w14:textId="018ADB29" w:rsidR="008713F2" w:rsidRPr="006D51A2" w:rsidRDefault="00F63978"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2</w:t>
            </w:r>
          </w:p>
        </w:tc>
      </w:tr>
      <w:tr w:rsidR="008713F2" w:rsidRPr="00A6264C" w14:paraId="0E1E905D" w14:textId="77777777" w:rsidTr="0031325E">
        <w:trPr>
          <w:trHeight w:val="384"/>
        </w:trPr>
        <w:tc>
          <w:tcPr>
            <w:tcW w:w="7371" w:type="dxa"/>
            <w:shd w:val="clear" w:color="auto" w:fill="auto"/>
          </w:tcPr>
          <w:p w14:paraId="2781896E" w14:textId="77777777" w:rsidR="008713F2" w:rsidRPr="009949B3" w:rsidRDefault="008713F2" w:rsidP="008713F2">
            <w:pPr>
              <w:suppressAutoHyphens/>
              <w:spacing w:after="0" w:line="240" w:lineRule="auto"/>
              <w:rPr>
                <w:rFonts w:ascii="Times New Roman" w:eastAsia="Calibri" w:hAnsi="Times New Roman"/>
                <w:b/>
                <w:color w:val="000000"/>
                <w:sz w:val="20"/>
                <w:szCs w:val="20"/>
              </w:rPr>
            </w:pPr>
            <w:r w:rsidRPr="009949B3">
              <w:rPr>
                <w:rFonts w:ascii="Times New Roman" w:eastAsia="Calibri" w:hAnsi="Times New Roman"/>
                <w:b/>
                <w:color w:val="000000"/>
                <w:sz w:val="20"/>
                <w:szCs w:val="20"/>
              </w:rPr>
              <w:t>Pēc dzimuma</w:t>
            </w:r>
          </w:p>
        </w:tc>
        <w:tc>
          <w:tcPr>
            <w:tcW w:w="2026" w:type="dxa"/>
            <w:gridSpan w:val="3"/>
          </w:tcPr>
          <w:p w14:paraId="2F81F8DC" w14:textId="77777777" w:rsidR="008713F2" w:rsidRDefault="008713F2" w:rsidP="008713F2">
            <w:pPr>
              <w:suppressAutoHyphens/>
              <w:spacing w:after="0" w:line="240" w:lineRule="auto"/>
              <w:jc w:val="center"/>
              <w:rPr>
                <w:rFonts w:ascii="Times New Roman" w:eastAsia="Calibri" w:hAnsi="Times New Roman"/>
                <w:color w:val="000000"/>
                <w:sz w:val="20"/>
                <w:szCs w:val="20"/>
              </w:rPr>
            </w:pPr>
          </w:p>
        </w:tc>
      </w:tr>
      <w:tr w:rsidR="008713F2" w:rsidRPr="00A6264C" w14:paraId="1579B69F" w14:textId="77777777" w:rsidTr="0031325E">
        <w:tc>
          <w:tcPr>
            <w:tcW w:w="7371" w:type="dxa"/>
            <w:shd w:val="clear" w:color="auto" w:fill="auto"/>
          </w:tcPr>
          <w:p w14:paraId="4594FDC0" w14:textId="77777777" w:rsidR="008713F2" w:rsidRPr="009949B3" w:rsidRDefault="008713F2" w:rsidP="008713F2">
            <w:pPr>
              <w:suppressAutoHyphens/>
              <w:spacing w:after="0" w:line="240" w:lineRule="auto"/>
              <w:rPr>
                <w:rFonts w:ascii="Times New Roman" w:eastAsia="Calibri" w:hAnsi="Times New Roman"/>
                <w:color w:val="000000"/>
                <w:sz w:val="20"/>
                <w:szCs w:val="20"/>
              </w:rPr>
            </w:pPr>
            <w:r w:rsidRPr="009949B3">
              <w:rPr>
                <w:rFonts w:ascii="Times New Roman" w:eastAsia="Calibri" w:hAnsi="Times New Roman"/>
                <w:color w:val="000000"/>
                <w:sz w:val="20"/>
                <w:szCs w:val="20"/>
              </w:rPr>
              <w:t xml:space="preserve">Meitenes </w:t>
            </w:r>
          </w:p>
        </w:tc>
        <w:tc>
          <w:tcPr>
            <w:tcW w:w="705" w:type="dxa"/>
          </w:tcPr>
          <w:p w14:paraId="7FD790E7" w14:textId="6798C95C" w:rsidR="008713F2" w:rsidRPr="00A6264C"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51</w:t>
            </w:r>
          </w:p>
        </w:tc>
        <w:tc>
          <w:tcPr>
            <w:tcW w:w="616" w:type="dxa"/>
            <w:shd w:val="clear" w:color="auto" w:fill="auto"/>
          </w:tcPr>
          <w:p w14:paraId="0BDEEC2D" w14:textId="6B71C255" w:rsidR="008713F2" w:rsidRPr="0095006B" w:rsidRDefault="008713F2" w:rsidP="008713F2">
            <w:pPr>
              <w:snapToGrid w:val="0"/>
              <w:spacing w:after="0" w:line="240" w:lineRule="auto"/>
              <w:jc w:val="center"/>
              <w:rPr>
                <w:rFonts w:ascii="Times New Roman" w:hAnsi="Times New Roman"/>
                <w:sz w:val="20"/>
                <w:szCs w:val="20"/>
              </w:rPr>
            </w:pPr>
            <w:r>
              <w:rPr>
                <w:rFonts w:ascii="Times New Roman" w:eastAsia="Calibri" w:hAnsi="Times New Roman"/>
                <w:color w:val="000000"/>
                <w:sz w:val="20"/>
                <w:szCs w:val="20"/>
              </w:rPr>
              <w:t>60</w:t>
            </w:r>
          </w:p>
        </w:tc>
        <w:tc>
          <w:tcPr>
            <w:tcW w:w="705" w:type="dxa"/>
          </w:tcPr>
          <w:p w14:paraId="02173060" w14:textId="5AEF423C" w:rsidR="008713F2" w:rsidRDefault="00F63978"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57</w:t>
            </w:r>
          </w:p>
        </w:tc>
      </w:tr>
      <w:tr w:rsidR="008713F2" w:rsidRPr="00A6264C" w14:paraId="5EB83C21" w14:textId="77777777" w:rsidTr="0031325E">
        <w:tc>
          <w:tcPr>
            <w:tcW w:w="7371" w:type="dxa"/>
            <w:shd w:val="clear" w:color="auto" w:fill="auto"/>
          </w:tcPr>
          <w:p w14:paraId="795FAFCD" w14:textId="77777777" w:rsidR="008713F2" w:rsidRPr="009949B3" w:rsidRDefault="008713F2" w:rsidP="008713F2">
            <w:pPr>
              <w:suppressAutoHyphens/>
              <w:spacing w:after="0" w:line="240" w:lineRule="auto"/>
              <w:rPr>
                <w:rFonts w:ascii="Times New Roman" w:eastAsia="Calibri" w:hAnsi="Times New Roman"/>
                <w:color w:val="000000"/>
                <w:sz w:val="20"/>
                <w:szCs w:val="20"/>
              </w:rPr>
            </w:pPr>
            <w:r>
              <w:rPr>
                <w:rFonts w:ascii="Times New Roman" w:eastAsia="Calibri" w:hAnsi="Times New Roman"/>
                <w:color w:val="000000"/>
                <w:sz w:val="20"/>
                <w:szCs w:val="20"/>
              </w:rPr>
              <w:t>Z</w:t>
            </w:r>
            <w:r w:rsidRPr="009949B3">
              <w:rPr>
                <w:rFonts w:ascii="Times New Roman" w:eastAsia="Calibri" w:hAnsi="Times New Roman"/>
                <w:color w:val="000000"/>
                <w:sz w:val="20"/>
                <w:szCs w:val="20"/>
              </w:rPr>
              <w:t>ēni</w:t>
            </w:r>
          </w:p>
        </w:tc>
        <w:tc>
          <w:tcPr>
            <w:tcW w:w="705" w:type="dxa"/>
          </w:tcPr>
          <w:p w14:paraId="66E83498" w14:textId="06393703" w:rsidR="008713F2" w:rsidRPr="00A6264C"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71</w:t>
            </w:r>
          </w:p>
        </w:tc>
        <w:tc>
          <w:tcPr>
            <w:tcW w:w="616" w:type="dxa"/>
            <w:shd w:val="clear" w:color="auto" w:fill="auto"/>
          </w:tcPr>
          <w:p w14:paraId="7536A56D" w14:textId="5C001294" w:rsidR="008713F2" w:rsidRPr="0095006B" w:rsidRDefault="008713F2" w:rsidP="008713F2">
            <w:pPr>
              <w:snapToGrid w:val="0"/>
              <w:spacing w:after="0" w:line="240" w:lineRule="auto"/>
              <w:jc w:val="center"/>
              <w:rPr>
                <w:rFonts w:ascii="Times New Roman" w:hAnsi="Times New Roman"/>
                <w:sz w:val="20"/>
                <w:szCs w:val="20"/>
              </w:rPr>
            </w:pPr>
            <w:r>
              <w:rPr>
                <w:rFonts w:ascii="Times New Roman" w:eastAsia="Calibri" w:hAnsi="Times New Roman"/>
                <w:color w:val="000000"/>
                <w:sz w:val="20"/>
                <w:szCs w:val="20"/>
              </w:rPr>
              <w:t>108</w:t>
            </w:r>
          </w:p>
        </w:tc>
        <w:tc>
          <w:tcPr>
            <w:tcW w:w="705" w:type="dxa"/>
          </w:tcPr>
          <w:p w14:paraId="4C752A40" w14:textId="7C365679" w:rsidR="008713F2" w:rsidRDefault="00F63978"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59</w:t>
            </w:r>
          </w:p>
        </w:tc>
      </w:tr>
      <w:tr w:rsidR="008713F2" w:rsidRPr="00A6264C" w14:paraId="4BBD63D4" w14:textId="77777777" w:rsidTr="0031325E">
        <w:tc>
          <w:tcPr>
            <w:tcW w:w="7371" w:type="dxa"/>
            <w:shd w:val="clear" w:color="auto" w:fill="auto"/>
          </w:tcPr>
          <w:p w14:paraId="5CE7AFE1" w14:textId="77777777" w:rsidR="008713F2" w:rsidRPr="00A6264C" w:rsidRDefault="008713F2" w:rsidP="008713F2">
            <w:pPr>
              <w:suppressAutoHyphens/>
              <w:spacing w:after="0" w:line="240" w:lineRule="auto"/>
              <w:rPr>
                <w:rFonts w:ascii="Times New Roman" w:eastAsia="Calibri" w:hAnsi="Times New Roman"/>
                <w:b/>
                <w:color w:val="000000"/>
                <w:sz w:val="20"/>
                <w:szCs w:val="20"/>
              </w:rPr>
            </w:pPr>
            <w:r w:rsidRPr="00A6264C">
              <w:rPr>
                <w:rFonts w:ascii="Times New Roman" w:eastAsia="Calibri" w:hAnsi="Times New Roman"/>
                <w:b/>
                <w:color w:val="000000"/>
                <w:sz w:val="20"/>
                <w:szCs w:val="20"/>
              </w:rPr>
              <w:t>Pēc vecuma:</w:t>
            </w:r>
          </w:p>
        </w:tc>
        <w:tc>
          <w:tcPr>
            <w:tcW w:w="2026" w:type="dxa"/>
            <w:gridSpan w:val="3"/>
          </w:tcPr>
          <w:p w14:paraId="3F53282D" w14:textId="77777777" w:rsidR="008713F2" w:rsidRPr="00A6264C" w:rsidRDefault="008713F2" w:rsidP="008713F2">
            <w:pPr>
              <w:suppressAutoHyphens/>
              <w:spacing w:after="0" w:line="240" w:lineRule="auto"/>
              <w:jc w:val="center"/>
              <w:rPr>
                <w:rFonts w:ascii="Times New Roman" w:eastAsia="Calibri" w:hAnsi="Times New Roman"/>
                <w:color w:val="000000"/>
                <w:sz w:val="20"/>
                <w:szCs w:val="20"/>
              </w:rPr>
            </w:pPr>
          </w:p>
        </w:tc>
      </w:tr>
      <w:tr w:rsidR="008713F2" w:rsidRPr="00A6264C" w14:paraId="7DA5DB90" w14:textId="77777777" w:rsidTr="0031325E">
        <w:tc>
          <w:tcPr>
            <w:tcW w:w="7371" w:type="dxa"/>
            <w:shd w:val="clear" w:color="auto" w:fill="auto"/>
          </w:tcPr>
          <w:p w14:paraId="3BAB9C4D" w14:textId="77777777" w:rsidR="008713F2" w:rsidRPr="00A6264C" w:rsidRDefault="008713F2" w:rsidP="008713F2">
            <w:pPr>
              <w:suppressAutoHyphens/>
              <w:spacing w:after="0" w:line="240" w:lineRule="auto"/>
              <w:rPr>
                <w:rFonts w:ascii="Times New Roman" w:eastAsia="Calibri" w:hAnsi="Times New Roman"/>
                <w:color w:val="000000"/>
                <w:sz w:val="20"/>
                <w:szCs w:val="20"/>
              </w:rPr>
            </w:pPr>
            <w:r w:rsidRPr="00A6264C">
              <w:rPr>
                <w:rFonts w:ascii="Times New Roman" w:eastAsia="Calibri" w:hAnsi="Times New Roman"/>
                <w:color w:val="000000"/>
                <w:sz w:val="20"/>
                <w:szCs w:val="20"/>
              </w:rPr>
              <w:t>līdz 7 gadiem</w:t>
            </w:r>
          </w:p>
        </w:tc>
        <w:tc>
          <w:tcPr>
            <w:tcW w:w="705" w:type="dxa"/>
          </w:tcPr>
          <w:p w14:paraId="4197F91C" w14:textId="09D5A337" w:rsidR="008713F2" w:rsidRPr="00A6264C"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1</w:t>
            </w:r>
          </w:p>
        </w:tc>
        <w:tc>
          <w:tcPr>
            <w:tcW w:w="616" w:type="dxa"/>
            <w:shd w:val="clear" w:color="auto" w:fill="auto"/>
          </w:tcPr>
          <w:p w14:paraId="7E3C776B" w14:textId="63E33A96" w:rsidR="008713F2" w:rsidRPr="0095006B" w:rsidRDefault="008713F2" w:rsidP="008713F2">
            <w:pPr>
              <w:snapToGrid w:val="0"/>
              <w:spacing w:after="0" w:line="240" w:lineRule="auto"/>
              <w:jc w:val="center"/>
              <w:rPr>
                <w:rFonts w:ascii="Times New Roman" w:hAnsi="Times New Roman"/>
                <w:sz w:val="20"/>
                <w:szCs w:val="20"/>
              </w:rPr>
            </w:pPr>
            <w:r>
              <w:rPr>
                <w:rFonts w:ascii="Times New Roman" w:eastAsia="Calibri" w:hAnsi="Times New Roman"/>
                <w:color w:val="000000"/>
                <w:sz w:val="20"/>
                <w:szCs w:val="20"/>
              </w:rPr>
              <w:t>0</w:t>
            </w:r>
          </w:p>
        </w:tc>
        <w:tc>
          <w:tcPr>
            <w:tcW w:w="705" w:type="dxa"/>
          </w:tcPr>
          <w:p w14:paraId="70BE3250" w14:textId="4BA051B3" w:rsidR="008713F2" w:rsidRPr="00A6264C" w:rsidRDefault="00F63978"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0</w:t>
            </w:r>
          </w:p>
        </w:tc>
      </w:tr>
      <w:tr w:rsidR="008713F2" w:rsidRPr="00A6264C" w14:paraId="01CB04B9" w14:textId="77777777" w:rsidTr="0031325E">
        <w:tc>
          <w:tcPr>
            <w:tcW w:w="7371" w:type="dxa"/>
            <w:shd w:val="clear" w:color="auto" w:fill="auto"/>
          </w:tcPr>
          <w:p w14:paraId="5EE52F0D" w14:textId="77777777" w:rsidR="008713F2" w:rsidRPr="00A6264C" w:rsidRDefault="008713F2" w:rsidP="008713F2">
            <w:pPr>
              <w:suppressAutoHyphens/>
              <w:spacing w:after="0" w:line="240" w:lineRule="auto"/>
              <w:rPr>
                <w:rFonts w:ascii="Times New Roman" w:eastAsia="Calibri" w:hAnsi="Times New Roman"/>
                <w:color w:val="000000"/>
                <w:sz w:val="20"/>
                <w:szCs w:val="20"/>
              </w:rPr>
            </w:pPr>
            <w:r w:rsidRPr="00A6264C">
              <w:rPr>
                <w:rFonts w:ascii="Times New Roman" w:eastAsia="Calibri" w:hAnsi="Times New Roman"/>
                <w:color w:val="000000"/>
                <w:sz w:val="20"/>
                <w:szCs w:val="20"/>
              </w:rPr>
              <w:t>no 8-10 gadiem</w:t>
            </w:r>
          </w:p>
        </w:tc>
        <w:tc>
          <w:tcPr>
            <w:tcW w:w="705" w:type="dxa"/>
          </w:tcPr>
          <w:p w14:paraId="194AFCC9" w14:textId="1F4B82E2" w:rsidR="008713F2" w:rsidRPr="00A6264C"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1</w:t>
            </w:r>
          </w:p>
        </w:tc>
        <w:tc>
          <w:tcPr>
            <w:tcW w:w="616" w:type="dxa"/>
            <w:shd w:val="clear" w:color="auto" w:fill="auto"/>
          </w:tcPr>
          <w:p w14:paraId="6CD0768B" w14:textId="2EE8CB47" w:rsidR="008713F2" w:rsidRPr="0095006B" w:rsidRDefault="008713F2" w:rsidP="008713F2">
            <w:pPr>
              <w:snapToGrid w:val="0"/>
              <w:spacing w:after="0" w:line="240" w:lineRule="auto"/>
              <w:jc w:val="center"/>
              <w:rPr>
                <w:rFonts w:ascii="Times New Roman" w:hAnsi="Times New Roman"/>
                <w:sz w:val="20"/>
                <w:szCs w:val="20"/>
              </w:rPr>
            </w:pPr>
            <w:r>
              <w:rPr>
                <w:rFonts w:ascii="Times New Roman" w:eastAsia="Calibri" w:hAnsi="Times New Roman"/>
                <w:color w:val="000000"/>
                <w:sz w:val="20"/>
                <w:szCs w:val="20"/>
              </w:rPr>
              <w:t>1</w:t>
            </w:r>
          </w:p>
        </w:tc>
        <w:tc>
          <w:tcPr>
            <w:tcW w:w="705" w:type="dxa"/>
          </w:tcPr>
          <w:p w14:paraId="1460B64C" w14:textId="606B0FAD" w:rsidR="008713F2" w:rsidRPr="00A6264C" w:rsidRDefault="00F63978"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0</w:t>
            </w:r>
          </w:p>
        </w:tc>
      </w:tr>
      <w:tr w:rsidR="008713F2" w:rsidRPr="00A6264C" w14:paraId="0196222E" w14:textId="77777777" w:rsidTr="0031325E">
        <w:tc>
          <w:tcPr>
            <w:tcW w:w="7371" w:type="dxa"/>
            <w:shd w:val="clear" w:color="auto" w:fill="auto"/>
          </w:tcPr>
          <w:p w14:paraId="6480E9BF" w14:textId="77777777" w:rsidR="008713F2" w:rsidRPr="00A6264C" w:rsidRDefault="008713F2" w:rsidP="008713F2">
            <w:pPr>
              <w:suppressAutoHyphens/>
              <w:spacing w:after="0" w:line="240" w:lineRule="auto"/>
              <w:rPr>
                <w:rFonts w:ascii="Times New Roman" w:eastAsia="Calibri" w:hAnsi="Times New Roman"/>
                <w:color w:val="000000"/>
                <w:sz w:val="20"/>
                <w:szCs w:val="20"/>
              </w:rPr>
            </w:pPr>
            <w:r w:rsidRPr="00A6264C">
              <w:rPr>
                <w:rFonts w:ascii="Times New Roman" w:eastAsia="Calibri" w:hAnsi="Times New Roman"/>
                <w:color w:val="000000"/>
                <w:sz w:val="20"/>
                <w:szCs w:val="20"/>
              </w:rPr>
              <w:t>no 11-14 gadiem</w:t>
            </w:r>
          </w:p>
        </w:tc>
        <w:tc>
          <w:tcPr>
            <w:tcW w:w="705" w:type="dxa"/>
          </w:tcPr>
          <w:p w14:paraId="40943B9A" w14:textId="33CB3EF5" w:rsidR="008713F2" w:rsidRPr="00A6264C"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42</w:t>
            </w:r>
          </w:p>
        </w:tc>
        <w:tc>
          <w:tcPr>
            <w:tcW w:w="616" w:type="dxa"/>
            <w:shd w:val="clear" w:color="auto" w:fill="auto"/>
          </w:tcPr>
          <w:p w14:paraId="11BF4D0D" w14:textId="173B0084" w:rsidR="008713F2" w:rsidRPr="0095006B" w:rsidRDefault="008713F2" w:rsidP="008713F2">
            <w:pPr>
              <w:snapToGrid w:val="0"/>
              <w:spacing w:after="0" w:line="240" w:lineRule="auto"/>
              <w:jc w:val="center"/>
              <w:rPr>
                <w:rFonts w:ascii="Times New Roman" w:hAnsi="Times New Roman"/>
                <w:sz w:val="20"/>
                <w:szCs w:val="20"/>
              </w:rPr>
            </w:pPr>
            <w:r>
              <w:rPr>
                <w:rFonts w:ascii="Times New Roman" w:eastAsia="Calibri" w:hAnsi="Times New Roman"/>
                <w:color w:val="000000"/>
                <w:sz w:val="20"/>
                <w:szCs w:val="20"/>
              </w:rPr>
              <w:t>60</w:t>
            </w:r>
          </w:p>
        </w:tc>
        <w:tc>
          <w:tcPr>
            <w:tcW w:w="705" w:type="dxa"/>
          </w:tcPr>
          <w:p w14:paraId="72FBB7D9" w14:textId="293E810D" w:rsidR="008713F2" w:rsidRPr="00A6264C" w:rsidRDefault="00F63978"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26</w:t>
            </w:r>
          </w:p>
        </w:tc>
      </w:tr>
      <w:tr w:rsidR="008713F2" w:rsidRPr="00A6264C" w14:paraId="4F5BB745" w14:textId="77777777" w:rsidTr="0031325E">
        <w:tc>
          <w:tcPr>
            <w:tcW w:w="7371" w:type="dxa"/>
            <w:shd w:val="clear" w:color="auto" w:fill="auto"/>
          </w:tcPr>
          <w:p w14:paraId="77A9FE9F" w14:textId="77777777" w:rsidR="008713F2" w:rsidRPr="00A6264C" w:rsidRDefault="008713F2" w:rsidP="008713F2">
            <w:pPr>
              <w:suppressAutoHyphens/>
              <w:spacing w:after="0" w:line="240" w:lineRule="auto"/>
              <w:rPr>
                <w:rFonts w:ascii="Times New Roman" w:eastAsia="Calibri" w:hAnsi="Times New Roman"/>
                <w:color w:val="000000"/>
                <w:sz w:val="20"/>
                <w:szCs w:val="20"/>
              </w:rPr>
            </w:pPr>
            <w:r w:rsidRPr="00A6264C">
              <w:rPr>
                <w:rFonts w:ascii="Times New Roman" w:eastAsia="Calibri" w:hAnsi="Times New Roman"/>
                <w:color w:val="000000"/>
                <w:sz w:val="20"/>
                <w:szCs w:val="20"/>
              </w:rPr>
              <w:t>no 15-16. gadiem</w:t>
            </w:r>
          </w:p>
        </w:tc>
        <w:tc>
          <w:tcPr>
            <w:tcW w:w="705" w:type="dxa"/>
          </w:tcPr>
          <w:p w14:paraId="4F9A17A4" w14:textId="4D8F94AE" w:rsidR="008713F2" w:rsidRPr="00A6264C"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56</w:t>
            </w:r>
          </w:p>
        </w:tc>
        <w:tc>
          <w:tcPr>
            <w:tcW w:w="616" w:type="dxa"/>
            <w:shd w:val="clear" w:color="auto" w:fill="auto"/>
          </w:tcPr>
          <w:p w14:paraId="6589D9F3" w14:textId="1847B10D" w:rsidR="008713F2" w:rsidRPr="0095006B" w:rsidRDefault="008713F2" w:rsidP="008713F2">
            <w:pPr>
              <w:snapToGrid w:val="0"/>
              <w:spacing w:after="0" w:line="240" w:lineRule="auto"/>
              <w:jc w:val="center"/>
              <w:rPr>
                <w:rFonts w:ascii="Times New Roman" w:hAnsi="Times New Roman"/>
                <w:sz w:val="20"/>
                <w:szCs w:val="20"/>
              </w:rPr>
            </w:pPr>
            <w:r>
              <w:rPr>
                <w:rFonts w:ascii="Times New Roman" w:eastAsia="Calibri" w:hAnsi="Times New Roman"/>
                <w:color w:val="000000"/>
                <w:sz w:val="20"/>
                <w:szCs w:val="20"/>
              </w:rPr>
              <w:t>74</w:t>
            </w:r>
          </w:p>
        </w:tc>
        <w:tc>
          <w:tcPr>
            <w:tcW w:w="705" w:type="dxa"/>
          </w:tcPr>
          <w:p w14:paraId="747B2447" w14:textId="647A54C1" w:rsidR="008713F2" w:rsidRPr="00A6264C" w:rsidRDefault="00F63978"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61</w:t>
            </w:r>
          </w:p>
        </w:tc>
      </w:tr>
      <w:tr w:rsidR="008713F2" w:rsidRPr="00A6264C" w14:paraId="4454160F" w14:textId="77777777" w:rsidTr="0031325E">
        <w:tc>
          <w:tcPr>
            <w:tcW w:w="7371" w:type="dxa"/>
            <w:shd w:val="clear" w:color="auto" w:fill="auto"/>
          </w:tcPr>
          <w:p w14:paraId="0C92A611" w14:textId="77777777" w:rsidR="008713F2" w:rsidRPr="00A6264C" w:rsidRDefault="008713F2" w:rsidP="008713F2">
            <w:pPr>
              <w:suppressAutoHyphens/>
              <w:spacing w:after="0" w:line="240" w:lineRule="auto"/>
              <w:rPr>
                <w:rFonts w:ascii="Times New Roman" w:eastAsia="Calibri" w:hAnsi="Times New Roman"/>
                <w:color w:val="000000"/>
                <w:sz w:val="20"/>
                <w:szCs w:val="20"/>
              </w:rPr>
            </w:pPr>
            <w:r w:rsidRPr="00A6264C">
              <w:rPr>
                <w:rFonts w:ascii="Times New Roman" w:eastAsia="Calibri" w:hAnsi="Times New Roman"/>
                <w:color w:val="000000"/>
                <w:sz w:val="20"/>
                <w:szCs w:val="20"/>
              </w:rPr>
              <w:t>no 17-18. gadiem</w:t>
            </w:r>
          </w:p>
        </w:tc>
        <w:tc>
          <w:tcPr>
            <w:tcW w:w="705" w:type="dxa"/>
          </w:tcPr>
          <w:p w14:paraId="70F97F0A" w14:textId="11601166" w:rsidR="008713F2" w:rsidRPr="00A6264C"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22</w:t>
            </w:r>
          </w:p>
        </w:tc>
        <w:tc>
          <w:tcPr>
            <w:tcW w:w="616" w:type="dxa"/>
            <w:shd w:val="clear" w:color="auto" w:fill="auto"/>
          </w:tcPr>
          <w:p w14:paraId="2E8B8A8F" w14:textId="2D882915" w:rsidR="008713F2" w:rsidRPr="0095006B" w:rsidRDefault="008713F2" w:rsidP="008713F2">
            <w:pPr>
              <w:snapToGrid w:val="0"/>
              <w:spacing w:after="0" w:line="240" w:lineRule="auto"/>
              <w:jc w:val="center"/>
              <w:rPr>
                <w:rFonts w:ascii="Times New Roman" w:hAnsi="Times New Roman"/>
                <w:sz w:val="20"/>
                <w:szCs w:val="20"/>
              </w:rPr>
            </w:pPr>
            <w:r>
              <w:rPr>
                <w:rFonts w:ascii="Times New Roman" w:eastAsia="Calibri" w:hAnsi="Times New Roman"/>
                <w:color w:val="000000"/>
                <w:sz w:val="20"/>
                <w:szCs w:val="20"/>
              </w:rPr>
              <w:t>33</w:t>
            </w:r>
          </w:p>
        </w:tc>
        <w:tc>
          <w:tcPr>
            <w:tcW w:w="705" w:type="dxa"/>
          </w:tcPr>
          <w:p w14:paraId="3A4F6764" w14:textId="109CD9EC" w:rsidR="008713F2" w:rsidRPr="00A6264C" w:rsidRDefault="00F63978"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29</w:t>
            </w:r>
          </w:p>
        </w:tc>
      </w:tr>
      <w:tr w:rsidR="008713F2" w:rsidRPr="00A6264C" w14:paraId="01239371" w14:textId="77777777" w:rsidTr="0031325E">
        <w:tc>
          <w:tcPr>
            <w:tcW w:w="7371" w:type="dxa"/>
            <w:shd w:val="clear" w:color="auto" w:fill="auto"/>
          </w:tcPr>
          <w:p w14:paraId="68DF06CD" w14:textId="77777777" w:rsidR="008713F2" w:rsidRPr="00A6264C" w:rsidRDefault="008713F2" w:rsidP="008713F2">
            <w:pPr>
              <w:suppressAutoHyphens/>
              <w:spacing w:after="0" w:line="240" w:lineRule="auto"/>
              <w:jc w:val="center"/>
              <w:rPr>
                <w:rFonts w:ascii="Times New Roman" w:eastAsia="Calibri" w:hAnsi="Times New Roman"/>
                <w:color w:val="000000"/>
                <w:sz w:val="20"/>
                <w:szCs w:val="20"/>
              </w:rPr>
            </w:pPr>
          </w:p>
        </w:tc>
        <w:tc>
          <w:tcPr>
            <w:tcW w:w="2026" w:type="dxa"/>
            <w:gridSpan w:val="3"/>
            <w:shd w:val="clear" w:color="auto" w:fill="auto"/>
          </w:tcPr>
          <w:p w14:paraId="4F14E001" w14:textId="77777777" w:rsidR="008713F2" w:rsidRPr="00A6264C" w:rsidRDefault="008713F2" w:rsidP="008713F2">
            <w:pPr>
              <w:suppressAutoHyphens/>
              <w:spacing w:after="0" w:line="240" w:lineRule="auto"/>
              <w:jc w:val="center"/>
              <w:rPr>
                <w:rFonts w:ascii="Times New Roman" w:eastAsia="Calibri" w:hAnsi="Times New Roman"/>
                <w:color w:val="000000"/>
                <w:sz w:val="20"/>
                <w:szCs w:val="20"/>
              </w:rPr>
            </w:pPr>
          </w:p>
        </w:tc>
      </w:tr>
      <w:tr w:rsidR="00F63978" w:rsidRPr="00A6264C" w14:paraId="77D491D4" w14:textId="77777777" w:rsidTr="0031325E">
        <w:tc>
          <w:tcPr>
            <w:tcW w:w="7371" w:type="dxa"/>
            <w:shd w:val="clear" w:color="auto" w:fill="auto"/>
          </w:tcPr>
          <w:p w14:paraId="220D3D5F" w14:textId="4742F77C" w:rsidR="00F63978" w:rsidRPr="00A6264C" w:rsidRDefault="00F63978" w:rsidP="00F63978">
            <w:pPr>
              <w:suppressAutoHyphens/>
              <w:spacing w:after="0" w:line="240" w:lineRule="auto"/>
              <w:jc w:val="both"/>
              <w:rPr>
                <w:rFonts w:ascii="Times New Roman" w:eastAsia="Calibri" w:hAnsi="Times New Roman"/>
                <w:color w:val="000000"/>
                <w:sz w:val="20"/>
                <w:szCs w:val="20"/>
              </w:rPr>
            </w:pPr>
            <w:r>
              <w:rPr>
                <w:rFonts w:ascii="Times New Roman" w:eastAsia="Calibri" w:hAnsi="Times New Roman"/>
                <w:color w:val="000000"/>
                <w:sz w:val="20"/>
                <w:szCs w:val="20"/>
              </w:rPr>
              <w:t>ir ģimenes</w:t>
            </w:r>
          </w:p>
        </w:tc>
        <w:tc>
          <w:tcPr>
            <w:tcW w:w="705" w:type="dxa"/>
          </w:tcPr>
          <w:p w14:paraId="70F82B44" w14:textId="3BC7E9A2" w:rsidR="00F63978" w:rsidRDefault="00A210CD" w:rsidP="00F63978">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w:t>
            </w:r>
          </w:p>
        </w:tc>
        <w:tc>
          <w:tcPr>
            <w:tcW w:w="616" w:type="dxa"/>
            <w:shd w:val="clear" w:color="auto" w:fill="auto"/>
          </w:tcPr>
          <w:p w14:paraId="7BA0D406" w14:textId="0976703E" w:rsidR="00F63978" w:rsidRDefault="00F63978" w:rsidP="00F63978">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88</w:t>
            </w:r>
          </w:p>
        </w:tc>
        <w:tc>
          <w:tcPr>
            <w:tcW w:w="705" w:type="dxa"/>
          </w:tcPr>
          <w:p w14:paraId="63F2E1FD" w14:textId="1FBCA8E8" w:rsidR="00F63978" w:rsidRPr="00A6264C" w:rsidRDefault="00F63978" w:rsidP="00F63978">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64</w:t>
            </w:r>
          </w:p>
        </w:tc>
      </w:tr>
      <w:tr w:rsidR="00F63978" w:rsidRPr="00A6264C" w14:paraId="7E754F69" w14:textId="77777777" w:rsidTr="0031325E">
        <w:tc>
          <w:tcPr>
            <w:tcW w:w="7371" w:type="dxa"/>
            <w:shd w:val="clear" w:color="auto" w:fill="auto"/>
          </w:tcPr>
          <w:p w14:paraId="61E8E768" w14:textId="4E388B7D" w:rsidR="00F63978" w:rsidRPr="00A6264C" w:rsidRDefault="00F63978" w:rsidP="00F63978">
            <w:pPr>
              <w:suppressAutoHyphens/>
              <w:spacing w:after="0" w:line="240" w:lineRule="auto"/>
              <w:jc w:val="both"/>
              <w:rPr>
                <w:rFonts w:ascii="Times New Roman" w:eastAsia="Calibri" w:hAnsi="Times New Roman"/>
                <w:color w:val="000000"/>
                <w:sz w:val="20"/>
                <w:szCs w:val="20"/>
              </w:rPr>
            </w:pPr>
            <w:r>
              <w:rPr>
                <w:rFonts w:ascii="Times New Roman" w:eastAsia="Calibri" w:hAnsi="Times New Roman"/>
                <w:color w:val="000000"/>
                <w:sz w:val="20"/>
                <w:szCs w:val="20"/>
              </w:rPr>
              <w:t>atrodas audžuģimenes/aizbildniecībā</w:t>
            </w:r>
          </w:p>
        </w:tc>
        <w:tc>
          <w:tcPr>
            <w:tcW w:w="705" w:type="dxa"/>
          </w:tcPr>
          <w:p w14:paraId="3F026303" w14:textId="7F5AC3F7" w:rsidR="00F63978" w:rsidRDefault="00A210CD" w:rsidP="00F63978">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w:t>
            </w:r>
          </w:p>
        </w:tc>
        <w:tc>
          <w:tcPr>
            <w:tcW w:w="616" w:type="dxa"/>
            <w:shd w:val="clear" w:color="auto" w:fill="auto"/>
          </w:tcPr>
          <w:p w14:paraId="599D48F3" w14:textId="14BB0A50" w:rsidR="00F63978" w:rsidRDefault="00F63978" w:rsidP="00F63978">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24</w:t>
            </w:r>
          </w:p>
        </w:tc>
        <w:tc>
          <w:tcPr>
            <w:tcW w:w="705" w:type="dxa"/>
          </w:tcPr>
          <w:p w14:paraId="02046A79" w14:textId="668753CF" w:rsidR="00F63978" w:rsidRPr="00A6264C" w:rsidRDefault="00F63978" w:rsidP="00F63978">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7</w:t>
            </w:r>
          </w:p>
        </w:tc>
      </w:tr>
      <w:tr w:rsidR="00F63978" w:rsidRPr="00A6264C" w14:paraId="3B74A8AB" w14:textId="77777777" w:rsidTr="0031325E">
        <w:tc>
          <w:tcPr>
            <w:tcW w:w="7371" w:type="dxa"/>
            <w:shd w:val="clear" w:color="auto" w:fill="auto"/>
          </w:tcPr>
          <w:p w14:paraId="1FD05DD5" w14:textId="3893A358" w:rsidR="00F63978" w:rsidRPr="00A6264C" w:rsidRDefault="007F06F6" w:rsidP="00F63978">
            <w:pPr>
              <w:suppressAutoHyphens/>
              <w:spacing w:after="0" w:line="240" w:lineRule="auto"/>
              <w:jc w:val="both"/>
              <w:rPr>
                <w:rFonts w:ascii="Times New Roman" w:eastAsia="Calibri" w:hAnsi="Times New Roman"/>
                <w:color w:val="000000"/>
                <w:sz w:val="20"/>
                <w:szCs w:val="20"/>
              </w:rPr>
            </w:pPr>
            <w:r>
              <w:rPr>
                <w:rFonts w:ascii="Times New Roman" w:eastAsia="Calibri" w:hAnsi="Times New Roman"/>
                <w:color w:val="000000"/>
                <w:sz w:val="20"/>
                <w:szCs w:val="20"/>
              </w:rPr>
              <w:t>n</w:t>
            </w:r>
            <w:r w:rsidR="00F63978">
              <w:rPr>
                <w:rFonts w:ascii="Times New Roman" w:eastAsia="Calibri" w:hAnsi="Times New Roman"/>
                <w:color w:val="000000"/>
                <w:sz w:val="20"/>
                <w:szCs w:val="20"/>
              </w:rPr>
              <w:t>o aprūpes iestādes (krīzes centrs, bērnu nams un tml.)</w:t>
            </w:r>
          </w:p>
        </w:tc>
        <w:tc>
          <w:tcPr>
            <w:tcW w:w="705" w:type="dxa"/>
          </w:tcPr>
          <w:p w14:paraId="17AC6CF4" w14:textId="581CCBF2" w:rsidR="00F63978" w:rsidRDefault="00A210CD" w:rsidP="00F63978">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w:t>
            </w:r>
          </w:p>
        </w:tc>
        <w:tc>
          <w:tcPr>
            <w:tcW w:w="616" w:type="dxa"/>
            <w:shd w:val="clear" w:color="auto" w:fill="auto"/>
          </w:tcPr>
          <w:p w14:paraId="4CDC8570" w14:textId="57A7455E" w:rsidR="00F63978" w:rsidRDefault="00F63978" w:rsidP="00F63978">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56</w:t>
            </w:r>
          </w:p>
        </w:tc>
        <w:tc>
          <w:tcPr>
            <w:tcW w:w="705" w:type="dxa"/>
          </w:tcPr>
          <w:p w14:paraId="42F7E763" w14:textId="471CFBE4" w:rsidR="00F63978" w:rsidRPr="00A6264C" w:rsidRDefault="00F63978" w:rsidP="00F63978">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45</w:t>
            </w:r>
          </w:p>
        </w:tc>
      </w:tr>
      <w:tr w:rsidR="008713F2" w:rsidRPr="00A6264C" w14:paraId="1F55B738" w14:textId="77777777" w:rsidTr="0031325E">
        <w:tc>
          <w:tcPr>
            <w:tcW w:w="7371" w:type="dxa"/>
            <w:shd w:val="clear" w:color="auto" w:fill="auto"/>
          </w:tcPr>
          <w:p w14:paraId="04F4CCED" w14:textId="77777777" w:rsidR="008713F2" w:rsidRPr="00A6264C" w:rsidRDefault="008713F2" w:rsidP="008713F2">
            <w:pPr>
              <w:suppressAutoHyphens/>
              <w:spacing w:after="0" w:line="240" w:lineRule="auto"/>
              <w:jc w:val="both"/>
              <w:rPr>
                <w:rFonts w:ascii="Times New Roman" w:eastAsia="Calibri" w:hAnsi="Times New Roman"/>
                <w:color w:val="000000"/>
                <w:sz w:val="20"/>
                <w:szCs w:val="20"/>
              </w:rPr>
            </w:pPr>
            <w:r w:rsidRPr="00A6264C">
              <w:rPr>
                <w:rFonts w:ascii="Times New Roman" w:eastAsia="Calibri" w:hAnsi="Times New Roman"/>
                <w:color w:val="000000"/>
                <w:sz w:val="20"/>
                <w:szCs w:val="20"/>
              </w:rPr>
              <w:t xml:space="preserve">nemācās </w:t>
            </w:r>
          </w:p>
        </w:tc>
        <w:tc>
          <w:tcPr>
            <w:tcW w:w="705" w:type="dxa"/>
          </w:tcPr>
          <w:p w14:paraId="3E666435" w14:textId="12F4B67A" w:rsidR="008713F2" w:rsidRPr="00A6264C"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22</w:t>
            </w:r>
          </w:p>
        </w:tc>
        <w:tc>
          <w:tcPr>
            <w:tcW w:w="616" w:type="dxa"/>
            <w:shd w:val="clear" w:color="auto" w:fill="auto"/>
          </w:tcPr>
          <w:p w14:paraId="791F235C" w14:textId="51091599" w:rsidR="008713F2" w:rsidRPr="00A6264C"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41</w:t>
            </w:r>
          </w:p>
        </w:tc>
        <w:tc>
          <w:tcPr>
            <w:tcW w:w="705" w:type="dxa"/>
          </w:tcPr>
          <w:p w14:paraId="3A9C8605" w14:textId="5E0D4489" w:rsidR="008713F2" w:rsidRPr="00A6264C" w:rsidRDefault="00F63978"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26</w:t>
            </w:r>
          </w:p>
        </w:tc>
      </w:tr>
      <w:tr w:rsidR="008713F2" w:rsidRPr="00A6264C" w14:paraId="5172EB9B" w14:textId="77777777" w:rsidTr="0031325E">
        <w:tc>
          <w:tcPr>
            <w:tcW w:w="7371" w:type="dxa"/>
            <w:shd w:val="clear" w:color="auto" w:fill="auto"/>
          </w:tcPr>
          <w:p w14:paraId="36629418" w14:textId="77777777" w:rsidR="008713F2" w:rsidRPr="00A6264C" w:rsidRDefault="008713F2" w:rsidP="008713F2">
            <w:pPr>
              <w:suppressAutoHyphens/>
              <w:spacing w:after="0" w:line="240" w:lineRule="auto"/>
              <w:rPr>
                <w:rFonts w:ascii="Times New Roman" w:eastAsia="Calibri" w:hAnsi="Times New Roman"/>
                <w:color w:val="000000"/>
                <w:sz w:val="20"/>
                <w:szCs w:val="20"/>
              </w:rPr>
            </w:pPr>
            <w:r w:rsidRPr="00A6264C">
              <w:rPr>
                <w:rFonts w:ascii="Times New Roman" w:eastAsia="Calibri" w:hAnsi="Times New Roman"/>
                <w:color w:val="000000"/>
                <w:sz w:val="20"/>
                <w:szCs w:val="20"/>
              </w:rPr>
              <w:t>mācās skolā</w:t>
            </w:r>
          </w:p>
        </w:tc>
        <w:tc>
          <w:tcPr>
            <w:tcW w:w="705" w:type="dxa"/>
          </w:tcPr>
          <w:p w14:paraId="7ED83D43" w14:textId="648E8006" w:rsidR="008713F2" w:rsidRPr="00A6264C"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100</w:t>
            </w:r>
          </w:p>
        </w:tc>
        <w:tc>
          <w:tcPr>
            <w:tcW w:w="616" w:type="dxa"/>
            <w:shd w:val="clear" w:color="auto" w:fill="auto"/>
          </w:tcPr>
          <w:p w14:paraId="48B32215" w14:textId="49D2402B" w:rsidR="008713F2" w:rsidRPr="00A6264C"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127</w:t>
            </w:r>
          </w:p>
        </w:tc>
        <w:tc>
          <w:tcPr>
            <w:tcW w:w="705" w:type="dxa"/>
          </w:tcPr>
          <w:p w14:paraId="1B2F6B74" w14:textId="4CAA37ED" w:rsidR="008713F2" w:rsidRPr="00A6264C" w:rsidRDefault="00F63978"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90</w:t>
            </w:r>
          </w:p>
        </w:tc>
      </w:tr>
      <w:tr w:rsidR="008713F2" w:rsidRPr="00A6264C" w14:paraId="0420A9E0" w14:textId="77777777" w:rsidTr="0031325E">
        <w:tc>
          <w:tcPr>
            <w:tcW w:w="7371" w:type="dxa"/>
            <w:shd w:val="clear" w:color="auto" w:fill="auto"/>
          </w:tcPr>
          <w:p w14:paraId="40C58A3A" w14:textId="77777777" w:rsidR="008713F2" w:rsidRPr="00A6264C" w:rsidRDefault="008713F2" w:rsidP="008713F2">
            <w:pPr>
              <w:suppressAutoHyphens/>
              <w:spacing w:after="0" w:line="240" w:lineRule="auto"/>
              <w:jc w:val="center"/>
              <w:rPr>
                <w:rFonts w:ascii="Times New Roman" w:eastAsia="Calibri" w:hAnsi="Times New Roman"/>
                <w:color w:val="000000"/>
                <w:sz w:val="20"/>
                <w:szCs w:val="20"/>
              </w:rPr>
            </w:pPr>
          </w:p>
        </w:tc>
        <w:tc>
          <w:tcPr>
            <w:tcW w:w="2026" w:type="dxa"/>
            <w:gridSpan w:val="3"/>
            <w:shd w:val="clear" w:color="auto" w:fill="auto"/>
          </w:tcPr>
          <w:p w14:paraId="7554A2A4" w14:textId="77777777" w:rsidR="008713F2" w:rsidRPr="00A6264C" w:rsidRDefault="008713F2" w:rsidP="008713F2">
            <w:pPr>
              <w:suppressAutoHyphens/>
              <w:spacing w:after="0" w:line="240" w:lineRule="auto"/>
              <w:jc w:val="center"/>
              <w:rPr>
                <w:rFonts w:ascii="Times New Roman" w:eastAsia="Calibri" w:hAnsi="Times New Roman"/>
                <w:color w:val="000000"/>
                <w:sz w:val="20"/>
                <w:szCs w:val="20"/>
              </w:rPr>
            </w:pPr>
          </w:p>
        </w:tc>
      </w:tr>
      <w:tr w:rsidR="008713F2" w:rsidRPr="00A6264C" w14:paraId="5DF4319B" w14:textId="77777777" w:rsidTr="0031325E">
        <w:tc>
          <w:tcPr>
            <w:tcW w:w="7371" w:type="dxa"/>
            <w:shd w:val="clear" w:color="auto" w:fill="auto"/>
          </w:tcPr>
          <w:p w14:paraId="7421983D" w14:textId="77777777" w:rsidR="008713F2" w:rsidRPr="006D3EC7" w:rsidRDefault="008713F2" w:rsidP="008713F2">
            <w:pPr>
              <w:suppressAutoHyphens/>
              <w:spacing w:after="0" w:line="240" w:lineRule="auto"/>
              <w:jc w:val="both"/>
              <w:rPr>
                <w:rFonts w:ascii="Times New Roman" w:eastAsia="Calibri" w:hAnsi="Times New Roman"/>
                <w:sz w:val="20"/>
                <w:szCs w:val="20"/>
              </w:rPr>
            </w:pPr>
            <w:r w:rsidRPr="006D3EC7">
              <w:rPr>
                <w:rFonts w:ascii="Times New Roman" w:eastAsia="Calibri" w:hAnsi="Times New Roman"/>
                <w:sz w:val="20"/>
                <w:szCs w:val="20"/>
              </w:rPr>
              <w:t>4h laikā no aizturēšanas nav nodoti bērnu vecākiem</w:t>
            </w:r>
          </w:p>
        </w:tc>
        <w:tc>
          <w:tcPr>
            <w:tcW w:w="705" w:type="dxa"/>
            <w:vAlign w:val="center"/>
          </w:tcPr>
          <w:p w14:paraId="47DA6042" w14:textId="21F4913B" w:rsidR="008713F2" w:rsidRPr="006D3EC7" w:rsidRDefault="008713F2" w:rsidP="008713F2">
            <w:pPr>
              <w:suppressAutoHyphens/>
              <w:spacing w:after="0" w:line="240" w:lineRule="auto"/>
              <w:jc w:val="center"/>
              <w:rPr>
                <w:rFonts w:ascii="Times New Roman" w:eastAsia="Calibri" w:hAnsi="Times New Roman"/>
                <w:color w:val="000000"/>
                <w:sz w:val="20"/>
                <w:szCs w:val="20"/>
              </w:rPr>
            </w:pPr>
            <w:r w:rsidRPr="006D3EC7">
              <w:rPr>
                <w:rFonts w:ascii="Times New Roman" w:eastAsia="Calibri" w:hAnsi="Times New Roman"/>
                <w:color w:val="000000"/>
                <w:sz w:val="20"/>
                <w:szCs w:val="20"/>
              </w:rPr>
              <w:t>121</w:t>
            </w:r>
          </w:p>
        </w:tc>
        <w:tc>
          <w:tcPr>
            <w:tcW w:w="616" w:type="dxa"/>
          </w:tcPr>
          <w:p w14:paraId="1FABA6CF" w14:textId="3E745595" w:rsidR="008713F2" w:rsidRPr="006D3EC7"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168</w:t>
            </w:r>
          </w:p>
        </w:tc>
        <w:tc>
          <w:tcPr>
            <w:tcW w:w="705" w:type="dxa"/>
            <w:vAlign w:val="center"/>
          </w:tcPr>
          <w:p w14:paraId="172B1D15" w14:textId="5BC51148" w:rsidR="008713F2" w:rsidRPr="006D3EC7" w:rsidRDefault="00F63978"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116</w:t>
            </w:r>
          </w:p>
        </w:tc>
      </w:tr>
      <w:tr w:rsidR="008713F2" w:rsidRPr="00A6264C" w14:paraId="2AF2F2BA" w14:textId="77777777" w:rsidTr="0031325E">
        <w:tc>
          <w:tcPr>
            <w:tcW w:w="7371" w:type="dxa"/>
            <w:shd w:val="clear" w:color="auto" w:fill="auto"/>
          </w:tcPr>
          <w:p w14:paraId="7C1FE856" w14:textId="77777777" w:rsidR="008713F2" w:rsidRPr="006D3EC7" w:rsidRDefault="008713F2" w:rsidP="008713F2">
            <w:pPr>
              <w:suppressAutoHyphens/>
              <w:spacing w:after="0" w:line="240" w:lineRule="auto"/>
              <w:jc w:val="both"/>
              <w:rPr>
                <w:rFonts w:ascii="Times New Roman" w:eastAsia="Calibri" w:hAnsi="Times New Roman"/>
                <w:color w:val="000000"/>
                <w:sz w:val="20"/>
                <w:szCs w:val="20"/>
              </w:rPr>
            </w:pPr>
            <w:r w:rsidRPr="006D3EC7">
              <w:rPr>
                <w:rFonts w:ascii="Times New Roman" w:hAnsi="Times New Roman"/>
                <w:sz w:val="20"/>
                <w:szCs w:val="20"/>
              </w:rPr>
              <w:t>nelikumīgi šķērsojuši Latvijas Republikas robežu</w:t>
            </w:r>
          </w:p>
        </w:tc>
        <w:tc>
          <w:tcPr>
            <w:tcW w:w="705" w:type="dxa"/>
          </w:tcPr>
          <w:p w14:paraId="6F21340F" w14:textId="1004041B" w:rsidR="008713F2" w:rsidRPr="006D3EC7"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1</w:t>
            </w:r>
          </w:p>
        </w:tc>
        <w:tc>
          <w:tcPr>
            <w:tcW w:w="616" w:type="dxa"/>
          </w:tcPr>
          <w:p w14:paraId="67D7175C" w14:textId="051E4486" w:rsidR="008713F2" w:rsidRPr="006D3EC7"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0</w:t>
            </w:r>
          </w:p>
        </w:tc>
        <w:tc>
          <w:tcPr>
            <w:tcW w:w="705" w:type="dxa"/>
          </w:tcPr>
          <w:p w14:paraId="41A824A0" w14:textId="4F7F4AE6" w:rsidR="008713F2" w:rsidRPr="006D3EC7" w:rsidRDefault="00F63978"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0</w:t>
            </w:r>
          </w:p>
        </w:tc>
      </w:tr>
      <w:tr w:rsidR="008713F2" w:rsidRPr="00A6264C" w14:paraId="045E3077" w14:textId="77777777" w:rsidTr="0031325E">
        <w:tc>
          <w:tcPr>
            <w:tcW w:w="7371" w:type="dxa"/>
            <w:shd w:val="clear" w:color="auto" w:fill="auto"/>
          </w:tcPr>
          <w:p w14:paraId="45569553" w14:textId="77777777" w:rsidR="008713F2" w:rsidRPr="006D3EC7" w:rsidRDefault="008713F2" w:rsidP="008713F2">
            <w:pPr>
              <w:suppressAutoHyphens/>
              <w:spacing w:after="0" w:line="240" w:lineRule="auto"/>
              <w:jc w:val="both"/>
              <w:rPr>
                <w:rFonts w:ascii="Times New Roman" w:eastAsia="Calibri" w:hAnsi="Times New Roman"/>
                <w:color w:val="000000"/>
                <w:sz w:val="20"/>
                <w:szCs w:val="20"/>
              </w:rPr>
            </w:pPr>
            <w:r w:rsidRPr="006D3EC7">
              <w:rPr>
                <w:rFonts w:ascii="Times New Roman" w:hAnsi="Times New Roman"/>
                <w:sz w:val="20"/>
                <w:szCs w:val="20"/>
              </w:rPr>
              <w:t>saskaņā ar tiesas nolēmumu, prokurora norādījumu, izmeklēšanas iestādes lēmumu</w:t>
            </w:r>
          </w:p>
        </w:tc>
        <w:tc>
          <w:tcPr>
            <w:tcW w:w="705" w:type="dxa"/>
          </w:tcPr>
          <w:p w14:paraId="25AB5D22" w14:textId="75376B72" w:rsidR="008713F2" w:rsidRPr="006D3EC7"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0</w:t>
            </w:r>
          </w:p>
        </w:tc>
        <w:tc>
          <w:tcPr>
            <w:tcW w:w="616" w:type="dxa"/>
          </w:tcPr>
          <w:p w14:paraId="3A209BDF" w14:textId="6A21D90A" w:rsidR="008713F2" w:rsidRPr="006D3EC7"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0</w:t>
            </w:r>
          </w:p>
        </w:tc>
        <w:tc>
          <w:tcPr>
            <w:tcW w:w="705" w:type="dxa"/>
          </w:tcPr>
          <w:p w14:paraId="10088E89" w14:textId="616948AC" w:rsidR="008713F2" w:rsidRPr="006D3EC7" w:rsidRDefault="00F63978"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0</w:t>
            </w:r>
          </w:p>
        </w:tc>
      </w:tr>
      <w:tr w:rsidR="008713F2" w:rsidRPr="00A6264C" w14:paraId="55EB9EBF" w14:textId="77777777" w:rsidTr="0031325E">
        <w:tc>
          <w:tcPr>
            <w:tcW w:w="7371" w:type="dxa"/>
            <w:shd w:val="clear" w:color="auto" w:fill="auto"/>
          </w:tcPr>
          <w:p w14:paraId="2C75FE7A" w14:textId="77777777" w:rsidR="008713F2" w:rsidRPr="00CB5C92" w:rsidRDefault="008713F2" w:rsidP="008713F2">
            <w:pPr>
              <w:suppressAutoHyphens/>
              <w:spacing w:after="0" w:line="240" w:lineRule="auto"/>
              <w:rPr>
                <w:rFonts w:ascii="Times New Roman" w:eastAsia="Calibri" w:hAnsi="Times New Roman"/>
                <w:b/>
                <w:color w:val="000000"/>
                <w:sz w:val="20"/>
                <w:szCs w:val="20"/>
              </w:rPr>
            </w:pPr>
            <w:r w:rsidRPr="00CB5C92">
              <w:rPr>
                <w:rFonts w:ascii="Times New Roman" w:eastAsia="Calibri" w:hAnsi="Times New Roman"/>
                <w:b/>
                <w:color w:val="000000"/>
                <w:sz w:val="20"/>
                <w:szCs w:val="20"/>
              </w:rPr>
              <w:lastRenderedPageBreak/>
              <w:t>Atdoti:</w:t>
            </w:r>
          </w:p>
        </w:tc>
        <w:tc>
          <w:tcPr>
            <w:tcW w:w="2026" w:type="dxa"/>
            <w:gridSpan w:val="3"/>
          </w:tcPr>
          <w:p w14:paraId="45B05F78" w14:textId="77777777" w:rsidR="008713F2" w:rsidRDefault="008713F2" w:rsidP="008713F2">
            <w:pPr>
              <w:suppressAutoHyphens/>
              <w:spacing w:after="0" w:line="240" w:lineRule="auto"/>
              <w:jc w:val="center"/>
              <w:rPr>
                <w:rFonts w:ascii="Times New Roman" w:eastAsia="Calibri" w:hAnsi="Times New Roman"/>
                <w:color w:val="000000"/>
                <w:sz w:val="20"/>
                <w:szCs w:val="20"/>
              </w:rPr>
            </w:pPr>
          </w:p>
        </w:tc>
      </w:tr>
      <w:tr w:rsidR="008713F2" w:rsidRPr="00A6264C" w14:paraId="739C81F3" w14:textId="77777777" w:rsidTr="0031325E">
        <w:tc>
          <w:tcPr>
            <w:tcW w:w="7371" w:type="dxa"/>
            <w:shd w:val="clear" w:color="auto" w:fill="auto"/>
          </w:tcPr>
          <w:p w14:paraId="4B35F4E1" w14:textId="77777777" w:rsidR="008713F2" w:rsidRPr="00A6264C" w:rsidRDefault="008713F2" w:rsidP="008713F2">
            <w:pPr>
              <w:suppressAutoHyphens/>
              <w:spacing w:after="0" w:line="240" w:lineRule="auto"/>
              <w:rPr>
                <w:rFonts w:ascii="Times New Roman" w:eastAsia="Calibri" w:hAnsi="Times New Roman"/>
                <w:color w:val="000000"/>
                <w:sz w:val="20"/>
                <w:szCs w:val="20"/>
              </w:rPr>
            </w:pPr>
            <w:r w:rsidRPr="00A6264C">
              <w:rPr>
                <w:rFonts w:ascii="Times New Roman" w:eastAsia="Calibri" w:hAnsi="Times New Roman"/>
                <w:color w:val="000000"/>
                <w:sz w:val="20"/>
                <w:szCs w:val="20"/>
              </w:rPr>
              <w:t xml:space="preserve"> vecākiem vai viņus aizvietojošām personām</w:t>
            </w:r>
          </w:p>
        </w:tc>
        <w:tc>
          <w:tcPr>
            <w:tcW w:w="705" w:type="dxa"/>
          </w:tcPr>
          <w:p w14:paraId="7000405D" w14:textId="2F9052BD" w:rsidR="008713F2" w:rsidRPr="00A6264C"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80</w:t>
            </w:r>
          </w:p>
        </w:tc>
        <w:tc>
          <w:tcPr>
            <w:tcW w:w="616" w:type="dxa"/>
          </w:tcPr>
          <w:p w14:paraId="54B22DD0" w14:textId="4EC2EB09" w:rsidR="008713F2" w:rsidRPr="00A6264C"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92</w:t>
            </w:r>
          </w:p>
        </w:tc>
        <w:tc>
          <w:tcPr>
            <w:tcW w:w="705" w:type="dxa"/>
          </w:tcPr>
          <w:p w14:paraId="5294727B" w14:textId="23D7F120" w:rsidR="008713F2" w:rsidRPr="00A6264C" w:rsidRDefault="00F63978"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58</w:t>
            </w:r>
          </w:p>
        </w:tc>
      </w:tr>
      <w:tr w:rsidR="008713F2" w:rsidRPr="00A6264C" w14:paraId="116938A3" w14:textId="77777777" w:rsidTr="0031325E">
        <w:tc>
          <w:tcPr>
            <w:tcW w:w="7371" w:type="dxa"/>
            <w:shd w:val="clear" w:color="auto" w:fill="auto"/>
          </w:tcPr>
          <w:p w14:paraId="563248AD" w14:textId="47FB6578" w:rsidR="008713F2" w:rsidRPr="00A210CD" w:rsidRDefault="008713F2" w:rsidP="008713F2">
            <w:pPr>
              <w:suppressAutoHyphens/>
              <w:spacing w:after="0" w:line="240" w:lineRule="auto"/>
              <w:rPr>
                <w:rFonts w:ascii="Times New Roman" w:eastAsia="Calibri" w:hAnsi="Times New Roman"/>
                <w:color w:val="000000"/>
                <w:sz w:val="20"/>
                <w:szCs w:val="20"/>
              </w:rPr>
            </w:pPr>
            <w:r w:rsidRPr="00A210CD">
              <w:rPr>
                <w:rFonts w:ascii="Times New Roman" w:eastAsia="Calibri" w:hAnsi="Times New Roman"/>
                <w:color w:val="000000"/>
                <w:sz w:val="20"/>
                <w:szCs w:val="20"/>
              </w:rPr>
              <w:t xml:space="preserve"> </w:t>
            </w:r>
            <w:r w:rsidR="00F63978" w:rsidRPr="00A210CD">
              <w:rPr>
                <w:rFonts w:ascii="Times New Roman" w:eastAsia="Calibri" w:hAnsi="Times New Roman"/>
                <w:color w:val="000000"/>
                <w:sz w:val="20"/>
                <w:szCs w:val="20"/>
              </w:rPr>
              <w:t xml:space="preserve">bērnu </w:t>
            </w:r>
            <w:r w:rsidRPr="00A210CD">
              <w:rPr>
                <w:rFonts w:ascii="Times New Roman" w:eastAsia="Calibri" w:hAnsi="Times New Roman"/>
                <w:color w:val="000000"/>
                <w:sz w:val="20"/>
                <w:szCs w:val="20"/>
              </w:rPr>
              <w:t>aprūpes iestādēm</w:t>
            </w:r>
            <w:r w:rsidR="00456E4B" w:rsidRPr="00A210CD">
              <w:rPr>
                <w:rFonts w:ascii="Times New Roman" w:eastAsia="Calibri" w:hAnsi="Times New Roman"/>
                <w:color w:val="000000"/>
                <w:sz w:val="20"/>
                <w:szCs w:val="20"/>
              </w:rPr>
              <w:t>, krīzes centram</w:t>
            </w:r>
          </w:p>
        </w:tc>
        <w:tc>
          <w:tcPr>
            <w:tcW w:w="705" w:type="dxa"/>
          </w:tcPr>
          <w:p w14:paraId="621B095C" w14:textId="612AB508" w:rsidR="008713F2" w:rsidRPr="00A6264C" w:rsidRDefault="00D42CF9"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30</w:t>
            </w:r>
          </w:p>
        </w:tc>
        <w:tc>
          <w:tcPr>
            <w:tcW w:w="616" w:type="dxa"/>
          </w:tcPr>
          <w:p w14:paraId="4242F992" w14:textId="59993ACB" w:rsidR="008713F2" w:rsidRPr="00A6264C" w:rsidRDefault="00D42CF9"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56</w:t>
            </w:r>
          </w:p>
        </w:tc>
        <w:tc>
          <w:tcPr>
            <w:tcW w:w="705" w:type="dxa"/>
          </w:tcPr>
          <w:p w14:paraId="1E6D2624" w14:textId="7459B1EF" w:rsidR="008713F2" w:rsidRPr="00A6264C" w:rsidRDefault="00F63978"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42</w:t>
            </w:r>
          </w:p>
        </w:tc>
      </w:tr>
      <w:tr w:rsidR="00F63978" w:rsidRPr="00A6264C" w14:paraId="236E2214" w14:textId="77777777" w:rsidTr="0031325E">
        <w:tc>
          <w:tcPr>
            <w:tcW w:w="7371" w:type="dxa"/>
            <w:shd w:val="clear" w:color="auto" w:fill="auto"/>
          </w:tcPr>
          <w:p w14:paraId="6E9F37AD" w14:textId="4D54815A" w:rsidR="00F63978" w:rsidRPr="00A210CD" w:rsidRDefault="007F06F6" w:rsidP="008713F2">
            <w:pPr>
              <w:suppressAutoHyphens/>
              <w:spacing w:after="0" w:line="240" w:lineRule="auto"/>
              <w:rPr>
                <w:rFonts w:ascii="Times New Roman" w:eastAsia="Calibri" w:hAnsi="Times New Roman"/>
                <w:color w:val="000000"/>
                <w:sz w:val="20"/>
                <w:szCs w:val="20"/>
              </w:rPr>
            </w:pPr>
            <w:r>
              <w:rPr>
                <w:rFonts w:ascii="Times New Roman" w:eastAsia="Calibri" w:hAnsi="Times New Roman"/>
                <w:color w:val="000000"/>
                <w:sz w:val="20"/>
                <w:szCs w:val="20"/>
              </w:rPr>
              <w:t>p</w:t>
            </w:r>
            <w:r w:rsidR="00F63978" w:rsidRPr="00A210CD">
              <w:rPr>
                <w:rFonts w:ascii="Times New Roman" w:eastAsia="Calibri" w:hAnsi="Times New Roman"/>
                <w:color w:val="000000"/>
                <w:sz w:val="20"/>
                <w:szCs w:val="20"/>
              </w:rPr>
              <w:t>olicijas darbiniekiem</w:t>
            </w:r>
          </w:p>
        </w:tc>
        <w:tc>
          <w:tcPr>
            <w:tcW w:w="705" w:type="dxa"/>
          </w:tcPr>
          <w:p w14:paraId="6D27C92D" w14:textId="63C8EE6F" w:rsidR="00F63978" w:rsidRDefault="00A210CD"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w:t>
            </w:r>
          </w:p>
        </w:tc>
        <w:tc>
          <w:tcPr>
            <w:tcW w:w="616" w:type="dxa"/>
          </w:tcPr>
          <w:p w14:paraId="2A5DC1C1" w14:textId="1155166C" w:rsidR="00F63978" w:rsidRDefault="00F63978"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17</w:t>
            </w:r>
          </w:p>
        </w:tc>
        <w:tc>
          <w:tcPr>
            <w:tcW w:w="705" w:type="dxa"/>
          </w:tcPr>
          <w:p w14:paraId="69DECD12" w14:textId="0849F4A5" w:rsidR="00F63978" w:rsidRPr="00A6264C" w:rsidRDefault="00F63978"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8</w:t>
            </w:r>
          </w:p>
        </w:tc>
      </w:tr>
      <w:tr w:rsidR="008713F2" w:rsidRPr="00A6264C" w14:paraId="1C7154B9" w14:textId="77777777" w:rsidTr="0031325E">
        <w:trPr>
          <w:trHeight w:val="305"/>
        </w:trPr>
        <w:tc>
          <w:tcPr>
            <w:tcW w:w="7371" w:type="dxa"/>
            <w:shd w:val="clear" w:color="auto" w:fill="auto"/>
          </w:tcPr>
          <w:p w14:paraId="79265A5C" w14:textId="77777777" w:rsidR="008713F2" w:rsidRPr="00A6264C" w:rsidRDefault="008713F2" w:rsidP="008713F2">
            <w:pPr>
              <w:suppressAutoHyphens/>
              <w:spacing w:after="0" w:line="240" w:lineRule="auto"/>
              <w:rPr>
                <w:rFonts w:ascii="Times New Roman" w:eastAsia="Calibri" w:hAnsi="Times New Roman"/>
                <w:color w:val="000000"/>
                <w:sz w:val="20"/>
                <w:szCs w:val="20"/>
              </w:rPr>
            </w:pPr>
            <w:r w:rsidRPr="00A6264C">
              <w:rPr>
                <w:rFonts w:ascii="Times New Roman" w:eastAsia="Calibri" w:hAnsi="Times New Roman"/>
                <w:color w:val="000000"/>
                <w:sz w:val="20"/>
                <w:szCs w:val="20"/>
              </w:rPr>
              <w:t>medicīnas iestādei</w:t>
            </w:r>
          </w:p>
        </w:tc>
        <w:tc>
          <w:tcPr>
            <w:tcW w:w="705" w:type="dxa"/>
          </w:tcPr>
          <w:p w14:paraId="4F6570E9" w14:textId="339931B7" w:rsidR="008713F2" w:rsidRPr="00A6264C"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6</w:t>
            </w:r>
          </w:p>
        </w:tc>
        <w:tc>
          <w:tcPr>
            <w:tcW w:w="616" w:type="dxa"/>
          </w:tcPr>
          <w:p w14:paraId="01A96D4B" w14:textId="1715066F" w:rsidR="008713F2" w:rsidRPr="00A6264C" w:rsidRDefault="008713F2"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3</w:t>
            </w:r>
          </w:p>
        </w:tc>
        <w:tc>
          <w:tcPr>
            <w:tcW w:w="705" w:type="dxa"/>
          </w:tcPr>
          <w:p w14:paraId="5BD29722" w14:textId="183B1564" w:rsidR="008713F2" w:rsidRPr="00A6264C" w:rsidRDefault="00F63978" w:rsidP="008713F2">
            <w:pPr>
              <w:suppressAutoHyphens/>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8</w:t>
            </w:r>
          </w:p>
        </w:tc>
      </w:tr>
    </w:tbl>
    <w:p w14:paraId="2944088D" w14:textId="413F8985" w:rsidR="002302B8" w:rsidRPr="006516CC" w:rsidRDefault="009C4621" w:rsidP="006516CC">
      <w:pPr>
        <w:suppressAutoHyphens/>
        <w:spacing w:after="0" w:line="240" w:lineRule="auto"/>
        <w:ind w:firstLine="720"/>
        <w:jc w:val="both"/>
        <w:rPr>
          <w:rFonts w:ascii="Times New Roman" w:hAnsi="Times New Roman"/>
          <w:color w:val="000000"/>
          <w:sz w:val="20"/>
          <w:szCs w:val="20"/>
        </w:rPr>
      </w:pPr>
      <w:r w:rsidRPr="00A6264C">
        <w:rPr>
          <w:rFonts w:ascii="Times New Roman" w:hAnsi="Times New Roman"/>
          <w:color w:val="000000"/>
          <w:sz w:val="20"/>
          <w:szCs w:val="20"/>
        </w:rPr>
        <w:t xml:space="preserve">Avots: VP </w:t>
      </w:r>
    </w:p>
    <w:p w14:paraId="3C3D70B0" w14:textId="77777777" w:rsidR="008713F2" w:rsidRDefault="008713F2" w:rsidP="00C0691E">
      <w:pPr>
        <w:spacing w:after="120" w:line="240" w:lineRule="auto"/>
        <w:ind w:firstLine="567"/>
        <w:jc w:val="both"/>
        <w:rPr>
          <w:rFonts w:ascii="Times New Roman" w:hAnsi="Times New Roman"/>
          <w:sz w:val="24"/>
          <w:szCs w:val="24"/>
        </w:rPr>
      </w:pPr>
    </w:p>
    <w:p w14:paraId="29081226" w14:textId="77777777" w:rsidR="0031325E" w:rsidRPr="00A317F5" w:rsidRDefault="00F63978" w:rsidP="00F63978">
      <w:pPr>
        <w:spacing w:after="120" w:line="240" w:lineRule="auto"/>
        <w:ind w:firstLine="567"/>
        <w:jc w:val="both"/>
        <w:rPr>
          <w:rFonts w:ascii="Times New Roman" w:hAnsi="Times New Roman"/>
          <w:sz w:val="24"/>
          <w:szCs w:val="24"/>
        </w:rPr>
      </w:pPr>
      <w:bookmarkStart w:id="23" w:name="_Hlk127177962"/>
      <w:r w:rsidRPr="00A317F5">
        <w:rPr>
          <w:rFonts w:ascii="Times New Roman" w:hAnsi="Times New Roman"/>
          <w:sz w:val="24"/>
          <w:szCs w:val="24"/>
        </w:rPr>
        <w:t xml:space="preserve">Jānorāda, ka ievērojama daļa no NPUG ievietotajiem bērniem ir tādi, kas atrodas apreibinošo vielu ietekmē, jo tos neuzņem ārstniecības iestāde, bērnu nav iespējams nogādāt un nodot - krīzes centrā vai bērnu aprūpes iestādē, jo krīzes centra plānojums, personāls un darbība nav piemērota, lai uzņemtu nepilngadīgas personas, kuras nonākušas policijas redzeslokā par atrašanos reibuma un/vai agresīvā stāvoklī. </w:t>
      </w:r>
    </w:p>
    <w:p w14:paraId="745392C4" w14:textId="68373563" w:rsidR="00F63978" w:rsidRPr="00A317F5" w:rsidRDefault="00F63978" w:rsidP="00F63978">
      <w:pPr>
        <w:spacing w:after="120" w:line="240" w:lineRule="auto"/>
        <w:ind w:firstLine="567"/>
        <w:jc w:val="both"/>
        <w:rPr>
          <w:rFonts w:ascii="Times New Roman" w:hAnsi="Times New Roman"/>
          <w:sz w:val="24"/>
          <w:szCs w:val="24"/>
        </w:rPr>
      </w:pPr>
      <w:r w:rsidRPr="00A317F5">
        <w:rPr>
          <w:rFonts w:ascii="Times New Roman" w:hAnsi="Times New Roman"/>
          <w:sz w:val="24"/>
          <w:szCs w:val="24"/>
        </w:rPr>
        <w:t>Jāatzīmē, ka NPUG nav diennakts medicīnas personāla, kurš varētu novērot apreibinošu vielu iespaidā esoša bērna veselības stāvokli, lai izslēgtu jebkāda veida bērna veselības stāvokļa apdraudējumu.</w:t>
      </w:r>
    </w:p>
    <w:p w14:paraId="45325C5E" w14:textId="1BED971B" w:rsidR="00F63978" w:rsidRPr="00A317F5" w:rsidRDefault="00F63978" w:rsidP="00F63978">
      <w:pPr>
        <w:spacing w:after="120" w:line="240" w:lineRule="auto"/>
        <w:ind w:firstLine="567"/>
        <w:jc w:val="both"/>
        <w:rPr>
          <w:rFonts w:ascii="Times New Roman" w:hAnsi="Times New Roman"/>
          <w:sz w:val="24"/>
          <w:szCs w:val="24"/>
        </w:rPr>
      </w:pPr>
      <w:bookmarkStart w:id="24" w:name="_Hlk158962178"/>
      <w:r w:rsidRPr="00A317F5">
        <w:rPr>
          <w:rFonts w:ascii="Times New Roman" w:hAnsi="Times New Roman"/>
          <w:sz w:val="24"/>
          <w:szCs w:val="24"/>
        </w:rPr>
        <w:t xml:space="preserve">2024. gadā no 116 (-52) </w:t>
      </w:r>
      <w:bookmarkStart w:id="25" w:name="_Hlk157157416"/>
      <w:r w:rsidRPr="00A317F5">
        <w:rPr>
          <w:rFonts w:ascii="Times New Roman" w:hAnsi="Times New Roman"/>
          <w:sz w:val="24"/>
          <w:szCs w:val="24"/>
        </w:rPr>
        <w:t xml:space="preserve"> NPUG ievietotajām personām 38</w:t>
      </w:r>
      <w:r w:rsidRPr="00A317F5">
        <w:rPr>
          <w:rFonts w:ascii="Times New Roman" w:hAnsi="Times New Roman"/>
          <w:bCs/>
          <w:sz w:val="24"/>
          <w:szCs w:val="24"/>
        </w:rPr>
        <w:t xml:space="preserve"> </w:t>
      </w:r>
      <w:r w:rsidRPr="00A317F5">
        <w:rPr>
          <w:rFonts w:ascii="Times New Roman" w:hAnsi="Times New Roman"/>
          <w:sz w:val="24"/>
          <w:szCs w:val="24"/>
        </w:rPr>
        <w:t xml:space="preserve">personas atradās apreibinošu vielu ietekmē (alkoholisko dzērienu un narkotisko vai psihotropo vielu ietekmē) 7 bija iespējamā narkotisko vai psihotropo vielu ietekmē un </w:t>
      </w:r>
      <w:r w:rsidRPr="00A317F5">
        <w:rPr>
          <w:rFonts w:ascii="Times New Roman" w:hAnsi="Times New Roman"/>
          <w:bCs/>
          <w:sz w:val="24"/>
          <w:szCs w:val="24"/>
        </w:rPr>
        <w:t xml:space="preserve">31 </w:t>
      </w:r>
      <w:r w:rsidRPr="00A317F5">
        <w:rPr>
          <w:rFonts w:ascii="Times New Roman" w:hAnsi="Times New Roman"/>
          <w:sz w:val="24"/>
          <w:szCs w:val="24"/>
        </w:rPr>
        <w:t xml:space="preserve"> alkoholisko dzērienu ietekmē</w:t>
      </w:r>
      <w:bookmarkEnd w:id="25"/>
      <w:r w:rsidR="00A317F5">
        <w:rPr>
          <w:rFonts w:ascii="Times New Roman" w:hAnsi="Times New Roman"/>
          <w:sz w:val="24"/>
          <w:szCs w:val="24"/>
        </w:rPr>
        <w:t xml:space="preserve">, </w:t>
      </w:r>
      <w:r w:rsidRPr="00A317F5">
        <w:rPr>
          <w:rFonts w:ascii="Times New Roman" w:hAnsi="Times New Roman"/>
          <w:bCs/>
          <w:sz w:val="24"/>
          <w:szCs w:val="24"/>
        </w:rPr>
        <w:t xml:space="preserve">8 </w:t>
      </w:r>
      <w:r w:rsidRPr="00A317F5">
        <w:rPr>
          <w:rFonts w:ascii="Times New Roman" w:hAnsi="Times New Roman"/>
          <w:sz w:val="24"/>
          <w:szCs w:val="24"/>
        </w:rPr>
        <w:t>nepilngadīgās personas Neatliekamās medicīniskās palīdzības dienests hospitalizēja uz ārstniecības iestādi.</w:t>
      </w:r>
      <w:r w:rsidR="00FC1508" w:rsidRPr="00A317F5">
        <w:rPr>
          <w:rFonts w:ascii="Times New Roman" w:hAnsi="Times New Roman"/>
          <w:sz w:val="24"/>
          <w:szCs w:val="24"/>
        </w:rPr>
        <w:t xml:space="preserve"> </w:t>
      </w:r>
    </w:p>
    <w:p w14:paraId="017D4218" w14:textId="0AA5A1F7" w:rsidR="00FC1508" w:rsidRPr="00A317F5" w:rsidRDefault="00FC1508" w:rsidP="00F63978">
      <w:pPr>
        <w:spacing w:after="120" w:line="240" w:lineRule="auto"/>
        <w:ind w:firstLine="567"/>
        <w:jc w:val="both"/>
        <w:rPr>
          <w:rFonts w:ascii="Times New Roman" w:hAnsi="Times New Roman"/>
          <w:sz w:val="24"/>
          <w:szCs w:val="24"/>
        </w:rPr>
      </w:pPr>
      <w:r w:rsidRPr="00A317F5">
        <w:rPr>
          <w:rFonts w:ascii="Times New Roman" w:hAnsi="Times New Roman"/>
          <w:sz w:val="24"/>
          <w:szCs w:val="24"/>
        </w:rPr>
        <w:t>NPUG ievietot</w:t>
      </w:r>
      <w:r w:rsidR="007B348D" w:rsidRPr="00A317F5">
        <w:rPr>
          <w:rFonts w:ascii="Times New Roman" w:hAnsi="Times New Roman"/>
          <w:sz w:val="24"/>
          <w:szCs w:val="24"/>
        </w:rPr>
        <w:t>ie bērni policijas redzeslokā bija nonākuši  par izdarītajiem administratīvajiem pārkāpumiem, veiktajiem noziedzīgiem nodarījumiem, par atrašanos meklēšanā, par atrašanos nakts laikā bez pieaugušo klātbūtnes, nesasniedzot 16 gadu vecumu, atrašanos alkoholisko dzērienu vai citu apreibinošo vielu iespaidā, par atrašanos meklēšanā, par patvaļīgu aiziešanu no bērnu aprūpes iestādēs u.c.</w:t>
      </w:r>
    </w:p>
    <w:bookmarkEnd w:id="24"/>
    <w:p w14:paraId="6BF11246" w14:textId="1758EB62" w:rsidR="00194911" w:rsidRPr="009A533F" w:rsidRDefault="00194911" w:rsidP="00194911">
      <w:pPr>
        <w:spacing w:after="120" w:line="240" w:lineRule="auto"/>
        <w:ind w:firstLine="567"/>
        <w:jc w:val="both"/>
        <w:rPr>
          <w:rFonts w:ascii="Times New Roman" w:hAnsi="Times New Roman"/>
          <w:sz w:val="24"/>
          <w:szCs w:val="24"/>
        </w:rPr>
      </w:pPr>
      <w:r w:rsidRPr="009A533F">
        <w:rPr>
          <w:rFonts w:ascii="Times New Roman" w:hAnsi="Times New Roman"/>
          <w:sz w:val="24"/>
          <w:szCs w:val="24"/>
        </w:rPr>
        <w:t>Saskaņā ar BTAL 58.</w:t>
      </w:r>
      <w:r>
        <w:rPr>
          <w:rFonts w:ascii="Times New Roman" w:hAnsi="Times New Roman"/>
          <w:sz w:val="24"/>
          <w:szCs w:val="24"/>
        </w:rPr>
        <w:t> </w:t>
      </w:r>
      <w:r w:rsidRPr="009A533F">
        <w:rPr>
          <w:rFonts w:ascii="Times New Roman" w:hAnsi="Times New Roman"/>
          <w:sz w:val="24"/>
          <w:szCs w:val="24"/>
        </w:rPr>
        <w:t xml:space="preserve">panta trešo daļu VP </w:t>
      </w:r>
      <w:r w:rsidRPr="009A533F">
        <w:rPr>
          <w:rFonts w:ascii="Times New Roman" w:hAnsi="Times New Roman"/>
          <w:sz w:val="24"/>
          <w:szCs w:val="24"/>
          <w:shd w:val="clear" w:color="auto" w:fill="FFFFFF"/>
        </w:rPr>
        <w:t>var ņemt profilaktiskajā uzskaitē bērnus, kuri norādīti šā panta otrās daļas 1.</w:t>
      </w:r>
      <w:r>
        <w:rPr>
          <w:rFonts w:ascii="Times New Roman" w:hAnsi="Times New Roman"/>
          <w:sz w:val="24"/>
          <w:szCs w:val="24"/>
          <w:shd w:val="clear" w:color="auto" w:fill="FFFFFF"/>
        </w:rPr>
        <w:t> - </w:t>
      </w:r>
      <w:r w:rsidRPr="009A533F">
        <w:rPr>
          <w:rFonts w:ascii="Times New Roman" w:hAnsi="Times New Roman"/>
          <w:sz w:val="24"/>
          <w:szCs w:val="24"/>
          <w:shd w:val="clear" w:color="auto" w:fill="FFFFFF"/>
        </w:rPr>
        <w:t>6.</w:t>
      </w:r>
      <w:r>
        <w:rPr>
          <w:rFonts w:ascii="Times New Roman" w:hAnsi="Times New Roman"/>
          <w:sz w:val="24"/>
          <w:szCs w:val="24"/>
          <w:shd w:val="clear" w:color="auto" w:fill="FFFFFF"/>
        </w:rPr>
        <w:t> </w:t>
      </w:r>
      <w:r w:rsidRPr="009A533F">
        <w:rPr>
          <w:rFonts w:ascii="Times New Roman" w:hAnsi="Times New Roman"/>
          <w:sz w:val="24"/>
          <w:szCs w:val="24"/>
          <w:shd w:val="clear" w:color="auto" w:fill="FFFFFF"/>
        </w:rPr>
        <w:t>punktā</w:t>
      </w:r>
      <w:r>
        <w:rPr>
          <w:rStyle w:val="FootnoteReference"/>
          <w:rFonts w:ascii="Times New Roman" w:hAnsi="Times New Roman"/>
          <w:sz w:val="24"/>
          <w:szCs w:val="24"/>
          <w:shd w:val="clear" w:color="auto" w:fill="FFFFFF"/>
        </w:rPr>
        <w:footnoteReference w:id="5"/>
      </w:r>
      <w:r w:rsidRPr="009A533F">
        <w:rPr>
          <w:rFonts w:ascii="Times New Roman" w:hAnsi="Times New Roman"/>
          <w:sz w:val="24"/>
          <w:szCs w:val="24"/>
          <w:shd w:val="clear" w:color="auto" w:fill="FFFFFF"/>
        </w:rPr>
        <w:t>, kā arī citus bērnus, kuriem pašvaldībā iekārtota profilakses lieta, ja izstrādātā uzvedības sociālās korekcijas programma paredz policijas līdzdalību konkrētajā lietā.</w:t>
      </w:r>
    </w:p>
    <w:p w14:paraId="1A56ECE3" w14:textId="752CB7A6" w:rsidR="00194911" w:rsidRPr="006720A9" w:rsidRDefault="00194911" w:rsidP="00194911">
      <w:pPr>
        <w:spacing w:after="120" w:line="240" w:lineRule="auto"/>
        <w:ind w:firstLine="567"/>
        <w:contextualSpacing/>
        <w:jc w:val="both"/>
        <w:rPr>
          <w:rFonts w:ascii="Times New Roman" w:hAnsi="Times New Roman"/>
          <w:sz w:val="24"/>
          <w:szCs w:val="24"/>
          <w:lang w:eastAsia="ar-SA"/>
        </w:rPr>
      </w:pPr>
      <w:r w:rsidRPr="006720A9">
        <w:rPr>
          <w:rFonts w:ascii="Times New Roman" w:hAnsi="Times New Roman"/>
          <w:sz w:val="24"/>
          <w:szCs w:val="24"/>
          <w:lang w:eastAsia="ar-SA"/>
        </w:rPr>
        <w:t>202</w:t>
      </w:r>
      <w:r w:rsidR="008713F2">
        <w:rPr>
          <w:rFonts w:ascii="Times New Roman" w:hAnsi="Times New Roman"/>
          <w:sz w:val="24"/>
          <w:szCs w:val="24"/>
          <w:lang w:eastAsia="ar-SA"/>
        </w:rPr>
        <w:t>4</w:t>
      </w:r>
      <w:r w:rsidRPr="006720A9">
        <w:rPr>
          <w:rFonts w:ascii="Times New Roman" w:hAnsi="Times New Roman"/>
          <w:sz w:val="24"/>
          <w:szCs w:val="24"/>
          <w:lang w:eastAsia="ar-SA"/>
        </w:rPr>
        <w:t xml:space="preserve">. gadā individuālās prevencijas uzskaitē atradās </w:t>
      </w:r>
      <w:r w:rsidR="00060438">
        <w:rPr>
          <w:rFonts w:ascii="Times New Roman" w:hAnsi="Times New Roman"/>
          <w:sz w:val="24"/>
          <w:szCs w:val="24"/>
          <w:lang w:eastAsia="ar-SA"/>
        </w:rPr>
        <w:t xml:space="preserve">530 </w:t>
      </w:r>
      <w:r w:rsidRPr="006720A9">
        <w:rPr>
          <w:rFonts w:ascii="Times New Roman" w:hAnsi="Times New Roman"/>
          <w:sz w:val="24"/>
          <w:szCs w:val="24"/>
          <w:lang w:eastAsia="ar-SA"/>
        </w:rPr>
        <w:t>nepilngadīgie, kas, salīdzinot ar 202</w:t>
      </w:r>
      <w:r w:rsidR="008713F2">
        <w:rPr>
          <w:rFonts w:ascii="Times New Roman" w:hAnsi="Times New Roman"/>
          <w:sz w:val="24"/>
          <w:szCs w:val="24"/>
          <w:lang w:eastAsia="ar-SA"/>
        </w:rPr>
        <w:t>3</w:t>
      </w:r>
      <w:r w:rsidRPr="006720A9">
        <w:rPr>
          <w:rFonts w:ascii="Times New Roman" w:hAnsi="Times New Roman"/>
          <w:sz w:val="24"/>
          <w:szCs w:val="24"/>
          <w:lang w:eastAsia="ar-SA"/>
        </w:rPr>
        <w:t xml:space="preserve">. gadu, ir par </w:t>
      </w:r>
      <w:r w:rsidR="00060438">
        <w:rPr>
          <w:rFonts w:ascii="Times New Roman" w:hAnsi="Times New Roman"/>
          <w:sz w:val="24"/>
          <w:szCs w:val="24"/>
          <w:lang w:eastAsia="ar-SA"/>
        </w:rPr>
        <w:t>49</w:t>
      </w:r>
      <w:r w:rsidRPr="006720A9">
        <w:rPr>
          <w:rFonts w:ascii="Times New Roman" w:hAnsi="Times New Roman"/>
          <w:sz w:val="24"/>
          <w:szCs w:val="24"/>
          <w:lang w:eastAsia="ar-SA"/>
        </w:rPr>
        <w:t xml:space="preserve"> mazāk (skat. 3. tabulu). </w:t>
      </w:r>
    </w:p>
    <w:p w14:paraId="13CA71D8" w14:textId="1EC61E9C" w:rsidR="00194911" w:rsidRDefault="00194911" w:rsidP="00194911">
      <w:pPr>
        <w:spacing w:after="120" w:line="240" w:lineRule="auto"/>
        <w:ind w:firstLine="567"/>
        <w:contextualSpacing/>
        <w:jc w:val="both"/>
        <w:rPr>
          <w:rFonts w:ascii="Times New Roman" w:hAnsi="Times New Roman"/>
          <w:sz w:val="24"/>
          <w:szCs w:val="24"/>
          <w:lang w:eastAsia="ar-SA"/>
        </w:rPr>
      </w:pPr>
      <w:r w:rsidRPr="006720A9">
        <w:rPr>
          <w:rFonts w:ascii="Times New Roman" w:hAnsi="Times New Roman"/>
          <w:sz w:val="24"/>
          <w:szCs w:val="24"/>
          <w:lang w:eastAsia="ar-SA"/>
        </w:rPr>
        <w:t xml:space="preserve">Jānorāda, ka to nepilngadīgo īpatsvars, kuri, atrodoties </w:t>
      </w:r>
      <w:r w:rsidRPr="00A6264C">
        <w:rPr>
          <w:rFonts w:ascii="Times New Roman" w:hAnsi="Times New Roman"/>
          <w:sz w:val="24"/>
          <w:szCs w:val="24"/>
          <w:lang w:eastAsia="ar-SA"/>
        </w:rPr>
        <w:t>prevencijas uzs</w:t>
      </w:r>
      <w:r>
        <w:rPr>
          <w:rFonts w:ascii="Times New Roman" w:hAnsi="Times New Roman"/>
          <w:sz w:val="24"/>
          <w:szCs w:val="24"/>
          <w:lang w:eastAsia="ar-SA"/>
        </w:rPr>
        <w:t>k</w:t>
      </w:r>
      <w:r w:rsidRPr="00A6264C">
        <w:rPr>
          <w:rFonts w:ascii="Times New Roman" w:hAnsi="Times New Roman"/>
          <w:sz w:val="24"/>
          <w:szCs w:val="24"/>
          <w:lang w:eastAsia="ar-SA"/>
        </w:rPr>
        <w:t xml:space="preserve">aitē, </w:t>
      </w:r>
      <w:r w:rsidR="00137A8D">
        <w:rPr>
          <w:rFonts w:ascii="Times New Roman" w:hAnsi="Times New Roman"/>
          <w:sz w:val="24"/>
          <w:szCs w:val="24"/>
          <w:lang w:eastAsia="ar-SA"/>
        </w:rPr>
        <w:t xml:space="preserve">atkārtoti </w:t>
      </w:r>
      <w:r w:rsidRPr="00A6264C">
        <w:rPr>
          <w:rFonts w:ascii="Times New Roman" w:hAnsi="Times New Roman"/>
          <w:sz w:val="24"/>
          <w:szCs w:val="24"/>
          <w:lang w:eastAsia="ar-SA"/>
        </w:rPr>
        <w:t xml:space="preserve">izdara noziedzīgus nodarījumus vai administratīvos pārkāpumus, ir </w:t>
      </w:r>
      <w:r>
        <w:rPr>
          <w:rFonts w:ascii="Times New Roman" w:hAnsi="Times New Roman"/>
          <w:sz w:val="24"/>
          <w:szCs w:val="24"/>
          <w:lang w:eastAsia="ar-SA"/>
        </w:rPr>
        <w:t>samērā</w:t>
      </w:r>
      <w:r w:rsidRPr="00A6264C">
        <w:rPr>
          <w:rFonts w:ascii="Times New Roman" w:hAnsi="Times New Roman"/>
          <w:sz w:val="24"/>
          <w:szCs w:val="24"/>
          <w:lang w:eastAsia="ar-SA"/>
        </w:rPr>
        <w:t xml:space="preserve"> augsts (skat. </w:t>
      </w:r>
      <w:r w:rsidR="00C43D34">
        <w:rPr>
          <w:rFonts w:ascii="Times New Roman" w:hAnsi="Times New Roman"/>
          <w:sz w:val="24"/>
          <w:szCs w:val="24"/>
          <w:lang w:eastAsia="ar-SA"/>
        </w:rPr>
        <w:t>4</w:t>
      </w:r>
      <w:r w:rsidRPr="00A6264C">
        <w:rPr>
          <w:rFonts w:ascii="Times New Roman" w:hAnsi="Times New Roman"/>
          <w:sz w:val="24"/>
          <w:szCs w:val="24"/>
          <w:lang w:eastAsia="ar-SA"/>
        </w:rPr>
        <w:t xml:space="preserve">. tabulu). </w:t>
      </w:r>
    </w:p>
    <w:p w14:paraId="2F77AB3C" w14:textId="77777777" w:rsidR="00D97C4D" w:rsidRDefault="00D97C4D" w:rsidP="00F55032">
      <w:pPr>
        <w:spacing w:line="240" w:lineRule="auto"/>
        <w:contextualSpacing/>
        <w:jc w:val="right"/>
        <w:rPr>
          <w:rFonts w:ascii="Times New Roman" w:hAnsi="Times New Roman"/>
          <w:b/>
          <w:color w:val="000000"/>
          <w:sz w:val="20"/>
          <w:szCs w:val="20"/>
          <w:lang w:eastAsia="ar-SA"/>
        </w:rPr>
      </w:pPr>
    </w:p>
    <w:p w14:paraId="1CF0DC7D" w14:textId="269C1EA5" w:rsidR="00A677F4" w:rsidRDefault="00C43D34" w:rsidP="00F55032">
      <w:pPr>
        <w:spacing w:line="240" w:lineRule="auto"/>
        <w:contextualSpacing/>
        <w:jc w:val="right"/>
        <w:rPr>
          <w:rFonts w:ascii="Times New Roman" w:hAnsi="Times New Roman"/>
          <w:b/>
          <w:color w:val="000000"/>
          <w:sz w:val="20"/>
          <w:szCs w:val="20"/>
          <w:lang w:eastAsia="ar-SA"/>
        </w:rPr>
      </w:pPr>
      <w:r>
        <w:rPr>
          <w:rFonts w:ascii="Times New Roman" w:hAnsi="Times New Roman"/>
          <w:b/>
          <w:color w:val="000000"/>
          <w:sz w:val="20"/>
          <w:szCs w:val="20"/>
          <w:lang w:eastAsia="ar-SA"/>
        </w:rPr>
        <w:t>4</w:t>
      </w:r>
      <w:r w:rsidR="00A677F4" w:rsidRPr="00A6264C">
        <w:rPr>
          <w:rFonts w:ascii="Times New Roman" w:hAnsi="Times New Roman"/>
          <w:b/>
          <w:color w:val="000000"/>
          <w:sz w:val="20"/>
          <w:szCs w:val="20"/>
          <w:lang w:eastAsia="ar-SA"/>
        </w:rPr>
        <w:t>.</w:t>
      </w:r>
      <w:r w:rsidR="00F24102">
        <w:rPr>
          <w:rFonts w:ascii="Times New Roman" w:hAnsi="Times New Roman"/>
          <w:b/>
          <w:color w:val="000000"/>
          <w:sz w:val="20"/>
          <w:szCs w:val="20"/>
          <w:lang w:eastAsia="ar-SA"/>
        </w:rPr>
        <w:t> </w:t>
      </w:r>
      <w:r w:rsidR="00A677F4" w:rsidRPr="00A6264C">
        <w:rPr>
          <w:rFonts w:ascii="Times New Roman" w:hAnsi="Times New Roman"/>
          <w:b/>
          <w:color w:val="000000"/>
          <w:sz w:val="20"/>
          <w:szCs w:val="20"/>
          <w:lang w:eastAsia="ar-SA"/>
        </w:rPr>
        <w:t>tabula</w:t>
      </w:r>
      <w:r w:rsidR="00F07DA4">
        <w:rPr>
          <w:rFonts w:ascii="Times New Roman" w:hAnsi="Times New Roman"/>
          <w:b/>
          <w:color w:val="000000"/>
          <w:sz w:val="20"/>
          <w:szCs w:val="20"/>
          <w:lang w:eastAsia="ar-SA"/>
        </w:rPr>
        <w:t>.</w:t>
      </w:r>
      <w:r w:rsidR="00A677F4" w:rsidRPr="00A6264C">
        <w:rPr>
          <w:rFonts w:ascii="Times New Roman" w:hAnsi="Times New Roman"/>
          <w:b/>
          <w:color w:val="000000"/>
          <w:sz w:val="20"/>
          <w:szCs w:val="20"/>
          <w:lang w:eastAsia="ar-SA"/>
        </w:rPr>
        <w:t xml:space="preserve"> </w:t>
      </w:r>
      <w:bookmarkStart w:id="26" w:name="_Hlk155256226"/>
      <w:r w:rsidR="00A677F4" w:rsidRPr="00A6264C">
        <w:rPr>
          <w:rFonts w:ascii="Times New Roman" w:hAnsi="Times New Roman"/>
          <w:b/>
          <w:color w:val="000000"/>
          <w:sz w:val="20"/>
          <w:szCs w:val="20"/>
          <w:lang w:eastAsia="ar-SA"/>
        </w:rPr>
        <w:t xml:space="preserve">Nepilngadīgo prevencijas uzskaitē </w:t>
      </w:r>
      <w:r w:rsidR="00A677F4">
        <w:rPr>
          <w:rFonts w:ascii="Times New Roman" w:hAnsi="Times New Roman"/>
          <w:b/>
          <w:color w:val="000000"/>
          <w:sz w:val="20"/>
          <w:szCs w:val="20"/>
          <w:lang w:eastAsia="ar-SA"/>
        </w:rPr>
        <w:t xml:space="preserve">atradās personās </w:t>
      </w:r>
      <w:bookmarkEnd w:id="26"/>
      <w:r w:rsidR="00A677F4">
        <w:rPr>
          <w:rFonts w:ascii="Times New Roman" w:hAnsi="Times New Roman"/>
          <w:b/>
          <w:color w:val="000000"/>
          <w:sz w:val="20"/>
          <w:szCs w:val="20"/>
          <w:lang w:eastAsia="ar-SA"/>
        </w:rPr>
        <w:t>no 20</w:t>
      </w:r>
      <w:r w:rsidR="008713F2">
        <w:rPr>
          <w:rFonts w:ascii="Times New Roman" w:hAnsi="Times New Roman"/>
          <w:b/>
          <w:color w:val="000000"/>
          <w:sz w:val="20"/>
          <w:szCs w:val="20"/>
          <w:lang w:eastAsia="ar-SA"/>
        </w:rPr>
        <w:t>22</w:t>
      </w:r>
      <w:r w:rsidR="00A677F4">
        <w:rPr>
          <w:rFonts w:ascii="Times New Roman" w:hAnsi="Times New Roman"/>
          <w:b/>
          <w:color w:val="000000"/>
          <w:sz w:val="20"/>
          <w:szCs w:val="20"/>
          <w:lang w:eastAsia="ar-SA"/>
        </w:rPr>
        <w:t>. līdz 202</w:t>
      </w:r>
      <w:r w:rsidR="008713F2">
        <w:rPr>
          <w:rFonts w:ascii="Times New Roman" w:hAnsi="Times New Roman"/>
          <w:b/>
          <w:color w:val="000000"/>
          <w:sz w:val="20"/>
          <w:szCs w:val="20"/>
          <w:lang w:eastAsia="ar-SA"/>
        </w:rPr>
        <w:t>4</w:t>
      </w:r>
      <w:r w:rsidR="00A677F4" w:rsidRPr="00A6264C">
        <w:rPr>
          <w:rFonts w:ascii="Times New Roman" w:hAnsi="Times New Roman"/>
          <w:b/>
          <w:color w:val="000000"/>
          <w:sz w:val="20"/>
          <w:szCs w:val="20"/>
          <w:lang w:eastAsia="ar-SA"/>
        </w:rPr>
        <w:t>. gadam</w:t>
      </w:r>
      <w:r w:rsidR="00EA7D9B">
        <w:rPr>
          <w:rFonts w:ascii="Times New Roman" w:hAnsi="Times New Roman"/>
          <w:b/>
          <w:color w:val="000000"/>
          <w:sz w:val="20"/>
          <w:szCs w:val="20"/>
          <w:lang w:eastAsia="ar-SA"/>
        </w:rPr>
        <w:t>.</w:t>
      </w:r>
    </w:p>
    <w:p w14:paraId="5F476A05" w14:textId="77777777" w:rsidR="00A677F4" w:rsidRPr="00A6264C" w:rsidRDefault="00A677F4" w:rsidP="00F55032">
      <w:pPr>
        <w:spacing w:line="240" w:lineRule="auto"/>
        <w:contextualSpacing/>
        <w:jc w:val="right"/>
        <w:rPr>
          <w:rFonts w:ascii="Times New Roman" w:hAnsi="Times New Roman"/>
          <w:color w:val="000000"/>
          <w:sz w:val="16"/>
          <w:szCs w:val="16"/>
          <w:lang w:eastAsia="ar-SA"/>
        </w:rPr>
      </w:pPr>
    </w:p>
    <w:tbl>
      <w:tblPr>
        <w:tblW w:w="8447" w:type="dxa"/>
        <w:tblInd w:w="42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5762"/>
        <w:gridCol w:w="895"/>
        <w:gridCol w:w="895"/>
        <w:gridCol w:w="895"/>
      </w:tblGrid>
      <w:tr w:rsidR="008713F2" w:rsidRPr="00A6264C" w14:paraId="36B5217F" w14:textId="77777777" w:rsidTr="00687E5A">
        <w:trPr>
          <w:trHeight w:val="406"/>
        </w:trPr>
        <w:tc>
          <w:tcPr>
            <w:tcW w:w="5762" w:type="dxa"/>
            <w:tcBorders>
              <w:bottom w:val="single" w:sz="12" w:space="0" w:color="666666"/>
            </w:tcBorders>
            <w:shd w:val="clear" w:color="auto" w:fill="auto"/>
            <w:noWrap/>
            <w:hideMark/>
          </w:tcPr>
          <w:p w14:paraId="51BB2E03" w14:textId="77777777" w:rsidR="008713F2" w:rsidRPr="00361964" w:rsidRDefault="008713F2" w:rsidP="008713F2">
            <w:pPr>
              <w:spacing w:after="0" w:line="240" w:lineRule="auto"/>
              <w:contextualSpacing/>
              <w:jc w:val="both"/>
              <w:rPr>
                <w:rFonts w:ascii="Times New Roman" w:hAnsi="Times New Roman"/>
                <w:b/>
                <w:bCs/>
                <w:color w:val="000000"/>
                <w:sz w:val="20"/>
                <w:szCs w:val="20"/>
                <w:lang w:eastAsia="lv-LV"/>
              </w:rPr>
            </w:pPr>
          </w:p>
        </w:tc>
        <w:tc>
          <w:tcPr>
            <w:tcW w:w="895" w:type="dxa"/>
            <w:tcBorders>
              <w:bottom w:val="single" w:sz="12" w:space="0" w:color="666666"/>
            </w:tcBorders>
            <w:vAlign w:val="center"/>
          </w:tcPr>
          <w:p w14:paraId="732325D7" w14:textId="6B2C2F2D" w:rsidR="008713F2" w:rsidRPr="00361964" w:rsidRDefault="008713F2" w:rsidP="008713F2">
            <w:pPr>
              <w:spacing w:after="0" w:line="240" w:lineRule="auto"/>
              <w:jc w:val="center"/>
              <w:rPr>
                <w:rFonts w:ascii="Times New Roman" w:hAnsi="Times New Roman"/>
                <w:b/>
                <w:bCs/>
                <w:color w:val="000000"/>
                <w:sz w:val="20"/>
                <w:szCs w:val="20"/>
                <w:lang w:eastAsia="lv-LV"/>
              </w:rPr>
            </w:pPr>
            <w:r w:rsidRPr="00361964">
              <w:rPr>
                <w:rFonts w:ascii="Times New Roman" w:hAnsi="Times New Roman"/>
                <w:b/>
                <w:bCs/>
                <w:color w:val="000000"/>
                <w:sz w:val="20"/>
                <w:szCs w:val="20"/>
                <w:lang w:eastAsia="lv-LV"/>
              </w:rPr>
              <w:t>2022</w:t>
            </w:r>
          </w:p>
        </w:tc>
        <w:tc>
          <w:tcPr>
            <w:tcW w:w="895" w:type="dxa"/>
            <w:tcBorders>
              <w:bottom w:val="single" w:sz="12" w:space="0" w:color="666666"/>
            </w:tcBorders>
            <w:vAlign w:val="center"/>
          </w:tcPr>
          <w:p w14:paraId="266F9514" w14:textId="191AB215" w:rsidR="008713F2" w:rsidRPr="00361964" w:rsidRDefault="008713F2" w:rsidP="008713F2">
            <w:pPr>
              <w:spacing w:after="0" w:line="240" w:lineRule="auto"/>
              <w:jc w:val="center"/>
              <w:rPr>
                <w:rFonts w:ascii="Times New Roman" w:hAnsi="Times New Roman"/>
                <w:b/>
                <w:bCs/>
                <w:color w:val="000000"/>
                <w:sz w:val="20"/>
                <w:szCs w:val="20"/>
                <w:lang w:eastAsia="lv-LV"/>
              </w:rPr>
            </w:pPr>
            <w:r>
              <w:rPr>
                <w:rFonts w:ascii="Times New Roman" w:hAnsi="Times New Roman"/>
                <w:b/>
                <w:bCs/>
                <w:color w:val="000000"/>
                <w:sz w:val="20"/>
                <w:szCs w:val="20"/>
                <w:lang w:eastAsia="lv-LV"/>
              </w:rPr>
              <w:t>2023</w:t>
            </w:r>
          </w:p>
        </w:tc>
        <w:tc>
          <w:tcPr>
            <w:tcW w:w="895" w:type="dxa"/>
            <w:tcBorders>
              <w:bottom w:val="single" w:sz="12" w:space="0" w:color="666666"/>
            </w:tcBorders>
            <w:vAlign w:val="center"/>
          </w:tcPr>
          <w:p w14:paraId="14E10E05" w14:textId="343251A6" w:rsidR="008713F2" w:rsidRPr="00361964" w:rsidRDefault="00060438" w:rsidP="008713F2">
            <w:pPr>
              <w:spacing w:after="0" w:line="240" w:lineRule="auto"/>
              <w:jc w:val="center"/>
              <w:rPr>
                <w:rFonts w:ascii="Times New Roman" w:hAnsi="Times New Roman"/>
                <w:b/>
                <w:bCs/>
                <w:color w:val="000000"/>
                <w:sz w:val="20"/>
                <w:szCs w:val="20"/>
                <w:lang w:eastAsia="lv-LV"/>
              </w:rPr>
            </w:pPr>
            <w:r>
              <w:rPr>
                <w:rFonts w:ascii="Times New Roman" w:hAnsi="Times New Roman"/>
                <w:b/>
                <w:bCs/>
                <w:color w:val="000000"/>
                <w:sz w:val="20"/>
                <w:szCs w:val="20"/>
                <w:lang w:eastAsia="lv-LV"/>
              </w:rPr>
              <w:t>2024</w:t>
            </w:r>
          </w:p>
        </w:tc>
      </w:tr>
      <w:tr w:rsidR="008713F2" w:rsidRPr="00A6264C" w14:paraId="287E0FA8" w14:textId="77777777" w:rsidTr="00687E5A">
        <w:trPr>
          <w:trHeight w:val="426"/>
        </w:trPr>
        <w:tc>
          <w:tcPr>
            <w:tcW w:w="5762" w:type="dxa"/>
            <w:shd w:val="clear" w:color="auto" w:fill="auto"/>
            <w:hideMark/>
          </w:tcPr>
          <w:p w14:paraId="5DD2DF59" w14:textId="77777777" w:rsidR="008713F2" w:rsidRPr="00361964" w:rsidRDefault="008713F2" w:rsidP="008713F2">
            <w:pPr>
              <w:spacing w:after="0" w:line="240" w:lineRule="auto"/>
              <w:rPr>
                <w:rFonts w:ascii="Times New Roman" w:hAnsi="Times New Roman"/>
                <w:b/>
                <w:bCs/>
                <w:color w:val="000000"/>
                <w:sz w:val="20"/>
                <w:szCs w:val="20"/>
                <w:lang w:eastAsia="lv-LV"/>
              </w:rPr>
            </w:pPr>
            <w:r w:rsidRPr="00361964">
              <w:rPr>
                <w:rFonts w:ascii="Times New Roman" w:hAnsi="Times New Roman"/>
                <w:b/>
                <w:bCs/>
                <w:color w:val="000000"/>
                <w:sz w:val="20"/>
                <w:szCs w:val="20"/>
                <w:lang w:eastAsia="lv-LV"/>
              </w:rPr>
              <w:t xml:space="preserve">Individuālās prevencijas uzskaitē </w:t>
            </w:r>
            <w:r>
              <w:rPr>
                <w:rFonts w:ascii="Times New Roman" w:hAnsi="Times New Roman"/>
                <w:b/>
                <w:bCs/>
                <w:color w:val="000000"/>
                <w:sz w:val="20"/>
                <w:szCs w:val="20"/>
                <w:lang w:eastAsia="lv-LV"/>
              </w:rPr>
              <w:t>atradās</w:t>
            </w:r>
            <w:r w:rsidRPr="00361964">
              <w:rPr>
                <w:rFonts w:ascii="Times New Roman" w:hAnsi="Times New Roman"/>
                <w:b/>
                <w:bCs/>
                <w:color w:val="000000"/>
                <w:sz w:val="20"/>
                <w:szCs w:val="20"/>
                <w:lang w:eastAsia="lv-LV"/>
              </w:rPr>
              <w:t xml:space="preserve"> personas (skaits)</w:t>
            </w:r>
          </w:p>
        </w:tc>
        <w:tc>
          <w:tcPr>
            <w:tcW w:w="895" w:type="dxa"/>
            <w:vAlign w:val="center"/>
          </w:tcPr>
          <w:p w14:paraId="0230004C" w14:textId="302E964A" w:rsidR="008713F2" w:rsidRPr="00D12236" w:rsidRDefault="008713F2" w:rsidP="008713F2">
            <w:pPr>
              <w:spacing w:after="0" w:line="240" w:lineRule="auto"/>
              <w:jc w:val="center"/>
              <w:rPr>
                <w:rFonts w:ascii="Times New Roman" w:hAnsi="Times New Roman"/>
                <w:sz w:val="20"/>
                <w:szCs w:val="20"/>
                <w:lang w:eastAsia="lv-LV"/>
              </w:rPr>
            </w:pPr>
            <w:r>
              <w:rPr>
                <w:rFonts w:ascii="Times New Roman" w:hAnsi="Times New Roman"/>
                <w:sz w:val="20"/>
                <w:szCs w:val="20"/>
                <w:lang w:eastAsia="ar-SA"/>
              </w:rPr>
              <w:t>6</w:t>
            </w:r>
            <w:r w:rsidRPr="00D12236">
              <w:rPr>
                <w:rFonts w:ascii="Times New Roman" w:hAnsi="Times New Roman"/>
                <w:sz w:val="20"/>
                <w:szCs w:val="20"/>
                <w:lang w:eastAsia="ar-SA"/>
              </w:rPr>
              <w:t>73</w:t>
            </w:r>
          </w:p>
        </w:tc>
        <w:tc>
          <w:tcPr>
            <w:tcW w:w="895" w:type="dxa"/>
            <w:vAlign w:val="center"/>
          </w:tcPr>
          <w:p w14:paraId="0688154A" w14:textId="06485360" w:rsidR="008713F2" w:rsidRPr="00D12236" w:rsidRDefault="008713F2" w:rsidP="008713F2">
            <w:pPr>
              <w:spacing w:after="0" w:line="240" w:lineRule="auto"/>
              <w:jc w:val="center"/>
              <w:rPr>
                <w:rFonts w:ascii="Times New Roman" w:hAnsi="Times New Roman"/>
                <w:sz w:val="20"/>
                <w:szCs w:val="20"/>
                <w:lang w:eastAsia="lv-LV"/>
              </w:rPr>
            </w:pPr>
            <w:r>
              <w:rPr>
                <w:rFonts w:ascii="Times New Roman" w:hAnsi="Times New Roman"/>
                <w:sz w:val="20"/>
                <w:szCs w:val="20"/>
                <w:lang w:eastAsia="lv-LV"/>
              </w:rPr>
              <w:t>579</w:t>
            </w:r>
          </w:p>
        </w:tc>
        <w:tc>
          <w:tcPr>
            <w:tcW w:w="895" w:type="dxa"/>
            <w:vAlign w:val="center"/>
          </w:tcPr>
          <w:p w14:paraId="7DCF4DD8" w14:textId="4AAA50A7" w:rsidR="008713F2" w:rsidRPr="00D12236" w:rsidRDefault="00060438" w:rsidP="008713F2">
            <w:pPr>
              <w:spacing w:after="0" w:line="240" w:lineRule="auto"/>
              <w:jc w:val="center"/>
              <w:rPr>
                <w:rFonts w:ascii="Times New Roman" w:hAnsi="Times New Roman"/>
                <w:sz w:val="20"/>
                <w:szCs w:val="20"/>
                <w:lang w:eastAsia="lv-LV"/>
              </w:rPr>
            </w:pPr>
            <w:r>
              <w:rPr>
                <w:rFonts w:ascii="Times New Roman" w:hAnsi="Times New Roman"/>
                <w:sz w:val="20"/>
                <w:szCs w:val="20"/>
                <w:lang w:eastAsia="lv-LV"/>
              </w:rPr>
              <w:t>530</w:t>
            </w:r>
          </w:p>
        </w:tc>
      </w:tr>
      <w:tr w:rsidR="008713F2" w:rsidRPr="00A6264C" w14:paraId="1CF42BAB" w14:textId="77777777" w:rsidTr="00687E5A">
        <w:trPr>
          <w:trHeight w:val="426"/>
        </w:trPr>
        <w:tc>
          <w:tcPr>
            <w:tcW w:w="5762" w:type="dxa"/>
            <w:shd w:val="clear" w:color="auto" w:fill="auto"/>
          </w:tcPr>
          <w:p w14:paraId="072B60EC" w14:textId="77777777" w:rsidR="008713F2" w:rsidRPr="00361964" w:rsidRDefault="008713F2" w:rsidP="008713F2">
            <w:pPr>
              <w:spacing w:after="0" w:line="240" w:lineRule="auto"/>
              <w:rPr>
                <w:rFonts w:ascii="Times New Roman" w:hAnsi="Times New Roman"/>
                <w:b/>
                <w:bCs/>
                <w:color w:val="000000"/>
                <w:sz w:val="20"/>
                <w:szCs w:val="20"/>
                <w:lang w:eastAsia="lv-LV"/>
              </w:rPr>
            </w:pPr>
            <w:r>
              <w:rPr>
                <w:rFonts w:ascii="Times New Roman" w:hAnsi="Times New Roman"/>
                <w:b/>
                <w:bCs/>
                <w:color w:val="000000"/>
                <w:sz w:val="20"/>
                <w:szCs w:val="20"/>
                <w:lang w:eastAsia="lv-LV"/>
              </w:rPr>
              <w:t>Uzņemti uzskaitē</w:t>
            </w:r>
          </w:p>
        </w:tc>
        <w:tc>
          <w:tcPr>
            <w:tcW w:w="895" w:type="dxa"/>
            <w:vAlign w:val="center"/>
          </w:tcPr>
          <w:p w14:paraId="408A14C4" w14:textId="1FB35016" w:rsidR="008713F2" w:rsidRDefault="008713F2" w:rsidP="008713F2">
            <w:pPr>
              <w:spacing w:after="0" w:line="240" w:lineRule="auto"/>
              <w:jc w:val="center"/>
              <w:rPr>
                <w:rFonts w:ascii="Times New Roman" w:hAnsi="Times New Roman"/>
                <w:sz w:val="20"/>
                <w:szCs w:val="20"/>
                <w:lang w:eastAsia="lv-LV"/>
              </w:rPr>
            </w:pPr>
            <w:r w:rsidRPr="00CD5BD9">
              <w:rPr>
                <w:rFonts w:ascii="Times New Roman" w:hAnsi="Times New Roman"/>
                <w:sz w:val="20"/>
                <w:szCs w:val="20"/>
              </w:rPr>
              <w:t>273</w:t>
            </w:r>
          </w:p>
        </w:tc>
        <w:tc>
          <w:tcPr>
            <w:tcW w:w="895" w:type="dxa"/>
            <w:vAlign w:val="center"/>
          </w:tcPr>
          <w:p w14:paraId="0C4B767D" w14:textId="3D141709" w:rsidR="008713F2" w:rsidRDefault="008713F2" w:rsidP="008713F2">
            <w:pPr>
              <w:spacing w:after="0" w:line="240" w:lineRule="auto"/>
              <w:jc w:val="center"/>
              <w:rPr>
                <w:rFonts w:ascii="Times New Roman" w:hAnsi="Times New Roman"/>
                <w:sz w:val="20"/>
                <w:szCs w:val="20"/>
                <w:lang w:eastAsia="lv-LV"/>
              </w:rPr>
            </w:pPr>
            <w:r>
              <w:rPr>
                <w:rFonts w:ascii="Times New Roman" w:hAnsi="Times New Roman"/>
                <w:sz w:val="20"/>
                <w:szCs w:val="20"/>
                <w:lang w:eastAsia="lv-LV"/>
              </w:rPr>
              <w:t>207</w:t>
            </w:r>
          </w:p>
        </w:tc>
        <w:tc>
          <w:tcPr>
            <w:tcW w:w="895" w:type="dxa"/>
            <w:vAlign w:val="center"/>
          </w:tcPr>
          <w:p w14:paraId="2631FCC0" w14:textId="68BE6193" w:rsidR="008713F2" w:rsidRDefault="00060438" w:rsidP="008713F2">
            <w:pPr>
              <w:spacing w:after="0" w:line="240" w:lineRule="auto"/>
              <w:jc w:val="center"/>
              <w:rPr>
                <w:rFonts w:ascii="Times New Roman" w:hAnsi="Times New Roman"/>
                <w:sz w:val="20"/>
                <w:szCs w:val="20"/>
                <w:lang w:eastAsia="lv-LV"/>
              </w:rPr>
            </w:pPr>
            <w:r>
              <w:rPr>
                <w:rFonts w:ascii="Times New Roman" w:hAnsi="Times New Roman"/>
                <w:sz w:val="20"/>
                <w:szCs w:val="20"/>
                <w:lang w:eastAsia="lv-LV"/>
              </w:rPr>
              <w:t>232</w:t>
            </w:r>
          </w:p>
        </w:tc>
      </w:tr>
      <w:tr w:rsidR="008713F2" w:rsidRPr="00A6264C" w14:paraId="2C7EC013" w14:textId="77777777" w:rsidTr="00687E5A">
        <w:trPr>
          <w:trHeight w:val="406"/>
        </w:trPr>
        <w:tc>
          <w:tcPr>
            <w:tcW w:w="5762" w:type="dxa"/>
            <w:shd w:val="clear" w:color="auto" w:fill="auto"/>
            <w:hideMark/>
          </w:tcPr>
          <w:p w14:paraId="5E3BEE2D" w14:textId="77777777" w:rsidR="008713F2" w:rsidRPr="00361964" w:rsidRDefault="008713F2" w:rsidP="008713F2">
            <w:pPr>
              <w:spacing w:after="0" w:line="240" w:lineRule="auto"/>
              <w:rPr>
                <w:rFonts w:ascii="Times New Roman" w:hAnsi="Times New Roman"/>
                <w:b/>
                <w:bCs/>
                <w:color w:val="000000"/>
                <w:sz w:val="20"/>
                <w:szCs w:val="20"/>
                <w:lang w:eastAsia="lv-LV"/>
              </w:rPr>
            </w:pPr>
            <w:r w:rsidRPr="00361964">
              <w:rPr>
                <w:rFonts w:ascii="Times New Roman" w:hAnsi="Times New Roman"/>
                <w:b/>
                <w:bCs/>
                <w:color w:val="000000"/>
                <w:sz w:val="20"/>
                <w:szCs w:val="20"/>
                <w:lang w:eastAsia="lv-LV"/>
              </w:rPr>
              <w:t>Personu, kuras, atrodoties uzskaitē, izdarīja  noziedzīgu nodarījumu (%)</w:t>
            </w:r>
          </w:p>
        </w:tc>
        <w:tc>
          <w:tcPr>
            <w:tcW w:w="895" w:type="dxa"/>
            <w:vAlign w:val="center"/>
          </w:tcPr>
          <w:p w14:paraId="098D3825" w14:textId="46C49334" w:rsidR="008713F2" w:rsidRPr="00361964" w:rsidRDefault="008713F2" w:rsidP="008713F2">
            <w:pPr>
              <w:spacing w:after="0" w:line="240" w:lineRule="auto"/>
              <w:jc w:val="center"/>
              <w:rPr>
                <w:rFonts w:ascii="Times New Roman" w:hAnsi="Times New Roman"/>
                <w:sz w:val="20"/>
                <w:szCs w:val="20"/>
                <w:lang w:eastAsia="lv-LV"/>
              </w:rPr>
            </w:pPr>
            <w:r>
              <w:rPr>
                <w:rFonts w:ascii="Times New Roman" w:hAnsi="Times New Roman"/>
                <w:sz w:val="20"/>
                <w:szCs w:val="20"/>
                <w:lang w:eastAsia="lv-LV"/>
              </w:rPr>
              <w:t>18,6%</w:t>
            </w:r>
          </w:p>
        </w:tc>
        <w:tc>
          <w:tcPr>
            <w:tcW w:w="895" w:type="dxa"/>
            <w:vAlign w:val="center"/>
          </w:tcPr>
          <w:p w14:paraId="09AFA622" w14:textId="7E50110C" w:rsidR="008713F2" w:rsidRPr="00361964" w:rsidRDefault="008713F2" w:rsidP="008713F2">
            <w:pPr>
              <w:spacing w:after="0" w:line="240" w:lineRule="auto"/>
              <w:jc w:val="center"/>
              <w:rPr>
                <w:rFonts w:ascii="Times New Roman" w:hAnsi="Times New Roman"/>
                <w:sz w:val="20"/>
                <w:szCs w:val="20"/>
                <w:lang w:eastAsia="lv-LV"/>
              </w:rPr>
            </w:pPr>
            <w:r>
              <w:rPr>
                <w:rFonts w:ascii="Times New Roman" w:hAnsi="Times New Roman"/>
                <w:sz w:val="20"/>
                <w:szCs w:val="20"/>
                <w:lang w:eastAsia="lv-LV"/>
              </w:rPr>
              <w:t>18,4%</w:t>
            </w:r>
          </w:p>
        </w:tc>
        <w:tc>
          <w:tcPr>
            <w:tcW w:w="895" w:type="dxa"/>
            <w:vAlign w:val="center"/>
          </w:tcPr>
          <w:p w14:paraId="3C2D10E2" w14:textId="4E46400F" w:rsidR="008713F2" w:rsidRPr="00361964" w:rsidRDefault="00060438" w:rsidP="008713F2">
            <w:pPr>
              <w:spacing w:after="0" w:line="240" w:lineRule="auto"/>
              <w:jc w:val="center"/>
              <w:rPr>
                <w:rFonts w:ascii="Times New Roman" w:hAnsi="Times New Roman"/>
                <w:sz w:val="20"/>
                <w:szCs w:val="20"/>
                <w:lang w:eastAsia="lv-LV"/>
              </w:rPr>
            </w:pPr>
            <w:r>
              <w:rPr>
                <w:rFonts w:ascii="Times New Roman" w:hAnsi="Times New Roman"/>
                <w:sz w:val="20"/>
                <w:szCs w:val="20"/>
                <w:lang w:eastAsia="lv-LV"/>
              </w:rPr>
              <w:t>22%</w:t>
            </w:r>
          </w:p>
        </w:tc>
      </w:tr>
      <w:tr w:rsidR="008713F2" w:rsidRPr="00A6264C" w14:paraId="0A0FEBF4" w14:textId="77777777" w:rsidTr="00687E5A">
        <w:trPr>
          <w:trHeight w:val="406"/>
        </w:trPr>
        <w:tc>
          <w:tcPr>
            <w:tcW w:w="5762" w:type="dxa"/>
            <w:shd w:val="clear" w:color="auto" w:fill="auto"/>
          </w:tcPr>
          <w:p w14:paraId="159B707F" w14:textId="77777777" w:rsidR="008713F2" w:rsidRPr="00361964" w:rsidRDefault="008713F2" w:rsidP="008713F2">
            <w:pPr>
              <w:spacing w:after="0" w:line="240" w:lineRule="auto"/>
              <w:rPr>
                <w:rFonts w:ascii="Times New Roman" w:hAnsi="Times New Roman"/>
                <w:b/>
                <w:bCs/>
                <w:color w:val="000000"/>
                <w:sz w:val="20"/>
                <w:szCs w:val="20"/>
                <w:lang w:eastAsia="lv-LV"/>
              </w:rPr>
            </w:pPr>
            <w:r w:rsidRPr="00361964">
              <w:rPr>
                <w:rFonts w:ascii="Times New Roman" w:hAnsi="Times New Roman"/>
                <w:b/>
                <w:bCs/>
                <w:color w:val="000000"/>
                <w:sz w:val="20"/>
                <w:szCs w:val="20"/>
                <w:lang w:eastAsia="lv-LV"/>
              </w:rPr>
              <w:t>Personu, kuras, atrodoties uzskaitē izdarīja administratīvo pārkāpumu (%)</w:t>
            </w:r>
          </w:p>
        </w:tc>
        <w:tc>
          <w:tcPr>
            <w:tcW w:w="895" w:type="dxa"/>
            <w:vAlign w:val="center"/>
          </w:tcPr>
          <w:p w14:paraId="35488231" w14:textId="60AAED6C" w:rsidR="008713F2" w:rsidRPr="00361964" w:rsidRDefault="008713F2" w:rsidP="008713F2">
            <w:pPr>
              <w:spacing w:after="0" w:line="240" w:lineRule="auto"/>
              <w:jc w:val="center"/>
              <w:rPr>
                <w:rFonts w:ascii="Times New Roman" w:hAnsi="Times New Roman"/>
                <w:sz w:val="20"/>
                <w:szCs w:val="20"/>
                <w:lang w:eastAsia="lv-LV"/>
              </w:rPr>
            </w:pPr>
            <w:r>
              <w:rPr>
                <w:rFonts w:ascii="Times New Roman" w:hAnsi="Times New Roman"/>
                <w:sz w:val="20"/>
                <w:szCs w:val="20"/>
                <w:lang w:eastAsia="lv-LV"/>
              </w:rPr>
              <w:t>42,6%</w:t>
            </w:r>
          </w:p>
        </w:tc>
        <w:tc>
          <w:tcPr>
            <w:tcW w:w="895" w:type="dxa"/>
            <w:vAlign w:val="center"/>
          </w:tcPr>
          <w:p w14:paraId="39B75F5A" w14:textId="18633003" w:rsidR="008713F2" w:rsidRPr="00361964" w:rsidRDefault="008713F2" w:rsidP="008713F2">
            <w:pPr>
              <w:spacing w:after="0" w:line="240" w:lineRule="auto"/>
              <w:jc w:val="center"/>
              <w:rPr>
                <w:rFonts w:ascii="Times New Roman" w:hAnsi="Times New Roman"/>
                <w:sz w:val="20"/>
                <w:szCs w:val="20"/>
                <w:lang w:eastAsia="lv-LV"/>
              </w:rPr>
            </w:pPr>
            <w:r>
              <w:rPr>
                <w:rFonts w:ascii="Times New Roman" w:hAnsi="Times New Roman"/>
                <w:sz w:val="20"/>
                <w:szCs w:val="20"/>
                <w:lang w:eastAsia="lv-LV"/>
              </w:rPr>
              <w:t>37,4%</w:t>
            </w:r>
          </w:p>
        </w:tc>
        <w:tc>
          <w:tcPr>
            <w:tcW w:w="895" w:type="dxa"/>
            <w:vAlign w:val="center"/>
          </w:tcPr>
          <w:p w14:paraId="07377894" w14:textId="7E854D81" w:rsidR="008713F2" w:rsidRPr="00361964" w:rsidRDefault="00060438" w:rsidP="008713F2">
            <w:pPr>
              <w:spacing w:after="0" w:line="240" w:lineRule="auto"/>
              <w:jc w:val="center"/>
              <w:rPr>
                <w:rFonts w:ascii="Times New Roman" w:hAnsi="Times New Roman"/>
                <w:sz w:val="20"/>
                <w:szCs w:val="20"/>
                <w:lang w:eastAsia="lv-LV"/>
              </w:rPr>
            </w:pPr>
            <w:r>
              <w:rPr>
                <w:rFonts w:ascii="Times New Roman" w:hAnsi="Times New Roman"/>
                <w:sz w:val="20"/>
                <w:szCs w:val="20"/>
                <w:lang w:eastAsia="lv-LV"/>
              </w:rPr>
              <w:t>50%</w:t>
            </w:r>
          </w:p>
        </w:tc>
      </w:tr>
    </w:tbl>
    <w:p w14:paraId="1FDB95B5" w14:textId="77777777" w:rsidR="00A677F4" w:rsidRDefault="00A677F4" w:rsidP="00F55032">
      <w:pPr>
        <w:suppressAutoHyphens/>
        <w:spacing w:after="0" w:line="240" w:lineRule="auto"/>
        <w:jc w:val="both"/>
        <w:rPr>
          <w:rFonts w:ascii="Times New Roman" w:hAnsi="Times New Roman"/>
          <w:color w:val="000000"/>
          <w:sz w:val="20"/>
          <w:szCs w:val="20"/>
          <w:lang w:eastAsia="ar-SA"/>
        </w:rPr>
      </w:pPr>
      <w:r w:rsidRPr="00A6264C">
        <w:rPr>
          <w:rFonts w:ascii="Times New Roman" w:hAnsi="Times New Roman"/>
          <w:color w:val="000000"/>
          <w:sz w:val="20"/>
          <w:szCs w:val="20"/>
          <w:lang w:eastAsia="ar-SA"/>
        </w:rPr>
        <w:t xml:space="preserve">Avots: VP </w:t>
      </w:r>
    </w:p>
    <w:p w14:paraId="2EDABB00" w14:textId="43F7B06A" w:rsidR="00B2632B" w:rsidRPr="003B7FF0" w:rsidRDefault="00926178" w:rsidP="00926178">
      <w:pPr>
        <w:suppressAutoHyphens/>
        <w:spacing w:after="0" w:line="240" w:lineRule="auto"/>
        <w:ind w:firstLine="720"/>
        <w:jc w:val="both"/>
        <w:rPr>
          <w:rFonts w:ascii="Times New Roman" w:hAnsi="Times New Roman"/>
          <w:sz w:val="24"/>
          <w:szCs w:val="24"/>
          <w:shd w:val="clear" w:color="auto" w:fill="FFFFFF"/>
        </w:rPr>
      </w:pPr>
      <w:r w:rsidRPr="003B7FF0">
        <w:rPr>
          <w:rFonts w:ascii="Times New Roman" w:hAnsi="Times New Roman"/>
          <w:sz w:val="24"/>
          <w:szCs w:val="24"/>
          <w:lang w:eastAsia="ar-SA"/>
        </w:rPr>
        <w:lastRenderedPageBreak/>
        <w:t>Saskaņā ar BTAL 58.</w:t>
      </w:r>
      <w:r w:rsidR="00F24102" w:rsidRPr="003B7FF0">
        <w:rPr>
          <w:rFonts w:ascii="Times New Roman" w:hAnsi="Times New Roman"/>
          <w:sz w:val="24"/>
          <w:szCs w:val="24"/>
          <w:lang w:eastAsia="ar-SA"/>
        </w:rPr>
        <w:t> </w:t>
      </w:r>
      <w:r w:rsidRPr="003B7FF0">
        <w:rPr>
          <w:rFonts w:ascii="Times New Roman" w:hAnsi="Times New Roman"/>
          <w:sz w:val="24"/>
          <w:szCs w:val="24"/>
          <w:lang w:eastAsia="ar-SA"/>
        </w:rPr>
        <w:t xml:space="preserve">panta otro daļu </w:t>
      </w:r>
      <w:r w:rsidRPr="003B7FF0">
        <w:rPr>
          <w:rFonts w:ascii="Times New Roman" w:hAnsi="Times New Roman"/>
          <w:sz w:val="24"/>
          <w:szCs w:val="24"/>
          <w:shd w:val="clear" w:color="auto" w:fill="FFFFFF"/>
        </w:rPr>
        <w:t>pašvaldībām jāiekārto profilakses lieta un</w:t>
      </w:r>
      <w:r w:rsidR="00137A8D">
        <w:rPr>
          <w:rFonts w:ascii="Times New Roman" w:hAnsi="Times New Roman"/>
          <w:sz w:val="24"/>
          <w:szCs w:val="24"/>
          <w:shd w:val="clear" w:color="auto" w:fill="FFFFFF"/>
        </w:rPr>
        <w:t xml:space="preserve"> jāizstrādā</w:t>
      </w:r>
      <w:r w:rsidRPr="003B7FF0">
        <w:rPr>
          <w:rFonts w:ascii="Times New Roman" w:hAnsi="Times New Roman"/>
          <w:sz w:val="24"/>
          <w:szCs w:val="24"/>
          <w:shd w:val="clear" w:color="auto" w:fill="FFFFFF"/>
        </w:rPr>
        <w:t xml:space="preserve"> uzvedības sociālās korekcijas programma katram bērnam,  kuri norādīti šā panta otrās daļas 1.</w:t>
      </w:r>
      <w:r w:rsidR="00F24102" w:rsidRPr="003B7FF0">
        <w:rPr>
          <w:rFonts w:ascii="Times New Roman" w:hAnsi="Times New Roman"/>
          <w:sz w:val="24"/>
          <w:szCs w:val="24"/>
          <w:shd w:val="clear" w:color="auto" w:fill="FFFFFF"/>
        </w:rPr>
        <w:t> - </w:t>
      </w:r>
      <w:r w:rsidRPr="003B7FF0">
        <w:rPr>
          <w:rFonts w:ascii="Times New Roman" w:hAnsi="Times New Roman"/>
          <w:sz w:val="24"/>
          <w:szCs w:val="24"/>
          <w:shd w:val="clear" w:color="auto" w:fill="FFFFFF"/>
        </w:rPr>
        <w:t>7. punktā.</w:t>
      </w:r>
      <w:r w:rsidRPr="003B7FF0">
        <w:rPr>
          <w:rStyle w:val="FootnoteReference"/>
          <w:rFonts w:ascii="Times New Roman" w:hAnsi="Times New Roman"/>
          <w:sz w:val="24"/>
          <w:szCs w:val="24"/>
          <w:shd w:val="clear" w:color="auto" w:fill="FFFFFF"/>
        </w:rPr>
        <w:footnoteReference w:id="6"/>
      </w:r>
    </w:p>
    <w:p w14:paraId="1844C6E5" w14:textId="4945BB14" w:rsidR="00926178" w:rsidRPr="007B348D" w:rsidRDefault="00926178" w:rsidP="00926178">
      <w:pPr>
        <w:suppressAutoHyphens/>
        <w:spacing w:after="0" w:line="240" w:lineRule="auto"/>
        <w:ind w:firstLine="720"/>
        <w:jc w:val="both"/>
        <w:rPr>
          <w:rFonts w:ascii="Times New Roman" w:hAnsi="Times New Roman"/>
          <w:sz w:val="24"/>
          <w:szCs w:val="24"/>
          <w:lang w:eastAsia="ar-SA"/>
        </w:rPr>
      </w:pPr>
      <w:r w:rsidRPr="007B348D">
        <w:rPr>
          <w:rFonts w:ascii="Times New Roman" w:hAnsi="Times New Roman"/>
          <w:sz w:val="24"/>
          <w:szCs w:val="24"/>
          <w:lang w:eastAsia="ar-SA"/>
        </w:rPr>
        <w:t>Kā liecina</w:t>
      </w:r>
      <w:r w:rsidR="00601259" w:rsidRPr="007B348D">
        <w:rPr>
          <w:rFonts w:ascii="Times New Roman" w:hAnsi="Times New Roman"/>
          <w:sz w:val="24"/>
          <w:szCs w:val="24"/>
          <w:lang w:eastAsia="ar-SA"/>
        </w:rPr>
        <w:t xml:space="preserve"> IeM IC</w:t>
      </w:r>
      <w:r w:rsidRPr="007B348D">
        <w:rPr>
          <w:rFonts w:ascii="Times New Roman" w:hAnsi="Times New Roman"/>
          <w:sz w:val="24"/>
          <w:szCs w:val="24"/>
          <w:lang w:eastAsia="ar-SA"/>
        </w:rPr>
        <w:t xml:space="preserve"> NPAIS</w:t>
      </w:r>
      <w:r w:rsidR="00601259" w:rsidRPr="007B348D">
        <w:rPr>
          <w:rFonts w:ascii="Times New Roman" w:hAnsi="Times New Roman"/>
          <w:sz w:val="24"/>
          <w:szCs w:val="24"/>
          <w:lang w:eastAsia="ar-SA"/>
        </w:rPr>
        <w:t xml:space="preserve"> ievadītie</w:t>
      </w:r>
      <w:r w:rsidRPr="007B348D">
        <w:rPr>
          <w:rFonts w:ascii="Times New Roman" w:hAnsi="Times New Roman"/>
          <w:sz w:val="24"/>
          <w:szCs w:val="24"/>
          <w:lang w:eastAsia="ar-SA"/>
        </w:rPr>
        <w:t xml:space="preserve"> dati</w:t>
      </w:r>
      <w:r w:rsidR="00601259" w:rsidRPr="007B348D">
        <w:rPr>
          <w:rFonts w:ascii="Times New Roman" w:hAnsi="Times New Roman"/>
          <w:sz w:val="24"/>
          <w:szCs w:val="24"/>
          <w:lang w:eastAsia="ar-SA"/>
        </w:rPr>
        <w:t xml:space="preserve">, </w:t>
      </w:r>
      <w:r w:rsidRPr="007B348D">
        <w:rPr>
          <w:rFonts w:ascii="Times New Roman" w:hAnsi="Times New Roman"/>
          <w:sz w:val="24"/>
          <w:szCs w:val="24"/>
          <w:lang w:eastAsia="ar-SA"/>
        </w:rPr>
        <w:t>202</w:t>
      </w:r>
      <w:r w:rsidR="005E2E84" w:rsidRPr="007B348D">
        <w:rPr>
          <w:rFonts w:ascii="Times New Roman" w:hAnsi="Times New Roman"/>
          <w:sz w:val="24"/>
          <w:szCs w:val="24"/>
          <w:lang w:eastAsia="ar-SA"/>
        </w:rPr>
        <w:t>4</w:t>
      </w:r>
      <w:r w:rsidRPr="007B348D">
        <w:rPr>
          <w:rFonts w:ascii="Times New Roman" w:hAnsi="Times New Roman"/>
          <w:sz w:val="24"/>
          <w:szCs w:val="24"/>
          <w:lang w:eastAsia="ar-SA"/>
        </w:rPr>
        <w:t xml:space="preserve">. gadā </w:t>
      </w:r>
      <w:r w:rsidR="00601259" w:rsidRPr="007B348D">
        <w:rPr>
          <w:rFonts w:ascii="Times New Roman" w:hAnsi="Times New Roman"/>
          <w:sz w:val="24"/>
          <w:szCs w:val="24"/>
          <w:lang w:eastAsia="ar-SA"/>
        </w:rPr>
        <w:t xml:space="preserve">pašvaldību dienestos </w:t>
      </w:r>
      <w:r w:rsidRPr="007B348D">
        <w:rPr>
          <w:rFonts w:ascii="Times New Roman" w:hAnsi="Times New Roman"/>
          <w:sz w:val="24"/>
          <w:szCs w:val="24"/>
          <w:lang w:eastAsia="ar-SA"/>
        </w:rPr>
        <w:t xml:space="preserve">tika uzsāktas </w:t>
      </w:r>
      <w:r w:rsidR="00060438" w:rsidRPr="007B348D">
        <w:rPr>
          <w:rFonts w:ascii="Times New Roman" w:hAnsi="Times New Roman"/>
          <w:sz w:val="24"/>
          <w:szCs w:val="24"/>
          <w:lang w:eastAsia="ar-SA"/>
        </w:rPr>
        <w:t xml:space="preserve">132 </w:t>
      </w:r>
      <w:r w:rsidR="005E2E84" w:rsidRPr="007B348D">
        <w:rPr>
          <w:rFonts w:ascii="Times New Roman" w:hAnsi="Times New Roman"/>
          <w:sz w:val="24"/>
          <w:szCs w:val="24"/>
          <w:lang w:eastAsia="ar-SA"/>
        </w:rPr>
        <w:t xml:space="preserve">(2023.g </w:t>
      </w:r>
      <w:r w:rsidR="0031325E" w:rsidRPr="007B348D">
        <w:rPr>
          <w:rFonts w:ascii="Times New Roman" w:hAnsi="Times New Roman"/>
          <w:sz w:val="24"/>
          <w:szCs w:val="24"/>
          <w:lang w:eastAsia="ar-SA"/>
        </w:rPr>
        <w:t xml:space="preserve">- </w:t>
      </w:r>
      <w:r w:rsidR="00F47120" w:rsidRPr="007B348D">
        <w:rPr>
          <w:rFonts w:ascii="Times New Roman" w:hAnsi="Times New Roman"/>
          <w:sz w:val="24"/>
          <w:szCs w:val="24"/>
          <w:lang w:eastAsia="ar-SA"/>
        </w:rPr>
        <w:t>173</w:t>
      </w:r>
      <w:r w:rsidR="005E2E84" w:rsidRPr="007B348D">
        <w:rPr>
          <w:rFonts w:ascii="Times New Roman" w:hAnsi="Times New Roman"/>
          <w:sz w:val="24"/>
          <w:szCs w:val="24"/>
          <w:lang w:eastAsia="ar-SA"/>
        </w:rPr>
        <w:t>)</w:t>
      </w:r>
      <w:r w:rsidR="003B7FF0" w:rsidRPr="007B348D">
        <w:rPr>
          <w:rFonts w:ascii="Times New Roman" w:hAnsi="Times New Roman"/>
          <w:sz w:val="24"/>
          <w:szCs w:val="24"/>
          <w:lang w:eastAsia="ar-SA"/>
        </w:rPr>
        <w:t xml:space="preserve"> </w:t>
      </w:r>
      <w:r w:rsidR="00137A8D" w:rsidRPr="007B348D">
        <w:rPr>
          <w:rFonts w:ascii="Times New Roman" w:hAnsi="Times New Roman"/>
          <w:sz w:val="24"/>
          <w:szCs w:val="24"/>
          <w:lang w:eastAsia="ar-SA"/>
        </w:rPr>
        <w:t>uzvedības</w:t>
      </w:r>
      <w:r w:rsidRPr="007B348D">
        <w:rPr>
          <w:rFonts w:ascii="Times New Roman" w:hAnsi="Times New Roman"/>
          <w:sz w:val="24"/>
          <w:szCs w:val="24"/>
          <w:lang w:eastAsia="ar-SA"/>
        </w:rPr>
        <w:t xml:space="preserve"> sociālās korekcijas programmas</w:t>
      </w:r>
      <w:r w:rsidR="003B7FF0" w:rsidRPr="007B348D">
        <w:rPr>
          <w:rFonts w:ascii="Times New Roman" w:hAnsi="Times New Roman"/>
          <w:sz w:val="24"/>
          <w:szCs w:val="24"/>
          <w:lang w:eastAsia="ar-SA"/>
        </w:rPr>
        <w:t xml:space="preserve">. </w:t>
      </w:r>
      <w:r w:rsidR="00601259" w:rsidRPr="007B348D">
        <w:rPr>
          <w:rFonts w:ascii="Times New Roman" w:hAnsi="Times New Roman"/>
          <w:sz w:val="24"/>
          <w:szCs w:val="24"/>
          <w:lang w:eastAsia="ar-SA"/>
        </w:rPr>
        <w:t>202</w:t>
      </w:r>
      <w:r w:rsidR="005E2E84" w:rsidRPr="007B348D">
        <w:rPr>
          <w:rFonts w:ascii="Times New Roman" w:hAnsi="Times New Roman"/>
          <w:sz w:val="24"/>
          <w:szCs w:val="24"/>
          <w:lang w:eastAsia="ar-SA"/>
        </w:rPr>
        <w:t>4</w:t>
      </w:r>
      <w:r w:rsidR="00601259" w:rsidRPr="007B348D">
        <w:rPr>
          <w:rFonts w:ascii="Times New Roman" w:hAnsi="Times New Roman"/>
          <w:sz w:val="24"/>
          <w:szCs w:val="24"/>
          <w:lang w:eastAsia="ar-SA"/>
        </w:rPr>
        <w:t>.</w:t>
      </w:r>
      <w:r w:rsidR="00643EAA" w:rsidRPr="007B348D">
        <w:rPr>
          <w:rFonts w:ascii="Times New Roman" w:hAnsi="Times New Roman"/>
          <w:sz w:val="24"/>
          <w:szCs w:val="24"/>
          <w:lang w:eastAsia="ar-SA"/>
        </w:rPr>
        <w:t> </w:t>
      </w:r>
      <w:r w:rsidR="00601259" w:rsidRPr="007B348D">
        <w:rPr>
          <w:rFonts w:ascii="Times New Roman" w:hAnsi="Times New Roman"/>
          <w:sz w:val="24"/>
          <w:szCs w:val="24"/>
          <w:lang w:eastAsia="ar-SA"/>
        </w:rPr>
        <w:t>gadā</w:t>
      </w:r>
      <w:r w:rsidR="00137A8D" w:rsidRPr="007B348D">
        <w:rPr>
          <w:rFonts w:ascii="Times New Roman" w:hAnsi="Times New Roman"/>
          <w:sz w:val="24"/>
          <w:szCs w:val="24"/>
          <w:lang w:eastAsia="ar-SA"/>
        </w:rPr>
        <w:t xml:space="preserve"> uzvedības</w:t>
      </w:r>
      <w:r w:rsidR="00601259" w:rsidRPr="007B348D">
        <w:rPr>
          <w:rFonts w:ascii="Times New Roman" w:hAnsi="Times New Roman"/>
          <w:sz w:val="24"/>
          <w:szCs w:val="24"/>
          <w:lang w:eastAsia="ar-SA"/>
        </w:rPr>
        <w:t xml:space="preserve"> sociālās korekcijas programmas tika izstrādātās </w:t>
      </w:r>
      <w:r w:rsidR="00060438" w:rsidRPr="007B348D">
        <w:rPr>
          <w:rFonts w:ascii="Times New Roman" w:hAnsi="Times New Roman"/>
          <w:sz w:val="24"/>
          <w:szCs w:val="24"/>
          <w:lang w:eastAsia="ar-SA"/>
        </w:rPr>
        <w:t xml:space="preserve">104 </w:t>
      </w:r>
      <w:r w:rsidR="005E2E84" w:rsidRPr="007B348D">
        <w:rPr>
          <w:rFonts w:ascii="Times New Roman" w:hAnsi="Times New Roman"/>
          <w:sz w:val="24"/>
          <w:szCs w:val="24"/>
          <w:lang w:eastAsia="ar-SA"/>
        </w:rPr>
        <w:t>(</w:t>
      </w:r>
      <w:r w:rsidR="003B7FF0" w:rsidRPr="007B348D">
        <w:rPr>
          <w:rFonts w:ascii="Times New Roman" w:hAnsi="Times New Roman"/>
          <w:sz w:val="24"/>
          <w:szCs w:val="24"/>
          <w:lang w:eastAsia="ar-SA"/>
        </w:rPr>
        <w:t xml:space="preserve"> </w:t>
      </w:r>
      <w:r w:rsidR="005E2E84" w:rsidRPr="007B348D">
        <w:rPr>
          <w:rFonts w:ascii="Times New Roman" w:hAnsi="Times New Roman"/>
          <w:sz w:val="24"/>
          <w:szCs w:val="24"/>
          <w:lang w:eastAsia="ar-SA"/>
        </w:rPr>
        <w:t xml:space="preserve">2023.g. – </w:t>
      </w:r>
      <w:r w:rsidR="00F47120" w:rsidRPr="007B348D">
        <w:rPr>
          <w:rFonts w:ascii="Times New Roman" w:hAnsi="Times New Roman"/>
          <w:sz w:val="24"/>
          <w:szCs w:val="24"/>
          <w:lang w:eastAsia="ar-SA"/>
        </w:rPr>
        <w:t>168</w:t>
      </w:r>
      <w:r w:rsidR="005E2E84" w:rsidRPr="007B348D">
        <w:rPr>
          <w:rFonts w:ascii="Times New Roman" w:hAnsi="Times New Roman"/>
          <w:sz w:val="24"/>
          <w:szCs w:val="24"/>
          <w:lang w:eastAsia="ar-SA"/>
        </w:rPr>
        <w:t>)</w:t>
      </w:r>
      <w:r w:rsidR="00601259" w:rsidRPr="007B348D">
        <w:rPr>
          <w:rFonts w:ascii="Times New Roman" w:hAnsi="Times New Roman"/>
          <w:sz w:val="24"/>
          <w:szCs w:val="24"/>
          <w:lang w:eastAsia="ar-SA"/>
        </w:rPr>
        <w:t xml:space="preserve"> bērniem</w:t>
      </w:r>
      <w:r w:rsidR="003B7FF0" w:rsidRPr="007B348D">
        <w:rPr>
          <w:rFonts w:ascii="Times New Roman" w:hAnsi="Times New Roman"/>
          <w:sz w:val="24"/>
          <w:szCs w:val="24"/>
          <w:lang w:eastAsia="ar-SA"/>
        </w:rPr>
        <w:t>.</w:t>
      </w:r>
    </w:p>
    <w:p w14:paraId="1326BA65" w14:textId="77777777" w:rsidR="0031325E" w:rsidRPr="00060438" w:rsidRDefault="0031325E" w:rsidP="00926178">
      <w:pPr>
        <w:suppressAutoHyphens/>
        <w:spacing w:after="0" w:line="240" w:lineRule="auto"/>
        <w:ind w:firstLine="720"/>
        <w:jc w:val="both"/>
        <w:rPr>
          <w:rFonts w:ascii="Times New Roman" w:hAnsi="Times New Roman"/>
          <w:color w:val="0070C0"/>
          <w:sz w:val="24"/>
          <w:szCs w:val="24"/>
          <w:lang w:eastAsia="ar-SA"/>
        </w:rPr>
      </w:pPr>
    </w:p>
    <w:p w14:paraId="218EF524" w14:textId="77777777" w:rsidR="00926178" w:rsidRPr="00757265" w:rsidRDefault="00926178" w:rsidP="00926178">
      <w:pPr>
        <w:suppressAutoHyphens/>
        <w:spacing w:after="0" w:line="240" w:lineRule="auto"/>
        <w:ind w:firstLine="720"/>
        <w:jc w:val="both"/>
        <w:rPr>
          <w:rFonts w:ascii="Times New Roman" w:hAnsi="Times New Roman"/>
          <w:color w:val="2F5496" w:themeColor="accent1" w:themeShade="BF"/>
          <w:sz w:val="24"/>
          <w:szCs w:val="24"/>
          <w:lang w:eastAsia="ar-SA"/>
        </w:rPr>
      </w:pPr>
    </w:p>
    <w:p w14:paraId="1F54E7A2" w14:textId="77777777" w:rsidR="00CF5C61" w:rsidRPr="00A6264C" w:rsidRDefault="00CF5C61" w:rsidP="00FE68A7">
      <w:pPr>
        <w:pStyle w:val="Heading2"/>
        <w:spacing w:before="0" w:after="120"/>
        <w:rPr>
          <w:rFonts w:ascii="Times New Roman" w:hAnsi="Times New Roman"/>
          <w:b/>
          <w:sz w:val="24"/>
          <w:szCs w:val="24"/>
        </w:rPr>
      </w:pPr>
      <w:bookmarkStart w:id="27" w:name="_Toc132120519"/>
      <w:bookmarkStart w:id="28" w:name="_Toc192595539"/>
      <w:bookmarkStart w:id="29" w:name="_Hlk158989723"/>
      <w:bookmarkEnd w:id="23"/>
      <w:r w:rsidRPr="00A6264C">
        <w:rPr>
          <w:rFonts w:ascii="Times New Roman" w:hAnsi="Times New Roman"/>
          <w:b/>
          <w:sz w:val="24"/>
          <w:szCs w:val="24"/>
        </w:rPr>
        <w:t>1.</w:t>
      </w:r>
      <w:r w:rsidR="008F3FE1" w:rsidRPr="00A6264C">
        <w:rPr>
          <w:rFonts w:ascii="Times New Roman" w:hAnsi="Times New Roman"/>
          <w:b/>
          <w:sz w:val="24"/>
          <w:szCs w:val="24"/>
        </w:rPr>
        <w:t>2</w:t>
      </w:r>
      <w:r w:rsidRPr="00A6264C">
        <w:rPr>
          <w:rFonts w:ascii="Times New Roman" w:hAnsi="Times New Roman"/>
          <w:b/>
          <w:sz w:val="24"/>
          <w:szCs w:val="24"/>
        </w:rPr>
        <w:t>.</w:t>
      </w:r>
      <w:r w:rsidR="008F3FE1" w:rsidRPr="00A6264C">
        <w:rPr>
          <w:rFonts w:ascii="Times New Roman" w:hAnsi="Times New Roman"/>
          <w:b/>
          <w:sz w:val="24"/>
          <w:szCs w:val="24"/>
        </w:rPr>
        <w:t xml:space="preserve"> </w:t>
      </w:r>
      <w:bookmarkStart w:id="30" w:name="_Toc55976989"/>
      <w:r w:rsidR="00DF213E" w:rsidRPr="00A6264C">
        <w:rPr>
          <w:rFonts w:ascii="Times New Roman" w:hAnsi="Times New Roman"/>
          <w:b/>
          <w:sz w:val="24"/>
          <w:szCs w:val="24"/>
        </w:rPr>
        <w:t>Noziedzīgie nodarījumi</w:t>
      </w:r>
      <w:bookmarkEnd w:id="27"/>
      <w:bookmarkEnd w:id="30"/>
      <w:bookmarkEnd w:id="28"/>
    </w:p>
    <w:p w14:paraId="1746FC7C" w14:textId="77777777" w:rsidR="00950641" w:rsidRPr="003907CA" w:rsidRDefault="00950641" w:rsidP="00957028">
      <w:pPr>
        <w:suppressAutoHyphens/>
        <w:spacing w:after="0" w:line="240" w:lineRule="auto"/>
        <w:ind w:firstLine="567"/>
        <w:jc w:val="both"/>
        <w:rPr>
          <w:rFonts w:ascii="Times New Roman" w:hAnsi="Times New Roman"/>
          <w:sz w:val="24"/>
          <w:szCs w:val="24"/>
          <w:lang w:eastAsia="ar-SA"/>
        </w:rPr>
      </w:pPr>
      <w:r w:rsidRPr="003907CA">
        <w:rPr>
          <w:rFonts w:ascii="Times New Roman" w:hAnsi="Times New Roman"/>
          <w:sz w:val="24"/>
          <w:szCs w:val="24"/>
          <w:lang w:eastAsia="ar-SA"/>
        </w:rPr>
        <w:t>IeM IC apkopotā statistika par reģistrētajiem noziedzīgiem nodarījumiem un tos izdarījušajām pe</w:t>
      </w:r>
      <w:r w:rsidR="0022593D" w:rsidRPr="003907CA">
        <w:rPr>
          <w:rFonts w:ascii="Times New Roman" w:hAnsi="Times New Roman"/>
          <w:sz w:val="24"/>
          <w:szCs w:val="24"/>
          <w:lang w:eastAsia="ar-SA"/>
        </w:rPr>
        <w:t>rsonām, kā arī citu institūciju</w:t>
      </w:r>
      <w:r w:rsidRPr="003907CA">
        <w:rPr>
          <w:rFonts w:ascii="Times New Roman" w:hAnsi="Times New Roman"/>
          <w:sz w:val="24"/>
          <w:szCs w:val="24"/>
          <w:lang w:eastAsia="ar-SA"/>
        </w:rPr>
        <w:t xml:space="preserve"> apkopotie statistikas dati attiecībā uz nepilngadīgajiem kopumā liecina par</w:t>
      </w:r>
      <w:r w:rsidR="002D7146" w:rsidRPr="003907CA">
        <w:rPr>
          <w:rFonts w:ascii="Times New Roman" w:hAnsi="Times New Roman"/>
          <w:sz w:val="24"/>
          <w:szCs w:val="24"/>
          <w:lang w:eastAsia="ar-SA"/>
        </w:rPr>
        <w:t xml:space="preserve"> nepilngadīgo noziedzības līmeņa un citu likumpārkāpumu tendencēm.</w:t>
      </w:r>
    </w:p>
    <w:p w14:paraId="1950D13A" w14:textId="15AA4C98" w:rsidR="00AC2B6E" w:rsidRPr="003907CA" w:rsidRDefault="0048622A" w:rsidP="00957028">
      <w:pPr>
        <w:suppressAutoHyphens/>
        <w:spacing w:after="0" w:line="240" w:lineRule="auto"/>
        <w:ind w:firstLine="567"/>
        <w:jc w:val="both"/>
        <w:rPr>
          <w:rFonts w:ascii="Times New Roman" w:hAnsi="Times New Roman"/>
          <w:sz w:val="24"/>
          <w:szCs w:val="24"/>
          <w:lang w:eastAsia="ar-SA"/>
        </w:rPr>
      </w:pPr>
      <w:r w:rsidRPr="003907CA">
        <w:rPr>
          <w:rFonts w:ascii="Times New Roman" w:hAnsi="Times New Roman"/>
          <w:sz w:val="24"/>
          <w:szCs w:val="24"/>
          <w:lang w:eastAsia="ar-SA"/>
        </w:rPr>
        <w:t xml:space="preserve">Izvērtējot </w:t>
      </w:r>
      <w:r w:rsidR="0039314B" w:rsidRPr="003907CA">
        <w:rPr>
          <w:rFonts w:ascii="Times New Roman" w:hAnsi="Times New Roman"/>
          <w:sz w:val="24"/>
          <w:szCs w:val="24"/>
          <w:lang w:eastAsia="ar-SA"/>
        </w:rPr>
        <w:t>IeM IC</w:t>
      </w:r>
      <w:r w:rsidR="002229EB" w:rsidRPr="003907CA">
        <w:rPr>
          <w:rFonts w:ascii="Times New Roman" w:hAnsi="Times New Roman"/>
          <w:sz w:val="24"/>
          <w:szCs w:val="24"/>
          <w:lang w:eastAsia="ar-SA"/>
        </w:rPr>
        <w:t xml:space="preserve"> statistikas datus </w:t>
      </w:r>
      <w:r w:rsidR="00273C1D" w:rsidRPr="003907CA">
        <w:rPr>
          <w:rFonts w:ascii="Times New Roman" w:hAnsi="Times New Roman"/>
          <w:bCs/>
          <w:iCs/>
          <w:sz w:val="24"/>
          <w:szCs w:val="24"/>
          <w:lang w:eastAsia="ar-SA"/>
        </w:rPr>
        <w:t>202</w:t>
      </w:r>
      <w:r w:rsidR="005E2E84">
        <w:rPr>
          <w:rFonts w:ascii="Times New Roman" w:hAnsi="Times New Roman"/>
          <w:bCs/>
          <w:iCs/>
          <w:sz w:val="24"/>
          <w:szCs w:val="24"/>
          <w:lang w:eastAsia="ar-SA"/>
        </w:rPr>
        <w:t>3</w:t>
      </w:r>
      <w:r w:rsidR="00273C1D" w:rsidRPr="003907CA">
        <w:rPr>
          <w:rFonts w:ascii="Times New Roman" w:hAnsi="Times New Roman"/>
          <w:bCs/>
          <w:iCs/>
          <w:sz w:val="24"/>
          <w:szCs w:val="24"/>
          <w:lang w:eastAsia="ar-SA"/>
        </w:rPr>
        <w:t>. un 202</w:t>
      </w:r>
      <w:r w:rsidR="005E2E84">
        <w:rPr>
          <w:rFonts w:ascii="Times New Roman" w:hAnsi="Times New Roman"/>
          <w:bCs/>
          <w:iCs/>
          <w:sz w:val="24"/>
          <w:szCs w:val="24"/>
          <w:lang w:eastAsia="ar-SA"/>
        </w:rPr>
        <w:t>4</w:t>
      </w:r>
      <w:r w:rsidR="00273C1D" w:rsidRPr="003907CA">
        <w:rPr>
          <w:rFonts w:ascii="Times New Roman" w:hAnsi="Times New Roman"/>
          <w:bCs/>
          <w:iCs/>
          <w:sz w:val="24"/>
          <w:szCs w:val="24"/>
          <w:lang w:eastAsia="ar-SA"/>
        </w:rPr>
        <w:t>. gadā</w:t>
      </w:r>
      <w:r w:rsidR="00BD101D" w:rsidRPr="003907CA">
        <w:rPr>
          <w:rFonts w:ascii="Times New Roman" w:hAnsi="Times New Roman"/>
          <w:sz w:val="24"/>
          <w:szCs w:val="24"/>
          <w:lang w:eastAsia="ar-SA"/>
        </w:rPr>
        <w:t>,</w:t>
      </w:r>
      <w:r w:rsidR="002E6066" w:rsidRPr="003907CA">
        <w:rPr>
          <w:rFonts w:ascii="Times New Roman" w:hAnsi="Times New Roman"/>
          <w:sz w:val="24"/>
          <w:szCs w:val="24"/>
          <w:lang w:eastAsia="ar-SA"/>
        </w:rPr>
        <w:t xml:space="preserve"> </w:t>
      </w:r>
      <w:r w:rsidR="00145625" w:rsidRPr="003907CA">
        <w:rPr>
          <w:rFonts w:ascii="Times New Roman" w:hAnsi="Times New Roman"/>
          <w:sz w:val="24"/>
          <w:szCs w:val="24"/>
          <w:lang w:eastAsia="ar-SA"/>
        </w:rPr>
        <w:t>vērojams</w:t>
      </w:r>
      <w:r w:rsidR="002E6066" w:rsidRPr="003907CA">
        <w:rPr>
          <w:rFonts w:ascii="Times New Roman" w:hAnsi="Times New Roman"/>
          <w:sz w:val="24"/>
          <w:szCs w:val="24"/>
          <w:lang w:eastAsia="ar-SA"/>
        </w:rPr>
        <w:t xml:space="preserve">, ka valstī </w:t>
      </w:r>
      <w:r w:rsidR="00180927" w:rsidRPr="003907CA">
        <w:rPr>
          <w:rFonts w:ascii="Times New Roman" w:hAnsi="Times New Roman"/>
          <w:sz w:val="24"/>
          <w:szCs w:val="24"/>
          <w:lang w:eastAsia="ar-SA"/>
        </w:rPr>
        <w:t xml:space="preserve">reģistrēto </w:t>
      </w:r>
      <w:r w:rsidR="002E6066" w:rsidRPr="003907CA">
        <w:rPr>
          <w:rFonts w:ascii="Times New Roman" w:hAnsi="Times New Roman"/>
          <w:sz w:val="24"/>
          <w:szCs w:val="24"/>
          <w:lang w:eastAsia="ar-SA"/>
        </w:rPr>
        <w:t xml:space="preserve">noziedzīgo nodarījumu skaits </w:t>
      </w:r>
      <w:r w:rsidR="00321964" w:rsidRPr="003907CA">
        <w:rPr>
          <w:rFonts w:ascii="Times New Roman" w:hAnsi="Times New Roman"/>
          <w:sz w:val="24"/>
          <w:szCs w:val="24"/>
          <w:lang w:eastAsia="ar-SA"/>
        </w:rPr>
        <w:t>ir pieaudzis</w:t>
      </w:r>
      <w:r w:rsidR="002E6066" w:rsidRPr="003907CA">
        <w:rPr>
          <w:rFonts w:ascii="Times New Roman" w:hAnsi="Times New Roman"/>
          <w:sz w:val="24"/>
          <w:szCs w:val="24"/>
          <w:lang w:eastAsia="ar-SA"/>
        </w:rPr>
        <w:t xml:space="preserve">, tai skaitā </w:t>
      </w:r>
      <w:r w:rsidR="00321964" w:rsidRPr="003907CA">
        <w:rPr>
          <w:rFonts w:ascii="Times New Roman" w:hAnsi="Times New Roman"/>
          <w:sz w:val="24"/>
          <w:szCs w:val="24"/>
          <w:lang w:eastAsia="ar-SA"/>
        </w:rPr>
        <w:t>palielinājies</w:t>
      </w:r>
      <w:r w:rsidR="002E6066" w:rsidRPr="003907CA">
        <w:rPr>
          <w:rFonts w:ascii="Times New Roman" w:hAnsi="Times New Roman"/>
          <w:sz w:val="24"/>
          <w:szCs w:val="24"/>
          <w:lang w:eastAsia="ar-SA"/>
        </w:rPr>
        <w:t xml:space="preserve"> arī nepilngadīgo</w:t>
      </w:r>
      <w:r w:rsidR="002E6066" w:rsidRPr="003907CA">
        <w:rPr>
          <w:rFonts w:ascii="Times New Roman" w:hAnsi="Times New Roman"/>
          <w:sz w:val="24"/>
          <w:szCs w:val="24"/>
          <w:vertAlign w:val="superscript"/>
          <w:lang w:eastAsia="ar-SA"/>
        </w:rPr>
        <w:footnoteReference w:id="7"/>
      </w:r>
      <w:r w:rsidR="002E6066" w:rsidRPr="003907CA">
        <w:rPr>
          <w:rFonts w:ascii="Times New Roman" w:hAnsi="Times New Roman"/>
          <w:sz w:val="24"/>
          <w:szCs w:val="24"/>
          <w:lang w:eastAsia="ar-SA"/>
        </w:rPr>
        <w:t xml:space="preserve"> izdarīto noziedzīgo nodarījumu skaits</w:t>
      </w:r>
      <w:r w:rsidR="00957E49" w:rsidRPr="003907CA">
        <w:rPr>
          <w:rFonts w:ascii="Times New Roman" w:hAnsi="Times New Roman"/>
          <w:sz w:val="24"/>
          <w:szCs w:val="24"/>
          <w:lang w:eastAsia="ar-SA"/>
        </w:rPr>
        <w:t>.</w:t>
      </w:r>
    </w:p>
    <w:p w14:paraId="4C77700B" w14:textId="2C0FB6C9" w:rsidR="00957E49" w:rsidRPr="002C201D" w:rsidRDefault="00273C1D" w:rsidP="00957028">
      <w:pPr>
        <w:suppressAutoHyphens/>
        <w:spacing w:after="0" w:line="240" w:lineRule="auto"/>
        <w:ind w:firstLine="567"/>
        <w:jc w:val="both"/>
        <w:rPr>
          <w:rFonts w:ascii="Times New Roman" w:hAnsi="Times New Roman"/>
          <w:sz w:val="24"/>
          <w:szCs w:val="24"/>
          <w:lang w:eastAsia="ar-SA"/>
        </w:rPr>
      </w:pPr>
      <w:r w:rsidRPr="003907CA">
        <w:rPr>
          <w:rFonts w:ascii="Times New Roman" w:hAnsi="Times New Roman"/>
          <w:sz w:val="24"/>
          <w:szCs w:val="24"/>
          <w:lang w:eastAsia="ar-SA"/>
        </w:rPr>
        <w:t>202</w:t>
      </w:r>
      <w:r w:rsidR="005E2E84">
        <w:rPr>
          <w:rFonts w:ascii="Times New Roman" w:hAnsi="Times New Roman"/>
          <w:sz w:val="24"/>
          <w:szCs w:val="24"/>
          <w:lang w:eastAsia="ar-SA"/>
        </w:rPr>
        <w:t>4</w:t>
      </w:r>
      <w:r w:rsidR="00957E49" w:rsidRPr="003907CA">
        <w:rPr>
          <w:rFonts w:ascii="Times New Roman" w:hAnsi="Times New Roman"/>
          <w:sz w:val="24"/>
          <w:szCs w:val="24"/>
          <w:lang w:eastAsia="ar-SA"/>
        </w:rPr>
        <w:t>. gadā</w:t>
      </w:r>
      <w:r w:rsidR="006B6681">
        <w:rPr>
          <w:rFonts w:ascii="Times New Roman" w:hAnsi="Times New Roman"/>
          <w:sz w:val="24"/>
          <w:szCs w:val="24"/>
          <w:lang w:eastAsia="ar-SA"/>
        </w:rPr>
        <w:t xml:space="preserve"> salīdzinājumā ar 202</w:t>
      </w:r>
      <w:r w:rsidR="005E2E84">
        <w:rPr>
          <w:rFonts w:ascii="Times New Roman" w:hAnsi="Times New Roman"/>
          <w:sz w:val="24"/>
          <w:szCs w:val="24"/>
          <w:lang w:eastAsia="ar-SA"/>
        </w:rPr>
        <w:t>3</w:t>
      </w:r>
      <w:r w:rsidR="006B6681">
        <w:rPr>
          <w:rFonts w:ascii="Times New Roman" w:hAnsi="Times New Roman"/>
          <w:sz w:val="24"/>
          <w:szCs w:val="24"/>
          <w:lang w:eastAsia="ar-SA"/>
        </w:rPr>
        <w:t>.</w:t>
      </w:r>
      <w:r w:rsidR="00E16FB8">
        <w:rPr>
          <w:rFonts w:ascii="Times New Roman" w:hAnsi="Times New Roman"/>
          <w:sz w:val="24"/>
          <w:szCs w:val="24"/>
          <w:lang w:eastAsia="ar-SA"/>
        </w:rPr>
        <w:t> </w:t>
      </w:r>
      <w:r w:rsidR="006B6681">
        <w:rPr>
          <w:rFonts w:ascii="Times New Roman" w:hAnsi="Times New Roman"/>
          <w:sz w:val="24"/>
          <w:szCs w:val="24"/>
          <w:lang w:eastAsia="ar-SA"/>
        </w:rPr>
        <w:t xml:space="preserve">gadu </w:t>
      </w:r>
      <w:r w:rsidR="00850BB4" w:rsidRPr="003907CA">
        <w:rPr>
          <w:rFonts w:ascii="Times New Roman" w:hAnsi="Times New Roman"/>
          <w:sz w:val="24"/>
          <w:szCs w:val="24"/>
          <w:lang w:eastAsia="ar-SA"/>
        </w:rPr>
        <w:t>nepilngadīgo</w:t>
      </w:r>
      <w:r w:rsidR="00321964" w:rsidRPr="003907CA">
        <w:rPr>
          <w:rFonts w:ascii="Times New Roman" w:hAnsi="Times New Roman"/>
          <w:sz w:val="24"/>
          <w:szCs w:val="24"/>
          <w:lang w:eastAsia="ar-SA"/>
        </w:rPr>
        <w:t xml:space="preserve"> izdarīto noziedzīgo nodarījumu īpatsvars </w:t>
      </w:r>
      <w:r w:rsidR="004D3354">
        <w:rPr>
          <w:rFonts w:ascii="Times New Roman" w:hAnsi="Times New Roman"/>
          <w:sz w:val="24"/>
          <w:szCs w:val="24"/>
          <w:lang w:eastAsia="ar-SA"/>
        </w:rPr>
        <w:t>attiecībā pret valstī reģistrēto noziedzīg</w:t>
      </w:r>
      <w:r w:rsidR="006B6681">
        <w:rPr>
          <w:rFonts w:ascii="Times New Roman" w:hAnsi="Times New Roman"/>
          <w:sz w:val="24"/>
          <w:szCs w:val="24"/>
          <w:lang w:eastAsia="ar-SA"/>
        </w:rPr>
        <w:t>o</w:t>
      </w:r>
      <w:r w:rsidR="004D3354">
        <w:rPr>
          <w:rFonts w:ascii="Times New Roman" w:hAnsi="Times New Roman"/>
          <w:sz w:val="24"/>
          <w:szCs w:val="24"/>
          <w:lang w:eastAsia="ar-SA"/>
        </w:rPr>
        <w:t xml:space="preserve"> nodarījumu skaitu </w:t>
      </w:r>
      <w:r w:rsidR="00F903FC" w:rsidRPr="003907CA">
        <w:rPr>
          <w:rFonts w:ascii="Times New Roman" w:hAnsi="Times New Roman"/>
          <w:sz w:val="24"/>
          <w:szCs w:val="24"/>
          <w:lang w:eastAsia="ar-SA"/>
        </w:rPr>
        <w:t xml:space="preserve">būtiski nav mainījies un </w:t>
      </w:r>
      <w:r w:rsidR="00957E49" w:rsidRPr="003907CA">
        <w:rPr>
          <w:rFonts w:ascii="Times New Roman" w:hAnsi="Times New Roman"/>
          <w:sz w:val="24"/>
          <w:szCs w:val="24"/>
          <w:lang w:eastAsia="ar-SA"/>
        </w:rPr>
        <w:t xml:space="preserve">veido </w:t>
      </w:r>
      <w:r w:rsidR="0057136F" w:rsidRPr="003907CA">
        <w:rPr>
          <w:rFonts w:ascii="Times New Roman" w:hAnsi="Times New Roman"/>
          <w:sz w:val="24"/>
          <w:szCs w:val="24"/>
          <w:lang w:eastAsia="ar-SA"/>
        </w:rPr>
        <w:softHyphen/>
      </w:r>
      <w:r w:rsidR="0057136F" w:rsidRPr="003907CA">
        <w:rPr>
          <w:rFonts w:ascii="Times New Roman" w:hAnsi="Times New Roman"/>
          <w:sz w:val="24"/>
          <w:szCs w:val="24"/>
          <w:lang w:eastAsia="ar-SA"/>
        </w:rPr>
        <w:softHyphen/>
        <w:t xml:space="preserve"> </w:t>
      </w:r>
      <w:r w:rsidR="00060438">
        <w:rPr>
          <w:rFonts w:ascii="Times New Roman" w:hAnsi="Times New Roman"/>
          <w:sz w:val="24"/>
          <w:szCs w:val="24"/>
          <w:lang w:eastAsia="ar-SA"/>
        </w:rPr>
        <w:t xml:space="preserve">1,9 </w:t>
      </w:r>
      <w:r w:rsidR="00957E49" w:rsidRPr="003907CA">
        <w:rPr>
          <w:rFonts w:ascii="Times New Roman" w:hAnsi="Times New Roman"/>
          <w:sz w:val="24"/>
          <w:szCs w:val="24"/>
          <w:lang w:eastAsia="ar-SA"/>
        </w:rPr>
        <w:t xml:space="preserve">% </w:t>
      </w:r>
      <w:r w:rsidR="00957E49" w:rsidRPr="002C201D">
        <w:rPr>
          <w:rFonts w:ascii="Times New Roman" w:hAnsi="Times New Roman"/>
          <w:sz w:val="24"/>
          <w:szCs w:val="24"/>
          <w:lang w:eastAsia="ar-SA"/>
        </w:rPr>
        <w:t>(</w:t>
      </w:r>
      <w:r w:rsidR="008F3FE1" w:rsidRPr="002C201D">
        <w:rPr>
          <w:rFonts w:ascii="Times New Roman" w:hAnsi="Times New Roman"/>
          <w:sz w:val="24"/>
          <w:szCs w:val="24"/>
          <w:lang w:eastAsia="ar-SA"/>
        </w:rPr>
        <w:t>skat. 3</w:t>
      </w:r>
      <w:r w:rsidR="003365A9" w:rsidRPr="002C201D">
        <w:rPr>
          <w:rFonts w:ascii="Times New Roman" w:hAnsi="Times New Roman"/>
          <w:sz w:val="24"/>
          <w:szCs w:val="24"/>
          <w:lang w:eastAsia="ar-SA"/>
        </w:rPr>
        <w:t>. attēlu</w:t>
      </w:r>
      <w:r w:rsidR="00957E49" w:rsidRPr="002C201D">
        <w:rPr>
          <w:rFonts w:ascii="Times New Roman" w:hAnsi="Times New Roman"/>
          <w:sz w:val="24"/>
          <w:szCs w:val="24"/>
          <w:lang w:eastAsia="ar-SA"/>
        </w:rPr>
        <w:t xml:space="preserve">). </w:t>
      </w:r>
    </w:p>
    <w:p w14:paraId="771DC1DC" w14:textId="77777777" w:rsidR="00354214" w:rsidRPr="002C201D" w:rsidRDefault="00354214" w:rsidP="003C72E0">
      <w:pPr>
        <w:spacing w:after="0" w:line="240" w:lineRule="auto"/>
        <w:jc w:val="right"/>
        <w:rPr>
          <w:rFonts w:ascii="Times New Roman" w:hAnsi="Times New Roman"/>
          <w:b/>
          <w:color w:val="000000"/>
          <w:sz w:val="20"/>
          <w:szCs w:val="20"/>
          <w:lang w:eastAsia="ar-SA"/>
        </w:rPr>
      </w:pPr>
    </w:p>
    <w:p w14:paraId="10EEB5DD" w14:textId="117C1249" w:rsidR="00EE04B6" w:rsidRPr="0065193F" w:rsidRDefault="008F3FE1" w:rsidP="003C72E0">
      <w:pPr>
        <w:spacing w:after="0" w:line="240" w:lineRule="auto"/>
        <w:jc w:val="right"/>
        <w:rPr>
          <w:rFonts w:ascii="Times New Roman" w:hAnsi="Times New Roman"/>
          <w:b/>
          <w:color w:val="000000"/>
          <w:sz w:val="20"/>
          <w:szCs w:val="20"/>
          <w:lang w:eastAsia="ar-SA"/>
        </w:rPr>
      </w:pPr>
      <w:r w:rsidRPr="002C201D">
        <w:rPr>
          <w:rFonts w:ascii="Times New Roman" w:hAnsi="Times New Roman"/>
          <w:b/>
          <w:color w:val="000000"/>
          <w:sz w:val="20"/>
          <w:szCs w:val="20"/>
          <w:lang w:eastAsia="ar-SA"/>
        </w:rPr>
        <w:t>3</w:t>
      </w:r>
      <w:r w:rsidR="003365A9" w:rsidRPr="002C201D">
        <w:rPr>
          <w:rFonts w:ascii="Times New Roman" w:hAnsi="Times New Roman"/>
          <w:b/>
          <w:color w:val="000000"/>
          <w:sz w:val="20"/>
          <w:szCs w:val="20"/>
          <w:lang w:eastAsia="ar-SA"/>
        </w:rPr>
        <w:t>.</w:t>
      </w:r>
      <w:r w:rsidR="00EA7D9B" w:rsidRPr="002C201D">
        <w:rPr>
          <w:rFonts w:ascii="Times New Roman" w:hAnsi="Times New Roman"/>
          <w:b/>
          <w:color w:val="000000"/>
          <w:sz w:val="20"/>
          <w:szCs w:val="20"/>
          <w:lang w:eastAsia="ar-SA"/>
        </w:rPr>
        <w:t> </w:t>
      </w:r>
      <w:r w:rsidR="003365A9" w:rsidRPr="002C201D">
        <w:rPr>
          <w:rFonts w:ascii="Times New Roman" w:hAnsi="Times New Roman"/>
          <w:b/>
          <w:color w:val="000000"/>
          <w:sz w:val="20"/>
          <w:szCs w:val="20"/>
          <w:lang w:eastAsia="ar-SA"/>
        </w:rPr>
        <w:t>attēls</w:t>
      </w:r>
      <w:r w:rsidR="00CF30F8" w:rsidRPr="002C201D">
        <w:rPr>
          <w:rFonts w:ascii="Times New Roman" w:hAnsi="Times New Roman"/>
          <w:b/>
          <w:color w:val="000000"/>
          <w:sz w:val="20"/>
          <w:szCs w:val="20"/>
          <w:lang w:eastAsia="ar-SA"/>
        </w:rPr>
        <w:t>.</w:t>
      </w:r>
      <w:r w:rsidR="003365A9" w:rsidRPr="00A6264C">
        <w:rPr>
          <w:rFonts w:ascii="Times New Roman" w:hAnsi="Times New Roman"/>
          <w:b/>
          <w:color w:val="000000"/>
          <w:sz w:val="20"/>
          <w:szCs w:val="20"/>
          <w:lang w:eastAsia="ar-SA"/>
        </w:rPr>
        <w:t xml:space="preserve"> </w:t>
      </w:r>
      <w:bookmarkStart w:id="31" w:name="_Hlk190938969"/>
      <w:r w:rsidR="003365A9" w:rsidRPr="0065193F">
        <w:rPr>
          <w:rFonts w:ascii="Times New Roman" w:hAnsi="Times New Roman"/>
          <w:b/>
          <w:color w:val="000000"/>
          <w:sz w:val="20"/>
          <w:szCs w:val="20"/>
          <w:lang w:eastAsia="ar-SA"/>
        </w:rPr>
        <w:t xml:space="preserve">Reģistrēto noziedzīgo </w:t>
      </w:r>
      <w:r w:rsidR="00BD101D" w:rsidRPr="0065193F">
        <w:rPr>
          <w:rFonts w:ascii="Times New Roman" w:hAnsi="Times New Roman"/>
          <w:b/>
          <w:color w:val="000000"/>
          <w:sz w:val="20"/>
          <w:szCs w:val="20"/>
          <w:lang w:eastAsia="ar-SA"/>
        </w:rPr>
        <w:t>nodarījumu</w:t>
      </w:r>
      <w:r w:rsidR="00957E49" w:rsidRPr="0065193F">
        <w:rPr>
          <w:rFonts w:ascii="Times New Roman" w:hAnsi="Times New Roman"/>
          <w:b/>
          <w:color w:val="000000"/>
          <w:sz w:val="20"/>
          <w:szCs w:val="20"/>
          <w:lang w:eastAsia="ar-SA"/>
        </w:rPr>
        <w:t xml:space="preserve"> </w:t>
      </w:r>
      <w:r w:rsidR="00BD101D" w:rsidRPr="0065193F">
        <w:rPr>
          <w:rFonts w:ascii="Times New Roman" w:hAnsi="Times New Roman"/>
          <w:b/>
          <w:color w:val="000000"/>
          <w:sz w:val="20"/>
          <w:szCs w:val="20"/>
          <w:lang w:eastAsia="ar-SA"/>
        </w:rPr>
        <w:t xml:space="preserve">skaits </w:t>
      </w:r>
      <w:r w:rsidR="00E42701">
        <w:rPr>
          <w:rFonts w:ascii="Times New Roman" w:hAnsi="Times New Roman"/>
          <w:b/>
          <w:color w:val="000000"/>
          <w:sz w:val="20"/>
          <w:szCs w:val="20"/>
          <w:lang w:eastAsia="ar-SA"/>
        </w:rPr>
        <w:t>202</w:t>
      </w:r>
      <w:r w:rsidR="00925E19">
        <w:rPr>
          <w:rFonts w:ascii="Times New Roman" w:hAnsi="Times New Roman"/>
          <w:b/>
          <w:color w:val="000000"/>
          <w:sz w:val="20"/>
          <w:szCs w:val="20"/>
          <w:lang w:eastAsia="ar-SA"/>
        </w:rPr>
        <w:t>2</w:t>
      </w:r>
      <w:r w:rsidR="00B0793E">
        <w:rPr>
          <w:rFonts w:ascii="Times New Roman" w:hAnsi="Times New Roman"/>
          <w:b/>
          <w:color w:val="000000"/>
          <w:sz w:val="20"/>
          <w:szCs w:val="20"/>
          <w:lang w:eastAsia="ar-SA"/>
        </w:rPr>
        <w:t>.</w:t>
      </w:r>
      <w:r w:rsidR="00E42701">
        <w:rPr>
          <w:rFonts w:ascii="Times New Roman" w:hAnsi="Times New Roman"/>
          <w:b/>
          <w:color w:val="000000"/>
          <w:sz w:val="20"/>
          <w:szCs w:val="20"/>
          <w:lang w:eastAsia="ar-SA"/>
        </w:rPr>
        <w:t>, 202</w:t>
      </w:r>
      <w:r w:rsidR="00925E19">
        <w:rPr>
          <w:rFonts w:ascii="Times New Roman" w:hAnsi="Times New Roman"/>
          <w:b/>
          <w:color w:val="000000"/>
          <w:sz w:val="20"/>
          <w:szCs w:val="20"/>
          <w:lang w:eastAsia="ar-SA"/>
        </w:rPr>
        <w:t>3</w:t>
      </w:r>
      <w:r w:rsidR="00E42701">
        <w:rPr>
          <w:rFonts w:ascii="Times New Roman" w:hAnsi="Times New Roman"/>
          <w:b/>
          <w:color w:val="000000"/>
          <w:sz w:val="20"/>
          <w:szCs w:val="20"/>
          <w:lang w:eastAsia="ar-SA"/>
        </w:rPr>
        <w:t xml:space="preserve">. un </w:t>
      </w:r>
      <w:r w:rsidR="003365A9" w:rsidRPr="0065193F">
        <w:rPr>
          <w:rFonts w:ascii="Times New Roman" w:hAnsi="Times New Roman"/>
          <w:b/>
          <w:color w:val="000000"/>
          <w:sz w:val="20"/>
          <w:szCs w:val="20"/>
          <w:lang w:eastAsia="ar-SA"/>
        </w:rPr>
        <w:t xml:space="preserve"> </w:t>
      </w:r>
      <w:r w:rsidR="00E73CF2" w:rsidRPr="0065193F">
        <w:rPr>
          <w:rFonts w:ascii="Times New Roman" w:hAnsi="Times New Roman"/>
          <w:b/>
          <w:color w:val="000000"/>
          <w:sz w:val="20"/>
          <w:szCs w:val="20"/>
          <w:lang w:eastAsia="ar-SA"/>
        </w:rPr>
        <w:t>202</w:t>
      </w:r>
      <w:r w:rsidR="00925E19">
        <w:rPr>
          <w:rFonts w:ascii="Times New Roman" w:hAnsi="Times New Roman"/>
          <w:b/>
          <w:color w:val="000000"/>
          <w:sz w:val="20"/>
          <w:szCs w:val="20"/>
          <w:lang w:eastAsia="ar-SA"/>
        </w:rPr>
        <w:t>4</w:t>
      </w:r>
      <w:r w:rsidR="00BD101D" w:rsidRPr="0065193F">
        <w:rPr>
          <w:rFonts w:ascii="Times New Roman" w:hAnsi="Times New Roman"/>
          <w:b/>
          <w:color w:val="000000"/>
          <w:sz w:val="20"/>
          <w:szCs w:val="20"/>
          <w:lang w:eastAsia="ar-SA"/>
        </w:rPr>
        <w:t>.</w:t>
      </w:r>
      <w:r w:rsidR="002228B6" w:rsidRPr="0065193F">
        <w:rPr>
          <w:rFonts w:ascii="Times New Roman" w:hAnsi="Times New Roman"/>
          <w:b/>
          <w:color w:val="000000"/>
          <w:sz w:val="20"/>
          <w:szCs w:val="20"/>
          <w:lang w:eastAsia="ar-SA"/>
        </w:rPr>
        <w:t> </w:t>
      </w:r>
      <w:r w:rsidR="00BD101D" w:rsidRPr="0065193F">
        <w:rPr>
          <w:rFonts w:ascii="Times New Roman" w:hAnsi="Times New Roman"/>
          <w:b/>
          <w:color w:val="000000"/>
          <w:sz w:val="20"/>
          <w:szCs w:val="20"/>
          <w:lang w:eastAsia="ar-SA"/>
        </w:rPr>
        <w:t>gad</w:t>
      </w:r>
      <w:r w:rsidR="00E42701">
        <w:rPr>
          <w:rFonts w:ascii="Times New Roman" w:hAnsi="Times New Roman"/>
          <w:b/>
          <w:color w:val="000000"/>
          <w:sz w:val="20"/>
          <w:szCs w:val="20"/>
          <w:lang w:eastAsia="ar-SA"/>
        </w:rPr>
        <w:t>ā</w:t>
      </w:r>
    </w:p>
    <w:p w14:paraId="4CDA95F0" w14:textId="56F1B256" w:rsidR="00711EDB" w:rsidRDefault="00BD101D" w:rsidP="00F55032">
      <w:pPr>
        <w:spacing w:after="0" w:line="240" w:lineRule="auto"/>
        <w:jc w:val="right"/>
        <w:rPr>
          <w:rFonts w:ascii="Times New Roman" w:hAnsi="Times New Roman"/>
          <w:b/>
          <w:sz w:val="20"/>
          <w:szCs w:val="20"/>
          <w:lang w:eastAsia="ar-SA"/>
        </w:rPr>
      </w:pPr>
      <w:r w:rsidRPr="0065193F">
        <w:rPr>
          <w:rFonts w:ascii="Times New Roman" w:hAnsi="Times New Roman"/>
          <w:b/>
          <w:color w:val="000000"/>
          <w:sz w:val="20"/>
          <w:szCs w:val="20"/>
          <w:lang w:eastAsia="ar-SA"/>
        </w:rPr>
        <w:t xml:space="preserve"> </w:t>
      </w:r>
      <w:r w:rsidR="0065193F">
        <w:rPr>
          <w:rFonts w:ascii="Times New Roman" w:hAnsi="Times New Roman"/>
          <w:b/>
          <w:color w:val="000000"/>
          <w:sz w:val="20"/>
          <w:szCs w:val="20"/>
          <w:lang w:eastAsia="ar-SA"/>
        </w:rPr>
        <w:t>k</w:t>
      </w:r>
      <w:r w:rsidRPr="0065193F">
        <w:rPr>
          <w:rFonts w:ascii="Times New Roman" w:hAnsi="Times New Roman"/>
          <w:b/>
          <w:color w:val="000000"/>
          <w:sz w:val="20"/>
          <w:szCs w:val="20"/>
          <w:lang w:eastAsia="ar-SA"/>
        </w:rPr>
        <w:t>opā</w:t>
      </w:r>
      <w:r w:rsidR="0065193F" w:rsidRPr="0065193F">
        <w:rPr>
          <w:rFonts w:ascii="Times New Roman" w:hAnsi="Times New Roman"/>
          <w:b/>
          <w:color w:val="000000"/>
          <w:sz w:val="20"/>
          <w:szCs w:val="20"/>
          <w:lang w:eastAsia="ar-SA"/>
        </w:rPr>
        <w:t>,</w:t>
      </w:r>
      <w:r w:rsidRPr="0065193F">
        <w:rPr>
          <w:rFonts w:ascii="Times New Roman" w:hAnsi="Times New Roman"/>
          <w:b/>
          <w:color w:val="000000"/>
          <w:sz w:val="20"/>
          <w:szCs w:val="20"/>
          <w:lang w:eastAsia="ar-SA"/>
        </w:rPr>
        <w:t xml:space="preserve">  </w:t>
      </w:r>
      <w:r w:rsidR="0065193F" w:rsidRPr="0065193F">
        <w:rPr>
          <w:rFonts w:ascii="Times New Roman" w:hAnsi="Times New Roman"/>
          <w:b/>
          <w:sz w:val="20"/>
          <w:szCs w:val="20"/>
        </w:rPr>
        <w:t>nepilngadīgo izdarītie noziedzīgie nodarījumi</w:t>
      </w:r>
      <w:r w:rsidR="00967A40">
        <w:rPr>
          <w:rStyle w:val="FootnoteReference"/>
          <w:rFonts w:ascii="Times New Roman" w:hAnsi="Times New Roman"/>
          <w:b/>
          <w:sz w:val="20"/>
          <w:szCs w:val="20"/>
        </w:rPr>
        <w:footnoteReference w:id="8"/>
      </w:r>
      <w:r w:rsidR="0065193F" w:rsidRPr="0065193F">
        <w:rPr>
          <w:rFonts w:ascii="Times New Roman" w:hAnsi="Times New Roman"/>
          <w:b/>
          <w:sz w:val="20"/>
          <w:szCs w:val="20"/>
        </w:rPr>
        <w:t xml:space="preserve"> un to īpatsvars</w:t>
      </w:r>
      <w:r w:rsidR="00EA7D9B" w:rsidRPr="0065193F">
        <w:rPr>
          <w:rFonts w:ascii="Times New Roman" w:hAnsi="Times New Roman"/>
          <w:b/>
          <w:sz w:val="20"/>
          <w:szCs w:val="20"/>
          <w:lang w:eastAsia="ar-SA"/>
        </w:rPr>
        <w:t>.</w:t>
      </w:r>
      <w:r w:rsidRPr="0065193F">
        <w:rPr>
          <w:rFonts w:ascii="Times New Roman" w:hAnsi="Times New Roman"/>
          <w:b/>
          <w:sz w:val="20"/>
          <w:szCs w:val="20"/>
          <w:lang w:eastAsia="ar-SA"/>
        </w:rPr>
        <w:t xml:space="preserve"> </w:t>
      </w:r>
    </w:p>
    <w:bookmarkEnd w:id="31"/>
    <w:p w14:paraId="1DA385E4" w14:textId="5FD62753" w:rsidR="00711EDB" w:rsidRDefault="00711EDB" w:rsidP="00F55032">
      <w:pPr>
        <w:spacing w:after="0" w:line="240" w:lineRule="auto"/>
        <w:jc w:val="right"/>
        <w:rPr>
          <w:rFonts w:ascii="Times New Roman" w:hAnsi="Times New Roman"/>
          <w:b/>
          <w:sz w:val="20"/>
          <w:szCs w:val="20"/>
          <w:lang w:eastAsia="ar-SA"/>
        </w:rPr>
      </w:pPr>
    </w:p>
    <w:p w14:paraId="308CC737" w14:textId="77777777" w:rsidR="00455555" w:rsidRPr="002C201D" w:rsidRDefault="00455555" w:rsidP="00455555">
      <w:pPr>
        <w:suppressAutoHyphens/>
        <w:spacing w:after="0" w:line="240" w:lineRule="auto"/>
        <w:ind w:firstLine="567"/>
        <w:jc w:val="both"/>
        <w:rPr>
          <w:rFonts w:ascii="Times New Roman" w:hAnsi="Times New Roman"/>
          <w:color w:val="FF0000"/>
          <w:sz w:val="16"/>
          <w:szCs w:val="16"/>
          <w:lang w:eastAsia="ar-SA"/>
        </w:rPr>
      </w:pPr>
    </w:p>
    <w:p w14:paraId="21F0DEF2" w14:textId="38371DE3" w:rsidR="00711EDB" w:rsidRDefault="00734162" w:rsidP="00F55032">
      <w:pPr>
        <w:suppressAutoHyphens/>
        <w:spacing w:after="0" w:line="240" w:lineRule="auto"/>
        <w:jc w:val="both"/>
        <w:rPr>
          <w:rFonts w:ascii="Times New Roman" w:hAnsi="Times New Roman"/>
          <w:color w:val="000000"/>
          <w:sz w:val="20"/>
          <w:szCs w:val="20"/>
          <w:lang w:eastAsia="ar-SA"/>
        </w:rPr>
      </w:pPr>
      <w:r>
        <w:rPr>
          <w:noProof/>
        </w:rPr>
        <w:drawing>
          <wp:inline distT="0" distB="0" distL="0" distR="0" wp14:anchorId="358265F5" wp14:editId="5158AF0F">
            <wp:extent cx="6096000" cy="2687320"/>
            <wp:effectExtent l="0" t="0" r="0" b="17780"/>
            <wp:docPr id="24" name="Chart 24">
              <a:extLst xmlns:a="http://schemas.openxmlformats.org/drawingml/2006/main">
                <a:ext uri="{FF2B5EF4-FFF2-40B4-BE49-F238E27FC236}">
                  <a16:creationId xmlns:a16="http://schemas.microsoft.com/office/drawing/2014/main" id="{8B434AC9-E31D-44AD-ABB8-250A206F23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1753DC8" w14:textId="3E6C4C55" w:rsidR="002D0FC3" w:rsidRDefault="002D0FC3" w:rsidP="00F55032">
      <w:pPr>
        <w:suppressAutoHyphens/>
        <w:spacing w:after="0" w:line="240" w:lineRule="auto"/>
        <w:jc w:val="both"/>
        <w:rPr>
          <w:rFonts w:ascii="Times New Roman" w:hAnsi="Times New Roman"/>
          <w:color w:val="000000"/>
          <w:sz w:val="20"/>
          <w:szCs w:val="20"/>
          <w:lang w:eastAsia="ar-SA"/>
        </w:rPr>
      </w:pPr>
      <w:r w:rsidRPr="00A6264C">
        <w:rPr>
          <w:rFonts w:ascii="Times New Roman" w:hAnsi="Times New Roman"/>
          <w:color w:val="000000"/>
          <w:sz w:val="20"/>
          <w:szCs w:val="20"/>
          <w:lang w:eastAsia="ar-SA"/>
        </w:rPr>
        <w:t>Avots</w:t>
      </w:r>
      <w:r w:rsidR="00E20884" w:rsidRPr="00A6264C">
        <w:rPr>
          <w:rFonts w:ascii="Times New Roman" w:hAnsi="Times New Roman"/>
          <w:color w:val="000000"/>
          <w:sz w:val="20"/>
          <w:szCs w:val="20"/>
          <w:lang w:eastAsia="ar-SA"/>
        </w:rPr>
        <w:t>:</w:t>
      </w:r>
      <w:r w:rsidR="002E5CB3" w:rsidRPr="00A6264C">
        <w:rPr>
          <w:rFonts w:ascii="Times New Roman" w:hAnsi="Times New Roman"/>
          <w:color w:val="000000"/>
          <w:sz w:val="20"/>
          <w:szCs w:val="20"/>
          <w:lang w:eastAsia="ar-SA"/>
        </w:rPr>
        <w:t xml:space="preserve"> </w:t>
      </w:r>
      <w:r w:rsidR="00354214">
        <w:rPr>
          <w:rFonts w:ascii="Times New Roman" w:hAnsi="Times New Roman"/>
          <w:color w:val="000000"/>
          <w:sz w:val="20"/>
          <w:szCs w:val="20"/>
          <w:lang w:eastAsia="ar-SA"/>
        </w:rPr>
        <w:t>VP</w:t>
      </w:r>
      <w:r w:rsidR="002C201D">
        <w:rPr>
          <w:rFonts w:ascii="Times New Roman" w:hAnsi="Times New Roman"/>
          <w:color w:val="000000"/>
          <w:sz w:val="20"/>
          <w:szCs w:val="20"/>
          <w:lang w:eastAsia="ar-SA"/>
        </w:rPr>
        <w:t xml:space="preserve"> (IeM IC</w:t>
      </w:r>
      <w:r w:rsidR="00354214">
        <w:rPr>
          <w:rFonts w:ascii="Times New Roman" w:hAnsi="Times New Roman"/>
          <w:color w:val="000000"/>
          <w:sz w:val="20"/>
          <w:szCs w:val="20"/>
          <w:lang w:eastAsia="ar-SA"/>
        </w:rPr>
        <w:t>)</w:t>
      </w:r>
    </w:p>
    <w:p w14:paraId="3E3D956C" w14:textId="5B9A34A3" w:rsidR="00EA12D9" w:rsidRDefault="00EA12D9" w:rsidP="00F55032">
      <w:pPr>
        <w:suppressAutoHyphens/>
        <w:spacing w:after="0" w:line="240" w:lineRule="auto"/>
        <w:jc w:val="both"/>
        <w:rPr>
          <w:rFonts w:ascii="Times New Roman" w:hAnsi="Times New Roman"/>
          <w:color w:val="000000"/>
          <w:sz w:val="20"/>
          <w:szCs w:val="20"/>
          <w:lang w:eastAsia="ar-SA"/>
        </w:rPr>
      </w:pPr>
    </w:p>
    <w:p w14:paraId="3B408530" w14:textId="499927E8" w:rsidR="00B9770F" w:rsidRDefault="003D07B9" w:rsidP="00F55032">
      <w:pPr>
        <w:suppressAutoHyphens/>
        <w:spacing w:after="0" w:line="240" w:lineRule="auto"/>
        <w:ind w:firstLine="567"/>
        <w:jc w:val="both"/>
        <w:rPr>
          <w:rFonts w:ascii="Times New Roman" w:hAnsi="Times New Roman"/>
          <w:sz w:val="24"/>
          <w:szCs w:val="24"/>
        </w:rPr>
      </w:pPr>
      <w:r w:rsidRPr="009F568D">
        <w:rPr>
          <w:rFonts w:ascii="Times New Roman" w:hAnsi="Times New Roman"/>
          <w:sz w:val="24"/>
          <w:szCs w:val="24"/>
          <w:lang w:eastAsia="ar-SA"/>
        </w:rPr>
        <w:t>Savukārt nepilngadīgo personu, kas</w:t>
      </w:r>
      <w:r w:rsidR="00B246FA" w:rsidRPr="009F568D">
        <w:rPr>
          <w:rFonts w:ascii="Times New Roman" w:hAnsi="Times New Roman"/>
          <w:sz w:val="24"/>
          <w:szCs w:val="24"/>
          <w:lang w:eastAsia="ar-SA"/>
        </w:rPr>
        <w:t>,</w:t>
      </w:r>
      <w:r w:rsidRPr="009F568D">
        <w:rPr>
          <w:rFonts w:ascii="Times New Roman" w:hAnsi="Times New Roman"/>
          <w:sz w:val="24"/>
          <w:szCs w:val="24"/>
          <w:lang w:eastAsia="ar-SA"/>
        </w:rPr>
        <w:t xml:space="preserve"> </w:t>
      </w:r>
      <w:r w:rsidR="00354214" w:rsidRPr="009F568D">
        <w:rPr>
          <w:rFonts w:ascii="Times New Roman" w:hAnsi="Times New Roman"/>
          <w:sz w:val="24"/>
          <w:szCs w:val="24"/>
          <w:lang w:eastAsia="ar-SA"/>
        </w:rPr>
        <w:t>iespējam</w:t>
      </w:r>
      <w:r w:rsidR="003B052E" w:rsidRPr="009F568D">
        <w:rPr>
          <w:rFonts w:ascii="Times New Roman" w:hAnsi="Times New Roman"/>
          <w:sz w:val="24"/>
          <w:szCs w:val="24"/>
          <w:lang w:eastAsia="ar-SA"/>
        </w:rPr>
        <w:t>s</w:t>
      </w:r>
      <w:r w:rsidR="00E30D59" w:rsidRPr="009F568D">
        <w:rPr>
          <w:rStyle w:val="FootnoteReference"/>
          <w:rFonts w:ascii="Times New Roman" w:hAnsi="Times New Roman"/>
          <w:sz w:val="24"/>
          <w:szCs w:val="24"/>
          <w:lang w:eastAsia="ar-SA"/>
        </w:rPr>
        <w:footnoteReference w:id="9"/>
      </w:r>
      <w:r w:rsidR="00B246FA" w:rsidRPr="009F568D">
        <w:rPr>
          <w:rFonts w:ascii="Times New Roman" w:hAnsi="Times New Roman"/>
          <w:sz w:val="24"/>
          <w:szCs w:val="24"/>
          <w:lang w:eastAsia="ar-SA"/>
        </w:rPr>
        <w:t>,</w:t>
      </w:r>
      <w:r w:rsidR="00354214" w:rsidRPr="009F568D">
        <w:rPr>
          <w:rFonts w:ascii="Times New Roman" w:hAnsi="Times New Roman"/>
          <w:sz w:val="24"/>
          <w:szCs w:val="24"/>
          <w:lang w:eastAsia="ar-SA"/>
        </w:rPr>
        <w:t xml:space="preserve"> </w:t>
      </w:r>
      <w:r w:rsidRPr="009F568D">
        <w:rPr>
          <w:rFonts w:ascii="Times New Roman" w:hAnsi="Times New Roman"/>
          <w:sz w:val="24"/>
          <w:szCs w:val="24"/>
          <w:lang w:eastAsia="ar-SA"/>
        </w:rPr>
        <w:t>izdarījušas noziedzīgus nodarījumus</w:t>
      </w:r>
      <w:r w:rsidR="00A6264C" w:rsidRPr="009F568D">
        <w:rPr>
          <w:rFonts w:ascii="Times New Roman" w:hAnsi="Times New Roman"/>
          <w:sz w:val="24"/>
          <w:szCs w:val="24"/>
          <w:lang w:eastAsia="ar-SA"/>
        </w:rPr>
        <w:t>,</w:t>
      </w:r>
      <w:r w:rsidRPr="009F568D">
        <w:rPr>
          <w:rFonts w:ascii="Times New Roman" w:hAnsi="Times New Roman"/>
          <w:sz w:val="24"/>
          <w:szCs w:val="24"/>
          <w:lang w:eastAsia="ar-SA"/>
        </w:rPr>
        <w:t xml:space="preserve"> </w:t>
      </w:r>
      <w:r w:rsidR="00A6264C" w:rsidRPr="009F568D">
        <w:rPr>
          <w:rFonts w:ascii="Times New Roman" w:hAnsi="Times New Roman"/>
          <w:sz w:val="24"/>
          <w:szCs w:val="24"/>
          <w:lang w:eastAsia="ar-SA"/>
        </w:rPr>
        <w:t xml:space="preserve">skaits </w:t>
      </w:r>
      <w:r w:rsidR="00060438" w:rsidRPr="009F568D">
        <w:rPr>
          <w:rFonts w:ascii="Times New Roman" w:hAnsi="Times New Roman"/>
          <w:sz w:val="24"/>
          <w:szCs w:val="24"/>
          <w:lang w:eastAsia="ar-SA"/>
        </w:rPr>
        <w:t>palielinājies</w:t>
      </w:r>
      <w:r w:rsidRPr="009F568D">
        <w:rPr>
          <w:rFonts w:ascii="Times New Roman" w:hAnsi="Times New Roman"/>
          <w:sz w:val="24"/>
          <w:szCs w:val="24"/>
          <w:lang w:eastAsia="ar-SA"/>
        </w:rPr>
        <w:t xml:space="preserve"> par </w:t>
      </w:r>
      <w:r w:rsidR="00354214" w:rsidRPr="009F568D">
        <w:rPr>
          <w:rFonts w:ascii="Times New Roman" w:hAnsi="Times New Roman"/>
          <w:sz w:val="24"/>
          <w:szCs w:val="24"/>
          <w:lang w:eastAsia="ar-SA"/>
        </w:rPr>
        <w:t xml:space="preserve">13 </w:t>
      </w:r>
      <w:r w:rsidR="00273C1D" w:rsidRPr="009F568D">
        <w:rPr>
          <w:rFonts w:ascii="Times New Roman" w:hAnsi="Times New Roman"/>
          <w:sz w:val="24"/>
          <w:szCs w:val="24"/>
          <w:lang w:eastAsia="ar-SA"/>
        </w:rPr>
        <w:t xml:space="preserve">% - no </w:t>
      </w:r>
      <w:r w:rsidR="00060438" w:rsidRPr="009F568D">
        <w:rPr>
          <w:rFonts w:ascii="Times New Roman" w:hAnsi="Times New Roman"/>
          <w:sz w:val="24"/>
          <w:szCs w:val="24"/>
          <w:lang w:eastAsia="ar-SA"/>
        </w:rPr>
        <w:t xml:space="preserve">509 </w:t>
      </w:r>
      <w:r w:rsidR="00273C1D" w:rsidRPr="009F568D">
        <w:rPr>
          <w:rFonts w:ascii="Times New Roman" w:hAnsi="Times New Roman"/>
          <w:sz w:val="24"/>
          <w:szCs w:val="24"/>
          <w:lang w:eastAsia="ar-SA"/>
        </w:rPr>
        <w:t xml:space="preserve"> personām 202</w:t>
      </w:r>
      <w:r w:rsidR="00060438" w:rsidRPr="009F568D">
        <w:rPr>
          <w:rFonts w:ascii="Times New Roman" w:hAnsi="Times New Roman"/>
          <w:sz w:val="24"/>
          <w:szCs w:val="24"/>
          <w:lang w:eastAsia="ar-SA"/>
        </w:rPr>
        <w:t>3</w:t>
      </w:r>
      <w:r w:rsidR="00C6206B" w:rsidRPr="009F568D">
        <w:rPr>
          <w:rFonts w:ascii="Times New Roman" w:hAnsi="Times New Roman"/>
          <w:sz w:val="24"/>
          <w:szCs w:val="24"/>
          <w:lang w:eastAsia="ar-SA"/>
        </w:rPr>
        <w:t>. </w:t>
      </w:r>
      <w:r w:rsidRPr="009F568D">
        <w:rPr>
          <w:rFonts w:ascii="Times New Roman" w:hAnsi="Times New Roman"/>
          <w:sz w:val="24"/>
          <w:szCs w:val="24"/>
          <w:lang w:eastAsia="ar-SA"/>
        </w:rPr>
        <w:t xml:space="preserve">gadā līdz </w:t>
      </w:r>
      <w:r w:rsidR="00354214" w:rsidRPr="009F568D">
        <w:rPr>
          <w:rFonts w:ascii="Times New Roman" w:hAnsi="Times New Roman"/>
          <w:sz w:val="24"/>
          <w:szCs w:val="24"/>
          <w:lang w:eastAsia="ar-SA"/>
        </w:rPr>
        <w:t>5</w:t>
      </w:r>
      <w:r w:rsidR="00060438" w:rsidRPr="009F568D">
        <w:rPr>
          <w:rFonts w:ascii="Times New Roman" w:hAnsi="Times New Roman"/>
          <w:sz w:val="24"/>
          <w:szCs w:val="24"/>
          <w:lang w:eastAsia="ar-SA"/>
        </w:rPr>
        <w:t>73</w:t>
      </w:r>
      <w:r w:rsidR="00273C1D" w:rsidRPr="009F568D">
        <w:rPr>
          <w:rFonts w:ascii="Times New Roman" w:hAnsi="Times New Roman"/>
          <w:sz w:val="24"/>
          <w:szCs w:val="24"/>
          <w:lang w:eastAsia="ar-SA"/>
        </w:rPr>
        <w:t xml:space="preserve"> person</w:t>
      </w:r>
      <w:r w:rsidR="00615258" w:rsidRPr="009F568D">
        <w:rPr>
          <w:rFonts w:ascii="Times New Roman" w:hAnsi="Times New Roman"/>
          <w:sz w:val="24"/>
          <w:szCs w:val="24"/>
          <w:lang w:eastAsia="ar-SA"/>
        </w:rPr>
        <w:t>ām</w:t>
      </w:r>
      <w:r w:rsidR="00273C1D" w:rsidRPr="009F568D">
        <w:rPr>
          <w:rFonts w:ascii="Times New Roman" w:hAnsi="Times New Roman"/>
          <w:sz w:val="24"/>
          <w:szCs w:val="24"/>
          <w:lang w:eastAsia="ar-SA"/>
        </w:rPr>
        <w:t xml:space="preserve"> 202</w:t>
      </w:r>
      <w:r w:rsidR="00060438" w:rsidRPr="009F568D">
        <w:rPr>
          <w:rFonts w:ascii="Times New Roman" w:hAnsi="Times New Roman"/>
          <w:sz w:val="24"/>
          <w:szCs w:val="24"/>
          <w:lang w:eastAsia="ar-SA"/>
        </w:rPr>
        <w:t>4</w:t>
      </w:r>
      <w:r w:rsidRPr="009F568D">
        <w:rPr>
          <w:rFonts w:ascii="Times New Roman" w:hAnsi="Times New Roman"/>
          <w:sz w:val="24"/>
          <w:szCs w:val="24"/>
          <w:lang w:eastAsia="ar-SA"/>
        </w:rPr>
        <w:t>.</w:t>
      </w:r>
      <w:r w:rsidR="00D06688" w:rsidRPr="009F568D">
        <w:rPr>
          <w:rFonts w:ascii="Times New Roman" w:hAnsi="Times New Roman"/>
          <w:sz w:val="24"/>
          <w:szCs w:val="24"/>
          <w:lang w:eastAsia="ar-SA"/>
        </w:rPr>
        <w:t> </w:t>
      </w:r>
      <w:r w:rsidRPr="009F568D">
        <w:rPr>
          <w:rFonts w:ascii="Times New Roman" w:hAnsi="Times New Roman"/>
          <w:sz w:val="24"/>
          <w:szCs w:val="24"/>
          <w:lang w:eastAsia="ar-SA"/>
        </w:rPr>
        <w:t>gadā.</w:t>
      </w:r>
      <w:r w:rsidR="00273C1D" w:rsidRPr="009F568D">
        <w:rPr>
          <w:rFonts w:ascii="Times New Roman" w:hAnsi="Times New Roman"/>
          <w:sz w:val="24"/>
          <w:szCs w:val="24"/>
          <w:lang w:eastAsia="ar-SA"/>
        </w:rPr>
        <w:t xml:space="preserve"> </w:t>
      </w:r>
      <w:r w:rsidR="005A34C5" w:rsidRPr="009F568D">
        <w:rPr>
          <w:rFonts w:ascii="Times New Roman" w:hAnsi="Times New Roman"/>
          <w:sz w:val="24"/>
          <w:szCs w:val="24"/>
          <w:lang w:eastAsia="ar-SA"/>
        </w:rPr>
        <w:t>(skat. 4. attēlu)</w:t>
      </w:r>
      <w:r w:rsidR="00253496" w:rsidRPr="009F568D">
        <w:rPr>
          <w:rFonts w:ascii="Times New Roman" w:hAnsi="Times New Roman"/>
          <w:sz w:val="24"/>
          <w:szCs w:val="24"/>
        </w:rPr>
        <w:t>.</w:t>
      </w:r>
    </w:p>
    <w:p w14:paraId="35425BAE" w14:textId="4D374F88" w:rsidR="003B7FF0" w:rsidRDefault="0075119E" w:rsidP="00F55032">
      <w:pPr>
        <w:suppressAutoHyphens/>
        <w:spacing w:after="0" w:line="240" w:lineRule="auto"/>
        <w:ind w:firstLine="567"/>
        <w:jc w:val="both"/>
        <w:rPr>
          <w:rFonts w:ascii="Times New Roman" w:hAnsi="Times New Roman"/>
          <w:color w:val="0070C0"/>
          <w:sz w:val="24"/>
          <w:szCs w:val="24"/>
        </w:rPr>
      </w:pPr>
      <w:r w:rsidRPr="009F568D">
        <w:rPr>
          <w:rFonts w:ascii="Times New Roman" w:eastAsia="SimSun" w:hAnsi="Times New Roman"/>
          <w:iCs/>
          <w:kern w:val="1"/>
          <w:sz w:val="24"/>
          <w:szCs w:val="24"/>
          <w:lang w:eastAsia="hi-IN" w:bidi="hi-IN"/>
        </w:rPr>
        <w:t>Noziedzīgo nodarījumu izdarījušo bērnu īpatsvars no valstī vis</w:t>
      </w:r>
      <w:r>
        <w:rPr>
          <w:rFonts w:ascii="Times New Roman" w:eastAsia="SimSun" w:hAnsi="Times New Roman"/>
          <w:iCs/>
          <w:kern w:val="1"/>
          <w:sz w:val="24"/>
          <w:szCs w:val="24"/>
          <w:lang w:eastAsia="hi-IN" w:bidi="hi-IN"/>
        </w:rPr>
        <w:t>ām noziedzīg</w:t>
      </w:r>
      <w:r w:rsidR="00967743">
        <w:rPr>
          <w:rFonts w:ascii="Times New Roman" w:eastAsia="SimSun" w:hAnsi="Times New Roman"/>
          <w:iCs/>
          <w:kern w:val="1"/>
          <w:sz w:val="24"/>
          <w:szCs w:val="24"/>
          <w:lang w:eastAsia="hi-IN" w:bidi="hi-IN"/>
        </w:rPr>
        <w:t>u</w:t>
      </w:r>
      <w:r>
        <w:rPr>
          <w:rFonts w:ascii="Times New Roman" w:eastAsia="SimSun" w:hAnsi="Times New Roman"/>
          <w:iCs/>
          <w:kern w:val="1"/>
          <w:sz w:val="24"/>
          <w:szCs w:val="24"/>
          <w:lang w:eastAsia="hi-IN" w:bidi="hi-IN"/>
        </w:rPr>
        <w:t>s nodarījumus izdarījušām personām (12 167) sastāda 4,7%.</w:t>
      </w:r>
    </w:p>
    <w:p w14:paraId="6EAC2681" w14:textId="20B5C140" w:rsidR="00C82411" w:rsidRDefault="008F3FE1" w:rsidP="00C902C0">
      <w:pPr>
        <w:suppressAutoHyphens/>
        <w:spacing w:after="0" w:line="240" w:lineRule="auto"/>
        <w:jc w:val="right"/>
        <w:rPr>
          <w:rFonts w:ascii="Times New Roman" w:hAnsi="Times New Roman"/>
          <w:b/>
          <w:color w:val="000000"/>
          <w:sz w:val="20"/>
          <w:szCs w:val="20"/>
          <w:lang w:eastAsia="ar-SA"/>
        </w:rPr>
      </w:pPr>
      <w:r w:rsidRPr="000E05D5">
        <w:rPr>
          <w:rFonts w:ascii="Times New Roman" w:hAnsi="Times New Roman"/>
          <w:b/>
          <w:color w:val="000000"/>
          <w:sz w:val="20"/>
          <w:szCs w:val="20"/>
          <w:lang w:eastAsia="ar-SA"/>
        </w:rPr>
        <w:lastRenderedPageBreak/>
        <w:t>4</w:t>
      </w:r>
      <w:r w:rsidR="008B7317" w:rsidRPr="000E05D5">
        <w:rPr>
          <w:rFonts w:ascii="Times New Roman" w:hAnsi="Times New Roman"/>
          <w:b/>
          <w:color w:val="000000"/>
          <w:sz w:val="20"/>
          <w:szCs w:val="20"/>
          <w:lang w:eastAsia="ar-SA"/>
        </w:rPr>
        <w:t>.</w:t>
      </w:r>
      <w:r w:rsidR="00EA7D9B" w:rsidRPr="000E05D5">
        <w:rPr>
          <w:rFonts w:ascii="Times New Roman" w:hAnsi="Times New Roman"/>
          <w:b/>
          <w:color w:val="000000"/>
          <w:sz w:val="20"/>
          <w:szCs w:val="20"/>
          <w:lang w:eastAsia="ar-SA"/>
        </w:rPr>
        <w:t> </w:t>
      </w:r>
      <w:r w:rsidR="008B7317" w:rsidRPr="000E05D5">
        <w:rPr>
          <w:rFonts w:ascii="Times New Roman" w:hAnsi="Times New Roman"/>
          <w:b/>
          <w:color w:val="000000"/>
          <w:sz w:val="20"/>
          <w:szCs w:val="20"/>
          <w:lang w:eastAsia="ar-SA"/>
        </w:rPr>
        <w:t>attēls</w:t>
      </w:r>
      <w:r w:rsidR="0039325D" w:rsidRPr="000E05D5">
        <w:rPr>
          <w:rFonts w:ascii="Times New Roman" w:hAnsi="Times New Roman"/>
          <w:b/>
          <w:color w:val="000000"/>
          <w:sz w:val="20"/>
          <w:szCs w:val="20"/>
          <w:lang w:eastAsia="ar-SA"/>
        </w:rPr>
        <w:t xml:space="preserve">. </w:t>
      </w:r>
      <w:bookmarkStart w:id="33" w:name="_Hlk190938821"/>
      <w:r w:rsidR="00354214" w:rsidRPr="000E05D5">
        <w:rPr>
          <w:rFonts w:ascii="Times New Roman" w:hAnsi="Times New Roman"/>
          <w:b/>
          <w:color w:val="000000"/>
          <w:sz w:val="20"/>
          <w:szCs w:val="20"/>
          <w:lang w:eastAsia="ar-SA"/>
        </w:rPr>
        <w:t xml:space="preserve">Nepilngadīgo </w:t>
      </w:r>
      <w:r w:rsidR="0039325D" w:rsidRPr="000E05D5">
        <w:rPr>
          <w:rFonts w:ascii="Times New Roman" w:hAnsi="Times New Roman"/>
          <w:b/>
          <w:color w:val="000000"/>
          <w:sz w:val="20"/>
          <w:szCs w:val="20"/>
          <w:lang w:eastAsia="ar-SA"/>
        </w:rPr>
        <w:t>personu</w:t>
      </w:r>
      <w:r w:rsidR="00354214" w:rsidRPr="000E05D5">
        <w:rPr>
          <w:rFonts w:ascii="Times New Roman" w:hAnsi="Times New Roman"/>
          <w:b/>
          <w:color w:val="000000"/>
          <w:sz w:val="20"/>
          <w:szCs w:val="20"/>
          <w:lang w:eastAsia="ar-SA"/>
        </w:rPr>
        <w:t xml:space="preserve"> skaits, </w:t>
      </w:r>
      <w:r w:rsidR="0039325D" w:rsidRPr="000E05D5">
        <w:rPr>
          <w:rFonts w:ascii="Times New Roman" w:hAnsi="Times New Roman"/>
          <w:b/>
          <w:color w:val="000000"/>
          <w:sz w:val="20"/>
          <w:szCs w:val="20"/>
          <w:lang w:eastAsia="ar-SA"/>
        </w:rPr>
        <w:t xml:space="preserve"> </w:t>
      </w:r>
      <w:r w:rsidR="004F22AF" w:rsidRPr="000E05D5">
        <w:rPr>
          <w:rFonts w:ascii="Times New Roman" w:hAnsi="Times New Roman"/>
          <w:b/>
          <w:color w:val="000000"/>
          <w:sz w:val="20"/>
          <w:szCs w:val="20"/>
          <w:lang w:eastAsia="ar-SA"/>
        </w:rPr>
        <w:t xml:space="preserve">kas </w:t>
      </w:r>
      <w:r w:rsidR="004D3354" w:rsidRPr="000E05D5">
        <w:rPr>
          <w:rFonts w:ascii="Times New Roman" w:hAnsi="Times New Roman"/>
          <w:b/>
          <w:color w:val="000000"/>
          <w:sz w:val="20"/>
          <w:szCs w:val="20"/>
          <w:lang w:eastAsia="ar-SA"/>
        </w:rPr>
        <w:t xml:space="preserve">izdarījušas </w:t>
      </w:r>
      <w:r w:rsidR="004F22AF" w:rsidRPr="000E05D5">
        <w:rPr>
          <w:rFonts w:ascii="Times New Roman" w:hAnsi="Times New Roman"/>
          <w:b/>
          <w:color w:val="000000"/>
          <w:sz w:val="20"/>
          <w:szCs w:val="20"/>
          <w:lang w:eastAsia="ar-SA"/>
        </w:rPr>
        <w:t>noziedzīgu</w:t>
      </w:r>
      <w:r w:rsidR="006A61CE" w:rsidRPr="000E05D5">
        <w:rPr>
          <w:rFonts w:ascii="Times New Roman" w:hAnsi="Times New Roman"/>
          <w:b/>
          <w:color w:val="000000"/>
          <w:sz w:val="20"/>
          <w:szCs w:val="20"/>
          <w:lang w:eastAsia="ar-SA"/>
        </w:rPr>
        <w:t>s</w:t>
      </w:r>
      <w:r w:rsidR="004F22AF" w:rsidRPr="000E05D5">
        <w:rPr>
          <w:rFonts w:ascii="Times New Roman" w:hAnsi="Times New Roman"/>
          <w:b/>
          <w:color w:val="000000"/>
          <w:sz w:val="20"/>
          <w:szCs w:val="20"/>
          <w:lang w:eastAsia="ar-SA"/>
        </w:rPr>
        <w:t xml:space="preserve"> nodarījumu</w:t>
      </w:r>
      <w:r w:rsidR="006A61CE" w:rsidRPr="000E05D5">
        <w:rPr>
          <w:rFonts w:ascii="Times New Roman" w:hAnsi="Times New Roman"/>
          <w:b/>
          <w:color w:val="000000"/>
          <w:sz w:val="20"/>
          <w:szCs w:val="20"/>
          <w:lang w:eastAsia="ar-SA"/>
        </w:rPr>
        <w:t>s</w:t>
      </w:r>
      <w:r w:rsidR="004F22AF" w:rsidRPr="000E05D5">
        <w:rPr>
          <w:rFonts w:ascii="Times New Roman" w:hAnsi="Times New Roman"/>
          <w:b/>
          <w:color w:val="000000"/>
          <w:sz w:val="20"/>
          <w:szCs w:val="20"/>
          <w:lang w:eastAsia="ar-SA"/>
        </w:rPr>
        <w:t xml:space="preserve">  202</w:t>
      </w:r>
      <w:r w:rsidR="00925E19">
        <w:rPr>
          <w:rFonts w:ascii="Times New Roman" w:hAnsi="Times New Roman"/>
          <w:b/>
          <w:color w:val="000000"/>
          <w:sz w:val="20"/>
          <w:szCs w:val="20"/>
          <w:lang w:eastAsia="ar-SA"/>
        </w:rPr>
        <w:t>2</w:t>
      </w:r>
      <w:r w:rsidR="004F22AF" w:rsidRPr="000E05D5">
        <w:rPr>
          <w:rFonts w:ascii="Times New Roman" w:hAnsi="Times New Roman"/>
          <w:b/>
          <w:color w:val="000000"/>
          <w:sz w:val="20"/>
          <w:szCs w:val="20"/>
          <w:lang w:eastAsia="ar-SA"/>
        </w:rPr>
        <w:t>. 202</w:t>
      </w:r>
      <w:r w:rsidR="00925E19">
        <w:rPr>
          <w:rFonts w:ascii="Times New Roman" w:hAnsi="Times New Roman"/>
          <w:b/>
          <w:color w:val="000000"/>
          <w:sz w:val="20"/>
          <w:szCs w:val="20"/>
          <w:lang w:eastAsia="ar-SA"/>
        </w:rPr>
        <w:t>3</w:t>
      </w:r>
      <w:r w:rsidR="004F22AF" w:rsidRPr="000E05D5">
        <w:rPr>
          <w:rFonts w:ascii="Times New Roman" w:hAnsi="Times New Roman"/>
          <w:b/>
          <w:color w:val="000000"/>
          <w:sz w:val="20"/>
          <w:szCs w:val="20"/>
          <w:lang w:eastAsia="ar-SA"/>
        </w:rPr>
        <w:t>.,  un 202</w:t>
      </w:r>
      <w:r w:rsidR="00925E19">
        <w:rPr>
          <w:rFonts w:ascii="Times New Roman" w:hAnsi="Times New Roman"/>
          <w:b/>
          <w:color w:val="000000"/>
          <w:sz w:val="20"/>
          <w:szCs w:val="20"/>
          <w:lang w:eastAsia="ar-SA"/>
        </w:rPr>
        <w:t>4</w:t>
      </w:r>
      <w:r w:rsidR="004F22AF" w:rsidRPr="000E05D5">
        <w:rPr>
          <w:rFonts w:ascii="Times New Roman" w:hAnsi="Times New Roman"/>
          <w:b/>
          <w:color w:val="000000"/>
          <w:sz w:val="20"/>
          <w:szCs w:val="20"/>
          <w:lang w:eastAsia="ar-SA"/>
        </w:rPr>
        <w:t>. gadā</w:t>
      </w:r>
      <w:r w:rsidR="004F22AF" w:rsidRPr="000E05D5">
        <w:rPr>
          <w:rStyle w:val="FootnoteReference"/>
          <w:rFonts w:ascii="Times New Roman" w:hAnsi="Times New Roman"/>
          <w:b/>
          <w:color w:val="000000"/>
          <w:sz w:val="20"/>
          <w:szCs w:val="20"/>
          <w:lang w:eastAsia="ar-SA"/>
        </w:rPr>
        <w:footnoteReference w:id="10"/>
      </w:r>
      <w:r w:rsidR="004F22AF">
        <w:rPr>
          <w:rFonts w:ascii="Times New Roman" w:hAnsi="Times New Roman"/>
          <w:b/>
          <w:color w:val="000000"/>
          <w:sz w:val="20"/>
          <w:szCs w:val="20"/>
          <w:lang w:eastAsia="ar-SA"/>
        </w:rPr>
        <w:t xml:space="preserve"> </w:t>
      </w:r>
      <w:bookmarkEnd w:id="33"/>
    </w:p>
    <w:p w14:paraId="5D4E2384" w14:textId="2D110BE7" w:rsidR="008B7317" w:rsidRDefault="00E73CF2" w:rsidP="00F55032">
      <w:pPr>
        <w:suppressAutoHyphens/>
        <w:spacing w:after="0" w:line="240" w:lineRule="auto"/>
        <w:ind w:firstLine="284"/>
        <w:jc w:val="right"/>
        <w:rPr>
          <w:rFonts w:ascii="Times New Roman" w:hAnsi="Times New Roman"/>
          <w:b/>
          <w:color w:val="000000"/>
          <w:sz w:val="20"/>
          <w:szCs w:val="20"/>
          <w:lang w:eastAsia="ar-SA"/>
        </w:rPr>
      </w:pPr>
      <w:r>
        <w:rPr>
          <w:rFonts w:ascii="Times New Roman" w:hAnsi="Times New Roman"/>
          <w:b/>
          <w:color w:val="000000"/>
          <w:sz w:val="20"/>
          <w:szCs w:val="20"/>
          <w:lang w:eastAsia="ar-SA"/>
        </w:rPr>
        <w:t xml:space="preserve"> </w:t>
      </w:r>
    </w:p>
    <w:p w14:paraId="607F367C" w14:textId="782C77F8" w:rsidR="00354214" w:rsidRDefault="003A7718" w:rsidP="004A6BE6">
      <w:pPr>
        <w:spacing w:line="240" w:lineRule="auto"/>
        <w:jc w:val="both"/>
        <w:rPr>
          <w:rFonts w:ascii="Times New Roman" w:hAnsi="Times New Roman"/>
          <w:color w:val="000000"/>
          <w:sz w:val="20"/>
          <w:szCs w:val="20"/>
          <w:lang w:eastAsia="ar-SA"/>
        </w:rPr>
      </w:pPr>
      <w:r>
        <w:rPr>
          <w:noProof/>
        </w:rPr>
        <w:drawing>
          <wp:inline distT="0" distB="0" distL="0" distR="0" wp14:anchorId="5D036A64" wp14:editId="31C503CB">
            <wp:extent cx="6042660" cy="1653540"/>
            <wp:effectExtent l="0" t="0" r="15240" b="3810"/>
            <wp:docPr id="25" name="Chart 25">
              <a:extLst xmlns:a="http://schemas.openxmlformats.org/drawingml/2006/main">
                <a:ext uri="{FF2B5EF4-FFF2-40B4-BE49-F238E27FC236}">
                  <a16:creationId xmlns:a16="http://schemas.microsoft.com/office/drawing/2014/main" id="{F7A27C9B-768C-4900-BF10-8F3E937D6D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C69FD6F" w14:textId="4D864E6C" w:rsidR="004A6BE6" w:rsidRDefault="00E20884" w:rsidP="004A6BE6">
      <w:pPr>
        <w:spacing w:line="240" w:lineRule="auto"/>
        <w:jc w:val="both"/>
        <w:rPr>
          <w:rFonts w:ascii="Times New Roman" w:hAnsi="Times New Roman"/>
          <w:color w:val="000000"/>
          <w:sz w:val="20"/>
          <w:szCs w:val="20"/>
          <w:lang w:eastAsia="ar-SA"/>
        </w:rPr>
      </w:pPr>
      <w:r w:rsidRPr="00A6264C">
        <w:rPr>
          <w:rFonts w:ascii="Times New Roman" w:hAnsi="Times New Roman"/>
          <w:color w:val="000000"/>
          <w:sz w:val="20"/>
          <w:szCs w:val="20"/>
          <w:lang w:eastAsia="ar-SA"/>
        </w:rPr>
        <w:t xml:space="preserve">Avots: </w:t>
      </w:r>
      <w:r w:rsidR="008D60E0">
        <w:rPr>
          <w:rFonts w:ascii="Times New Roman" w:hAnsi="Times New Roman"/>
          <w:color w:val="000000"/>
          <w:sz w:val="20"/>
          <w:szCs w:val="20"/>
          <w:lang w:eastAsia="ar-SA"/>
        </w:rPr>
        <w:t>VP (IeM IC)</w:t>
      </w:r>
      <w:r w:rsidRPr="00A6264C">
        <w:rPr>
          <w:rFonts w:ascii="Times New Roman" w:hAnsi="Times New Roman"/>
          <w:color w:val="000000"/>
          <w:sz w:val="20"/>
          <w:szCs w:val="20"/>
          <w:lang w:eastAsia="ar-SA"/>
        </w:rPr>
        <w:t xml:space="preserve"> </w:t>
      </w:r>
    </w:p>
    <w:p w14:paraId="30E54C92" w14:textId="34AAC4A5" w:rsidR="008B0D59" w:rsidRDefault="008B0D59" w:rsidP="008B0D59">
      <w:pPr>
        <w:spacing w:after="120" w:line="240" w:lineRule="auto"/>
        <w:ind w:firstLine="567"/>
        <w:jc w:val="both"/>
        <w:rPr>
          <w:rFonts w:ascii="Times New Roman" w:eastAsia="SimSun" w:hAnsi="Times New Roman"/>
          <w:iCs/>
          <w:kern w:val="1"/>
          <w:sz w:val="24"/>
          <w:szCs w:val="24"/>
          <w:lang w:eastAsia="hi-IN" w:bidi="hi-IN"/>
        </w:rPr>
      </w:pPr>
      <w:r w:rsidRPr="009F568D">
        <w:rPr>
          <w:rFonts w:ascii="Times New Roman" w:eastAsia="SimSun" w:hAnsi="Times New Roman"/>
          <w:iCs/>
          <w:kern w:val="1"/>
          <w:sz w:val="24"/>
          <w:szCs w:val="24"/>
          <w:lang w:eastAsia="hi-IN" w:bidi="hi-IN"/>
        </w:rPr>
        <w:t>Noziedzīgo nodarījumu izdarījušo bērnu īpatsvars no valstī visiem reģistrētajiem bērniem vecumā līdz 18 gadiem (neieskaitot)</w:t>
      </w:r>
      <w:r w:rsidRPr="009F568D">
        <w:rPr>
          <w:rStyle w:val="FootnoteReference"/>
          <w:rFonts w:ascii="Times New Roman" w:eastAsia="SimSun" w:hAnsi="Times New Roman"/>
          <w:iCs/>
          <w:kern w:val="1"/>
          <w:sz w:val="24"/>
          <w:szCs w:val="24"/>
          <w:lang w:eastAsia="hi-IN" w:bidi="hi-IN"/>
        </w:rPr>
        <w:t xml:space="preserve"> </w:t>
      </w:r>
      <w:r w:rsidRPr="009F568D">
        <w:rPr>
          <w:rStyle w:val="FootnoteReference"/>
          <w:rFonts w:ascii="Times New Roman" w:eastAsia="SimSun" w:hAnsi="Times New Roman"/>
          <w:iCs/>
          <w:kern w:val="1"/>
          <w:sz w:val="24"/>
          <w:szCs w:val="24"/>
          <w:lang w:eastAsia="hi-IN" w:bidi="hi-IN"/>
        </w:rPr>
        <w:footnoteReference w:id="11"/>
      </w:r>
      <w:r w:rsidRPr="009F568D">
        <w:rPr>
          <w:rFonts w:ascii="Times New Roman" w:eastAsia="SimSun" w:hAnsi="Times New Roman"/>
          <w:iCs/>
          <w:kern w:val="1"/>
          <w:sz w:val="24"/>
          <w:szCs w:val="24"/>
          <w:lang w:eastAsia="hi-IN" w:bidi="hi-IN"/>
        </w:rPr>
        <w:t xml:space="preserve"> saglabājas zems, un pārskata periodā nepārsniedz </w:t>
      </w:r>
      <w:r w:rsidRPr="009F568D">
        <w:rPr>
          <w:rFonts w:ascii="Times New Roman" w:eastAsia="SimSun" w:hAnsi="Times New Roman"/>
          <w:iCs/>
          <w:strike/>
          <w:kern w:val="1"/>
          <w:sz w:val="24"/>
          <w:szCs w:val="24"/>
          <w:lang w:eastAsia="hi-IN" w:bidi="hi-IN"/>
        </w:rPr>
        <w:t xml:space="preserve"> </w:t>
      </w:r>
      <w:r w:rsidRPr="009F568D">
        <w:rPr>
          <w:rFonts w:ascii="Times New Roman" w:eastAsia="SimSun" w:hAnsi="Times New Roman"/>
          <w:iCs/>
          <w:kern w:val="1"/>
          <w:sz w:val="24"/>
          <w:szCs w:val="24"/>
          <w:lang w:eastAsia="hi-IN" w:bidi="hi-IN"/>
        </w:rPr>
        <w:t xml:space="preserve">1%, piemēram, 2024. gadā tie bija 0,2 % no visiem valstī reģistrētajiem bērniem. </w:t>
      </w:r>
    </w:p>
    <w:p w14:paraId="1646C04A" w14:textId="24C3E1FD" w:rsidR="00DD1AE4" w:rsidRDefault="00C43D34" w:rsidP="00DD1AE4">
      <w:pPr>
        <w:spacing w:after="0" w:line="240" w:lineRule="auto"/>
        <w:jc w:val="right"/>
        <w:rPr>
          <w:rFonts w:ascii="Times New Roman" w:eastAsia="SimSun" w:hAnsi="Times New Roman"/>
          <w:iCs/>
          <w:kern w:val="1"/>
          <w:sz w:val="24"/>
          <w:szCs w:val="24"/>
          <w:lang w:eastAsia="hi-IN" w:bidi="hi-IN"/>
        </w:rPr>
      </w:pPr>
      <w:r>
        <w:rPr>
          <w:rFonts w:ascii="Times New Roman" w:hAnsi="Times New Roman"/>
          <w:b/>
          <w:color w:val="000000"/>
          <w:sz w:val="20"/>
          <w:szCs w:val="20"/>
          <w:lang w:eastAsia="ar-SA"/>
        </w:rPr>
        <w:t xml:space="preserve">5. </w:t>
      </w:r>
      <w:r w:rsidR="00DD1AE4">
        <w:rPr>
          <w:rFonts w:ascii="Times New Roman" w:hAnsi="Times New Roman"/>
          <w:b/>
          <w:color w:val="000000"/>
          <w:sz w:val="20"/>
          <w:szCs w:val="20"/>
          <w:lang w:eastAsia="ar-SA"/>
        </w:rPr>
        <w:t xml:space="preserve">tabula. Nepilngadīgo izdarīto noziedzīgo </w:t>
      </w:r>
      <w:r w:rsidR="00DD1AE4" w:rsidRPr="0065193F">
        <w:rPr>
          <w:rFonts w:ascii="Times New Roman" w:hAnsi="Times New Roman"/>
          <w:b/>
          <w:color w:val="000000"/>
          <w:sz w:val="20"/>
          <w:szCs w:val="20"/>
          <w:lang w:eastAsia="ar-SA"/>
        </w:rPr>
        <w:t>nodarījumu</w:t>
      </w:r>
      <w:r w:rsidR="00DD1AE4">
        <w:rPr>
          <w:rFonts w:ascii="Times New Roman" w:hAnsi="Times New Roman"/>
          <w:b/>
          <w:color w:val="000000"/>
          <w:sz w:val="20"/>
          <w:szCs w:val="20"/>
          <w:lang w:eastAsia="ar-SA"/>
        </w:rPr>
        <w:t xml:space="preserve"> un </w:t>
      </w:r>
      <w:r w:rsidR="00BC400C">
        <w:rPr>
          <w:rFonts w:ascii="Times New Roman" w:hAnsi="Times New Roman"/>
          <w:b/>
          <w:color w:val="000000"/>
          <w:sz w:val="20"/>
          <w:szCs w:val="20"/>
          <w:lang w:eastAsia="ar-SA"/>
        </w:rPr>
        <w:t>n</w:t>
      </w:r>
      <w:r w:rsidR="00DD1AE4">
        <w:rPr>
          <w:rFonts w:ascii="Times New Roman" w:hAnsi="Times New Roman"/>
          <w:b/>
          <w:color w:val="000000"/>
          <w:sz w:val="20"/>
          <w:szCs w:val="20"/>
          <w:lang w:eastAsia="ar-SA"/>
        </w:rPr>
        <w:t xml:space="preserve">oziedzīgos nodarījumus izdarījušo nepilngadīgo skaits 2024. gadā pašvaldību </w:t>
      </w:r>
      <w:r w:rsidR="00C52FC7">
        <w:rPr>
          <w:rFonts w:ascii="Times New Roman" w:hAnsi="Times New Roman"/>
          <w:b/>
          <w:color w:val="000000"/>
          <w:sz w:val="20"/>
          <w:szCs w:val="20"/>
          <w:lang w:eastAsia="ar-SA"/>
        </w:rPr>
        <w:t>dalījumā.</w:t>
      </w:r>
      <w:r w:rsidR="00DD1AE4">
        <w:rPr>
          <w:rFonts w:ascii="Times New Roman" w:hAnsi="Times New Roman"/>
          <w:b/>
          <w:color w:val="000000"/>
          <w:sz w:val="20"/>
          <w:szCs w:val="20"/>
          <w:lang w:eastAsia="ar-SA"/>
        </w:rPr>
        <w:t xml:space="preserve"> </w:t>
      </w:r>
    </w:p>
    <w:tbl>
      <w:tblPr>
        <w:tblW w:w="9630" w:type="dxa"/>
        <w:tblLook w:val="04A0" w:firstRow="1" w:lastRow="0" w:firstColumn="1" w:lastColumn="0" w:noHBand="0" w:noVBand="1"/>
      </w:tblPr>
      <w:tblGrid>
        <w:gridCol w:w="3534"/>
        <w:gridCol w:w="2977"/>
        <w:gridCol w:w="3119"/>
      </w:tblGrid>
      <w:tr w:rsidR="00DD1AE4" w:rsidRPr="00DD1AE4" w14:paraId="4AABDFC7" w14:textId="77777777" w:rsidTr="00DD1AE4">
        <w:trPr>
          <w:trHeight w:val="1032"/>
        </w:trPr>
        <w:tc>
          <w:tcPr>
            <w:tcW w:w="3534" w:type="dxa"/>
            <w:tcBorders>
              <w:top w:val="single" w:sz="8" w:space="0" w:color="CFCFCF"/>
              <w:left w:val="single" w:sz="8" w:space="0" w:color="CFCFCF"/>
              <w:bottom w:val="single" w:sz="8" w:space="0" w:color="CFCFCF"/>
              <w:right w:val="nil"/>
            </w:tcBorders>
            <w:shd w:val="clear" w:color="auto" w:fill="auto"/>
            <w:noWrap/>
            <w:vAlign w:val="bottom"/>
            <w:hideMark/>
          </w:tcPr>
          <w:p w14:paraId="3AFECB8C"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 </w:t>
            </w:r>
          </w:p>
        </w:tc>
        <w:tc>
          <w:tcPr>
            <w:tcW w:w="2977" w:type="dxa"/>
            <w:tcBorders>
              <w:top w:val="single" w:sz="8" w:space="0" w:color="93B1CD"/>
              <w:left w:val="single" w:sz="8" w:space="0" w:color="93B1CD"/>
              <w:bottom w:val="single" w:sz="8" w:space="0" w:color="93B1CD"/>
              <w:right w:val="single" w:sz="8" w:space="0" w:color="93B1CD"/>
            </w:tcBorders>
            <w:shd w:val="clear" w:color="000000" w:fill="BFD2E2"/>
            <w:vAlign w:val="center"/>
            <w:hideMark/>
          </w:tcPr>
          <w:p w14:paraId="5BD394D2" w14:textId="58EEF319" w:rsidR="00DD1AE4" w:rsidRPr="00DD1AE4" w:rsidRDefault="00DD1AE4" w:rsidP="00DD1AE4">
            <w:pPr>
              <w:spacing w:after="0" w:line="240" w:lineRule="auto"/>
              <w:jc w:val="center"/>
              <w:rPr>
                <w:rFonts w:ascii="Tahoma" w:hAnsi="Tahoma" w:cs="Tahoma"/>
                <w:b/>
                <w:bCs/>
                <w:color w:val="000000"/>
                <w:sz w:val="16"/>
                <w:szCs w:val="16"/>
                <w:lang w:eastAsia="lv-LV"/>
              </w:rPr>
            </w:pPr>
            <w:r w:rsidRPr="00DD1AE4">
              <w:rPr>
                <w:rFonts w:ascii="Tahoma" w:hAnsi="Tahoma" w:cs="Tahoma"/>
                <w:b/>
                <w:bCs/>
                <w:color w:val="000000"/>
                <w:sz w:val="16"/>
                <w:szCs w:val="16"/>
                <w:lang w:eastAsia="lv-LV"/>
              </w:rPr>
              <w:t xml:space="preserve">Nepilngadīgo izdarīto noziedzīgo nodarījumu skaits </w:t>
            </w:r>
            <w:r>
              <w:t>*</w:t>
            </w:r>
          </w:p>
        </w:tc>
        <w:tc>
          <w:tcPr>
            <w:tcW w:w="3119" w:type="dxa"/>
            <w:tcBorders>
              <w:top w:val="single" w:sz="8" w:space="0" w:color="93B1CD"/>
              <w:left w:val="nil"/>
              <w:bottom w:val="single" w:sz="8" w:space="0" w:color="93B1CD"/>
              <w:right w:val="single" w:sz="8" w:space="0" w:color="93B1CD"/>
            </w:tcBorders>
            <w:shd w:val="clear" w:color="000000" w:fill="BFD2E2"/>
            <w:vAlign w:val="center"/>
            <w:hideMark/>
          </w:tcPr>
          <w:p w14:paraId="5F0129C2" w14:textId="77777777" w:rsidR="00DD1AE4" w:rsidRPr="00DD1AE4" w:rsidRDefault="00DD1AE4" w:rsidP="00DD1AE4">
            <w:pPr>
              <w:spacing w:after="0" w:line="240" w:lineRule="auto"/>
              <w:jc w:val="center"/>
              <w:rPr>
                <w:rFonts w:ascii="Tahoma" w:hAnsi="Tahoma" w:cs="Tahoma"/>
                <w:b/>
                <w:bCs/>
                <w:color w:val="000000"/>
                <w:sz w:val="16"/>
                <w:szCs w:val="16"/>
                <w:lang w:eastAsia="lv-LV"/>
              </w:rPr>
            </w:pPr>
            <w:r w:rsidRPr="00DD1AE4">
              <w:rPr>
                <w:rFonts w:ascii="Tahoma" w:hAnsi="Tahoma" w:cs="Tahoma"/>
                <w:b/>
                <w:bCs/>
                <w:color w:val="000000"/>
                <w:sz w:val="16"/>
                <w:szCs w:val="16"/>
                <w:lang w:eastAsia="lv-LV"/>
              </w:rPr>
              <w:t xml:space="preserve">Noziedzīgos nodarījumus izdarījušo nepilngadīgo personu skaits </w:t>
            </w:r>
            <w:r w:rsidRPr="00DD1AE4">
              <w:rPr>
                <w:rFonts w:cs="Calibri"/>
                <w:b/>
                <w:bCs/>
                <w:color w:val="000000"/>
                <w:sz w:val="16"/>
                <w:szCs w:val="16"/>
                <w:lang w:eastAsia="lv-LV"/>
              </w:rPr>
              <w:t>*</w:t>
            </w:r>
          </w:p>
        </w:tc>
      </w:tr>
      <w:tr w:rsidR="00DD1AE4" w:rsidRPr="00DD1AE4" w14:paraId="21B4270C" w14:textId="77777777" w:rsidTr="00DD1AE4">
        <w:trPr>
          <w:trHeight w:val="300"/>
        </w:trPr>
        <w:tc>
          <w:tcPr>
            <w:tcW w:w="3534" w:type="dxa"/>
            <w:tcBorders>
              <w:top w:val="single" w:sz="8" w:space="0" w:color="93B1CD"/>
              <w:left w:val="single" w:sz="8" w:space="0" w:color="93B1CD"/>
              <w:bottom w:val="single" w:sz="8" w:space="0" w:color="93B1CD"/>
              <w:right w:val="single" w:sz="8" w:space="0" w:color="93B1CD"/>
            </w:tcBorders>
            <w:shd w:val="clear" w:color="000000" w:fill="C0C0C0"/>
            <w:noWrap/>
            <w:hideMark/>
          </w:tcPr>
          <w:p w14:paraId="3EB4A923"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Kopā</w:t>
            </w:r>
          </w:p>
        </w:tc>
        <w:tc>
          <w:tcPr>
            <w:tcW w:w="2977" w:type="dxa"/>
            <w:tcBorders>
              <w:top w:val="single" w:sz="8" w:space="0" w:color="A2C4E0"/>
              <w:left w:val="single" w:sz="8" w:space="0" w:color="A2C4E0"/>
              <w:bottom w:val="single" w:sz="8" w:space="0" w:color="A2C4E0"/>
              <w:right w:val="single" w:sz="8" w:space="0" w:color="A2C4E0"/>
            </w:tcBorders>
            <w:shd w:val="clear" w:color="000000" w:fill="DFDFDF"/>
            <w:noWrap/>
            <w:vAlign w:val="center"/>
            <w:hideMark/>
          </w:tcPr>
          <w:p w14:paraId="33C9875F" w14:textId="77777777" w:rsidR="00DD1AE4" w:rsidRPr="00DD1AE4" w:rsidRDefault="00DD1AE4" w:rsidP="00DD1AE4">
            <w:pPr>
              <w:spacing w:after="0" w:line="240" w:lineRule="auto"/>
              <w:jc w:val="center"/>
              <w:rPr>
                <w:rFonts w:ascii="Tahoma" w:hAnsi="Tahoma" w:cs="Tahoma"/>
                <w:b/>
                <w:bCs/>
                <w:color w:val="000000"/>
                <w:sz w:val="18"/>
                <w:szCs w:val="18"/>
                <w:lang w:eastAsia="lv-LV"/>
              </w:rPr>
            </w:pPr>
            <w:r w:rsidRPr="00DD1AE4">
              <w:rPr>
                <w:rFonts w:ascii="Tahoma" w:hAnsi="Tahoma" w:cs="Tahoma"/>
                <w:b/>
                <w:bCs/>
                <w:color w:val="000000"/>
                <w:sz w:val="18"/>
                <w:szCs w:val="18"/>
                <w:lang w:eastAsia="lv-LV"/>
              </w:rPr>
              <w:t>693</w:t>
            </w:r>
          </w:p>
        </w:tc>
        <w:tc>
          <w:tcPr>
            <w:tcW w:w="3119" w:type="dxa"/>
            <w:tcBorders>
              <w:top w:val="single" w:sz="8" w:space="0" w:color="A2C4E0"/>
              <w:left w:val="nil"/>
              <w:bottom w:val="single" w:sz="8" w:space="0" w:color="A2C4E0"/>
              <w:right w:val="single" w:sz="8" w:space="0" w:color="A2C4E0"/>
            </w:tcBorders>
            <w:shd w:val="clear" w:color="000000" w:fill="DFDFDF"/>
            <w:noWrap/>
            <w:vAlign w:val="center"/>
            <w:hideMark/>
          </w:tcPr>
          <w:p w14:paraId="555B1151" w14:textId="77777777" w:rsidR="00DD1AE4" w:rsidRPr="00DD1AE4" w:rsidRDefault="00DD1AE4" w:rsidP="00DD1AE4">
            <w:pPr>
              <w:spacing w:after="0" w:line="240" w:lineRule="auto"/>
              <w:jc w:val="center"/>
              <w:rPr>
                <w:rFonts w:ascii="Tahoma" w:hAnsi="Tahoma" w:cs="Tahoma"/>
                <w:b/>
                <w:bCs/>
                <w:color w:val="000000"/>
                <w:sz w:val="18"/>
                <w:szCs w:val="18"/>
                <w:lang w:eastAsia="lv-LV"/>
              </w:rPr>
            </w:pPr>
            <w:r w:rsidRPr="00DD1AE4">
              <w:rPr>
                <w:rFonts w:ascii="Tahoma" w:hAnsi="Tahoma" w:cs="Tahoma"/>
                <w:b/>
                <w:bCs/>
                <w:color w:val="000000"/>
                <w:sz w:val="18"/>
                <w:szCs w:val="18"/>
                <w:lang w:eastAsia="lv-LV"/>
              </w:rPr>
              <w:t>573 **</w:t>
            </w:r>
          </w:p>
        </w:tc>
      </w:tr>
      <w:tr w:rsidR="00DD1AE4" w:rsidRPr="00DD1AE4" w14:paraId="4EE7FF59"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174AA9F0"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DAUGAVPILS</w:t>
            </w:r>
          </w:p>
        </w:tc>
        <w:tc>
          <w:tcPr>
            <w:tcW w:w="2977" w:type="dxa"/>
            <w:tcBorders>
              <w:top w:val="single" w:sz="8" w:space="0" w:color="CCCCCC"/>
              <w:left w:val="single" w:sz="8" w:space="0" w:color="CCCCCC"/>
              <w:bottom w:val="single" w:sz="8" w:space="0" w:color="CCCCCC"/>
              <w:right w:val="single" w:sz="8" w:space="0" w:color="CCCCCC"/>
            </w:tcBorders>
            <w:shd w:val="clear" w:color="auto" w:fill="auto"/>
            <w:vAlign w:val="center"/>
            <w:hideMark/>
          </w:tcPr>
          <w:p w14:paraId="266626F8"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30</w:t>
            </w:r>
          </w:p>
        </w:tc>
        <w:tc>
          <w:tcPr>
            <w:tcW w:w="3119" w:type="dxa"/>
            <w:tcBorders>
              <w:top w:val="single" w:sz="8" w:space="0" w:color="CCCCCC"/>
              <w:left w:val="nil"/>
              <w:bottom w:val="single" w:sz="8" w:space="0" w:color="CCCCCC"/>
              <w:right w:val="single" w:sz="8" w:space="0" w:color="CCCCCC"/>
            </w:tcBorders>
            <w:shd w:val="clear" w:color="auto" w:fill="auto"/>
            <w:vAlign w:val="center"/>
            <w:hideMark/>
          </w:tcPr>
          <w:p w14:paraId="37F1B636"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28</w:t>
            </w:r>
          </w:p>
        </w:tc>
      </w:tr>
      <w:tr w:rsidR="00DD1AE4" w:rsidRPr="00DD1AE4" w14:paraId="7A0C1FE1"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353BC8FB"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JELGAVA</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519A223E"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67</w:t>
            </w:r>
          </w:p>
        </w:tc>
        <w:tc>
          <w:tcPr>
            <w:tcW w:w="3119" w:type="dxa"/>
            <w:tcBorders>
              <w:top w:val="nil"/>
              <w:left w:val="nil"/>
              <w:bottom w:val="single" w:sz="8" w:space="0" w:color="CCCCCC"/>
              <w:right w:val="single" w:sz="8" w:space="0" w:color="CCCCCC"/>
            </w:tcBorders>
            <w:shd w:val="clear" w:color="auto" w:fill="auto"/>
            <w:vAlign w:val="center"/>
            <w:hideMark/>
          </w:tcPr>
          <w:p w14:paraId="2120954B"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40</w:t>
            </w:r>
          </w:p>
        </w:tc>
      </w:tr>
      <w:tr w:rsidR="00DD1AE4" w:rsidRPr="00DD1AE4" w14:paraId="5DF5A05D"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3E2FFF70"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JŪRMALA</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5267398A"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24</w:t>
            </w:r>
          </w:p>
        </w:tc>
        <w:tc>
          <w:tcPr>
            <w:tcW w:w="3119" w:type="dxa"/>
            <w:tcBorders>
              <w:top w:val="nil"/>
              <w:left w:val="nil"/>
              <w:bottom w:val="single" w:sz="8" w:space="0" w:color="CCCCCC"/>
              <w:right w:val="single" w:sz="8" w:space="0" w:color="CCCCCC"/>
            </w:tcBorders>
            <w:shd w:val="clear" w:color="auto" w:fill="auto"/>
            <w:vAlign w:val="center"/>
            <w:hideMark/>
          </w:tcPr>
          <w:p w14:paraId="5D173268"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26</w:t>
            </w:r>
          </w:p>
        </w:tc>
      </w:tr>
      <w:tr w:rsidR="00DD1AE4" w:rsidRPr="00DD1AE4" w14:paraId="669169DD"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3315EECC"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LIEPĀJA</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6B76C7DF"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21</w:t>
            </w:r>
          </w:p>
        </w:tc>
        <w:tc>
          <w:tcPr>
            <w:tcW w:w="3119" w:type="dxa"/>
            <w:tcBorders>
              <w:top w:val="nil"/>
              <w:left w:val="nil"/>
              <w:bottom w:val="single" w:sz="8" w:space="0" w:color="CCCCCC"/>
              <w:right w:val="single" w:sz="8" w:space="0" w:color="CCCCCC"/>
            </w:tcBorders>
            <w:shd w:val="clear" w:color="auto" w:fill="auto"/>
            <w:vAlign w:val="center"/>
            <w:hideMark/>
          </w:tcPr>
          <w:p w14:paraId="46DEA5F4"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21</w:t>
            </w:r>
          </w:p>
        </w:tc>
      </w:tr>
      <w:tr w:rsidR="00DD1AE4" w:rsidRPr="00DD1AE4" w14:paraId="0652E1D6"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73973686"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RĒZEKNE</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0B139A75"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16</w:t>
            </w:r>
          </w:p>
        </w:tc>
        <w:tc>
          <w:tcPr>
            <w:tcW w:w="3119" w:type="dxa"/>
            <w:tcBorders>
              <w:top w:val="nil"/>
              <w:left w:val="nil"/>
              <w:bottom w:val="single" w:sz="8" w:space="0" w:color="CCCCCC"/>
              <w:right w:val="single" w:sz="8" w:space="0" w:color="CCCCCC"/>
            </w:tcBorders>
            <w:shd w:val="clear" w:color="auto" w:fill="auto"/>
            <w:vAlign w:val="center"/>
            <w:hideMark/>
          </w:tcPr>
          <w:p w14:paraId="0A194403"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12</w:t>
            </w:r>
          </w:p>
        </w:tc>
      </w:tr>
      <w:tr w:rsidR="00DD1AE4" w:rsidRPr="00DD1AE4" w14:paraId="557AB0DE"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34AE91CE"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RĪGA</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281C551E"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175</w:t>
            </w:r>
          </w:p>
        </w:tc>
        <w:tc>
          <w:tcPr>
            <w:tcW w:w="3119" w:type="dxa"/>
            <w:tcBorders>
              <w:top w:val="nil"/>
              <w:left w:val="nil"/>
              <w:bottom w:val="single" w:sz="8" w:space="0" w:color="CCCCCC"/>
              <w:right w:val="single" w:sz="8" w:space="0" w:color="CCCCCC"/>
            </w:tcBorders>
            <w:shd w:val="clear" w:color="auto" w:fill="auto"/>
            <w:vAlign w:val="center"/>
            <w:hideMark/>
          </w:tcPr>
          <w:p w14:paraId="61FA2C19"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143</w:t>
            </w:r>
          </w:p>
        </w:tc>
      </w:tr>
      <w:tr w:rsidR="00DD1AE4" w:rsidRPr="00DD1AE4" w14:paraId="172CA402"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5EE0232B"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VENTSPILS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57B1FF63"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7</w:t>
            </w:r>
          </w:p>
        </w:tc>
        <w:tc>
          <w:tcPr>
            <w:tcW w:w="3119" w:type="dxa"/>
            <w:tcBorders>
              <w:top w:val="nil"/>
              <w:left w:val="nil"/>
              <w:bottom w:val="single" w:sz="8" w:space="0" w:color="CCCCCC"/>
              <w:right w:val="single" w:sz="8" w:space="0" w:color="CCCCCC"/>
            </w:tcBorders>
            <w:shd w:val="clear" w:color="auto" w:fill="auto"/>
            <w:vAlign w:val="center"/>
            <w:hideMark/>
          </w:tcPr>
          <w:p w14:paraId="629F5FD7"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10</w:t>
            </w:r>
          </w:p>
        </w:tc>
      </w:tr>
      <w:tr w:rsidR="00DD1AE4" w:rsidRPr="00DD1AE4" w14:paraId="77305F6F"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DFDFDF"/>
            <w:noWrap/>
            <w:hideMark/>
          </w:tcPr>
          <w:p w14:paraId="269C9F98"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Kopā</w:t>
            </w:r>
          </w:p>
        </w:tc>
        <w:tc>
          <w:tcPr>
            <w:tcW w:w="2977" w:type="dxa"/>
            <w:tcBorders>
              <w:top w:val="single" w:sz="8" w:space="0" w:color="A2C4E0"/>
              <w:left w:val="single" w:sz="8" w:space="0" w:color="A2C4E0"/>
              <w:bottom w:val="single" w:sz="8" w:space="0" w:color="A2C4E0"/>
              <w:right w:val="single" w:sz="8" w:space="0" w:color="A2C4E0"/>
            </w:tcBorders>
            <w:shd w:val="clear" w:color="000000" w:fill="DFDFDF"/>
            <w:noWrap/>
            <w:vAlign w:val="center"/>
            <w:hideMark/>
          </w:tcPr>
          <w:p w14:paraId="61A34CE7" w14:textId="77777777" w:rsidR="00DD1AE4" w:rsidRPr="00DD1AE4" w:rsidRDefault="00DD1AE4" w:rsidP="00DD1AE4">
            <w:pPr>
              <w:spacing w:after="0" w:line="240" w:lineRule="auto"/>
              <w:jc w:val="center"/>
              <w:rPr>
                <w:rFonts w:ascii="Tahoma" w:hAnsi="Tahoma" w:cs="Tahoma"/>
                <w:b/>
                <w:bCs/>
                <w:color w:val="000000"/>
                <w:sz w:val="18"/>
                <w:szCs w:val="18"/>
                <w:lang w:eastAsia="lv-LV"/>
              </w:rPr>
            </w:pPr>
            <w:r w:rsidRPr="00DD1AE4">
              <w:rPr>
                <w:rFonts w:ascii="Tahoma" w:hAnsi="Tahoma" w:cs="Tahoma"/>
                <w:b/>
                <w:bCs/>
                <w:color w:val="000000"/>
                <w:sz w:val="18"/>
                <w:szCs w:val="18"/>
                <w:lang w:eastAsia="lv-LV"/>
              </w:rPr>
              <w:t>340</w:t>
            </w:r>
          </w:p>
        </w:tc>
        <w:tc>
          <w:tcPr>
            <w:tcW w:w="3119" w:type="dxa"/>
            <w:tcBorders>
              <w:top w:val="single" w:sz="8" w:space="0" w:color="A2C4E0"/>
              <w:left w:val="nil"/>
              <w:bottom w:val="single" w:sz="8" w:space="0" w:color="A2C4E0"/>
              <w:right w:val="single" w:sz="8" w:space="0" w:color="A2C4E0"/>
            </w:tcBorders>
            <w:shd w:val="clear" w:color="000000" w:fill="DFDFDF"/>
            <w:noWrap/>
            <w:vAlign w:val="center"/>
            <w:hideMark/>
          </w:tcPr>
          <w:p w14:paraId="50CA2D15" w14:textId="77777777" w:rsidR="00DD1AE4" w:rsidRPr="00DD1AE4" w:rsidRDefault="00DD1AE4" w:rsidP="00DD1AE4">
            <w:pPr>
              <w:spacing w:after="0" w:line="240" w:lineRule="auto"/>
              <w:jc w:val="center"/>
              <w:rPr>
                <w:rFonts w:ascii="Tahoma" w:hAnsi="Tahoma" w:cs="Tahoma"/>
                <w:b/>
                <w:bCs/>
                <w:color w:val="000000"/>
                <w:sz w:val="18"/>
                <w:szCs w:val="18"/>
                <w:lang w:eastAsia="lv-LV"/>
              </w:rPr>
            </w:pPr>
            <w:r w:rsidRPr="00DD1AE4">
              <w:rPr>
                <w:rFonts w:ascii="Tahoma" w:hAnsi="Tahoma" w:cs="Tahoma"/>
                <w:b/>
                <w:bCs/>
                <w:color w:val="000000"/>
                <w:sz w:val="18"/>
                <w:szCs w:val="18"/>
                <w:lang w:eastAsia="lv-LV"/>
              </w:rPr>
              <w:t>280</w:t>
            </w:r>
          </w:p>
        </w:tc>
      </w:tr>
      <w:tr w:rsidR="00DD1AE4" w:rsidRPr="00DD1AE4" w14:paraId="441977E0"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15CA193E"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ĀDAŽU NOVADS</w:t>
            </w:r>
          </w:p>
        </w:tc>
        <w:tc>
          <w:tcPr>
            <w:tcW w:w="2977" w:type="dxa"/>
            <w:tcBorders>
              <w:top w:val="single" w:sz="8" w:space="0" w:color="CCCCCC"/>
              <w:left w:val="single" w:sz="8" w:space="0" w:color="CCCCCC"/>
              <w:bottom w:val="single" w:sz="8" w:space="0" w:color="CCCCCC"/>
              <w:right w:val="single" w:sz="8" w:space="0" w:color="CCCCCC"/>
            </w:tcBorders>
            <w:shd w:val="clear" w:color="auto" w:fill="auto"/>
            <w:vAlign w:val="center"/>
            <w:hideMark/>
          </w:tcPr>
          <w:p w14:paraId="05371301"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0</w:t>
            </w:r>
          </w:p>
        </w:tc>
        <w:tc>
          <w:tcPr>
            <w:tcW w:w="3119" w:type="dxa"/>
            <w:tcBorders>
              <w:top w:val="single" w:sz="8" w:space="0" w:color="CCCCCC"/>
              <w:left w:val="nil"/>
              <w:bottom w:val="single" w:sz="8" w:space="0" w:color="CCCCCC"/>
              <w:right w:val="single" w:sz="8" w:space="0" w:color="CCCCCC"/>
            </w:tcBorders>
            <w:shd w:val="clear" w:color="auto" w:fill="auto"/>
            <w:vAlign w:val="center"/>
            <w:hideMark/>
          </w:tcPr>
          <w:p w14:paraId="2CE0B8AC"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w:t>
            </w:r>
          </w:p>
        </w:tc>
      </w:tr>
      <w:tr w:rsidR="00DD1AE4" w:rsidRPr="00DD1AE4" w14:paraId="4CA3E365"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20189A9A"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AIZKRAUKLES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6AEFD1B2"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15</w:t>
            </w:r>
          </w:p>
        </w:tc>
        <w:tc>
          <w:tcPr>
            <w:tcW w:w="3119" w:type="dxa"/>
            <w:tcBorders>
              <w:top w:val="nil"/>
              <w:left w:val="nil"/>
              <w:bottom w:val="single" w:sz="8" w:space="0" w:color="CCCCCC"/>
              <w:right w:val="single" w:sz="8" w:space="0" w:color="CCCCCC"/>
            </w:tcBorders>
            <w:shd w:val="clear" w:color="auto" w:fill="auto"/>
            <w:vAlign w:val="center"/>
            <w:hideMark/>
          </w:tcPr>
          <w:p w14:paraId="0D4C8C02"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17</w:t>
            </w:r>
          </w:p>
        </w:tc>
      </w:tr>
      <w:tr w:rsidR="00DD1AE4" w:rsidRPr="00DD1AE4" w14:paraId="1C84C494"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46577C26"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ALŪKSNES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25428B35"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w:t>
            </w:r>
          </w:p>
        </w:tc>
        <w:tc>
          <w:tcPr>
            <w:tcW w:w="3119" w:type="dxa"/>
            <w:tcBorders>
              <w:top w:val="nil"/>
              <w:left w:val="nil"/>
              <w:bottom w:val="single" w:sz="8" w:space="0" w:color="CCCCCC"/>
              <w:right w:val="single" w:sz="8" w:space="0" w:color="CCCCCC"/>
            </w:tcBorders>
            <w:shd w:val="clear" w:color="auto" w:fill="auto"/>
            <w:vAlign w:val="center"/>
            <w:hideMark/>
          </w:tcPr>
          <w:p w14:paraId="04E33C16"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4</w:t>
            </w:r>
          </w:p>
        </w:tc>
      </w:tr>
      <w:tr w:rsidR="00DD1AE4" w:rsidRPr="00DD1AE4" w14:paraId="5FCE4DB8"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2C76182A"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AUGŠDAUGAVAS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4989D827"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8</w:t>
            </w:r>
          </w:p>
        </w:tc>
        <w:tc>
          <w:tcPr>
            <w:tcW w:w="3119" w:type="dxa"/>
            <w:tcBorders>
              <w:top w:val="nil"/>
              <w:left w:val="nil"/>
              <w:bottom w:val="single" w:sz="8" w:space="0" w:color="CCCCCC"/>
              <w:right w:val="single" w:sz="8" w:space="0" w:color="CCCCCC"/>
            </w:tcBorders>
            <w:shd w:val="clear" w:color="auto" w:fill="auto"/>
            <w:vAlign w:val="center"/>
            <w:hideMark/>
          </w:tcPr>
          <w:p w14:paraId="4836224A"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16</w:t>
            </w:r>
          </w:p>
        </w:tc>
      </w:tr>
      <w:tr w:rsidR="00DD1AE4" w:rsidRPr="00DD1AE4" w14:paraId="6C91657E"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088867B6"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BALVU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73FF58C0"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31</w:t>
            </w:r>
          </w:p>
        </w:tc>
        <w:tc>
          <w:tcPr>
            <w:tcW w:w="3119" w:type="dxa"/>
            <w:tcBorders>
              <w:top w:val="nil"/>
              <w:left w:val="nil"/>
              <w:bottom w:val="single" w:sz="8" w:space="0" w:color="CCCCCC"/>
              <w:right w:val="single" w:sz="8" w:space="0" w:color="CCCCCC"/>
            </w:tcBorders>
            <w:shd w:val="clear" w:color="auto" w:fill="auto"/>
            <w:vAlign w:val="center"/>
            <w:hideMark/>
          </w:tcPr>
          <w:p w14:paraId="25FCC153"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8</w:t>
            </w:r>
          </w:p>
        </w:tc>
      </w:tr>
      <w:tr w:rsidR="00DD1AE4" w:rsidRPr="00DD1AE4" w14:paraId="4A359677"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20EF7289"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BAUSKAS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1D09AAA4"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5</w:t>
            </w:r>
          </w:p>
        </w:tc>
        <w:tc>
          <w:tcPr>
            <w:tcW w:w="3119" w:type="dxa"/>
            <w:tcBorders>
              <w:top w:val="nil"/>
              <w:left w:val="nil"/>
              <w:bottom w:val="single" w:sz="8" w:space="0" w:color="CCCCCC"/>
              <w:right w:val="single" w:sz="8" w:space="0" w:color="CCCCCC"/>
            </w:tcBorders>
            <w:shd w:val="clear" w:color="auto" w:fill="auto"/>
            <w:vAlign w:val="center"/>
            <w:hideMark/>
          </w:tcPr>
          <w:p w14:paraId="16E42A40"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7</w:t>
            </w:r>
          </w:p>
        </w:tc>
      </w:tr>
      <w:tr w:rsidR="00DD1AE4" w:rsidRPr="00DD1AE4" w14:paraId="03986686"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04DA3C6F"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CĒSU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434D22B3"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w:t>
            </w:r>
          </w:p>
        </w:tc>
        <w:tc>
          <w:tcPr>
            <w:tcW w:w="3119" w:type="dxa"/>
            <w:tcBorders>
              <w:top w:val="nil"/>
              <w:left w:val="nil"/>
              <w:bottom w:val="single" w:sz="8" w:space="0" w:color="CCCCCC"/>
              <w:right w:val="single" w:sz="8" w:space="0" w:color="CCCCCC"/>
            </w:tcBorders>
            <w:shd w:val="clear" w:color="auto" w:fill="auto"/>
            <w:vAlign w:val="center"/>
            <w:hideMark/>
          </w:tcPr>
          <w:p w14:paraId="01390599"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9</w:t>
            </w:r>
          </w:p>
        </w:tc>
      </w:tr>
      <w:tr w:rsidR="00DD1AE4" w:rsidRPr="00DD1AE4" w14:paraId="32A02CBB"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08A1CF0B"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DIENVIDKURZEMES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429085FC"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15</w:t>
            </w:r>
          </w:p>
        </w:tc>
        <w:tc>
          <w:tcPr>
            <w:tcW w:w="3119" w:type="dxa"/>
            <w:tcBorders>
              <w:top w:val="nil"/>
              <w:left w:val="nil"/>
              <w:bottom w:val="single" w:sz="8" w:space="0" w:color="CCCCCC"/>
              <w:right w:val="single" w:sz="8" w:space="0" w:color="CCCCCC"/>
            </w:tcBorders>
            <w:shd w:val="clear" w:color="auto" w:fill="auto"/>
            <w:vAlign w:val="center"/>
            <w:hideMark/>
          </w:tcPr>
          <w:p w14:paraId="3D70FCD4"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9</w:t>
            </w:r>
          </w:p>
        </w:tc>
      </w:tr>
      <w:tr w:rsidR="00DD1AE4" w:rsidRPr="00DD1AE4" w14:paraId="5CEA70B7"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45E0C1FF"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DOBELES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5A7F3917"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76</w:t>
            </w:r>
          </w:p>
        </w:tc>
        <w:tc>
          <w:tcPr>
            <w:tcW w:w="3119" w:type="dxa"/>
            <w:tcBorders>
              <w:top w:val="nil"/>
              <w:left w:val="nil"/>
              <w:bottom w:val="single" w:sz="8" w:space="0" w:color="CCCCCC"/>
              <w:right w:val="single" w:sz="8" w:space="0" w:color="CCCCCC"/>
            </w:tcBorders>
            <w:shd w:val="clear" w:color="auto" w:fill="auto"/>
            <w:vAlign w:val="center"/>
            <w:hideMark/>
          </w:tcPr>
          <w:p w14:paraId="5DBDFEF2"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22</w:t>
            </w:r>
          </w:p>
        </w:tc>
      </w:tr>
      <w:tr w:rsidR="00DD1AE4" w:rsidRPr="00DD1AE4" w14:paraId="3523F11A"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28F2FE6A"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lastRenderedPageBreak/>
              <w:t>GULBENES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0D16EB7F"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9</w:t>
            </w:r>
          </w:p>
        </w:tc>
        <w:tc>
          <w:tcPr>
            <w:tcW w:w="3119" w:type="dxa"/>
            <w:tcBorders>
              <w:top w:val="nil"/>
              <w:left w:val="nil"/>
              <w:bottom w:val="single" w:sz="8" w:space="0" w:color="CCCCCC"/>
              <w:right w:val="single" w:sz="8" w:space="0" w:color="CCCCCC"/>
            </w:tcBorders>
            <w:shd w:val="clear" w:color="auto" w:fill="auto"/>
            <w:vAlign w:val="center"/>
            <w:hideMark/>
          </w:tcPr>
          <w:p w14:paraId="43552973"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11</w:t>
            </w:r>
          </w:p>
        </w:tc>
      </w:tr>
      <w:tr w:rsidR="00DD1AE4" w:rsidRPr="00DD1AE4" w14:paraId="257EA3E8"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3EE5417F"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JĒKABPILS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7C0E70D0"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9</w:t>
            </w:r>
          </w:p>
        </w:tc>
        <w:tc>
          <w:tcPr>
            <w:tcW w:w="3119" w:type="dxa"/>
            <w:tcBorders>
              <w:top w:val="nil"/>
              <w:left w:val="nil"/>
              <w:bottom w:val="single" w:sz="8" w:space="0" w:color="CCCCCC"/>
              <w:right w:val="single" w:sz="8" w:space="0" w:color="CCCCCC"/>
            </w:tcBorders>
            <w:shd w:val="clear" w:color="auto" w:fill="auto"/>
            <w:vAlign w:val="center"/>
            <w:hideMark/>
          </w:tcPr>
          <w:p w14:paraId="510AC6EF"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14</w:t>
            </w:r>
          </w:p>
        </w:tc>
      </w:tr>
      <w:tr w:rsidR="00DD1AE4" w:rsidRPr="00DD1AE4" w14:paraId="689988D6"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0662B009"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JELGAVAS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1307F7F4"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9</w:t>
            </w:r>
          </w:p>
        </w:tc>
        <w:tc>
          <w:tcPr>
            <w:tcW w:w="3119" w:type="dxa"/>
            <w:tcBorders>
              <w:top w:val="nil"/>
              <w:left w:val="nil"/>
              <w:bottom w:val="single" w:sz="8" w:space="0" w:color="CCCCCC"/>
              <w:right w:val="single" w:sz="8" w:space="0" w:color="CCCCCC"/>
            </w:tcBorders>
            <w:shd w:val="clear" w:color="auto" w:fill="auto"/>
            <w:vAlign w:val="center"/>
            <w:hideMark/>
          </w:tcPr>
          <w:p w14:paraId="33C00556"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16</w:t>
            </w:r>
          </w:p>
        </w:tc>
      </w:tr>
      <w:tr w:rsidR="00DD1AE4" w:rsidRPr="00DD1AE4" w14:paraId="4300DD03"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6523565A"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ĶEKAVAS NOVADS</w:t>
            </w:r>
          </w:p>
        </w:tc>
        <w:tc>
          <w:tcPr>
            <w:tcW w:w="2977" w:type="dxa"/>
            <w:tcBorders>
              <w:top w:val="nil"/>
              <w:left w:val="nil"/>
              <w:bottom w:val="nil"/>
              <w:right w:val="nil"/>
            </w:tcBorders>
            <w:shd w:val="clear" w:color="auto" w:fill="auto"/>
            <w:noWrap/>
            <w:vAlign w:val="bottom"/>
            <w:hideMark/>
          </w:tcPr>
          <w:p w14:paraId="17B4A805" w14:textId="77777777" w:rsidR="00DD1AE4" w:rsidRPr="00DD1AE4" w:rsidRDefault="00DD1AE4" w:rsidP="00DD1AE4">
            <w:pPr>
              <w:spacing w:after="0" w:line="240" w:lineRule="auto"/>
              <w:jc w:val="center"/>
              <w:rPr>
                <w:rFonts w:ascii="Tahoma" w:hAnsi="Tahoma" w:cs="Tahoma"/>
                <w:color w:val="000000"/>
                <w:sz w:val="20"/>
                <w:szCs w:val="20"/>
                <w:lang w:eastAsia="lv-LV"/>
              </w:rPr>
            </w:pPr>
            <w:r w:rsidRPr="00DD1AE4">
              <w:rPr>
                <w:rFonts w:ascii="Tahoma" w:hAnsi="Tahoma" w:cs="Tahoma"/>
                <w:color w:val="000000"/>
                <w:sz w:val="20"/>
                <w:szCs w:val="20"/>
                <w:lang w:eastAsia="lv-LV"/>
              </w:rPr>
              <w:t>1</w:t>
            </w:r>
          </w:p>
        </w:tc>
        <w:tc>
          <w:tcPr>
            <w:tcW w:w="3119" w:type="dxa"/>
            <w:tcBorders>
              <w:top w:val="nil"/>
              <w:left w:val="nil"/>
              <w:bottom w:val="nil"/>
              <w:right w:val="nil"/>
            </w:tcBorders>
            <w:shd w:val="clear" w:color="auto" w:fill="auto"/>
            <w:noWrap/>
            <w:vAlign w:val="bottom"/>
            <w:hideMark/>
          </w:tcPr>
          <w:p w14:paraId="089E7BD2" w14:textId="77777777" w:rsidR="00DD1AE4" w:rsidRPr="00DD1AE4" w:rsidRDefault="00DD1AE4" w:rsidP="00DD1AE4">
            <w:pPr>
              <w:spacing w:after="0" w:line="240" w:lineRule="auto"/>
              <w:jc w:val="center"/>
              <w:rPr>
                <w:rFonts w:ascii="Tahoma" w:hAnsi="Tahoma" w:cs="Tahoma"/>
                <w:color w:val="000000"/>
                <w:sz w:val="20"/>
                <w:szCs w:val="20"/>
                <w:lang w:eastAsia="lv-LV"/>
              </w:rPr>
            </w:pPr>
            <w:r w:rsidRPr="00DD1AE4">
              <w:rPr>
                <w:rFonts w:ascii="Tahoma" w:hAnsi="Tahoma" w:cs="Tahoma"/>
                <w:color w:val="000000"/>
                <w:sz w:val="20"/>
                <w:szCs w:val="20"/>
                <w:lang w:eastAsia="lv-LV"/>
              </w:rPr>
              <w:t>9</w:t>
            </w:r>
          </w:p>
        </w:tc>
      </w:tr>
      <w:tr w:rsidR="00DD1AE4" w:rsidRPr="00DD1AE4" w14:paraId="0D6501C9"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132B9F00"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KRĀSLAVAS NOVADS</w:t>
            </w:r>
          </w:p>
        </w:tc>
        <w:tc>
          <w:tcPr>
            <w:tcW w:w="2977" w:type="dxa"/>
            <w:tcBorders>
              <w:top w:val="single" w:sz="8" w:space="0" w:color="CCCCCC"/>
              <w:left w:val="single" w:sz="8" w:space="0" w:color="CCCCCC"/>
              <w:bottom w:val="single" w:sz="8" w:space="0" w:color="CCCCCC"/>
              <w:right w:val="single" w:sz="8" w:space="0" w:color="CCCCCC"/>
            </w:tcBorders>
            <w:shd w:val="clear" w:color="auto" w:fill="auto"/>
            <w:vAlign w:val="center"/>
            <w:hideMark/>
          </w:tcPr>
          <w:p w14:paraId="0B7F6D7D"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6</w:t>
            </w:r>
          </w:p>
        </w:tc>
        <w:tc>
          <w:tcPr>
            <w:tcW w:w="3119" w:type="dxa"/>
            <w:tcBorders>
              <w:top w:val="single" w:sz="8" w:space="0" w:color="CCCCCC"/>
              <w:left w:val="nil"/>
              <w:bottom w:val="single" w:sz="8" w:space="0" w:color="CCCCCC"/>
              <w:right w:val="single" w:sz="8" w:space="0" w:color="CCCCCC"/>
            </w:tcBorders>
            <w:shd w:val="clear" w:color="auto" w:fill="auto"/>
            <w:vAlign w:val="center"/>
            <w:hideMark/>
          </w:tcPr>
          <w:p w14:paraId="32980783"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5</w:t>
            </w:r>
          </w:p>
        </w:tc>
      </w:tr>
      <w:tr w:rsidR="00DD1AE4" w:rsidRPr="00DD1AE4" w14:paraId="6F33877E"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770243A6"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KULDĪGAS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2CEA2A05"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7</w:t>
            </w:r>
          </w:p>
        </w:tc>
        <w:tc>
          <w:tcPr>
            <w:tcW w:w="3119" w:type="dxa"/>
            <w:tcBorders>
              <w:top w:val="nil"/>
              <w:left w:val="nil"/>
              <w:bottom w:val="single" w:sz="8" w:space="0" w:color="CCCCCC"/>
              <w:right w:val="single" w:sz="8" w:space="0" w:color="CCCCCC"/>
            </w:tcBorders>
            <w:shd w:val="clear" w:color="auto" w:fill="auto"/>
            <w:vAlign w:val="center"/>
            <w:hideMark/>
          </w:tcPr>
          <w:p w14:paraId="2E5ADF41"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9</w:t>
            </w:r>
          </w:p>
        </w:tc>
      </w:tr>
      <w:tr w:rsidR="00DD1AE4" w:rsidRPr="00DD1AE4" w14:paraId="766BA4EF"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26E1E689"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LIMBAŽU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4355CFB0"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w:t>
            </w:r>
          </w:p>
        </w:tc>
        <w:tc>
          <w:tcPr>
            <w:tcW w:w="3119" w:type="dxa"/>
            <w:tcBorders>
              <w:top w:val="nil"/>
              <w:left w:val="nil"/>
              <w:bottom w:val="single" w:sz="8" w:space="0" w:color="CCCCCC"/>
              <w:right w:val="single" w:sz="8" w:space="0" w:color="CCCCCC"/>
            </w:tcBorders>
            <w:shd w:val="clear" w:color="auto" w:fill="auto"/>
            <w:vAlign w:val="center"/>
            <w:hideMark/>
          </w:tcPr>
          <w:p w14:paraId="4E0D7C70"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3</w:t>
            </w:r>
          </w:p>
        </w:tc>
      </w:tr>
      <w:tr w:rsidR="00DD1AE4" w:rsidRPr="00DD1AE4" w14:paraId="69F74076"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1AA35345"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LĪVĀNU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06BE4E05"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w:t>
            </w:r>
          </w:p>
        </w:tc>
        <w:tc>
          <w:tcPr>
            <w:tcW w:w="3119" w:type="dxa"/>
            <w:tcBorders>
              <w:top w:val="nil"/>
              <w:left w:val="nil"/>
              <w:bottom w:val="single" w:sz="8" w:space="0" w:color="CCCCCC"/>
              <w:right w:val="single" w:sz="8" w:space="0" w:color="CCCCCC"/>
            </w:tcBorders>
            <w:shd w:val="clear" w:color="auto" w:fill="auto"/>
            <w:vAlign w:val="center"/>
            <w:hideMark/>
          </w:tcPr>
          <w:p w14:paraId="4DC3C206"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4</w:t>
            </w:r>
          </w:p>
        </w:tc>
      </w:tr>
      <w:tr w:rsidR="00DD1AE4" w:rsidRPr="00DD1AE4" w14:paraId="10AB09AB"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4D70D85E"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LUDZAS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7D295E65"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3</w:t>
            </w:r>
          </w:p>
        </w:tc>
        <w:tc>
          <w:tcPr>
            <w:tcW w:w="3119" w:type="dxa"/>
            <w:tcBorders>
              <w:top w:val="nil"/>
              <w:left w:val="nil"/>
              <w:bottom w:val="single" w:sz="8" w:space="0" w:color="CCCCCC"/>
              <w:right w:val="single" w:sz="8" w:space="0" w:color="CCCCCC"/>
            </w:tcBorders>
            <w:shd w:val="clear" w:color="auto" w:fill="auto"/>
            <w:vAlign w:val="center"/>
            <w:hideMark/>
          </w:tcPr>
          <w:p w14:paraId="37173723"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5</w:t>
            </w:r>
          </w:p>
        </w:tc>
      </w:tr>
      <w:tr w:rsidR="00DD1AE4" w:rsidRPr="00DD1AE4" w14:paraId="2EAE5AEC"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0C9E9155"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MADONAS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3A3A23CD"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16</w:t>
            </w:r>
          </w:p>
        </w:tc>
        <w:tc>
          <w:tcPr>
            <w:tcW w:w="3119" w:type="dxa"/>
            <w:tcBorders>
              <w:top w:val="nil"/>
              <w:left w:val="nil"/>
              <w:bottom w:val="single" w:sz="8" w:space="0" w:color="CCCCCC"/>
              <w:right w:val="single" w:sz="8" w:space="0" w:color="CCCCCC"/>
            </w:tcBorders>
            <w:shd w:val="clear" w:color="auto" w:fill="auto"/>
            <w:vAlign w:val="center"/>
            <w:hideMark/>
          </w:tcPr>
          <w:p w14:paraId="637C329B"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15</w:t>
            </w:r>
          </w:p>
        </w:tc>
      </w:tr>
      <w:tr w:rsidR="00DD1AE4" w:rsidRPr="00DD1AE4" w14:paraId="309C434A"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71E2D7D0"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MĀRUPES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267E3CBA"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w:t>
            </w:r>
          </w:p>
        </w:tc>
        <w:tc>
          <w:tcPr>
            <w:tcW w:w="3119" w:type="dxa"/>
            <w:tcBorders>
              <w:top w:val="nil"/>
              <w:left w:val="nil"/>
              <w:bottom w:val="single" w:sz="8" w:space="0" w:color="CCCCCC"/>
              <w:right w:val="single" w:sz="8" w:space="0" w:color="CCCCCC"/>
            </w:tcBorders>
            <w:shd w:val="clear" w:color="auto" w:fill="auto"/>
            <w:vAlign w:val="center"/>
            <w:hideMark/>
          </w:tcPr>
          <w:p w14:paraId="53EC7047"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5</w:t>
            </w:r>
          </w:p>
        </w:tc>
      </w:tr>
      <w:tr w:rsidR="00DD1AE4" w:rsidRPr="00DD1AE4" w14:paraId="570A9F56"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75CE2C25"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OGRES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0180857A"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4</w:t>
            </w:r>
          </w:p>
        </w:tc>
        <w:tc>
          <w:tcPr>
            <w:tcW w:w="3119" w:type="dxa"/>
            <w:tcBorders>
              <w:top w:val="nil"/>
              <w:left w:val="nil"/>
              <w:bottom w:val="single" w:sz="8" w:space="0" w:color="CCCCCC"/>
              <w:right w:val="single" w:sz="8" w:space="0" w:color="CCCCCC"/>
            </w:tcBorders>
            <w:shd w:val="clear" w:color="auto" w:fill="auto"/>
            <w:vAlign w:val="center"/>
            <w:hideMark/>
          </w:tcPr>
          <w:p w14:paraId="3A8D3A84"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6</w:t>
            </w:r>
          </w:p>
        </w:tc>
      </w:tr>
      <w:tr w:rsidR="00DD1AE4" w:rsidRPr="00DD1AE4" w14:paraId="4C5E07B7"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4D8F9330"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OLAINES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180E7653"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5</w:t>
            </w:r>
          </w:p>
        </w:tc>
        <w:tc>
          <w:tcPr>
            <w:tcW w:w="3119" w:type="dxa"/>
            <w:tcBorders>
              <w:top w:val="nil"/>
              <w:left w:val="nil"/>
              <w:bottom w:val="single" w:sz="8" w:space="0" w:color="CCCCCC"/>
              <w:right w:val="single" w:sz="8" w:space="0" w:color="CCCCCC"/>
            </w:tcBorders>
            <w:shd w:val="clear" w:color="auto" w:fill="auto"/>
            <w:vAlign w:val="center"/>
            <w:hideMark/>
          </w:tcPr>
          <w:p w14:paraId="7DDE187A"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12</w:t>
            </w:r>
          </w:p>
        </w:tc>
      </w:tr>
      <w:tr w:rsidR="00DD1AE4" w:rsidRPr="00DD1AE4" w14:paraId="2EA5B9B9"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4E5ADA03"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PREIĻU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0E6A7976"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7</w:t>
            </w:r>
          </w:p>
        </w:tc>
        <w:tc>
          <w:tcPr>
            <w:tcW w:w="3119" w:type="dxa"/>
            <w:tcBorders>
              <w:top w:val="nil"/>
              <w:left w:val="nil"/>
              <w:bottom w:val="single" w:sz="8" w:space="0" w:color="CCCCCC"/>
              <w:right w:val="single" w:sz="8" w:space="0" w:color="CCCCCC"/>
            </w:tcBorders>
            <w:shd w:val="clear" w:color="auto" w:fill="auto"/>
            <w:vAlign w:val="center"/>
            <w:hideMark/>
          </w:tcPr>
          <w:p w14:paraId="25C26B93"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4</w:t>
            </w:r>
          </w:p>
        </w:tc>
      </w:tr>
      <w:tr w:rsidR="00DD1AE4" w:rsidRPr="00DD1AE4" w14:paraId="1C16024A"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26D2C773"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RĒZEKNES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7F3A4710"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11</w:t>
            </w:r>
          </w:p>
        </w:tc>
        <w:tc>
          <w:tcPr>
            <w:tcW w:w="3119" w:type="dxa"/>
            <w:tcBorders>
              <w:top w:val="nil"/>
              <w:left w:val="nil"/>
              <w:bottom w:val="single" w:sz="8" w:space="0" w:color="CCCCCC"/>
              <w:right w:val="single" w:sz="8" w:space="0" w:color="CCCCCC"/>
            </w:tcBorders>
            <w:shd w:val="clear" w:color="auto" w:fill="auto"/>
            <w:vAlign w:val="center"/>
            <w:hideMark/>
          </w:tcPr>
          <w:p w14:paraId="79C52B2B"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16</w:t>
            </w:r>
          </w:p>
        </w:tc>
      </w:tr>
      <w:tr w:rsidR="00DD1AE4" w:rsidRPr="00DD1AE4" w14:paraId="38660A94"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1362997E"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ROPAŽU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48A72AA0"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6</w:t>
            </w:r>
          </w:p>
        </w:tc>
        <w:tc>
          <w:tcPr>
            <w:tcW w:w="3119" w:type="dxa"/>
            <w:tcBorders>
              <w:top w:val="nil"/>
              <w:left w:val="nil"/>
              <w:bottom w:val="single" w:sz="8" w:space="0" w:color="CCCCCC"/>
              <w:right w:val="single" w:sz="8" w:space="0" w:color="CCCCCC"/>
            </w:tcBorders>
            <w:shd w:val="clear" w:color="auto" w:fill="auto"/>
            <w:vAlign w:val="center"/>
            <w:hideMark/>
          </w:tcPr>
          <w:p w14:paraId="501B0A46"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9</w:t>
            </w:r>
          </w:p>
        </w:tc>
      </w:tr>
      <w:tr w:rsidR="00DD1AE4" w:rsidRPr="00DD1AE4" w14:paraId="7121E944"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3DB09FDD"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SALASPILS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3BF1C1CB"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0</w:t>
            </w:r>
          </w:p>
        </w:tc>
        <w:tc>
          <w:tcPr>
            <w:tcW w:w="3119" w:type="dxa"/>
            <w:tcBorders>
              <w:top w:val="nil"/>
              <w:left w:val="nil"/>
              <w:bottom w:val="single" w:sz="8" w:space="0" w:color="CCCCCC"/>
              <w:right w:val="single" w:sz="8" w:space="0" w:color="CCCCCC"/>
            </w:tcBorders>
            <w:shd w:val="clear" w:color="auto" w:fill="auto"/>
            <w:vAlign w:val="center"/>
            <w:hideMark/>
          </w:tcPr>
          <w:p w14:paraId="44A460C9"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w:t>
            </w:r>
          </w:p>
        </w:tc>
      </w:tr>
      <w:tr w:rsidR="00DD1AE4" w:rsidRPr="00DD1AE4" w14:paraId="5E958602"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3CFEC546"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SALDUS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14E2D3BE"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28</w:t>
            </w:r>
          </w:p>
        </w:tc>
        <w:tc>
          <w:tcPr>
            <w:tcW w:w="3119" w:type="dxa"/>
            <w:tcBorders>
              <w:top w:val="nil"/>
              <w:left w:val="nil"/>
              <w:bottom w:val="single" w:sz="8" w:space="0" w:color="CCCCCC"/>
              <w:right w:val="single" w:sz="8" w:space="0" w:color="CCCCCC"/>
            </w:tcBorders>
            <w:shd w:val="clear" w:color="auto" w:fill="auto"/>
            <w:vAlign w:val="center"/>
            <w:hideMark/>
          </w:tcPr>
          <w:p w14:paraId="5CE1D42C"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13</w:t>
            </w:r>
          </w:p>
        </w:tc>
      </w:tr>
      <w:tr w:rsidR="00DD1AE4" w:rsidRPr="00DD1AE4" w14:paraId="7E571CA9"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2942D564"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SAULKRASTU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04012EEE"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0</w:t>
            </w:r>
          </w:p>
        </w:tc>
        <w:tc>
          <w:tcPr>
            <w:tcW w:w="3119" w:type="dxa"/>
            <w:tcBorders>
              <w:top w:val="nil"/>
              <w:left w:val="nil"/>
              <w:bottom w:val="single" w:sz="8" w:space="0" w:color="CCCCCC"/>
              <w:right w:val="single" w:sz="8" w:space="0" w:color="CCCCCC"/>
            </w:tcBorders>
            <w:shd w:val="clear" w:color="auto" w:fill="auto"/>
            <w:vAlign w:val="center"/>
            <w:hideMark/>
          </w:tcPr>
          <w:p w14:paraId="3C720C85"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w:t>
            </w:r>
          </w:p>
        </w:tc>
      </w:tr>
      <w:tr w:rsidR="00DD1AE4" w:rsidRPr="00DD1AE4" w14:paraId="73C07E1B"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6EF37122"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SIGULDAS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0C481B5E"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5</w:t>
            </w:r>
          </w:p>
        </w:tc>
        <w:tc>
          <w:tcPr>
            <w:tcW w:w="3119" w:type="dxa"/>
            <w:tcBorders>
              <w:top w:val="nil"/>
              <w:left w:val="nil"/>
              <w:bottom w:val="single" w:sz="8" w:space="0" w:color="CCCCCC"/>
              <w:right w:val="single" w:sz="8" w:space="0" w:color="CCCCCC"/>
            </w:tcBorders>
            <w:shd w:val="clear" w:color="auto" w:fill="auto"/>
            <w:vAlign w:val="center"/>
            <w:hideMark/>
          </w:tcPr>
          <w:p w14:paraId="454E9BEC"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4</w:t>
            </w:r>
          </w:p>
        </w:tc>
      </w:tr>
      <w:tr w:rsidR="00DD1AE4" w:rsidRPr="00DD1AE4" w14:paraId="7BCEAAE6"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3AB2B5B0"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SMILTENES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74F0FFB8"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5</w:t>
            </w:r>
          </w:p>
        </w:tc>
        <w:tc>
          <w:tcPr>
            <w:tcW w:w="3119" w:type="dxa"/>
            <w:tcBorders>
              <w:top w:val="nil"/>
              <w:left w:val="nil"/>
              <w:bottom w:val="single" w:sz="8" w:space="0" w:color="CCCCCC"/>
              <w:right w:val="single" w:sz="8" w:space="0" w:color="CCCCCC"/>
            </w:tcBorders>
            <w:shd w:val="clear" w:color="auto" w:fill="auto"/>
            <w:vAlign w:val="center"/>
            <w:hideMark/>
          </w:tcPr>
          <w:p w14:paraId="5C8F2D6E"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13</w:t>
            </w:r>
          </w:p>
        </w:tc>
      </w:tr>
      <w:tr w:rsidR="00DD1AE4" w:rsidRPr="00DD1AE4" w14:paraId="586693A7"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427F46DF"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TALSU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27CEA2AB"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4</w:t>
            </w:r>
          </w:p>
        </w:tc>
        <w:tc>
          <w:tcPr>
            <w:tcW w:w="3119" w:type="dxa"/>
            <w:tcBorders>
              <w:top w:val="nil"/>
              <w:left w:val="nil"/>
              <w:bottom w:val="single" w:sz="8" w:space="0" w:color="CCCCCC"/>
              <w:right w:val="single" w:sz="8" w:space="0" w:color="CCCCCC"/>
            </w:tcBorders>
            <w:shd w:val="clear" w:color="auto" w:fill="auto"/>
            <w:vAlign w:val="center"/>
            <w:hideMark/>
          </w:tcPr>
          <w:p w14:paraId="3D4342CD"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6</w:t>
            </w:r>
          </w:p>
        </w:tc>
      </w:tr>
      <w:tr w:rsidR="00DD1AE4" w:rsidRPr="00DD1AE4" w14:paraId="4A165E0B"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723B5E0F"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TUKUMA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6A9450F8"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8</w:t>
            </w:r>
          </w:p>
        </w:tc>
        <w:tc>
          <w:tcPr>
            <w:tcW w:w="3119" w:type="dxa"/>
            <w:tcBorders>
              <w:top w:val="nil"/>
              <w:left w:val="nil"/>
              <w:bottom w:val="single" w:sz="8" w:space="0" w:color="CCCCCC"/>
              <w:right w:val="single" w:sz="8" w:space="0" w:color="CCCCCC"/>
            </w:tcBorders>
            <w:shd w:val="clear" w:color="auto" w:fill="auto"/>
            <w:vAlign w:val="center"/>
            <w:hideMark/>
          </w:tcPr>
          <w:p w14:paraId="56F32D1C"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16</w:t>
            </w:r>
          </w:p>
        </w:tc>
      </w:tr>
      <w:tr w:rsidR="00DD1AE4" w:rsidRPr="00DD1AE4" w14:paraId="20B2BDD5"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5722A1CA"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VALKAS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66A59B65"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w:t>
            </w:r>
          </w:p>
        </w:tc>
        <w:tc>
          <w:tcPr>
            <w:tcW w:w="3119" w:type="dxa"/>
            <w:tcBorders>
              <w:top w:val="nil"/>
              <w:left w:val="nil"/>
              <w:bottom w:val="single" w:sz="8" w:space="0" w:color="CCCCCC"/>
              <w:right w:val="single" w:sz="8" w:space="0" w:color="CCCCCC"/>
            </w:tcBorders>
            <w:shd w:val="clear" w:color="auto" w:fill="auto"/>
            <w:vAlign w:val="center"/>
            <w:hideMark/>
          </w:tcPr>
          <w:p w14:paraId="7A4769CC"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6</w:t>
            </w:r>
          </w:p>
        </w:tc>
      </w:tr>
      <w:tr w:rsidR="00DD1AE4" w:rsidRPr="00DD1AE4" w14:paraId="133EF886"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04295EA3"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VALMIERAS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422046EA"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40</w:t>
            </w:r>
          </w:p>
        </w:tc>
        <w:tc>
          <w:tcPr>
            <w:tcW w:w="3119" w:type="dxa"/>
            <w:tcBorders>
              <w:top w:val="nil"/>
              <w:left w:val="nil"/>
              <w:bottom w:val="single" w:sz="8" w:space="0" w:color="CCCCCC"/>
              <w:right w:val="single" w:sz="8" w:space="0" w:color="CCCCCC"/>
            </w:tcBorders>
            <w:shd w:val="clear" w:color="auto" w:fill="auto"/>
            <w:vAlign w:val="center"/>
            <w:hideMark/>
          </w:tcPr>
          <w:p w14:paraId="6B4D6595"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30</w:t>
            </w:r>
          </w:p>
        </w:tc>
      </w:tr>
      <w:tr w:rsidR="00DD1AE4" w:rsidRPr="00DD1AE4" w14:paraId="11A2BFD0"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71D0D5AA"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VARAKĻĀNU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73A1C24E"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0</w:t>
            </w:r>
          </w:p>
        </w:tc>
        <w:tc>
          <w:tcPr>
            <w:tcW w:w="3119" w:type="dxa"/>
            <w:tcBorders>
              <w:top w:val="nil"/>
              <w:left w:val="nil"/>
              <w:bottom w:val="single" w:sz="8" w:space="0" w:color="CCCCCC"/>
              <w:right w:val="single" w:sz="8" w:space="0" w:color="CCCCCC"/>
            </w:tcBorders>
            <w:shd w:val="clear" w:color="auto" w:fill="auto"/>
            <w:vAlign w:val="center"/>
            <w:hideMark/>
          </w:tcPr>
          <w:p w14:paraId="1FA82BBD"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w:t>
            </w:r>
          </w:p>
        </w:tc>
      </w:tr>
      <w:tr w:rsidR="00DD1AE4" w:rsidRPr="00DD1AE4" w14:paraId="2C19B4A3"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BFD2E2"/>
            <w:noWrap/>
            <w:hideMark/>
          </w:tcPr>
          <w:p w14:paraId="2BA55359"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VENTSPILS NOVADS</w:t>
            </w:r>
          </w:p>
        </w:tc>
        <w:tc>
          <w:tcPr>
            <w:tcW w:w="2977" w:type="dxa"/>
            <w:tcBorders>
              <w:top w:val="nil"/>
              <w:left w:val="single" w:sz="8" w:space="0" w:color="CCCCCC"/>
              <w:bottom w:val="single" w:sz="8" w:space="0" w:color="CCCCCC"/>
              <w:right w:val="single" w:sz="8" w:space="0" w:color="CCCCCC"/>
            </w:tcBorders>
            <w:shd w:val="clear" w:color="auto" w:fill="auto"/>
            <w:vAlign w:val="center"/>
            <w:hideMark/>
          </w:tcPr>
          <w:p w14:paraId="007B4D6F"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3</w:t>
            </w:r>
          </w:p>
        </w:tc>
        <w:tc>
          <w:tcPr>
            <w:tcW w:w="3119" w:type="dxa"/>
            <w:tcBorders>
              <w:top w:val="nil"/>
              <w:left w:val="nil"/>
              <w:bottom w:val="single" w:sz="8" w:space="0" w:color="CCCCCC"/>
              <w:right w:val="single" w:sz="8" w:space="0" w:color="CCCCCC"/>
            </w:tcBorders>
            <w:shd w:val="clear" w:color="auto" w:fill="auto"/>
            <w:vAlign w:val="center"/>
            <w:hideMark/>
          </w:tcPr>
          <w:p w14:paraId="15565579"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3</w:t>
            </w:r>
          </w:p>
        </w:tc>
      </w:tr>
      <w:tr w:rsidR="00DD1AE4" w:rsidRPr="00DD1AE4" w14:paraId="024B1E66" w14:textId="77777777" w:rsidTr="00DD1AE4">
        <w:trPr>
          <w:trHeight w:val="300"/>
        </w:trPr>
        <w:tc>
          <w:tcPr>
            <w:tcW w:w="3534" w:type="dxa"/>
            <w:tcBorders>
              <w:top w:val="nil"/>
              <w:left w:val="single" w:sz="8" w:space="0" w:color="93B1CD"/>
              <w:bottom w:val="single" w:sz="8" w:space="0" w:color="93B1CD"/>
              <w:right w:val="single" w:sz="8" w:space="0" w:color="93B1CD"/>
            </w:tcBorders>
            <w:shd w:val="clear" w:color="000000" w:fill="DFDFDF"/>
            <w:noWrap/>
            <w:hideMark/>
          </w:tcPr>
          <w:p w14:paraId="7133A099"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Kopā</w:t>
            </w:r>
          </w:p>
        </w:tc>
        <w:tc>
          <w:tcPr>
            <w:tcW w:w="2977" w:type="dxa"/>
            <w:tcBorders>
              <w:top w:val="single" w:sz="8" w:space="0" w:color="A2C4E0"/>
              <w:left w:val="single" w:sz="8" w:space="0" w:color="A2C4E0"/>
              <w:bottom w:val="single" w:sz="8" w:space="0" w:color="A2C4E0"/>
              <w:right w:val="single" w:sz="8" w:space="0" w:color="A2C4E0"/>
            </w:tcBorders>
            <w:shd w:val="clear" w:color="000000" w:fill="DFDFDF"/>
            <w:noWrap/>
            <w:vAlign w:val="center"/>
            <w:hideMark/>
          </w:tcPr>
          <w:p w14:paraId="64A50BCC" w14:textId="77777777" w:rsidR="00DD1AE4" w:rsidRPr="00DD1AE4" w:rsidRDefault="00DD1AE4" w:rsidP="00DD1AE4">
            <w:pPr>
              <w:spacing w:after="0" w:line="240" w:lineRule="auto"/>
              <w:jc w:val="center"/>
              <w:rPr>
                <w:rFonts w:ascii="Tahoma" w:hAnsi="Tahoma" w:cs="Tahoma"/>
                <w:b/>
                <w:bCs/>
                <w:color w:val="000000"/>
                <w:sz w:val="18"/>
                <w:szCs w:val="18"/>
                <w:lang w:eastAsia="lv-LV"/>
              </w:rPr>
            </w:pPr>
            <w:r w:rsidRPr="00DD1AE4">
              <w:rPr>
                <w:rFonts w:ascii="Tahoma" w:hAnsi="Tahoma" w:cs="Tahoma"/>
                <w:b/>
                <w:bCs/>
                <w:color w:val="000000"/>
                <w:sz w:val="18"/>
                <w:szCs w:val="18"/>
                <w:lang w:eastAsia="lv-LV"/>
              </w:rPr>
              <w:t>346</w:t>
            </w:r>
          </w:p>
        </w:tc>
        <w:tc>
          <w:tcPr>
            <w:tcW w:w="3119" w:type="dxa"/>
            <w:tcBorders>
              <w:top w:val="single" w:sz="8" w:space="0" w:color="A2C4E0"/>
              <w:left w:val="nil"/>
              <w:bottom w:val="single" w:sz="8" w:space="0" w:color="A2C4E0"/>
              <w:right w:val="single" w:sz="8" w:space="0" w:color="A2C4E0"/>
            </w:tcBorders>
            <w:shd w:val="clear" w:color="000000" w:fill="DFDFDF"/>
            <w:noWrap/>
            <w:vAlign w:val="center"/>
            <w:hideMark/>
          </w:tcPr>
          <w:p w14:paraId="2AC27D3C" w14:textId="77777777" w:rsidR="00DD1AE4" w:rsidRPr="00DD1AE4" w:rsidRDefault="00DD1AE4" w:rsidP="00DD1AE4">
            <w:pPr>
              <w:spacing w:after="0" w:line="240" w:lineRule="auto"/>
              <w:jc w:val="center"/>
              <w:rPr>
                <w:rFonts w:ascii="Tahoma" w:hAnsi="Tahoma" w:cs="Tahoma"/>
                <w:b/>
                <w:bCs/>
                <w:color w:val="000000"/>
                <w:sz w:val="18"/>
                <w:szCs w:val="18"/>
                <w:lang w:eastAsia="lv-LV"/>
              </w:rPr>
            </w:pPr>
            <w:r w:rsidRPr="00DD1AE4">
              <w:rPr>
                <w:rFonts w:ascii="Tahoma" w:hAnsi="Tahoma" w:cs="Tahoma"/>
                <w:b/>
                <w:bCs/>
                <w:color w:val="000000"/>
                <w:sz w:val="18"/>
                <w:szCs w:val="18"/>
                <w:lang w:eastAsia="lv-LV"/>
              </w:rPr>
              <w:t>332</w:t>
            </w:r>
          </w:p>
        </w:tc>
      </w:tr>
      <w:tr w:rsidR="00DD1AE4" w:rsidRPr="00DD1AE4" w14:paraId="22F7A971" w14:textId="77777777" w:rsidTr="00DD1AE4">
        <w:trPr>
          <w:trHeight w:val="828"/>
        </w:trPr>
        <w:tc>
          <w:tcPr>
            <w:tcW w:w="3534" w:type="dxa"/>
            <w:tcBorders>
              <w:top w:val="nil"/>
              <w:left w:val="single" w:sz="8" w:space="0" w:color="93B1CD"/>
              <w:bottom w:val="single" w:sz="8" w:space="0" w:color="93B1CD"/>
              <w:right w:val="single" w:sz="8" w:space="0" w:color="93B1CD"/>
            </w:tcBorders>
            <w:shd w:val="clear" w:color="000000" w:fill="BFD2E2"/>
            <w:vAlign w:val="center"/>
            <w:hideMark/>
          </w:tcPr>
          <w:p w14:paraId="16D9D9FE" w14:textId="77777777" w:rsidR="00DD1AE4" w:rsidRPr="00DD1AE4" w:rsidRDefault="00DD1AE4" w:rsidP="00DD1AE4">
            <w:pPr>
              <w:spacing w:after="0" w:line="240" w:lineRule="auto"/>
              <w:jc w:val="center"/>
              <w:rPr>
                <w:rFonts w:ascii="Tahoma" w:hAnsi="Tahoma" w:cs="Tahoma"/>
                <w:b/>
                <w:bCs/>
                <w:color w:val="000000"/>
                <w:sz w:val="16"/>
                <w:szCs w:val="16"/>
                <w:lang w:eastAsia="lv-LV"/>
              </w:rPr>
            </w:pPr>
            <w:r w:rsidRPr="00DD1AE4">
              <w:rPr>
                <w:rFonts w:ascii="Tahoma" w:hAnsi="Tahoma" w:cs="Tahoma"/>
                <w:b/>
                <w:bCs/>
                <w:color w:val="000000"/>
                <w:sz w:val="16"/>
                <w:szCs w:val="16"/>
                <w:lang w:eastAsia="lv-LV"/>
              </w:rPr>
              <w:t>Nav norādīta adrese vai adrese norādīta pēc vecā administratīvas teritorijas iedalījuma</w:t>
            </w:r>
          </w:p>
        </w:tc>
        <w:tc>
          <w:tcPr>
            <w:tcW w:w="2977" w:type="dxa"/>
            <w:tcBorders>
              <w:top w:val="single" w:sz="8" w:space="0" w:color="CCCCCC"/>
              <w:left w:val="single" w:sz="8" w:space="0" w:color="CCCCCC"/>
              <w:bottom w:val="single" w:sz="8" w:space="0" w:color="CCCCCC"/>
              <w:right w:val="single" w:sz="8" w:space="0" w:color="CCCCCC"/>
            </w:tcBorders>
            <w:shd w:val="clear" w:color="auto" w:fill="auto"/>
            <w:noWrap/>
            <w:vAlign w:val="center"/>
            <w:hideMark/>
          </w:tcPr>
          <w:p w14:paraId="3E8C9BD3"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7</w:t>
            </w:r>
          </w:p>
        </w:tc>
        <w:tc>
          <w:tcPr>
            <w:tcW w:w="3119" w:type="dxa"/>
            <w:tcBorders>
              <w:top w:val="single" w:sz="8" w:space="0" w:color="CCCCCC"/>
              <w:left w:val="nil"/>
              <w:bottom w:val="single" w:sz="8" w:space="0" w:color="CCCCCC"/>
              <w:right w:val="single" w:sz="8" w:space="0" w:color="CCCCCC"/>
            </w:tcBorders>
            <w:shd w:val="clear" w:color="auto" w:fill="auto"/>
            <w:noWrap/>
            <w:vAlign w:val="center"/>
            <w:hideMark/>
          </w:tcPr>
          <w:p w14:paraId="3342C120"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0</w:t>
            </w:r>
          </w:p>
        </w:tc>
      </w:tr>
    </w:tbl>
    <w:p w14:paraId="67F00E84" w14:textId="2D28FB8A" w:rsidR="00DD1AE4" w:rsidRPr="00C52FC7" w:rsidRDefault="00C52FC7" w:rsidP="008B0D59">
      <w:pPr>
        <w:spacing w:after="120" w:line="240" w:lineRule="auto"/>
        <w:ind w:firstLine="567"/>
        <w:jc w:val="both"/>
        <w:rPr>
          <w:rFonts w:ascii="Times New Roman" w:eastAsia="SimSun" w:hAnsi="Times New Roman"/>
          <w:iCs/>
          <w:kern w:val="1"/>
          <w:sz w:val="20"/>
          <w:szCs w:val="20"/>
          <w:lang w:eastAsia="hi-IN" w:bidi="hi-IN"/>
        </w:rPr>
      </w:pPr>
      <w:r w:rsidRPr="00C52FC7">
        <w:rPr>
          <w:rFonts w:ascii="Times New Roman" w:eastAsia="SimSun" w:hAnsi="Times New Roman"/>
          <w:iCs/>
          <w:kern w:val="1"/>
          <w:sz w:val="20"/>
          <w:szCs w:val="20"/>
          <w:lang w:eastAsia="hi-IN" w:bidi="hi-IN"/>
        </w:rPr>
        <w:t>Avots: IeM IC</w:t>
      </w:r>
    </w:p>
    <w:p w14:paraId="76389D4A" w14:textId="77777777" w:rsidR="00DB6DCF" w:rsidRDefault="00DB6DCF" w:rsidP="008B0D59">
      <w:pPr>
        <w:spacing w:after="120" w:line="240" w:lineRule="auto"/>
        <w:ind w:firstLine="567"/>
        <w:jc w:val="both"/>
        <w:rPr>
          <w:rFonts w:ascii="Times New Roman" w:eastAsia="SimSun" w:hAnsi="Times New Roman"/>
          <w:iCs/>
          <w:kern w:val="2"/>
          <w:sz w:val="24"/>
          <w:szCs w:val="24"/>
          <w:lang w:eastAsia="hi-IN" w:bidi="hi-IN"/>
        </w:rPr>
      </w:pPr>
    </w:p>
    <w:p w14:paraId="19CA32B0" w14:textId="74F72567" w:rsidR="009F568D" w:rsidRDefault="00DB6DCF" w:rsidP="008B0D59">
      <w:pPr>
        <w:spacing w:after="120" w:line="240" w:lineRule="auto"/>
        <w:ind w:firstLine="567"/>
        <w:jc w:val="both"/>
        <w:rPr>
          <w:rStyle w:val="CommentReference"/>
        </w:rPr>
      </w:pPr>
      <w:r>
        <w:rPr>
          <w:rFonts w:ascii="Times New Roman" w:eastAsia="SimSun" w:hAnsi="Times New Roman"/>
          <w:iCs/>
          <w:kern w:val="2"/>
          <w:sz w:val="24"/>
          <w:szCs w:val="24"/>
          <w:lang w:eastAsia="hi-IN" w:bidi="hi-IN"/>
        </w:rPr>
        <w:t>V</w:t>
      </w:r>
      <w:r w:rsidR="008B0D59" w:rsidRPr="009F568D">
        <w:rPr>
          <w:rFonts w:ascii="Times New Roman" w:eastAsia="SimSun" w:hAnsi="Times New Roman"/>
          <w:iCs/>
          <w:kern w:val="2"/>
          <w:sz w:val="24"/>
          <w:szCs w:val="24"/>
          <w:lang w:eastAsia="hi-IN" w:bidi="hi-IN"/>
        </w:rPr>
        <w:t xml:space="preserve">isizplatītākie noziedzīgie nodarījumi, ko pastrādā nepilngadīgas personas, ir noziedzīgie nodarījumi pret īpašumu. To īpatsvars </w:t>
      </w:r>
      <w:r w:rsidR="008B0D59" w:rsidRPr="009F568D">
        <w:rPr>
          <w:rFonts w:ascii="Times New Roman" w:hAnsi="Times New Roman"/>
          <w:sz w:val="24"/>
          <w:szCs w:val="24"/>
        </w:rPr>
        <w:t>pret visiem nepilngadīgo personu izdarītājiem noziedzīgiem nodarījumiem</w:t>
      </w:r>
      <w:r w:rsidR="008B0D59" w:rsidRPr="009F568D">
        <w:rPr>
          <w:rFonts w:ascii="Times New Roman" w:eastAsia="SimSun" w:hAnsi="Times New Roman"/>
          <w:iCs/>
          <w:kern w:val="2"/>
          <w:sz w:val="24"/>
          <w:szCs w:val="24"/>
          <w:lang w:eastAsia="hi-IN" w:bidi="hi-IN"/>
        </w:rPr>
        <w:t xml:space="preserve"> 2024. gadā veidoja 70,4</w:t>
      </w:r>
      <w:r w:rsidR="003A7718" w:rsidRPr="009F568D">
        <w:rPr>
          <w:rFonts w:ascii="Times New Roman" w:eastAsia="SimSun" w:hAnsi="Times New Roman"/>
          <w:iCs/>
          <w:kern w:val="2"/>
          <w:sz w:val="24"/>
          <w:szCs w:val="24"/>
          <w:lang w:eastAsia="hi-IN" w:bidi="hi-IN"/>
        </w:rPr>
        <w:t> %</w:t>
      </w:r>
      <w:r w:rsidR="008B0D59" w:rsidRPr="009F568D">
        <w:rPr>
          <w:rFonts w:ascii="Times New Roman" w:eastAsia="SimSun" w:hAnsi="Times New Roman"/>
          <w:iCs/>
          <w:kern w:val="2"/>
          <w:sz w:val="24"/>
          <w:szCs w:val="24"/>
          <w:lang w:eastAsia="hi-IN" w:bidi="hi-IN"/>
        </w:rPr>
        <w:t xml:space="preserve"> (2023. g. - 65 %) , kas ir par 5,4 % vairāk nekā 2023. gadā</w:t>
      </w:r>
      <w:r w:rsidR="008B0D59" w:rsidRPr="009F568D">
        <w:rPr>
          <w:rStyle w:val="CommentReference"/>
        </w:rPr>
        <w:t>.</w:t>
      </w:r>
    </w:p>
    <w:p w14:paraId="67B75CCC" w14:textId="7D028C1C" w:rsidR="008B0D59" w:rsidRPr="009F568D" w:rsidRDefault="008B0D59" w:rsidP="008B0D59">
      <w:pPr>
        <w:spacing w:after="120" w:line="240" w:lineRule="auto"/>
        <w:ind w:firstLine="567"/>
        <w:jc w:val="both"/>
        <w:rPr>
          <w:rFonts w:ascii="Times New Roman" w:eastAsia="SimSun" w:hAnsi="Times New Roman"/>
          <w:iCs/>
          <w:kern w:val="1"/>
          <w:sz w:val="24"/>
          <w:szCs w:val="24"/>
          <w:lang w:eastAsia="hi-IN" w:bidi="hi-IN"/>
        </w:rPr>
      </w:pPr>
      <w:r w:rsidRPr="009F568D">
        <w:rPr>
          <w:rFonts w:ascii="Times New Roman" w:eastAsia="SimSun" w:hAnsi="Times New Roman"/>
          <w:iCs/>
          <w:kern w:val="2"/>
          <w:sz w:val="24"/>
          <w:szCs w:val="24"/>
          <w:lang w:eastAsia="hi-IN" w:bidi="hi-IN"/>
        </w:rPr>
        <w:t>Savu aktualitāti joprojām saglabā arī noziedzīgi nodarījumi, kas saistīti ar apreibinošu vielu lietošanu, iegādāšanos, glabāšanu, izgatavošanu, pārvadāšanu un pārsūtīšanu, kas 2024. gadā bija 9,4</w:t>
      </w:r>
      <w:r w:rsidR="003A7718" w:rsidRPr="009F568D">
        <w:rPr>
          <w:rFonts w:ascii="Times New Roman" w:eastAsia="SimSun" w:hAnsi="Times New Roman"/>
          <w:iCs/>
          <w:kern w:val="2"/>
          <w:sz w:val="24"/>
          <w:szCs w:val="24"/>
          <w:lang w:eastAsia="hi-IN" w:bidi="hi-IN"/>
        </w:rPr>
        <w:t> %</w:t>
      </w:r>
      <w:r w:rsidRPr="009F568D">
        <w:rPr>
          <w:rFonts w:ascii="Times New Roman" w:eastAsia="SimSun" w:hAnsi="Times New Roman"/>
          <w:iCs/>
          <w:kern w:val="2"/>
          <w:sz w:val="24"/>
          <w:szCs w:val="24"/>
          <w:lang w:eastAsia="hi-IN" w:bidi="hi-IN"/>
        </w:rPr>
        <w:t xml:space="preserve"> (2023.g.</w:t>
      </w:r>
      <w:r w:rsidR="009F568D">
        <w:rPr>
          <w:rFonts w:ascii="Times New Roman" w:eastAsia="SimSun" w:hAnsi="Times New Roman"/>
          <w:iCs/>
          <w:kern w:val="2"/>
          <w:sz w:val="24"/>
          <w:szCs w:val="24"/>
          <w:lang w:eastAsia="hi-IN" w:bidi="hi-IN"/>
        </w:rPr>
        <w:t> - </w:t>
      </w:r>
      <w:r w:rsidRPr="009F568D">
        <w:rPr>
          <w:rFonts w:ascii="Times New Roman" w:eastAsia="SimSun" w:hAnsi="Times New Roman"/>
          <w:iCs/>
          <w:kern w:val="2"/>
          <w:sz w:val="24"/>
          <w:szCs w:val="24"/>
          <w:lang w:eastAsia="hi-IN" w:bidi="hi-IN"/>
        </w:rPr>
        <w:t>12,7 %</w:t>
      </w:r>
      <w:r w:rsidRPr="009F568D">
        <w:rPr>
          <w:rFonts w:ascii="Times New Roman" w:hAnsi="Times New Roman"/>
          <w:iCs/>
          <w:sz w:val="24"/>
          <w:szCs w:val="24"/>
          <w:lang w:eastAsia="ar-SA"/>
        </w:rPr>
        <w:t>) no kopējā nepilngadīgo pastrādāto noziedzīgo nodarījumu skaita. Noziedzīgo nodarījumu pret tikumību un dzimumneaizskaramību īpatsvars 2024. gadā bija 4,5</w:t>
      </w:r>
      <w:r w:rsidR="003A7718" w:rsidRPr="009F568D">
        <w:rPr>
          <w:rFonts w:ascii="Times New Roman" w:hAnsi="Times New Roman"/>
          <w:iCs/>
          <w:sz w:val="24"/>
          <w:szCs w:val="24"/>
          <w:lang w:eastAsia="ar-SA"/>
        </w:rPr>
        <w:t> %</w:t>
      </w:r>
      <w:r w:rsidRPr="009F568D">
        <w:rPr>
          <w:rFonts w:ascii="Times New Roman" w:hAnsi="Times New Roman"/>
          <w:iCs/>
          <w:sz w:val="24"/>
          <w:szCs w:val="24"/>
          <w:lang w:eastAsia="ar-SA"/>
        </w:rPr>
        <w:t xml:space="preserve"> (2023. g - 6 % ), pret personas veselību –5,8</w:t>
      </w:r>
      <w:r w:rsidR="003A7718" w:rsidRPr="009F568D">
        <w:rPr>
          <w:rFonts w:ascii="Times New Roman" w:hAnsi="Times New Roman"/>
          <w:iCs/>
          <w:sz w:val="24"/>
          <w:szCs w:val="24"/>
          <w:lang w:eastAsia="ar-SA"/>
        </w:rPr>
        <w:t> </w:t>
      </w:r>
      <w:r w:rsidR="003F56BD" w:rsidRPr="009F568D">
        <w:rPr>
          <w:rFonts w:ascii="Times New Roman" w:hAnsi="Times New Roman"/>
          <w:iCs/>
          <w:sz w:val="24"/>
          <w:szCs w:val="24"/>
          <w:lang w:eastAsia="ar-SA"/>
        </w:rPr>
        <w:t>%</w:t>
      </w:r>
      <w:r w:rsidR="003A6C1A">
        <w:rPr>
          <w:rFonts w:ascii="Times New Roman" w:hAnsi="Times New Roman"/>
          <w:iCs/>
          <w:sz w:val="24"/>
          <w:szCs w:val="24"/>
          <w:lang w:eastAsia="ar-SA"/>
        </w:rPr>
        <w:t xml:space="preserve"> </w:t>
      </w:r>
      <w:r w:rsidRPr="009F568D">
        <w:rPr>
          <w:rFonts w:ascii="Times New Roman" w:hAnsi="Times New Roman"/>
          <w:iCs/>
          <w:sz w:val="24"/>
          <w:szCs w:val="24"/>
          <w:lang w:eastAsia="ar-SA"/>
        </w:rPr>
        <w:t>(2023..g.</w:t>
      </w:r>
      <w:r w:rsidR="003A7718" w:rsidRPr="009F568D">
        <w:rPr>
          <w:rFonts w:ascii="Times New Roman" w:hAnsi="Times New Roman"/>
          <w:iCs/>
          <w:sz w:val="24"/>
          <w:szCs w:val="24"/>
          <w:lang w:eastAsia="ar-SA"/>
        </w:rPr>
        <w:t>-</w:t>
      </w:r>
      <w:r w:rsidRPr="009F568D">
        <w:rPr>
          <w:rFonts w:ascii="Times New Roman" w:hAnsi="Times New Roman"/>
          <w:iCs/>
          <w:sz w:val="24"/>
          <w:szCs w:val="24"/>
          <w:lang w:eastAsia="ar-SA"/>
        </w:rPr>
        <w:t xml:space="preserve"> 6,6 % ) un huligānisms – 0,7</w:t>
      </w:r>
      <w:r w:rsidR="003F56BD" w:rsidRPr="009F568D">
        <w:rPr>
          <w:rFonts w:ascii="Times New Roman" w:hAnsi="Times New Roman"/>
          <w:iCs/>
          <w:sz w:val="24"/>
          <w:szCs w:val="24"/>
          <w:lang w:eastAsia="ar-SA"/>
        </w:rPr>
        <w:t xml:space="preserve">% </w:t>
      </w:r>
      <w:r w:rsidRPr="009F568D">
        <w:rPr>
          <w:rFonts w:ascii="Times New Roman" w:hAnsi="Times New Roman"/>
          <w:iCs/>
          <w:sz w:val="24"/>
          <w:szCs w:val="24"/>
          <w:lang w:eastAsia="ar-SA"/>
        </w:rPr>
        <w:t xml:space="preserve">(2023.g. -1,4 % ). </w:t>
      </w:r>
      <w:r w:rsidRPr="009F568D">
        <w:rPr>
          <w:rFonts w:ascii="Times New Roman" w:eastAsia="SimSun" w:hAnsi="Times New Roman"/>
          <w:iCs/>
          <w:kern w:val="1"/>
          <w:sz w:val="24"/>
          <w:szCs w:val="24"/>
          <w:lang w:eastAsia="hi-IN" w:bidi="hi-IN"/>
        </w:rPr>
        <w:t>(skat. 5. attēlu).</w:t>
      </w:r>
    </w:p>
    <w:p w14:paraId="54C653B9" w14:textId="4862D4A2" w:rsidR="00DD1AE4" w:rsidRDefault="00DD1AE4" w:rsidP="00D20873">
      <w:pPr>
        <w:spacing w:after="0" w:line="240" w:lineRule="auto"/>
        <w:jc w:val="right"/>
        <w:rPr>
          <w:rFonts w:ascii="Times New Roman" w:eastAsia="SimSun" w:hAnsi="Times New Roman"/>
          <w:b/>
          <w:iCs/>
          <w:color w:val="000000"/>
          <w:kern w:val="1"/>
          <w:sz w:val="20"/>
          <w:szCs w:val="20"/>
          <w:lang w:eastAsia="hi-IN" w:bidi="hi-IN"/>
        </w:rPr>
      </w:pPr>
    </w:p>
    <w:p w14:paraId="12841A34" w14:textId="70EDFE13" w:rsidR="00DB6DCF" w:rsidRDefault="00DB6DCF" w:rsidP="00D20873">
      <w:pPr>
        <w:spacing w:after="0" w:line="240" w:lineRule="auto"/>
        <w:jc w:val="right"/>
        <w:rPr>
          <w:rFonts w:ascii="Times New Roman" w:eastAsia="SimSun" w:hAnsi="Times New Roman"/>
          <w:b/>
          <w:iCs/>
          <w:color w:val="000000"/>
          <w:kern w:val="1"/>
          <w:sz w:val="20"/>
          <w:szCs w:val="20"/>
          <w:lang w:eastAsia="hi-IN" w:bidi="hi-IN"/>
        </w:rPr>
      </w:pPr>
    </w:p>
    <w:p w14:paraId="75392027" w14:textId="77777777" w:rsidR="00DB6DCF" w:rsidRDefault="00DB6DCF" w:rsidP="00D20873">
      <w:pPr>
        <w:spacing w:after="0" w:line="240" w:lineRule="auto"/>
        <w:jc w:val="right"/>
        <w:rPr>
          <w:rFonts w:ascii="Times New Roman" w:eastAsia="SimSun" w:hAnsi="Times New Roman"/>
          <w:b/>
          <w:iCs/>
          <w:color w:val="000000"/>
          <w:kern w:val="1"/>
          <w:sz w:val="20"/>
          <w:szCs w:val="20"/>
          <w:lang w:eastAsia="hi-IN" w:bidi="hi-IN"/>
        </w:rPr>
      </w:pPr>
    </w:p>
    <w:p w14:paraId="41D0D1CB" w14:textId="05E246E4" w:rsidR="00937635" w:rsidRDefault="00354214" w:rsidP="00D20873">
      <w:pPr>
        <w:spacing w:after="0" w:line="240" w:lineRule="auto"/>
        <w:jc w:val="right"/>
        <w:rPr>
          <w:rFonts w:ascii="Times New Roman" w:eastAsia="SimSun" w:hAnsi="Times New Roman"/>
          <w:b/>
          <w:bCs/>
          <w:iCs/>
          <w:color w:val="000000"/>
          <w:kern w:val="1"/>
          <w:sz w:val="20"/>
          <w:szCs w:val="20"/>
          <w:lang w:eastAsia="hi-IN" w:bidi="hi-IN"/>
        </w:rPr>
      </w:pPr>
      <w:r w:rsidRPr="002C201D">
        <w:rPr>
          <w:rFonts w:ascii="Times New Roman" w:eastAsia="SimSun" w:hAnsi="Times New Roman"/>
          <w:b/>
          <w:iCs/>
          <w:color w:val="000000"/>
          <w:kern w:val="1"/>
          <w:sz w:val="20"/>
          <w:szCs w:val="20"/>
          <w:lang w:eastAsia="hi-IN" w:bidi="hi-IN"/>
        </w:rPr>
        <w:lastRenderedPageBreak/>
        <w:t>5</w:t>
      </w:r>
      <w:r w:rsidR="002D0FC3" w:rsidRPr="002C201D">
        <w:rPr>
          <w:rFonts w:ascii="Times New Roman" w:eastAsia="SimSun" w:hAnsi="Times New Roman"/>
          <w:b/>
          <w:iCs/>
          <w:color w:val="000000"/>
          <w:kern w:val="1"/>
          <w:sz w:val="20"/>
          <w:szCs w:val="20"/>
          <w:lang w:eastAsia="hi-IN" w:bidi="hi-IN"/>
        </w:rPr>
        <w:t xml:space="preserve">. </w:t>
      </w:r>
      <w:r w:rsidR="007534A1" w:rsidRPr="002C201D">
        <w:rPr>
          <w:rFonts w:ascii="Times New Roman" w:eastAsia="SimSun" w:hAnsi="Times New Roman"/>
          <w:b/>
          <w:iCs/>
          <w:color w:val="000000"/>
          <w:kern w:val="1"/>
          <w:sz w:val="20"/>
          <w:szCs w:val="20"/>
          <w:lang w:eastAsia="hi-IN" w:bidi="hi-IN"/>
        </w:rPr>
        <w:t>attēls</w:t>
      </w:r>
      <w:r w:rsidR="00F07DA4" w:rsidRPr="002C201D">
        <w:rPr>
          <w:rFonts w:ascii="Times New Roman" w:eastAsia="SimSun" w:hAnsi="Times New Roman"/>
          <w:b/>
          <w:iCs/>
          <w:color w:val="000000"/>
          <w:kern w:val="1"/>
          <w:sz w:val="20"/>
          <w:szCs w:val="20"/>
          <w:lang w:eastAsia="hi-IN" w:bidi="hi-IN"/>
        </w:rPr>
        <w:t>.</w:t>
      </w:r>
      <w:r w:rsidR="00DB132D" w:rsidRPr="002C201D">
        <w:rPr>
          <w:rFonts w:ascii="Times New Roman" w:eastAsia="SimSun" w:hAnsi="Times New Roman"/>
          <w:b/>
          <w:iCs/>
          <w:color w:val="000000"/>
          <w:kern w:val="1"/>
          <w:sz w:val="20"/>
          <w:szCs w:val="20"/>
          <w:lang w:eastAsia="hi-IN" w:bidi="hi-IN"/>
        </w:rPr>
        <w:t xml:space="preserve"> </w:t>
      </w:r>
      <w:r w:rsidR="00DB132D" w:rsidRPr="002C201D">
        <w:rPr>
          <w:rFonts w:ascii="Times New Roman" w:eastAsia="SimSun" w:hAnsi="Times New Roman"/>
          <w:b/>
          <w:bCs/>
          <w:iCs/>
          <w:color w:val="000000"/>
          <w:kern w:val="1"/>
          <w:sz w:val="20"/>
          <w:szCs w:val="20"/>
          <w:lang w:eastAsia="hi-IN" w:bidi="hi-IN"/>
        </w:rPr>
        <w:t>Visizplatītākie nepilngadīgo</w:t>
      </w:r>
      <w:r w:rsidR="00DB132D" w:rsidRPr="00A6264C">
        <w:rPr>
          <w:rFonts w:ascii="Times New Roman" w:eastAsia="SimSun" w:hAnsi="Times New Roman"/>
          <w:b/>
          <w:bCs/>
          <w:iCs/>
          <w:color w:val="000000"/>
          <w:kern w:val="1"/>
          <w:sz w:val="20"/>
          <w:szCs w:val="20"/>
          <w:lang w:eastAsia="hi-IN" w:bidi="hi-IN"/>
        </w:rPr>
        <w:t xml:space="preserve"> pastrādātie noziedzīgie nodarījumi</w:t>
      </w:r>
    </w:p>
    <w:p w14:paraId="030D2088" w14:textId="3EE9AD98" w:rsidR="007534A1" w:rsidRDefault="00E30D59" w:rsidP="00937635">
      <w:pPr>
        <w:spacing w:after="0" w:line="240" w:lineRule="auto"/>
        <w:ind w:firstLine="567"/>
        <w:jc w:val="right"/>
        <w:rPr>
          <w:rFonts w:ascii="Times New Roman" w:eastAsia="SimSun" w:hAnsi="Times New Roman"/>
          <w:b/>
          <w:bCs/>
          <w:iCs/>
          <w:color w:val="000000"/>
          <w:kern w:val="1"/>
          <w:sz w:val="20"/>
          <w:szCs w:val="20"/>
          <w:lang w:eastAsia="hi-IN" w:bidi="hi-IN"/>
        </w:rPr>
      </w:pPr>
      <w:r>
        <w:rPr>
          <w:rFonts w:ascii="Times New Roman" w:eastAsia="SimSun" w:hAnsi="Times New Roman"/>
          <w:b/>
          <w:bCs/>
          <w:iCs/>
          <w:color w:val="000000"/>
          <w:kern w:val="1"/>
          <w:sz w:val="20"/>
          <w:szCs w:val="20"/>
          <w:lang w:eastAsia="hi-IN" w:bidi="hi-IN"/>
        </w:rPr>
        <w:t>202</w:t>
      </w:r>
      <w:r w:rsidR="006D515A">
        <w:rPr>
          <w:rFonts w:ascii="Times New Roman" w:eastAsia="SimSun" w:hAnsi="Times New Roman"/>
          <w:b/>
          <w:bCs/>
          <w:iCs/>
          <w:color w:val="000000"/>
          <w:kern w:val="1"/>
          <w:sz w:val="20"/>
          <w:szCs w:val="20"/>
          <w:lang w:eastAsia="hi-IN" w:bidi="hi-IN"/>
        </w:rPr>
        <w:t>2</w:t>
      </w:r>
      <w:r>
        <w:rPr>
          <w:rFonts w:ascii="Times New Roman" w:eastAsia="SimSun" w:hAnsi="Times New Roman"/>
          <w:b/>
          <w:bCs/>
          <w:iCs/>
          <w:color w:val="000000"/>
          <w:kern w:val="1"/>
          <w:sz w:val="20"/>
          <w:szCs w:val="20"/>
          <w:lang w:eastAsia="hi-IN" w:bidi="hi-IN"/>
        </w:rPr>
        <w:t>., 202</w:t>
      </w:r>
      <w:r w:rsidR="006D515A">
        <w:rPr>
          <w:rFonts w:ascii="Times New Roman" w:eastAsia="SimSun" w:hAnsi="Times New Roman"/>
          <w:b/>
          <w:bCs/>
          <w:iCs/>
          <w:color w:val="000000"/>
          <w:kern w:val="1"/>
          <w:sz w:val="20"/>
          <w:szCs w:val="20"/>
          <w:lang w:eastAsia="hi-IN" w:bidi="hi-IN"/>
        </w:rPr>
        <w:t>3</w:t>
      </w:r>
      <w:r>
        <w:rPr>
          <w:rFonts w:ascii="Times New Roman" w:eastAsia="SimSun" w:hAnsi="Times New Roman"/>
          <w:b/>
          <w:bCs/>
          <w:iCs/>
          <w:color w:val="000000"/>
          <w:kern w:val="1"/>
          <w:sz w:val="20"/>
          <w:szCs w:val="20"/>
          <w:lang w:eastAsia="hi-IN" w:bidi="hi-IN"/>
        </w:rPr>
        <w:t xml:space="preserve">. un </w:t>
      </w:r>
      <w:r w:rsidR="00DB132D" w:rsidRPr="00A6264C">
        <w:rPr>
          <w:rFonts w:ascii="Times New Roman" w:eastAsia="SimSun" w:hAnsi="Times New Roman"/>
          <w:b/>
          <w:bCs/>
          <w:iCs/>
          <w:color w:val="000000"/>
          <w:kern w:val="1"/>
          <w:sz w:val="20"/>
          <w:szCs w:val="20"/>
          <w:lang w:eastAsia="hi-IN" w:bidi="hi-IN"/>
        </w:rPr>
        <w:t xml:space="preserve"> 20</w:t>
      </w:r>
      <w:r w:rsidR="006F6C13">
        <w:rPr>
          <w:rFonts w:ascii="Times New Roman" w:eastAsia="SimSun" w:hAnsi="Times New Roman"/>
          <w:b/>
          <w:bCs/>
          <w:iCs/>
          <w:color w:val="000000"/>
          <w:kern w:val="1"/>
          <w:sz w:val="20"/>
          <w:szCs w:val="20"/>
          <w:lang w:eastAsia="hi-IN" w:bidi="hi-IN"/>
        </w:rPr>
        <w:t>2</w:t>
      </w:r>
      <w:r w:rsidR="006D515A">
        <w:rPr>
          <w:rFonts w:ascii="Times New Roman" w:eastAsia="SimSun" w:hAnsi="Times New Roman"/>
          <w:b/>
          <w:bCs/>
          <w:iCs/>
          <w:color w:val="000000"/>
          <w:kern w:val="1"/>
          <w:sz w:val="20"/>
          <w:szCs w:val="20"/>
          <w:lang w:eastAsia="hi-IN" w:bidi="hi-IN"/>
        </w:rPr>
        <w:t>4</w:t>
      </w:r>
      <w:r w:rsidR="00DB132D" w:rsidRPr="00A6264C">
        <w:rPr>
          <w:rFonts w:ascii="Times New Roman" w:eastAsia="SimSun" w:hAnsi="Times New Roman"/>
          <w:b/>
          <w:bCs/>
          <w:iCs/>
          <w:color w:val="000000"/>
          <w:kern w:val="1"/>
          <w:sz w:val="20"/>
          <w:szCs w:val="20"/>
          <w:lang w:eastAsia="hi-IN" w:bidi="hi-IN"/>
        </w:rPr>
        <w:t>.</w:t>
      </w:r>
      <w:r w:rsidR="00591322">
        <w:rPr>
          <w:rFonts w:ascii="Times New Roman" w:eastAsia="SimSun" w:hAnsi="Times New Roman"/>
          <w:b/>
          <w:bCs/>
          <w:iCs/>
          <w:color w:val="000000"/>
          <w:kern w:val="1"/>
          <w:sz w:val="20"/>
          <w:szCs w:val="20"/>
          <w:lang w:eastAsia="hi-IN" w:bidi="hi-IN"/>
        </w:rPr>
        <w:t> </w:t>
      </w:r>
      <w:r w:rsidR="00DB132D" w:rsidRPr="00A6264C">
        <w:rPr>
          <w:rFonts w:ascii="Times New Roman" w:eastAsia="SimSun" w:hAnsi="Times New Roman"/>
          <w:b/>
          <w:bCs/>
          <w:iCs/>
          <w:color w:val="000000"/>
          <w:kern w:val="1"/>
          <w:sz w:val="20"/>
          <w:szCs w:val="20"/>
          <w:lang w:eastAsia="hi-IN" w:bidi="hi-IN"/>
        </w:rPr>
        <w:t>gad</w:t>
      </w:r>
      <w:r>
        <w:rPr>
          <w:rFonts w:ascii="Times New Roman" w:eastAsia="SimSun" w:hAnsi="Times New Roman"/>
          <w:b/>
          <w:bCs/>
          <w:iCs/>
          <w:color w:val="000000"/>
          <w:kern w:val="1"/>
          <w:sz w:val="20"/>
          <w:szCs w:val="20"/>
          <w:lang w:eastAsia="hi-IN" w:bidi="hi-IN"/>
        </w:rPr>
        <w:t>ā</w:t>
      </w:r>
      <w:r w:rsidR="00DB132D" w:rsidRPr="00A6264C">
        <w:rPr>
          <w:rFonts w:ascii="Times New Roman" w:eastAsia="SimSun" w:hAnsi="Times New Roman"/>
          <w:b/>
          <w:bCs/>
          <w:iCs/>
          <w:color w:val="000000"/>
          <w:kern w:val="1"/>
          <w:sz w:val="20"/>
          <w:szCs w:val="20"/>
          <w:lang w:eastAsia="hi-IN" w:bidi="hi-IN"/>
        </w:rPr>
        <w:t xml:space="preserve"> (%)</w:t>
      </w:r>
      <w:r w:rsidR="00F07DA4">
        <w:rPr>
          <w:rFonts w:ascii="Times New Roman" w:eastAsia="SimSun" w:hAnsi="Times New Roman"/>
          <w:b/>
          <w:bCs/>
          <w:iCs/>
          <w:color w:val="000000"/>
          <w:kern w:val="1"/>
          <w:sz w:val="20"/>
          <w:szCs w:val="20"/>
          <w:lang w:eastAsia="hi-IN" w:bidi="hi-IN"/>
        </w:rPr>
        <w:t>.</w:t>
      </w:r>
    </w:p>
    <w:p w14:paraId="29A5B555" w14:textId="3154F0A8" w:rsidR="00937635" w:rsidRDefault="002E3143" w:rsidP="006D515A">
      <w:pPr>
        <w:spacing w:after="0" w:line="240" w:lineRule="auto"/>
        <w:ind w:hanging="142"/>
        <w:jc w:val="right"/>
        <w:rPr>
          <w:rFonts w:ascii="Times New Roman" w:eastAsia="SimSun" w:hAnsi="Times New Roman"/>
          <w:b/>
          <w:bCs/>
          <w:iCs/>
          <w:color w:val="000000"/>
          <w:kern w:val="1"/>
          <w:sz w:val="20"/>
          <w:szCs w:val="20"/>
          <w:lang w:eastAsia="hi-IN" w:bidi="hi-IN"/>
        </w:rPr>
      </w:pPr>
      <w:r>
        <w:rPr>
          <w:noProof/>
        </w:rPr>
        <w:drawing>
          <wp:inline distT="0" distB="0" distL="0" distR="0" wp14:anchorId="22A118E7" wp14:editId="7DD42DB4">
            <wp:extent cx="5994400" cy="2232660"/>
            <wp:effectExtent l="0" t="0" r="6350" b="15240"/>
            <wp:docPr id="45" name="Chart 45">
              <a:extLst xmlns:a="http://schemas.openxmlformats.org/drawingml/2006/main">
                <a:ext uri="{FF2B5EF4-FFF2-40B4-BE49-F238E27FC236}">
                  <a16:creationId xmlns:a16="http://schemas.microsoft.com/office/drawing/2014/main" id="{5B88089A-278C-4BF6-8205-197971850D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52A5300" w14:textId="635B4340" w:rsidR="007F2BDD" w:rsidRDefault="007F2BDD" w:rsidP="00937635">
      <w:pPr>
        <w:spacing w:after="0" w:line="240" w:lineRule="auto"/>
        <w:jc w:val="right"/>
        <w:rPr>
          <w:rFonts w:ascii="Times New Roman" w:eastAsia="SimSun" w:hAnsi="Times New Roman"/>
          <w:b/>
          <w:iCs/>
          <w:color w:val="000000"/>
          <w:kern w:val="1"/>
          <w:sz w:val="20"/>
          <w:szCs w:val="20"/>
          <w:lang w:eastAsia="hi-IN" w:bidi="hi-IN"/>
        </w:rPr>
      </w:pPr>
    </w:p>
    <w:p w14:paraId="53BEFEAA" w14:textId="49281979" w:rsidR="00A9008C" w:rsidRPr="00A9008C" w:rsidRDefault="00F61380" w:rsidP="00A16AC5">
      <w:pPr>
        <w:spacing w:after="120" w:line="240" w:lineRule="auto"/>
        <w:jc w:val="both"/>
        <w:rPr>
          <w:rFonts w:ascii="Times New Roman" w:hAnsi="Times New Roman"/>
          <w:color w:val="000000"/>
          <w:sz w:val="20"/>
          <w:szCs w:val="20"/>
          <w:lang w:eastAsia="ar-SA"/>
        </w:rPr>
      </w:pPr>
      <w:r w:rsidRPr="00A6264C">
        <w:rPr>
          <w:rFonts w:ascii="Times New Roman" w:hAnsi="Times New Roman"/>
          <w:color w:val="000000"/>
          <w:sz w:val="20"/>
          <w:szCs w:val="20"/>
          <w:lang w:eastAsia="ar-SA"/>
        </w:rPr>
        <w:t xml:space="preserve">Avots: VP </w:t>
      </w:r>
      <w:r w:rsidR="003C21B8">
        <w:rPr>
          <w:rFonts w:ascii="Times New Roman" w:hAnsi="Times New Roman"/>
          <w:color w:val="000000"/>
          <w:sz w:val="20"/>
          <w:szCs w:val="20"/>
          <w:lang w:eastAsia="ar-SA"/>
        </w:rPr>
        <w:t>(IeM IC)</w:t>
      </w:r>
    </w:p>
    <w:p w14:paraId="5580F495" w14:textId="77777777" w:rsidR="003B052E" w:rsidRDefault="003B052E" w:rsidP="007C7CE9">
      <w:pPr>
        <w:widowControl w:val="0"/>
        <w:suppressAutoHyphens/>
        <w:spacing w:after="0" w:line="240" w:lineRule="auto"/>
        <w:ind w:firstLine="720"/>
        <w:jc w:val="both"/>
        <w:textAlignment w:val="baseline"/>
        <w:rPr>
          <w:rFonts w:ascii="Times New Roman" w:eastAsia="SimSun" w:hAnsi="Times New Roman"/>
          <w:kern w:val="1"/>
          <w:sz w:val="24"/>
          <w:szCs w:val="24"/>
          <w:lang w:eastAsia="hi-IN" w:bidi="hi-IN"/>
        </w:rPr>
      </w:pPr>
    </w:p>
    <w:p w14:paraId="6FD9F1DA" w14:textId="5BA710CE" w:rsidR="007C7CE9" w:rsidRPr="00AA0A35" w:rsidRDefault="007C7CE9" w:rsidP="007C7CE9">
      <w:pPr>
        <w:widowControl w:val="0"/>
        <w:suppressAutoHyphens/>
        <w:spacing w:after="0" w:line="240" w:lineRule="auto"/>
        <w:ind w:firstLine="720"/>
        <w:jc w:val="both"/>
        <w:textAlignment w:val="baseline"/>
        <w:rPr>
          <w:rFonts w:ascii="Times New Roman" w:eastAsia="SimSun" w:hAnsi="Times New Roman"/>
          <w:kern w:val="1"/>
          <w:sz w:val="24"/>
          <w:szCs w:val="24"/>
          <w:lang w:eastAsia="hi-IN" w:bidi="hi-IN"/>
        </w:rPr>
      </w:pPr>
      <w:r w:rsidRPr="00AA0A35">
        <w:rPr>
          <w:rFonts w:ascii="Times New Roman" w:eastAsia="SimSun" w:hAnsi="Times New Roman"/>
          <w:kern w:val="1"/>
          <w:sz w:val="24"/>
          <w:szCs w:val="24"/>
          <w:lang w:eastAsia="hi-IN" w:bidi="hi-IN"/>
        </w:rPr>
        <w:t>202</w:t>
      </w:r>
      <w:r w:rsidR="00925E19">
        <w:rPr>
          <w:rFonts w:ascii="Times New Roman" w:eastAsia="SimSun" w:hAnsi="Times New Roman"/>
          <w:kern w:val="1"/>
          <w:sz w:val="24"/>
          <w:szCs w:val="24"/>
          <w:lang w:eastAsia="hi-IN" w:bidi="hi-IN"/>
        </w:rPr>
        <w:t>4</w:t>
      </w:r>
      <w:r w:rsidR="006A72DB">
        <w:rPr>
          <w:rFonts w:ascii="Times New Roman" w:eastAsia="SimSun" w:hAnsi="Times New Roman"/>
          <w:kern w:val="1"/>
          <w:sz w:val="24"/>
          <w:szCs w:val="24"/>
          <w:lang w:eastAsia="hi-IN" w:bidi="hi-IN"/>
        </w:rPr>
        <w:t>.</w:t>
      </w:r>
      <w:r w:rsidR="009F568D">
        <w:rPr>
          <w:rFonts w:ascii="Times New Roman" w:eastAsia="SimSun" w:hAnsi="Times New Roman"/>
          <w:kern w:val="1"/>
          <w:sz w:val="24"/>
          <w:szCs w:val="24"/>
          <w:lang w:eastAsia="hi-IN" w:bidi="hi-IN"/>
        </w:rPr>
        <w:t> </w:t>
      </w:r>
      <w:r w:rsidRPr="00AA0A35">
        <w:rPr>
          <w:rFonts w:ascii="Times New Roman" w:eastAsia="SimSun" w:hAnsi="Times New Roman"/>
          <w:kern w:val="1"/>
          <w:sz w:val="24"/>
          <w:szCs w:val="24"/>
          <w:lang w:eastAsia="hi-IN" w:bidi="hi-IN"/>
        </w:rPr>
        <w:t xml:space="preserve">gada 12 mēnešos reģistrēti nepilngadīgo izdarītie noziedzīgi nodarījumi, kuri kvalificējami pēc KL pantiem </w:t>
      </w:r>
      <w:r w:rsidR="003923D4">
        <w:rPr>
          <w:rFonts w:ascii="Times New Roman" w:eastAsia="SimSun" w:hAnsi="Times New Roman"/>
          <w:kern w:val="1"/>
          <w:sz w:val="24"/>
          <w:szCs w:val="24"/>
          <w:lang w:eastAsia="hi-IN" w:bidi="hi-IN"/>
        </w:rPr>
        <w:t>(</w:t>
      </w:r>
      <w:r>
        <w:rPr>
          <w:rFonts w:ascii="Times New Roman" w:eastAsia="SimSun" w:hAnsi="Times New Roman"/>
          <w:kern w:val="1"/>
          <w:sz w:val="24"/>
          <w:szCs w:val="24"/>
          <w:lang w:eastAsia="hi-IN" w:bidi="hi-IN"/>
        </w:rPr>
        <w:t xml:space="preserve"> skat. </w:t>
      </w:r>
      <w:r w:rsidR="00C43D34">
        <w:rPr>
          <w:rFonts w:ascii="Times New Roman" w:eastAsia="SimSun" w:hAnsi="Times New Roman"/>
          <w:kern w:val="1"/>
          <w:sz w:val="24"/>
          <w:szCs w:val="24"/>
          <w:lang w:eastAsia="hi-IN" w:bidi="hi-IN"/>
        </w:rPr>
        <w:t>6</w:t>
      </w:r>
      <w:r>
        <w:rPr>
          <w:rFonts w:ascii="Times New Roman" w:eastAsia="SimSun" w:hAnsi="Times New Roman"/>
          <w:kern w:val="1"/>
          <w:sz w:val="24"/>
          <w:szCs w:val="24"/>
          <w:lang w:eastAsia="hi-IN" w:bidi="hi-IN"/>
        </w:rPr>
        <w:t>. tabulu</w:t>
      </w:r>
      <w:r w:rsidRPr="00AA0A35">
        <w:rPr>
          <w:rFonts w:ascii="Times New Roman" w:eastAsia="SimSun" w:hAnsi="Times New Roman"/>
          <w:kern w:val="1"/>
          <w:sz w:val="24"/>
          <w:szCs w:val="24"/>
          <w:lang w:eastAsia="hi-IN" w:bidi="hi-IN"/>
        </w:rPr>
        <w:t>):</w:t>
      </w:r>
    </w:p>
    <w:p w14:paraId="172021EC" w14:textId="77777777" w:rsidR="007C7CE9" w:rsidRDefault="007C7CE9" w:rsidP="007C7CE9">
      <w:pPr>
        <w:widowControl w:val="0"/>
        <w:suppressAutoHyphens/>
        <w:spacing w:after="0" w:line="240" w:lineRule="auto"/>
        <w:ind w:firstLine="720"/>
        <w:jc w:val="both"/>
        <w:textAlignment w:val="baseline"/>
        <w:rPr>
          <w:rFonts w:ascii="Times New Roman" w:eastAsia="SimSun" w:hAnsi="Times New Roman"/>
          <w:color w:val="FF0000"/>
          <w:kern w:val="1"/>
          <w:sz w:val="24"/>
          <w:szCs w:val="24"/>
          <w:lang w:eastAsia="hi-IN" w:bidi="hi-IN"/>
        </w:rPr>
      </w:pPr>
    </w:p>
    <w:p w14:paraId="717CE5F6" w14:textId="66597751" w:rsidR="00142C50" w:rsidRDefault="00C43D34" w:rsidP="00566501">
      <w:pPr>
        <w:widowControl w:val="0"/>
        <w:suppressAutoHyphens/>
        <w:spacing w:after="0" w:line="240" w:lineRule="auto"/>
        <w:jc w:val="center"/>
        <w:textAlignment w:val="baseline"/>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6</w:t>
      </w:r>
      <w:r w:rsidR="007C7CE9">
        <w:rPr>
          <w:rFonts w:ascii="Times New Roman" w:eastAsia="SimSun" w:hAnsi="Times New Roman"/>
          <w:b/>
          <w:kern w:val="1"/>
          <w:sz w:val="20"/>
          <w:szCs w:val="20"/>
          <w:lang w:eastAsia="hi-IN" w:bidi="hi-IN"/>
        </w:rPr>
        <w:t>. t</w:t>
      </w:r>
      <w:r w:rsidR="007C7CE9" w:rsidRPr="007C7CE9">
        <w:rPr>
          <w:rFonts w:ascii="Times New Roman" w:eastAsia="SimSun" w:hAnsi="Times New Roman"/>
          <w:b/>
          <w:kern w:val="1"/>
          <w:sz w:val="20"/>
          <w:szCs w:val="20"/>
          <w:lang w:eastAsia="hi-IN" w:bidi="hi-IN"/>
        </w:rPr>
        <w:t>abula. Nepilngadīgo izdarīto noziedzīgo nodarīju</w:t>
      </w:r>
      <w:r w:rsidR="006D5839">
        <w:rPr>
          <w:rFonts w:ascii="Times New Roman" w:eastAsia="SimSun" w:hAnsi="Times New Roman"/>
          <w:b/>
          <w:kern w:val="1"/>
          <w:sz w:val="20"/>
          <w:szCs w:val="20"/>
          <w:lang w:eastAsia="hi-IN" w:bidi="hi-IN"/>
        </w:rPr>
        <w:t>mu skaits pēc KL panta 202</w:t>
      </w:r>
      <w:r w:rsidR="005E2E84">
        <w:rPr>
          <w:rFonts w:ascii="Times New Roman" w:eastAsia="SimSun" w:hAnsi="Times New Roman"/>
          <w:b/>
          <w:kern w:val="1"/>
          <w:sz w:val="20"/>
          <w:szCs w:val="20"/>
          <w:lang w:eastAsia="hi-IN" w:bidi="hi-IN"/>
        </w:rPr>
        <w:t>2</w:t>
      </w:r>
      <w:r w:rsidR="006D5839">
        <w:rPr>
          <w:rFonts w:ascii="Times New Roman" w:eastAsia="SimSun" w:hAnsi="Times New Roman"/>
          <w:b/>
          <w:kern w:val="1"/>
          <w:sz w:val="20"/>
          <w:szCs w:val="20"/>
          <w:lang w:eastAsia="hi-IN" w:bidi="hi-IN"/>
        </w:rPr>
        <w:t xml:space="preserve">., </w:t>
      </w:r>
      <w:r w:rsidR="007C7CE9" w:rsidRPr="007C7CE9">
        <w:rPr>
          <w:rFonts w:ascii="Times New Roman" w:eastAsia="SimSun" w:hAnsi="Times New Roman"/>
          <w:b/>
          <w:kern w:val="1"/>
          <w:sz w:val="20"/>
          <w:szCs w:val="20"/>
          <w:lang w:eastAsia="hi-IN" w:bidi="hi-IN"/>
        </w:rPr>
        <w:t>202</w:t>
      </w:r>
      <w:r w:rsidR="005E2E84">
        <w:rPr>
          <w:rFonts w:ascii="Times New Roman" w:eastAsia="SimSun" w:hAnsi="Times New Roman"/>
          <w:b/>
          <w:kern w:val="1"/>
          <w:sz w:val="20"/>
          <w:szCs w:val="20"/>
          <w:lang w:eastAsia="hi-IN" w:bidi="hi-IN"/>
        </w:rPr>
        <w:t>3</w:t>
      </w:r>
      <w:r w:rsidR="007C7CE9" w:rsidRPr="007C7CE9">
        <w:rPr>
          <w:rFonts w:ascii="Times New Roman" w:eastAsia="SimSun" w:hAnsi="Times New Roman"/>
          <w:b/>
          <w:kern w:val="1"/>
          <w:sz w:val="20"/>
          <w:szCs w:val="20"/>
          <w:lang w:eastAsia="hi-IN" w:bidi="hi-IN"/>
        </w:rPr>
        <w:t>.</w:t>
      </w:r>
      <w:r w:rsidR="006D5839">
        <w:rPr>
          <w:rFonts w:ascii="Times New Roman" w:eastAsia="SimSun" w:hAnsi="Times New Roman"/>
          <w:b/>
          <w:kern w:val="1"/>
          <w:sz w:val="20"/>
          <w:szCs w:val="20"/>
          <w:lang w:eastAsia="hi-IN" w:bidi="hi-IN"/>
        </w:rPr>
        <w:t xml:space="preserve"> un 202</w:t>
      </w:r>
      <w:r w:rsidR="005E2E84">
        <w:rPr>
          <w:rFonts w:ascii="Times New Roman" w:eastAsia="SimSun" w:hAnsi="Times New Roman"/>
          <w:b/>
          <w:kern w:val="1"/>
          <w:sz w:val="20"/>
          <w:szCs w:val="20"/>
          <w:lang w:eastAsia="hi-IN" w:bidi="hi-IN"/>
        </w:rPr>
        <w:t>4</w:t>
      </w:r>
      <w:r w:rsidR="006D5839">
        <w:rPr>
          <w:rFonts w:ascii="Times New Roman" w:eastAsia="SimSun" w:hAnsi="Times New Roman"/>
          <w:b/>
          <w:kern w:val="1"/>
          <w:sz w:val="20"/>
          <w:szCs w:val="20"/>
          <w:lang w:eastAsia="hi-IN" w:bidi="hi-IN"/>
        </w:rPr>
        <w:t xml:space="preserve">. </w:t>
      </w:r>
      <w:r w:rsidR="007C7CE9" w:rsidRPr="007C7CE9">
        <w:rPr>
          <w:rFonts w:ascii="Times New Roman" w:eastAsia="SimSun" w:hAnsi="Times New Roman"/>
          <w:b/>
          <w:kern w:val="1"/>
          <w:sz w:val="20"/>
          <w:szCs w:val="20"/>
          <w:lang w:eastAsia="hi-IN" w:bidi="hi-IN"/>
        </w:rPr>
        <w:t xml:space="preserve"> gadā</w:t>
      </w:r>
      <w:r w:rsidR="00F07DA4">
        <w:rPr>
          <w:rFonts w:ascii="Times New Roman" w:eastAsia="SimSun" w:hAnsi="Times New Roman"/>
          <w:b/>
          <w:kern w:val="1"/>
          <w:sz w:val="20"/>
          <w:szCs w:val="20"/>
          <w:lang w:eastAsia="hi-IN" w:bidi="hi-IN"/>
        </w:rPr>
        <w:t>.</w:t>
      </w:r>
    </w:p>
    <w:p w14:paraId="0BED02DC" w14:textId="1E93633A" w:rsidR="00142C50" w:rsidRDefault="00142C50" w:rsidP="007C7CE9">
      <w:pPr>
        <w:widowControl w:val="0"/>
        <w:suppressAutoHyphens/>
        <w:spacing w:after="0" w:line="240" w:lineRule="auto"/>
        <w:ind w:firstLine="720"/>
        <w:jc w:val="right"/>
        <w:textAlignment w:val="baseline"/>
        <w:rPr>
          <w:rFonts w:ascii="Times New Roman" w:eastAsia="SimSun" w:hAnsi="Times New Roman"/>
          <w:b/>
          <w:kern w:val="1"/>
          <w:sz w:val="20"/>
          <w:szCs w:val="20"/>
          <w:lang w:eastAsia="hi-IN" w:bidi="hi-IN"/>
        </w:rPr>
      </w:pPr>
    </w:p>
    <w:tbl>
      <w:tblPr>
        <w:tblW w:w="9291" w:type="dxa"/>
        <w:tblInd w:w="10" w:type="dxa"/>
        <w:tblLayout w:type="fixed"/>
        <w:tblCellMar>
          <w:left w:w="10" w:type="dxa"/>
          <w:right w:w="10" w:type="dxa"/>
        </w:tblCellMar>
        <w:tblLook w:val="0000" w:firstRow="0" w:lastRow="0" w:firstColumn="0" w:lastColumn="0" w:noHBand="0" w:noVBand="0"/>
      </w:tblPr>
      <w:tblGrid>
        <w:gridCol w:w="6663"/>
        <w:gridCol w:w="992"/>
        <w:gridCol w:w="818"/>
        <w:gridCol w:w="818"/>
      </w:tblGrid>
      <w:tr w:rsidR="005E2E84" w:rsidRPr="001A36F3" w14:paraId="608B6200" w14:textId="6B13B1C6" w:rsidTr="005E2E84">
        <w:trPr>
          <w:trHeight w:val="319"/>
        </w:trPr>
        <w:tc>
          <w:tcPr>
            <w:tcW w:w="6663" w:type="dxa"/>
            <w:tcBorders>
              <w:top w:val="single" w:sz="2" w:space="0" w:color="000000"/>
              <w:left w:val="single" w:sz="2" w:space="0" w:color="000000"/>
              <w:bottom w:val="single" w:sz="2" w:space="0" w:color="000000"/>
            </w:tcBorders>
            <w:shd w:val="clear" w:color="auto" w:fill="BFBFBF"/>
          </w:tcPr>
          <w:p w14:paraId="508B7921" w14:textId="77777777" w:rsidR="005E2E84" w:rsidRPr="001A36F3" w:rsidRDefault="005E2E84" w:rsidP="005E2E84">
            <w:pPr>
              <w:widowControl w:val="0"/>
              <w:suppressLineNumbers/>
              <w:suppressAutoHyphens/>
              <w:spacing w:after="0" w:line="240" w:lineRule="auto"/>
              <w:jc w:val="both"/>
              <w:textAlignment w:val="baseline"/>
              <w:rPr>
                <w:rFonts w:ascii="Times New Roman" w:eastAsia="SimSun" w:hAnsi="Times New Roman"/>
                <w:bCs/>
                <w:kern w:val="1"/>
                <w:sz w:val="20"/>
                <w:szCs w:val="20"/>
                <w:lang w:eastAsia="hi-IN" w:bidi="hi-IN"/>
              </w:rPr>
            </w:pPr>
            <w:r w:rsidRPr="001A36F3">
              <w:rPr>
                <w:rFonts w:ascii="Times New Roman" w:eastAsia="SimSun" w:hAnsi="Times New Roman"/>
                <w:b/>
                <w:bCs/>
                <w:kern w:val="1"/>
                <w:sz w:val="20"/>
                <w:szCs w:val="20"/>
                <w:lang w:eastAsia="hi-IN" w:bidi="hi-IN"/>
              </w:rPr>
              <w:t>KL pants</w:t>
            </w:r>
          </w:p>
        </w:tc>
        <w:tc>
          <w:tcPr>
            <w:tcW w:w="992" w:type="dxa"/>
            <w:tcBorders>
              <w:top w:val="single" w:sz="2" w:space="0" w:color="000000"/>
              <w:left w:val="single" w:sz="2" w:space="0" w:color="000000"/>
              <w:bottom w:val="single" w:sz="2" w:space="0" w:color="000000"/>
              <w:right w:val="single" w:sz="2" w:space="0" w:color="000000"/>
            </w:tcBorders>
            <w:shd w:val="clear" w:color="auto" w:fill="BFBFBF"/>
          </w:tcPr>
          <w:p w14:paraId="4AB4B0FD" w14:textId="7B843ED0" w:rsidR="005E2E84" w:rsidRPr="001A36F3" w:rsidRDefault="005E2E84" w:rsidP="005E2E84">
            <w:pPr>
              <w:widowControl w:val="0"/>
              <w:suppressAutoHyphens/>
              <w:spacing w:after="0" w:line="240" w:lineRule="auto"/>
              <w:jc w:val="center"/>
              <w:textAlignment w:val="baseline"/>
              <w:rPr>
                <w:rFonts w:ascii="Times New Roman" w:eastAsia="SimSun" w:hAnsi="Times New Roman"/>
                <w:b/>
                <w:kern w:val="1"/>
                <w:sz w:val="20"/>
                <w:szCs w:val="20"/>
                <w:lang w:eastAsia="hi-IN" w:bidi="hi-IN"/>
              </w:rPr>
            </w:pPr>
            <w:r w:rsidRPr="001A36F3">
              <w:rPr>
                <w:rFonts w:ascii="Times New Roman" w:eastAsia="SimSun" w:hAnsi="Times New Roman"/>
                <w:b/>
                <w:bCs/>
                <w:kern w:val="1"/>
                <w:sz w:val="20"/>
                <w:szCs w:val="20"/>
                <w:lang w:eastAsia="hi-IN" w:bidi="hi-IN"/>
              </w:rPr>
              <w:t>2022.g</w:t>
            </w:r>
            <w:r>
              <w:rPr>
                <w:rFonts w:ascii="Times New Roman" w:eastAsia="SimSun" w:hAnsi="Times New Roman"/>
                <w:b/>
                <w:bCs/>
                <w:kern w:val="1"/>
                <w:sz w:val="20"/>
                <w:szCs w:val="20"/>
                <w:lang w:eastAsia="hi-IN" w:bidi="hi-IN"/>
              </w:rPr>
              <w:t>.</w:t>
            </w:r>
          </w:p>
        </w:tc>
        <w:tc>
          <w:tcPr>
            <w:tcW w:w="818" w:type="dxa"/>
            <w:tcBorders>
              <w:top w:val="single" w:sz="4" w:space="0" w:color="000000"/>
              <w:left w:val="single" w:sz="2" w:space="0" w:color="000000"/>
              <w:bottom w:val="single" w:sz="4" w:space="0" w:color="000000"/>
              <w:right w:val="single" w:sz="2" w:space="0" w:color="000000"/>
            </w:tcBorders>
            <w:shd w:val="clear" w:color="auto" w:fill="BFBFBF"/>
          </w:tcPr>
          <w:p w14:paraId="08062827" w14:textId="77777777" w:rsidR="005E2E84" w:rsidRPr="001A36F3" w:rsidRDefault="005E2E84" w:rsidP="005E2E84">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2023.g.</w:t>
            </w:r>
          </w:p>
        </w:tc>
        <w:tc>
          <w:tcPr>
            <w:tcW w:w="818" w:type="dxa"/>
            <w:tcBorders>
              <w:top w:val="single" w:sz="4" w:space="0" w:color="000000"/>
              <w:left w:val="single" w:sz="2" w:space="0" w:color="000000"/>
              <w:bottom w:val="single" w:sz="4" w:space="0" w:color="000000"/>
              <w:right w:val="single" w:sz="2" w:space="0" w:color="000000"/>
            </w:tcBorders>
            <w:shd w:val="clear" w:color="auto" w:fill="BFBFBF"/>
          </w:tcPr>
          <w:p w14:paraId="6D97E87F" w14:textId="233914A5" w:rsidR="005E2E84" w:rsidRDefault="005E2E84" w:rsidP="005E2E84">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2024.g.</w:t>
            </w:r>
          </w:p>
        </w:tc>
      </w:tr>
      <w:tr w:rsidR="003F56BD" w:rsidRPr="001A36F3" w14:paraId="14C99600" w14:textId="77BF3BCE" w:rsidTr="005E2E84">
        <w:tc>
          <w:tcPr>
            <w:tcW w:w="6663" w:type="dxa"/>
            <w:tcBorders>
              <w:top w:val="single" w:sz="2" w:space="0" w:color="000000"/>
              <w:left w:val="single" w:sz="2" w:space="0" w:color="000000"/>
              <w:bottom w:val="single" w:sz="2" w:space="0" w:color="000000"/>
            </w:tcBorders>
          </w:tcPr>
          <w:p w14:paraId="5E3B9182" w14:textId="77777777" w:rsidR="003F56BD" w:rsidRPr="006D4BD7" w:rsidRDefault="003F56BD" w:rsidP="003F56BD">
            <w:pPr>
              <w:widowControl w:val="0"/>
              <w:suppressLineNumbers/>
              <w:suppressAutoHyphens/>
              <w:spacing w:after="0" w:line="240" w:lineRule="auto"/>
              <w:jc w:val="both"/>
              <w:textAlignment w:val="baseline"/>
              <w:rPr>
                <w:rFonts w:ascii="Times New Roman" w:eastAsia="SimSun" w:hAnsi="Times New Roman"/>
                <w:b/>
                <w:bCs/>
                <w:kern w:val="1"/>
                <w:sz w:val="20"/>
                <w:szCs w:val="20"/>
                <w:lang w:eastAsia="hi-IN" w:bidi="hi-IN"/>
              </w:rPr>
            </w:pPr>
            <w:r w:rsidRPr="006D4BD7">
              <w:rPr>
                <w:rFonts w:ascii="Times New Roman" w:eastAsia="SimSun" w:hAnsi="Times New Roman"/>
                <w:bCs/>
                <w:kern w:val="1"/>
                <w:sz w:val="20"/>
                <w:szCs w:val="20"/>
                <w:lang w:eastAsia="hi-IN" w:bidi="hi-IN"/>
              </w:rPr>
              <w:t>78.p. - nacionālā, etniskā un rasu naida izraisīšana</w:t>
            </w:r>
          </w:p>
        </w:tc>
        <w:tc>
          <w:tcPr>
            <w:tcW w:w="992" w:type="dxa"/>
            <w:tcBorders>
              <w:top w:val="single" w:sz="2" w:space="0" w:color="000000"/>
              <w:left w:val="single" w:sz="2" w:space="0" w:color="000000"/>
              <w:bottom w:val="single" w:sz="2" w:space="0" w:color="000000"/>
              <w:right w:val="single" w:sz="2" w:space="0" w:color="000000"/>
            </w:tcBorders>
            <w:vAlign w:val="center"/>
          </w:tcPr>
          <w:p w14:paraId="657FA5B8" w14:textId="1B6AA5A1" w:rsidR="003F56BD" w:rsidRPr="006D4BD7" w:rsidRDefault="003F56BD" w:rsidP="003F56BD">
            <w:pPr>
              <w:widowControl w:val="0"/>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6D4BD7">
              <w:rPr>
                <w:rFonts w:ascii="Times New Roman" w:eastAsia="SimSun" w:hAnsi="Times New Roman"/>
                <w:kern w:val="1"/>
                <w:sz w:val="20"/>
                <w:szCs w:val="20"/>
                <w:lang w:eastAsia="hi-IN" w:bidi="hi-IN"/>
              </w:rPr>
              <w:t>0</w:t>
            </w:r>
          </w:p>
        </w:tc>
        <w:tc>
          <w:tcPr>
            <w:tcW w:w="818" w:type="dxa"/>
            <w:tcBorders>
              <w:top w:val="single" w:sz="4" w:space="0" w:color="000000"/>
              <w:left w:val="single" w:sz="2" w:space="0" w:color="000000"/>
              <w:bottom w:val="single" w:sz="4" w:space="0" w:color="000000"/>
              <w:right w:val="single" w:sz="2" w:space="0" w:color="000000"/>
            </w:tcBorders>
          </w:tcPr>
          <w:p w14:paraId="48178718" w14:textId="77777777" w:rsidR="003F56BD" w:rsidRPr="006D4BD7" w:rsidRDefault="003F56BD" w:rsidP="003F56BD">
            <w:pPr>
              <w:suppressAutoHyphens/>
              <w:spacing w:after="0" w:line="240" w:lineRule="auto"/>
              <w:jc w:val="center"/>
              <w:rPr>
                <w:rFonts w:ascii="Times New Roman" w:eastAsia="SimSun" w:hAnsi="Times New Roman"/>
                <w:b/>
                <w:bCs/>
                <w:kern w:val="1"/>
                <w:sz w:val="20"/>
                <w:szCs w:val="20"/>
                <w:lang w:eastAsia="hi-IN" w:bidi="hi-IN"/>
              </w:rPr>
            </w:pPr>
            <w:r w:rsidRPr="006D4BD7">
              <w:rPr>
                <w:rFonts w:ascii="Times New Roman" w:eastAsia="SimSun" w:hAnsi="Times New Roman"/>
                <w:b/>
                <w:bCs/>
                <w:kern w:val="1"/>
                <w:sz w:val="20"/>
                <w:szCs w:val="20"/>
                <w:lang w:eastAsia="hi-IN" w:bidi="hi-IN"/>
              </w:rPr>
              <w:t>0</w:t>
            </w:r>
          </w:p>
        </w:tc>
        <w:tc>
          <w:tcPr>
            <w:tcW w:w="818" w:type="dxa"/>
            <w:tcBorders>
              <w:top w:val="single" w:sz="4" w:space="0" w:color="000000"/>
              <w:left w:val="single" w:sz="2" w:space="0" w:color="000000"/>
              <w:bottom w:val="single" w:sz="4" w:space="0" w:color="000000"/>
              <w:right w:val="single" w:sz="2" w:space="0" w:color="000000"/>
            </w:tcBorders>
          </w:tcPr>
          <w:p w14:paraId="7E664EC9" w14:textId="7E247D02" w:rsidR="003F56BD" w:rsidRPr="006D4BD7" w:rsidRDefault="003F56BD" w:rsidP="003F56BD">
            <w:pPr>
              <w:suppressAutoHyphens/>
              <w:spacing w:after="0" w:line="240" w:lineRule="auto"/>
              <w:jc w:val="center"/>
              <w:rPr>
                <w:rFonts w:ascii="Times New Roman" w:eastAsia="SimSun" w:hAnsi="Times New Roman"/>
                <w:b/>
                <w:bCs/>
                <w:kern w:val="1"/>
                <w:sz w:val="20"/>
                <w:szCs w:val="20"/>
                <w:lang w:eastAsia="hi-IN" w:bidi="hi-IN"/>
              </w:rPr>
            </w:pPr>
            <w:r>
              <w:rPr>
                <w:rFonts w:ascii="Times New Roman" w:eastAsia="SimSun" w:hAnsi="Times New Roman"/>
                <w:b/>
                <w:bCs/>
                <w:kern w:val="1"/>
                <w:sz w:val="20"/>
                <w:szCs w:val="20"/>
                <w:lang w:eastAsia="hi-IN" w:bidi="hi-IN"/>
              </w:rPr>
              <w:t>2</w:t>
            </w:r>
          </w:p>
        </w:tc>
      </w:tr>
      <w:tr w:rsidR="003F56BD" w:rsidRPr="001A36F3" w14:paraId="2CA8E011" w14:textId="35E96616" w:rsidTr="005E2E84">
        <w:tc>
          <w:tcPr>
            <w:tcW w:w="6663" w:type="dxa"/>
            <w:tcBorders>
              <w:top w:val="single" w:sz="2" w:space="0" w:color="000000"/>
              <w:left w:val="single" w:sz="2" w:space="0" w:color="000000"/>
              <w:bottom w:val="single" w:sz="2" w:space="0" w:color="000000"/>
            </w:tcBorders>
          </w:tcPr>
          <w:p w14:paraId="148C4569" w14:textId="77777777" w:rsidR="003F56BD" w:rsidRPr="00C26D5A" w:rsidRDefault="003F56BD" w:rsidP="003F56BD">
            <w:pPr>
              <w:widowControl w:val="0"/>
              <w:suppressLineNumbers/>
              <w:suppressAutoHyphens/>
              <w:spacing w:after="0" w:line="240" w:lineRule="auto"/>
              <w:jc w:val="both"/>
              <w:textAlignment w:val="baseline"/>
              <w:rPr>
                <w:rFonts w:ascii="Times New Roman" w:eastAsia="SimSun" w:hAnsi="Times New Roman"/>
                <w:b/>
                <w:bCs/>
                <w:kern w:val="1"/>
                <w:sz w:val="20"/>
                <w:szCs w:val="20"/>
                <w:lang w:eastAsia="hi-IN" w:bidi="hi-IN"/>
              </w:rPr>
            </w:pPr>
            <w:r w:rsidRPr="00C26D5A">
              <w:rPr>
                <w:rFonts w:ascii="Times New Roman" w:eastAsia="SimSun" w:hAnsi="Times New Roman"/>
                <w:bCs/>
                <w:kern w:val="1"/>
                <w:sz w:val="20"/>
                <w:szCs w:val="20"/>
                <w:lang w:eastAsia="hi-IN" w:bidi="hi-IN"/>
              </w:rPr>
              <w:t>93.p. - valsts simbolu zaimošana</w:t>
            </w:r>
          </w:p>
        </w:tc>
        <w:tc>
          <w:tcPr>
            <w:tcW w:w="992" w:type="dxa"/>
            <w:tcBorders>
              <w:top w:val="single" w:sz="2" w:space="0" w:color="000000"/>
              <w:left w:val="single" w:sz="2" w:space="0" w:color="000000"/>
              <w:bottom w:val="single" w:sz="2" w:space="0" w:color="000000"/>
              <w:right w:val="single" w:sz="2" w:space="0" w:color="000000"/>
            </w:tcBorders>
            <w:vAlign w:val="center"/>
          </w:tcPr>
          <w:p w14:paraId="049C9515" w14:textId="6560D2E6" w:rsidR="003F56BD" w:rsidRPr="00C26D5A" w:rsidRDefault="003F56BD" w:rsidP="003F56BD">
            <w:pPr>
              <w:widowControl w:val="0"/>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C26D5A">
              <w:rPr>
                <w:rFonts w:ascii="Times New Roman" w:eastAsia="SimSun" w:hAnsi="Times New Roman"/>
                <w:kern w:val="1"/>
                <w:sz w:val="20"/>
                <w:szCs w:val="20"/>
                <w:lang w:eastAsia="hi-IN" w:bidi="hi-IN"/>
              </w:rPr>
              <w:t>0</w:t>
            </w:r>
          </w:p>
        </w:tc>
        <w:tc>
          <w:tcPr>
            <w:tcW w:w="818" w:type="dxa"/>
            <w:tcBorders>
              <w:top w:val="single" w:sz="4" w:space="0" w:color="000000"/>
              <w:left w:val="single" w:sz="2" w:space="0" w:color="000000"/>
              <w:bottom w:val="single" w:sz="4" w:space="0" w:color="000000"/>
              <w:right w:val="single" w:sz="2" w:space="0" w:color="000000"/>
            </w:tcBorders>
          </w:tcPr>
          <w:p w14:paraId="306AD8EC" w14:textId="77777777" w:rsidR="003F56BD" w:rsidRPr="00C26D5A" w:rsidRDefault="003F56BD" w:rsidP="003F56BD">
            <w:pPr>
              <w:suppressAutoHyphens/>
              <w:spacing w:after="0" w:line="240" w:lineRule="auto"/>
              <w:jc w:val="center"/>
              <w:rPr>
                <w:rFonts w:ascii="Times New Roman" w:eastAsia="SimSun" w:hAnsi="Times New Roman"/>
                <w:b/>
                <w:kern w:val="1"/>
                <w:sz w:val="20"/>
                <w:szCs w:val="20"/>
                <w:lang w:eastAsia="hi-IN" w:bidi="hi-IN"/>
              </w:rPr>
            </w:pPr>
            <w:r w:rsidRPr="00C26D5A">
              <w:rPr>
                <w:rFonts w:ascii="Times New Roman" w:eastAsia="SimSun" w:hAnsi="Times New Roman"/>
                <w:b/>
                <w:kern w:val="1"/>
                <w:sz w:val="20"/>
                <w:szCs w:val="20"/>
                <w:lang w:eastAsia="hi-IN" w:bidi="hi-IN"/>
              </w:rPr>
              <w:t>0</w:t>
            </w:r>
          </w:p>
        </w:tc>
        <w:tc>
          <w:tcPr>
            <w:tcW w:w="818" w:type="dxa"/>
            <w:tcBorders>
              <w:top w:val="single" w:sz="4" w:space="0" w:color="000000"/>
              <w:left w:val="single" w:sz="2" w:space="0" w:color="000000"/>
              <w:bottom w:val="single" w:sz="4" w:space="0" w:color="000000"/>
              <w:right w:val="single" w:sz="2" w:space="0" w:color="000000"/>
            </w:tcBorders>
          </w:tcPr>
          <w:p w14:paraId="55FE3794" w14:textId="58DCBDCC" w:rsidR="003F56BD" w:rsidRPr="00C26D5A" w:rsidRDefault="003F56BD" w:rsidP="003F56BD">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1</w:t>
            </w:r>
          </w:p>
        </w:tc>
      </w:tr>
      <w:tr w:rsidR="003F56BD" w:rsidRPr="001A36F3" w14:paraId="1D5F6661" w14:textId="14A6FD96" w:rsidTr="005E2E84">
        <w:tc>
          <w:tcPr>
            <w:tcW w:w="6663" w:type="dxa"/>
            <w:tcBorders>
              <w:left w:val="single" w:sz="2" w:space="0" w:color="000000"/>
              <w:bottom w:val="single" w:sz="2" w:space="0" w:color="000000"/>
            </w:tcBorders>
          </w:tcPr>
          <w:p w14:paraId="65A8A63E" w14:textId="77777777" w:rsidR="003F56BD" w:rsidRPr="00F124C0"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lang w:eastAsia="hi-IN" w:bidi="hi-IN"/>
              </w:rPr>
            </w:pPr>
            <w:r w:rsidRPr="00F124C0">
              <w:rPr>
                <w:rFonts w:ascii="Times New Roman" w:eastAsia="SimSun" w:hAnsi="Times New Roman"/>
                <w:kern w:val="1"/>
                <w:sz w:val="20"/>
                <w:szCs w:val="20"/>
                <w:lang w:eastAsia="hi-IN" w:bidi="hi-IN"/>
              </w:rPr>
              <w:t>116.p. - slepkavība</w:t>
            </w:r>
          </w:p>
        </w:tc>
        <w:tc>
          <w:tcPr>
            <w:tcW w:w="992" w:type="dxa"/>
            <w:tcBorders>
              <w:left w:val="single" w:sz="2" w:space="0" w:color="000000"/>
              <w:bottom w:val="single" w:sz="2" w:space="0" w:color="000000"/>
              <w:right w:val="single" w:sz="2" w:space="0" w:color="000000"/>
            </w:tcBorders>
            <w:vAlign w:val="center"/>
          </w:tcPr>
          <w:p w14:paraId="2E9028C2" w14:textId="4E87B159" w:rsidR="003F56BD" w:rsidRPr="001A36F3"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1A36F3">
              <w:rPr>
                <w:rFonts w:ascii="Times New Roman" w:eastAsia="SimSun" w:hAnsi="Times New Roman"/>
                <w:kern w:val="1"/>
                <w:sz w:val="20"/>
                <w:szCs w:val="20"/>
                <w:lang w:eastAsia="hi-IN" w:bidi="hi-IN"/>
              </w:rPr>
              <w:t>2</w:t>
            </w:r>
          </w:p>
        </w:tc>
        <w:tc>
          <w:tcPr>
            <w:tcW w:w="818" w:type="dxa"/>
            <w:tcBorders>
              <w:left w:val="single" w:sz="2" w:space="0" w:color="000000"/>
              <w:bottom w:val="single" w:sz="4" w:space="0" w:color="000000"/>
              <w:right w:val="single" w:sz="2" w:space="0" w:color="000000"/>
            </w:tcBorders>
          </w:tcPr>
          <w:p w14:paraId="1C1363B5" w14:textId="77777777" w:rsidR="003F56BD" w:rsidRPr="006A72DB" w:rsidRDefault="003F56BD" w:rsidP="003F56BD">
            <w:pPr>
              <w:suppressAutoHyphens/>
              <w:spacing w:after="0" w:line="240" w:lineRule="auto"/>
              <w:jc w:val="center"/>
              <w:rPr>
                <w:rFonts w:ascii="Times New Roman" w:eastAsia="SimSun" w:hAnsi="Times New Roman"/>
                <w:b/>
                <w:kern w:val="1"/>
                <w:sz w:val="20"/>
                <w:szCs w:val="20"/>
                <w:highlight w:val="yellow"/>
                <w:lang w:eastAsia="hi-IN" w:bidi="hi-IN"/>
              </w:rPr>
            </w:pPr>
            <w:r w:rsidRPr="006A72DB">
              <w:rPr>
                <w:rFonts w:ascii="Times New Roman" w:eastAsia="SimSun" w:hAnsi="Times New Roman"/>
                <w:b/>
                <w:kern w:val="1"/>
                <w:sz w:val="20"/>
                <w:szCs w:val="20"/>
                <w:lang w:eastAsia="hi-IN" w:bidi="hi-IN"/>
              </w:rPr>
              <w:t>2</w:t>
            </w:r>
          </w:p>
        </w:tc>
        <w:tc>
          <w:tcPr>
            <w:tcW w:w="818" w:type="dxa"/>
            <w:tcBorders>
              <w:left w:val="single" w:sz="2" w:space="0" w:color="000000"/>
              <w:bottom w:val="single" w:sz="4" w:space="0" w:color="000000"/>
              <w:right w:val="single" w:sz="2" w:space="0" w:color="000000"/>
            </w:tcBorders>
          </w:tcPr>
          <w:p w14:paraId="655B2EA5" w14:textId="276A0F8E" w:rsidR="003F56BD" w:rsidRPr="006A72DB" w:rsidRDefault="003F56BD" w:rsidP="003F56BD">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1</w:t>
            </w:r>
          </w:p>
        </w:tc>
      </w:tr>
      <w:tr w:rsidR="003F56BD" w:rsidRPr="001A36F3" w14:paraId="2300CF69" w14:textId="761950E5" w:rsidTr="005E2E84">
        <w:tc>
          <w:tcPr>
            <w:tcW w:w="6663" w:type="dxa"/>
            <w:tcBorders>
              <w:left w:val="single" w:sz="2" w:space="0" w:color="000000"/>
              <w:bottom w:val="single" w:sz="2" w:space="0" w:color="000000"/>
            </w:tcBorders>
          </w:tcPr>
          <w:p w14:paraId="6FE75D25" w14:textId="77777777" w:rsidR="003F56BD" w:rsidRPr="00F124C0"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lang w:eastAsia="hi-IN" w:bidi="hi-IN"/>
              </w:rPr>
            </w:pPr>
            <w:r w:rsidRPr="00F124C0">
              <w:rPr>
                <w:rFonts w:ascii="Times New Roman" w:eastAsia="SimSun" w:hAnsi="Times New Roman"/>
                <w:kern w:val="1"/>
                <w:sz w:val="20"/>
                <w:szCs w:val="20"/>
                <w:lang w:eastAsia="hi-IN" w:bidi="hi-IN"/>
              </w:rPr>
              <w:t>117.p. - slepkavība pastiprinošos apstākļos</w:t>
            </w:r>
          </w:p>
        </w:tc>
        <w:tc>
          <w:tcPr>
            <w:tcW w:w="992" w:type="dxa"/>
            <w:tcBorders>
              <w:left w:val="single" w:sz="2" w:space="0" w:color="000000"/>
              <w:bottom w:val="single" w:sz="2" w:space="0" w:color="000000"/>
              <w:right w:val="single" w:sz="2" w:space="0" w:color="000000"/>
            </w:tcBorders>
            <w:vAlign w:val="center"/>
          </w:tcPr>
          <w:p w14:paraId="03A380AD" w14:textId="46AB7D78" w:rsidR="003F56BD" w:rsidRPr="001A36F3"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1A36F3">
              <w:rPr>
                <w:rFonts w:ascii="Times New Roman" w:eastAsia="SimSun" w:hAnsi="Times New Roman"/>
                <w:kern w:val="1"/>
                <w:sz w:val="20"/>
                <w:szCs w:val="20"/>
                <w:lang w:eastAsia="hi-IN" w:bidi="hi-IN"/>
              </w:rPr>
              <w:t>3</w:t>
            </w:r>
          </w:p>
        </w:tc>
        <w:tc>
          <w:tcPr>
            <w:tcW w:w="818" w:type="dxa"/>
            <w:tcBorders>
              <w:left w:val="single" w:sz="2" w:space="0" w:color="000000"/>
              <w:bottom w:val="single" w:sz="4" w:space="0" w:color="000000"/>
              <w:right w:val="single" w:sz="2" w:space="0" w:color="000000"/>
            </w:tcBorders>
          </w:tcPr>
          <w:p w14:paraId="0C3ABB0F" w14:textId="77777777" w:rsidR="003F56BD" w:rsidRPr="006A72DB" w:rsidRDefault="003F56BD" w:rsidP="003F56BD">
            <w:pPr>
              <w:suppressAutoHyphens/>
              <w:spacing w:after="0" w:line="240" w:lineRule="auto"/>
              <w:jc w:val="center"/>
              <w:rPr>
                <w:rFonts w:ascii="Times New Roman" w:eastAsia="SimSun" w:hAnsi="Times New Roman"/>
                <w:b/>
                <w:kern w:val="1"/>
                <w:sz w:val="20"/>
                <w:szCs w:val="20"/>
                <w:highlight w:val="yellow"/>
                <w:lang w:eastAsia="hi-IN" w:bidi="hi-IN"/>
              </w:rPr>
            </w:pPr>
            <w:r w:rsidRPr="00F124C0">
              <w:rPr>
                <w:rFonts w:ascii="Times New Roman" w:eastAsia="SimSun" w:hAnsi="Times New Roman"/>
                <w:b/>
                <w:kern w:val="1"/>
                <w:sz w:val="20"/>
                <w:szCs w:val="20"/>
                <w:lang w:eastAsia="hi-IN" w:bidi="hi-IN"/>
              </w:rPr>
              <w:t>1</w:t>
            </w:r>
          </w:p>
        </w:tc>
        <w:tc>
          <w:tcPr>
            <w:tcW w:w="818" w:type="dxa"/>
            <w:tcBorders>
              <w:left w:val="single" w:sz="2" w:space="0" w:color="000000"/>
              <w:bottom w:val="single" w:sz="4" w:space="0" w:color="000000"/>
              <w:right w:val="single" w:sz="2" w:space="0" w:color="000000"/>
            </w:tcBorders>
          </w:tcPr>
          <w:p w14:paraId="4441630B" w14:textId="2AE38943" w:rsidR="003F56BD" w:rsidRPr="00F124C0" w:rsidRDefault="003F56BD" w:rsidP="003F56BD">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0</w:t>
            </w:r>
          </w:p>
        </w:tc>
      </w:tr>
      <w:tr w:rsidR="003F56BD" w:rsidRPr="001A36F3" w14:paraId="028914C2" w14:textId="1B816E98" w:rsidTr="005E2E84">
        <w:trPr>
          <w:trHeight w:val="103"/>
        </w:trPr>
        <w:tc>
          <w:tcPr>
            <w:tcW w:w="6663" w:type="dxa"/>
            <w:tcBorders>
              <w:left w:val="single" w:sz="2" w:space="0" w:color="000000"/>
              <w:bottom w:val="single" w:sz="2" w:space="0" w:color="000000"/>
            </w:tcBorders>
          </w:tcPr>
          <w:p w14:paraId="7121AA1C" w14:textId="77777777" w:rsidR="003F56BD" w:rsidRPr="00F124C0"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lang w:eastAsia="hi-IN" w:bidi="hi-IN"/>
              </w:rPr>
            </w:pPr>
            <w:r w:rsidRPr="00F124C0">
              <w:rPr>
                <w:rFonts w:ascii="Times New Roman" w:eastAsia="SimSun" w:hAnsi="Times New Roman"/>
                <w:kern w:val="1"/>
                <w:sz w:val="20"/>
                <w:szCs w:val="20"/>
                <w:lang w:eastAsia="hi-IN" w:bidi="hi-IN"/>
              </w:rPr>
              <w:t>118.p. - slepkavība sevišķi pastiprinošos apstākļos</w:t>
            </w:r>
          </w:p>
        </w:tc>
        <w:tc>
          <w:tcPr>
            <w:tcW w:w="992" w:type="dxa"/>
            <w:tcBorders>
              <w:left w:val="single" w:sz="2" w:space="0" w:color="000000"/>
              <w:bottom w:val="single" w:sz="2" w:space="0" w:color="000000"/>
              <w:right w:val="single" w:sz="2" w:space="0" w:color="000000"/>
            </w:tcBorders>
            <w:vAlign w:val="center"/>
          </w:tcPr>
          <w:p w14:paraId="43F1EB23" w14:textId="3BF95224" w:rsidR="003F56BD" w:rsidRPr="001A36F3"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1A36F3">
              <w:rPr>
                <w:rFonts w:ascii="Times New Roman" w:eastAsia="SimSun" w:hAnsi="Times New Roman"/>
                <w:kern w:val="1"/>
                <w:sz w:val="20"/>
                <w:szCs w:val="20"/>
                <w:lang w:eastAsia="hi-IN" w:bidi="hi-IN"/>
              </w:rPr>
              <w:t>0</w:t>
            </w:r>
          </w:p>
        </w:tc>
        <w:tc>
          <w:tcPr>
            <w:tcW w:w="818" w:type="dxa"/>
            <w:tcBorders>
              <w:left w:val="single" w:sz="2" w:space="0" w:color="000000"/>
              <w:bottom w:val="single" w:sz="4" w:space="0" w:color="000000"/>
              <w:right w:val="single" w:sz="2" w:space="0" w:color="000000"/>
            </w:tcBorders>
          </w:tcPr>
          <w:p w14:paraId="19C3B4BA" w14:textId="77777777" w:rsidR="003F56BD" w:rsidRPr="00F124C0" w:rsidRDefault="003F56BD" w:rsidP="003F56BD">
            <w:pPr>
              <w:suppressAutoHyphens/>
              <w:spacing w:after="0" w:line="240" w:lineRule="auto"/>
              <w:jc w:val="center"/>
              <w:rPr>
                <w:rFonts w:ascii="Times New Roman" w:eastAsia="SimSun" w:hAnsi="Times New Roman"/>
                <w:b/>
                <w:bCs/>
                <w:kern w:val="1"/>
                <w:sz w:val="20"/>
                <w:szCs w:val="20"/>
                <w:lang w:eastAsia="hi-IN" w:bidi="hi-IN"/>
              </w:rPr>
            </w:pPr>
            <w:r w:rsidRPr="00F124C0">
              <w:rPr>
                <w:rFonts w:ascii="Times New Roman" w:eastAsia="SimSun" w:hAnsi="Times New Roman"/>
                <w:b/>
                <w:bCs/>
                <w:kern w:val="1"/>
                <w:sz w:val="20"/>
                <w:szCs w:val="20"/>
                <w:lang w:eastAsia="hi-IN" w:bidi="hi-IN"/>
              </w:rPr>
              <w:t>0</w:t>
            </w:r>
          </w:p>
        </w:tc>
        <w:tc>
          <w:tcPr>
            <w:tcW w:w="818" w:type="dxa"/>
            <w:tcBorders>
              <w:left w:val="single" w:sz="2" w:space="0" w:color="000000"/>
              <w:bottom w:val="single" w:sz="4" w:space="0" w:color="000000"/>
              <w:right w:val="single" w:sz="2" w:space="0" w:color="000000"/>
            </w:tcBorders>
          </w:tcPr>
          <w:p w14:paraId="4F7C8FA4" w14:textId="76159E89" w:rsidR="003F56BD" w:rsidRPr="00F124C0" w:rsidRDefault="003F56BD" w:rsidP="003F56BD">
            <w:pPr>
              <w:suppressAutoHyphens/>
              <w:spacing w:after="0" w:line="240" w:lineRule="auto"/>
              <w:jc w:val="center"/>
              <w:rPr>
                <w:rFonts w:ascii="Times New Roman" w:eastAsia="SimSun" w:hAnsi="Times New Roman"/>
                <w:b/>
                <w:bCs/>
                <w:kern w:val="1"/>
                <w:sz w:val="20"/>
                <w:szCs w:val="20"/>
                <w:lang w:eastAsia="hi-IN" w:bidi="hi-IN"/>
              </w:rPr>
            </w:pPr>
            <w:r>
              <w:rPr>
                <w:rFonts w:ascii="Times New Roman" w:eastAsia="SimSun" w:hAnsi="Times New Roman"/>
                <w:b/>
                <w:bCs/>
                <w:kern w:val="1"/>
                <w:sz w:val="20"/>
                <w:szCs w:val="20"/>
                <w:lang w:eastAsia="hi-IN" w:bidi="hi-IN"/>
              </w:rPr>
              <w:t>1</w:t>
            </w:r>
          </w:p>
        </w:tc>
      </w:tr>
      <w:tr w:rsidR="003F56BD" w:rsidRPr="001A36F3" w14:paraId="38E68B9C" w14:textId="789F58EC" w:rsidTr="005E2E84">
        <w:tc>
          <w:tcPr>
            <w:tcW w:w="6663" w:type="dxa"/>
            <w:tcBorders>
              <w:left w:val="single" w:sz="2" w:space="0" w:color="000000"/>
              <w:bottom w:val="single" w:sz="2" w:space="0" w:color="000000"/>
            </w:tcBorders>
            <w:shd w:val="clear" w:color="auto" w:fill="auto"/>
          </w:tcPr>
          <w:p w14:paraId="5FEE141A" w14:textId="77777777" w:rsidR="003F56BD" w:rsidRPr="00F124C0"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lang w:eastAsia="hi-IN" w:bidi="hi-IN"/>
              </w:rPr>
            </w:pPr>
            <w:r w:rsidRPr="00F124C0">
              <w:rPr>
                <w:rFonts w:ascii="Times New Roman" w:eastAsia="SimSun" w:hAnsi="Times New Roman"/>
                <w:kern w:val="1"/>
                <w:sz w:val="20"/>
                <w:szCs w:val="20"/>
                <w:lang w:eastAsia="hi-IN" w:bidi="hi-IN"/>
              </w:rPr>
              <w:t>125.p. - tīšs smags miesas bojājums</w:t>
            </w:r>
          </w:p>
        </w:tc>
        <w:tc>
          <w:tcPr>
            <w:tcW w:w="992" w:type="dxa"/>
            <w:tcBorders>
              <w:left w:val="single" w:sz="2" w:space="0" w:color="000000"/>
              <w:bottom w:val="single" w:sz="2" w:space="0" w:color="000000"/>
              <w:right w:val="single" w:sz="2" w:space="0" w:color="000000"/>
            </w:tcBorders>
            <w:vAlign w:val="center"/>
          </w:tcPr>
          <w:p w14:paraId="671D269F" w14:textId="66D0F7FB" w:rsidR="003F56BD" w:rsidRPr="001A36F3"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1A36F3">
              <w:rPr>
                <w:rFonts w:ascii="Times New Roman" w:eastAsia="SimSun" w:hAnsi="Times New Roman"/>
                <w:kern w:val="1"/>
                <w:sz w:val="20"/>
                <w:szCs w:val="20"/>
                <w:lang w:eastAsia="hi-IN" w:bidi="hi-IN"/>
              </w:rPr>
              <w:t>1</w:t>
            </w:r>
          </w:p>
        </w:tc>
        <w:tc>
          <w:tcPr>
            <w:tcW w:w="818" w:type="dxa"/>
            <w:tcBorders>
              <w:left w:val="single" w:sz="2" w:space="0" w:color="000000"/>
              <w:bottom w:val="single" w:sz="4" w:space="0" w:color="000000"/>
              <w:right w:val="single" w:sz="2" w:space="0" w:color="000000"/>
            </w:tcBorders>
          </w:tcPr>
          <w:p w14:paraId="540B8934" w14:textId="77777777" w:rsidR="003F56BD" w:rsidRPr="006A72DB" w:rsidRDefault="003F56BD" w:rsidP="003F56BD">
            <w:pPr>
              <w:suppressAutoHyphens/>
              <w:spacing w:after="0" w:line="240" w:lineRule="auto"/>
              <w:jc w:val="center"/>
              <w:rPr>
                <w:rFonts w:ascii="Times New Roman" w:eastAsia="SimSun" w:hAnsi="Times New Roman"/>
                <w:b/>
                <w:kern w:val="1"/>
                <w:sz w:val="20"/>
                <w:szCs w:val="20"/>
                <w:highlight w:val="yellow"/>
                <w:lang w:eastAsia="hi-IN" w:bidi="hi-IN"/>
              </w:rPr>
            </w:pPr>
            <w:r w:rsidRPr="00F124C0">
              <w:rPr>
                <w:rFonts w:ascii="Times New Roman" w:eastAsia="SimSun" w:hAnsi="Times New Roman"/>
                <w:b/>
                <w:kern w:val="1"/>
                <w:sz w:val="20"/>
                <w:szCs w:val="20"/>
                <w:lang w:eastAsia="hi-IN" w:bidi="hi-IN"/>
              </w:rPr>
              <w:t>1</w:t>
            </w:r>
          </w:p>
        </w:tc>
        <w:tc>
          <w:tcPr>
            <w:tcW w:w="818" w:type="dxa"/>
            <w:tcBorders>
              <w:left w:val="single" w:sz="2" w:space="0" w:color="000000"/>
              <w:bottom w:val="single" w:sz="4" w:space="0" w:color="000000"/>
              <w:right w:val="single" w:sz="2" w:space="0" w:color="000000"/>
            </w:tcBorders>
          </w:tcPr>
          <w:p w14:paraId="1423477B" w14:textId="366FEDBF" w:rsidR="003F56BD" w:rsidRPr="00F124C0" w:rsidRDefault="003F56BD" w:rsidP="003F56BD">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5</w:t>
            </w:r>
          </w:p>
        </w:tc>
      </w:tr>
      <w:tr w:rsidR="003F56BD" w:rsidRPr="001A36F3" w14:paraId="64FF7D80" w14:textId="2879E2F9" w:rsidTr="005E2E84">
        <w:tc>
          <w:tcPr>
            <w:tcW w:w="6663" w:type="dxa"/>
            <w:tcBorders>
              <w:left w:val="single" w:sz="2" w:space="0" w:color="000000"/>
              <w:bottom w:val="single" w:sz="2" w:space="0" w:color="000000"/>
            </w:tcBorders>
          </w:tcPr>
          <w:p w14:paraId="7F86A461" w14:textId="77777777" w:rsidR="003F56BD" w:rsidRPr="00D5496E"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highlight w:val="yellow"/>
                <w:lang w:eastAsia="hi-IN" w:bidi="hi-IN"/>
              </w:rPr>
            </w:pPr>
            <w:r w:rsidRPr="00F124C0">
              <w:rPr>
                <w:rFonts w:ascii="Times New Roman" w:eastAsia="SimSun" w:hAnsi="Times New Roman"/>
                <w:kern w:val="1"/>
                <w:sz w:val="20"/>
                <w:szCs w:val="20"/>
                <w:lang w:eastAsia="hi-IN" w:bidi="hi-IN"/>
              </w:rPr>
              <w:t>126.p. - tīšs vidēja smaguma miesas bojājums</w:t>
            </w:r>
          </w:p>
        </w:tc>
        <w:tc>
          <w:tcPr>
            <w:tcW w:w="992" w:type="dxa"/>
            <w:tcBorders>
              <w:left w:val="single" w:sz="2" w:space="0" w:color="000000"/>
              <w:bottom w:val="single" w:sz="2" w:space="0" w:color="000000"/>
              <w:right w:val="single" w:sz="2" w:space="0" w:color="000000"/>
            </w:tcBorders>
            <w:vAlign w:val="center"/>
          </w:tcPr>
          <w:p w14:paraId="3F7A0495" w14:textId="79C64E44" w:rsidR="003F56BD" w:rsidRPr="001A36F3"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1A36F3">
              <w:rPr>
                <w:rFonts w:ascii="Times New Roman" w:eastAsia="SimSun" w:hAnsi="Times New Roman"/>
                <w:kern w:val="1"/>
                <w:sz w:val="20"/>
                <w:szCs w:val="20"/>
                <w:lang w:eastAsia="hi-IN" w:bidi="hi-IN"/>
              </w:rPr>
              <w:t>15</w:t>
            </w:r>
          </w:p>
        </w:tc>
        <w:tc>
          <w:tcPr>
            <w:tcW w:w="818" w:type="dxa"/>
            <w:tcBorders>
              <w:left w:val="single" w:sz="2" w:space="0" w:color="000000"/>
              <w:bottom w:val="single" w:sz="4" w:space="0" w:color="000000"/>
              <w:right w:val="single" w:sz="2" w:space="0" w:color="000000"/>
            </w:tcBorders>
          </w:tcPr>
          <w:p w14:paraId="7DA5DA0D" w14:textId="623EF16A" w:rsidR="003F56BD" w:rsidRPr="006A72DB" w:rsidRDefault="003F56BD" w:rsidP="003F56BD">
            <w:pPr>
              <w:suppressAutoHyphens/>
              <w:spacing w:after="0" w:line="240" w:lineRule="auto"/>
              <w:jc w:val="center"/>
              <w:rPr>
                <w:rFonts w:ascii="Times New Roman" w:eastAsia="SimSun" w:hAnsi="Times New Roman"/>
                <w:b/>
                <w:kern w:val="1"/>
                <w:sz w:val="20"/>
                <w:szCs w:val="20"/>
                <w:highlight w:val="yellow"/>
                <w:lang w:eastAsia="hi-IN" w:bidi="hi-IN"/>
              </w:rPr>
            </w:pPr>
            <w:r w:rsidRPr="00F124C0">
              <w:rPr>
                <w:rFonts w:ascii="Times New Roman" w:eastAsia="SimSun" w:hAnsi="Times New Roman"/>
                <w:b/>
                <w:kern w:val="1"/>
                <w:sz w:val="20"/>
                <w:szCs w:val="20"/>
                <w:lang w:eastAsia="hi-IN" w:bidi="hi-IN"/>
              </w:rPr>
              <w:t>12</w:t>
            </w:r>
          </w:p>
        </w:tc>
        <w:tc>
          <w:tcPr>
            <w:tcW w:w="818" w:type="dxa"/>
            <w:tcBorders>
              <w:left w:val="single" w:sz="2" w:space="0" w:color="000000"/>
              <w:bottom w:val="single" w:sz="4" w:space="0" w:color="000000"/>
              <w:right w:val="single" w:sz="2" w:space="0" w:color="000000"/>
            </w:tcBorders>
          </w:tcPr>
          <w:p w14:paraId="67052127" w14:textId="7F009B83" w:rsidR="003F56BD" w:rsidRPr="00F124C0" w:rsidRDefault="003F56BD" w:rsidP="003F56BD">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13</w:t>
            </w:r>
          </w:p>
        </w:tc>
      </w:tr>
      <w:tr w:rsidR="003F56BD" w:rsidRPr="001A36F3" w14:paraId="43A56BB1" w14:textId="4AD5C5EF" w:rsidTr="005E2E84">
        <w:trPr>
          <w:trHeight w:val="241"/>
        </w:trPr>
        <w:tc>
          <w:tcPr>
            <w:tcW w:w="6663" w:type="dxa"/>
            <w:tcBorders>
              <w:top w:val="single" w:sz="4" w:space="0" w:color="000000"/>
              <w:left w:val="single" w:sz="2" w:space="0" w:color="000000"/>
              <w:bottom w:val="single" w:sz="2" w:space="0" w:color="000000"/>
            </w:tcBorders>
          </w:tcPr>
          <w:p w14:paraId="387E8472" w14:textId="77777777" w:rsidR="003F56BD" w:rsidRPr="00D5496E"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highlight w:val="yellow"/>
                <w:lang w:eastAsia="hi-IN" w:bidi="hi-IN"/>
              </w:rPr>
            </w:pPr>
            <w:r w:rsidRPr="00F124C0">
              <w:rPr>
                <w:rFonts w:ascii="Times New Roman" w:eastAsia="SimSun" w:hAnsi="Times New Roman"/>
                <w:kern w:val="1"/>
                <w:sz w:val="20"/>
                <w:szCs w:val="20"/>
                <w:lang w:eastAsia="hi-IN" w:bidi="hi-IN"/>
              </w:rPr>
              <w:t>130.p.  tīšs viegls miesas bojājums</w:t>
            </w:r>
          </w:p>
        </w:tc>
        <w:tc>
          <w:tcPr>
            <w:tcW w:w="992" w:type="dxa"/>
            <w:tcBorders>
              <w:top w:val="single" w:sz="4" w:space="0" w:color="000000"/>
              <w:left w:val="single" w:sz="2" w:space="0" w:color="000000"/>
              <w:bottom w:val="single" w:sz="2" w:space="0" w:color="000000"/>
              <w:right w:val="single" w:sz="2" w:space="0" w:color="000000"/>
            </w:tcBorders>
            <w:vAlign w:val="center"/>
          </w:tcPr>
          <w:p w14:paraId="157FCEC1" w14:textId="47B59118" w:rsidR="003F56BD" w:rsidRPr="001A36F3"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1A36F3">
              <w:rPr>
                <w:rFonts w:ascii="Times New Roman" w:eastAsia="SimSun" w:hAnsi="Times New Roman"/>
                <w:kern w:val="1"/>
                <w:sz w:val="20"/>
                <w:szCs w:val="20"/>
                <w:lang w:eastAsia="hi-IN" w:bidi="hi-IN"/>
              </w:rPr>
              <w:t>27</w:t>
            </w:r>
          </w:p>
        </w:tc>
        <w:tc>
          <w:tcPr>
            <w:tcW w:w="818" w:type="dxa"/>
            <w:tcBorders>
              <w:top w:val="single" w:sz="4" w:space="0" w:color="000000"/>
              <w:left w:val="single" w:sz="2" w:space="0" w:color="000000"/>
              <w:bottom w:val="single" w:sz="4" w:space="0" w:color="000000"/>
              <w:right w:val="single" w:sz="2" w:space="0" w:color="000000"/>
            </w:tcBorders>
            <w:vAlign w:val="center"/>
          </w:tcPr>
          <w:p w14:paraId="00EA4E02" w14:textId="77777777" w:rsidR="003F56BD" w:rsidRPr="006A72DB" w:rsidRDefault="003F56BD" w:rsidP="003F56BD">
            <w:pPr>
              <w:suppressAutoHyphens/>
              <w:spacing w:after="0" w:line="240" w:lineRule="auto"/>
              <w:jc w:val="center"/>
              <w:rPr>
                <w:rFonts w:ascii="Times New Roman" w:eastAsia="SimSun" w:hAnsi="Times New Roman"/>
                <w:b/>
                <w:kern w:val="1"/>
                <w:sz w:val="20"/>
                <w:szCs w:val="20"/>
                <w:highlight w:val="yellow"/>
                <w:lang w:eastAsia="hi-IN" w:bidi="hi-IN"/>
              </w:rPr>
            </w:pPr>
            <w:r w:rsidRPr="00F124C0">
              <w:rPr>
                <w:rFonts w:ascii="Times New Roman" w:eastAsia="SimSun" w:hAnsi="Times New Roman"/>
                <w:b/>
                <w:kern w:val="1"/>
                <w:sz w:val="20"/>
                <w:szCs w:val="20"/>
                <w:lang w:eastAsia="hi-IN" w:bidi="hi-IN"/>
              </w:rPr>
              <w:t>17</w:t>
            </w:r>
          </w:p>
        </w:tc>
        <w:tc>
          <w:tcPr>
            <w:tcW w:w="818" w:type="dxa"/>
            <w:tcBorders>
              <w:top w:val="single" w:sz="4" w:space="0" w:color="000000"/>
              <w:left w:val="single" w:sz="2" w:space="0" w:color="000000"/>
              <w:bottom w:val="single" w:sz="4" w:space="0" w:color="000000"/>
              <w:right w:val="single" w:sz="2" w:space="0" w:color="000000"/>
            </w:tcBorders>
          </w:tcPr>
          <w:p w14:paraId="061749D4" w14:textId="555AFCB4" w:rsidR="003F56BD" w:rsidRPr="00F124C0" w:rsidRDefault="003F56BD" w:rsidP="003F56BD">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20</w:t>
            </w:r>
          </w:p>
        </w:tc>
      </w:tr>
      <w:tr w:rsidR="003F56BD" w:rsidRPr="001A36F3" w14:paraId="6364F683" w14:textId="467801FD" w:rsidTr="005E2E84">
        <w:tc>
          <w:tcPr>
            <w:tcW w:w="6663" w:type="dxa"/>
            <w:tcBorders>
              <w:top w:val="single" w:sz="4" w:space="0" w:color="000000"/>
              <w:left w:val="single" w:sz="2" w:space="0" w:color="000000"/>
              <w:bottom w:val="single" w:sz="2" w:space="0" w:color="000000"/>
            </w:tcBorders>
          </w:tcPr>
          <w:p w14:paraId="3C213C98" w14:textId="77777777" w:rsidR="003F56BD" w:rsidRPr="00D5496E"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highlight w:val="yellow"/>
                <w:lang w:eastAsia="hi-IN" w:bidi="hi-IN"/>
              </w:rPr>
            </w:pPr>
            <w:r w:rsidRPr="008269C9">
              <w:rPr>
                <w:rFonts w:ascii="Times New Roman" w:eastAsia="SimSun" w:hAnsi="Times New Roman"/>
                <w:kern w:val="1"/>
                <w:sz w:val="20"/>
                <w:szCs w:val="20"/>
                <w:lang w:eastAsia="hi-IN" w:bidi="hi-IN"/>
              </w:rPr>
              <w:t>131.p. - miesas bojājums aiz neuzmanības</w:t>
            </w:r>
          </w:p>
        </w:tc>
        <w:tc>
          <w:tcPr>
            <w:tcW w:w="992" w:type="dxa"/>
            <w:tcBorders>
              <w:top w:val="single" w:sz="4" w:space="0" w:color="000000"/>
              <w:left w:val="single" w:sz="2" w:space="0" w:color="000000"/>
              <w:bottom w:val="single" w:sz="2" w:space="0" w:color="000000"/>
              <w:right w:val="single" w:sz="2" w:space="0" w:color="000000"/>
            </w:tcBorders>
            <w:vAlign w:val="center"/>
          </w:tcPr>
          <w:p w14:paraId="16BAE2FA" w14:textId="1B8C3271" w:rsidR="003F56BD" w:rsidRPr="001A36F3"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1A36F3">
              <w:rPr>
                <w:rFonts w:ascii="Times New Roman" w:eastAsia="SimSun" w:hAnsi="Times New Roman"/>
                <w:kern w:val="1"/>
                <w:sz w:val="20"/>
                <w:szCs w:val="20"/>
                <w:lang w:eastAsia="hi-IN" w:bidi="hi-IN"/>
              </w:rPr>
              <w:t>2</w:t>
            </w:r>
          </w:p>
        </w:tc>
        <w:tc>
          <w:tcPr>
            <w:tcW w:w="818" w:type="dxa"/>
            <w:tcBorders>
              <w:top w:val="single" w:sz="4" w:space="0" w:color="000000"/>
              <w:left w:val="single" w:sz="2" w:space="0" w:color="000000"/>
              <w:bottom w:val="single" w:sz="4" w:space="0" w:color="000000"/>
              <w:right w:val="single" w:sz="2" w:space="0" w:color="000000"/>
            </w:tcBorders>
          </w:tcPr>
          <w:p w14:paraId="46B0F069" w14:textId="390ACE02" w:rsidR="003F56BD" w:rsidRPr="006A72DB" w:rsidRDefault="003F56BD" w:rsidP="003F56BD">
            <w:pPr>
              <w:suppressAutoHyphens/>
              <w:spacing w:after="0" w:line="240" w:lineRule="auto"/>
              <w:jc w:val="center"/>
              <w:rPr>
                <w:rFonts w:ascii="Times New Roman" w:eastAsia="SimSun" w:hAnsi="Times New Roman"/>
                <w:b/>
                <w:kern w:val="1"/>
                <w:sz w:val="20"/>
                <w:szCs w:val="20"/>
                <w:highlight w:val="yellow"/>
                <w:lang w:eastAsia="hi-IN" w:bidi="hi-IN"/>
              </w:rPr>
            </w:pPr>
            <w:r w:rsidRPr="008269C9">
              <w:rPr>
                <w:rFonts w:ascii="Times New Roman" w:eastAsia="SimSun" w:hAnsi="Times New Roman"/>
                <w:b/>
                <w:kern w:val="1"/>
                <w:sz w:val="20"/>
                <w:szCs w:val="20"/>
                <w:lang w:eastAsia="hi-IN" w:bidi="hi-IN"/>
              </w:rPr>
              <w:t>5</w:t>
            </w:r>
          </w:p>
        </w:tc>
        <w:tc>
          <w:tcPr>
            <w:tcW w:w="818" w:type="dxa"/>
            <w:tcBorders>
              <w:top w:val="single" w:sz="4" w:space="0" w:color="000000"/>
              <w:left w:val="single" w:sz="2" w:space="0" w:color="000000"/>
              <w:bottom w:val="single" w:sz="4" w:space="0" w:color="000000"/>
              <w:right w:val="single" w:sz="2" w:space="0" w:color="000000"/>
            </w:tcBorders>
          </w:tcPr>
          <w:p w14:paraId="04F114B1" w14:textId="1E9D7902" w:rsidR="003F56BD" w:rsidRPr="008269C9" w:rsidRDefault="003F56BD" w:rsidP="003F56BD">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1</w:t>
            </w:r>
          </w:p>
        </w:tc>
      </w:tr>
      <w:tr w:rsidR="003F56BD" w:rsidRPr="001A36F3" w14:paraId="7DA112C3" w14:textId="2FB36C3F" w:rsidTr="005E2E84">
        <w:tc>
          <w:tcPr>
            <w:tcW w:w="6663" w:type="dxa"/>
            <w:tcBorders>
              <w:left w:val="single" w:sz="2" w:space="0" w:color="000000"/>
              <w:bottom w:val="single" w:sz="2" w:space="0" w:color="000000"/>
            </w:tcBorders>
          </w:tcPr>
          <w:p w14:paraId="3351ED83" w14:textId="77777777" w:rsidR="003F56BD" w:rsidRPr="00D5496E"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highlight w:val="yellow"/>
                <w:lang w:eastAsia="hi-IN" w:bidi="hi-IN"/>
              </w:rPr>
            </w:pPr>
            <w:r w:rsidRPr="008269C9">
              <w:rPr>
                <w:rFonts w:ascii="Times New Roman" w:eastAsia="SimSun" w:hAnsi="Times New Roman"/>
                <w:kern w:val="1"/>
                <w:sz w:val="20"/>
                <w:szCs w:val="20"/>
                <w:lang w:eastAsia="hi-IN" w:bidi="hi-IN"/>
              </w:rPr>
              <w:t>132.p. - draudi izdarīt slepkavību un nodarīt smagu miesas bojājumu</w:t>
            </w:r>
          </w:p>
        </w:tc>
        <w:tc>
          <w:tcPr>
            <w:tcW w:w="992" w:type="dxa"/>
            <w:tcBorders>
              <w:left w:val="single" w:sz="2" w:space="0" w:color="000000"/>
              <w:bottom w:val="single" w:sz="2" w:space="0" w:color="000000"/>
              <w:right w:val="single" w:sz="2" w:space="0" w:color="000000"/>
            </w:tcBorders>
            <w:vAlign w:val="center"/>
          </w:tcPr>
          <w:p w14:paraId="5F819980" w14:textId="6C77E207" w:rsidR="003F56BD" w:rsidRPr="001A36F3"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1A36F3">
              <w:rPr>
                <w:rFonts w:ascii="Times New Roman" w:eastAsia="SimSun" w:hAnsi="Times New Roman"/>
                <w:kern w:val="1"/>
                <w:sz w:val="20"/>
                <w:szCs w:val="20"/>
                <w:lang w:eastAsia="hi-IN" w:bidi="hi-IN"/>
              </w:rPr>
              <w:t>0</w:t>
            </w:r>
          </w:p>
        </w:tc>
        <w:tc>
          <w:tcPr>
            <w:tcW w:w="818" w:type="dxa"/>
            <w:tcBorders>
              <w:left w:val="single" w:sz="2" w:space="0" w:color="000000"/>
              <w:bottom w:val="single" w:sz="4" w:space="0" w:color="000000"/>
              <w:right w:val="single" w:sz="2" w:space="0" w:color="000000"/>
            </w:tcBorders>
          </w:tcPr>
          <w:p w14:paraId="1A326118" w14:textId="77777777" w:rsidR="003F56BD" w:rsidRPr="006A72DB" w:rsidRDefault="003F56BD" w:rsidP="003F56BD">
            <w:pPr>
              <w:suppressAutoHyphens/>
              <w:spacing w:after="0" w:line="240" w:lineRule="auto"/>
              <w:jc w:val="center"/>
              <w:rPr>
                <w:rFonts w:ascii="Times New Roman" w:eastAsia="SimSun" w:hAnsi="Times New Roman"/>
                <w:b/>
                <w:kern w:val="1"/>
                <w:sz w:val="20"/>
                <w:szCs w:val="20"/>
                <w:highlight w:val="yellow"/>
                <w:lang w:eastAsia="hi-IN" w:bidi="hi-IN"/>
              </w:rPr>
            </w:pPr>
            <w:r w:rsidRPr="008269C9">
              <w:rPr>
                <w:rFonts w:ascii="Times New Roman" w:eastAsia="SimSun" w:hAnsi="Times New Roman"/>
                <w:b/>
                <w:kern w:val="1"/>
                <w:sz w:val="20"/>
                <w:szCs w:val="20"/>
                <w:lang w:eastAsia="hi-IN" w:bidi="hi-IN"/>
              </w:rPr>
              <w:t>3</w:t>
            </w:r>
          </w:p>
        </w:tc>
        <w:tc>
          <w:tcPr>
            <w:tcW w:w="818" w:type="dxa"/>
            <w:tcBorders>
              <w:left w:val="single" w:sz="2" w:space="0" w:color="000000"/>
              <w:bottom w:val="single" w:sz="4" w:space="0" w:color="000000"/>
              <w:right w:val="single" w:sz="2" w:space="0" w:color="000000"/>
            </w:tcBorders>
          </w:tcPr>
          <w:p w14:paraId="114C6B3B" w14:textId="1A37FF9F" w:rsidR="003F56BD" w:rsidRPr="008269C9" w:rsidRDefault="003F56BD" w:rsidP="003F56BD">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3</w:t>
            </w:r>
          </w:p>
        </w:tc>
      </w:tr>
      <w:tr w:rsidR="003F56BD" w14:paraId="20EC82A6" w14:textId="3BBA6EB5" w:rsidTr="005E2E84">
        <w:tc>
          <w:tcPr>
            <w:tcW w:w="6663" w:type="dxa"/>
            <w:tcBorders>
              <w:left w:val="single" w:sz="2" w:space="0" w:color="000000"/>
              <w:bottom w:val="single" w:sz="2" w:space="0" w:color="000000"/>
            </w:tcBorders>
          </w:tcPr>
          <w:p w14:paraId="2759CD62" w14:textId="77777777" w:rsidR="003F56BD" w:rsidRPr="008269C9" w:rsidRDefault="003F56BD" w:rsidP="003F56BD">
            <w:pPr>
              <w:widowControl w:val="0"/>
              <w:suppressLineNumbers/>
              <w:suppressAutoHyphens/>
              <w:spacing w:after="0" w:line="240" w:lineRule="auto"/>
              <w:jc w:val="both"/>
              <w:textAlignment w:val="baseline"/>
              <w:rPr>
                <w:rFonts w:ascii="Times New Roman" w:eastAsia="SimSun" w:hAnsi="Times New Roman"/>
                <w:kern w:val="1"/>
                <w:sz w:val="20"/>
                <w:szCs w:val="20"/>
                <w:lang w:eastAsia="hi-IN" w:bidi="hi-IN"/>
              </w:rPr>
            </w:pPr>
            <w:r w:rsidRPr="008269C9">
              <w:rPr>
                <w:rFonts w:ascii="Times New Roman" w:eastAsia="SimSun" w:hAnsi="Times New Roman"/>
                <w:kern w:val="1"/>
                <w:sz w:val="20"/>
                <w:szCs w:val="20"/>
                <w:lang w:eastAsia="hi-IN" w:bidi="hi-IN"/>
              </w:rPr>
              <w:t>153.p. – personas nolaupīšana</w:t>
            </w:r>
          </w:p>
        </w:tc>
        <w:tc>
          <w:tcPr>
            <w:tcW w:w="992" w:type="dxa"/>
            <w:tcBorders>
              <w:left w:val="single" w:sz="2" w:space="0" w:color="000000"/>
              <w:bottom w:val="single" w:sz="2" w:space="0" w:color="000000"/>
              <w:right w:val="single" w:sz="2" w:space="0" w:color="000000"/>
            </w:tcBorders>
            <w:vAlign w:val="center"/>
          </w:tcPr>
          <w:p w14:paraId="0DB629D3" w14:textId="4E272399" w:rsidR="003F56BD"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Pr>
                <w:rFonts w:ascii="Times New Roman" w:eastAsia="SimSun" w:hAnsi="Times New Roman"/>
                <w:kern w:val="1"/>
                <w:sz w:val="20"/>
                <w:szCs w:val="20"/>
                <w:lang w:eastAsia="hi-IN" w:bidi="hi-IN"/>
              </w:rPr>
              <w:t>0</w:t>
            </w:r>
          </w:p>
        </w:tc>
        <w:tc>
          <w:tcPr>
            <w:tcW w:w="818" w:type="dxa"/>
            <w:tcBorders>
              <w:left w:val="single" w:sz="2" w:space="0" w:color="000000"/>
              <w:bottom w:val="single" w:sz="4" w:space="0" w:color="000000"/>
              <w:right w:val="single" w:sz="2" w:space="0" w:color="000000"/>
            </w:tcBorders>
          </w:tcPr>
          <w:p w14:paraId="36C948B0" w14:textId="77777777" w:rsidR="003F56BD" w:rsidRPr="006A72DB" w:rsidRDefault="003F56BD" w:rsidP="003F56BD">
            <w:pPr>
              <w:suppressAutoHyphens/>
              <w:spacing w:after="0" w:line="240" w:lineRule="auto"/>
              <w:jc w:val="center"/>
              <w:rPr>
                <w:rFonts w:ascii="Times New Roman" w:eastAsia="SimSun" w:hAnsi="Times New Roman"/>
                <w:b/>
                <w:kern w:val="1"/>
                <w:sz w:val="20"/>
                <w:szCs w:val="20"/>
                <w:highlight w:val="yellow"/>
                <w:lang w:eastAsia="hi-IN" w:bidi="hi-IN"/>
              </w:rPr>
            </w:pPr>
            <w:r w:rsidRPr="008269C9">
              <w:rPr>
                <w:rFonts w:ascii="Times New Roman" w:eastAsia="SimSun" w:hAnsi="Times New Roman"/>
                <w:b/>
                <w:kern w:val="1"/>
                <w:sz w:val="20"/>
                <w:szCs w:val="20"/>
                <w:lang w:eastAsia="hi-IN" w:bidi="hi-IN"/>
              </w:rPr>
              <w:t>1</w:t>
            </w:r>
          </w:p>
        </w:tc>
        <w:tc>
          <w:tcPr>
            <w:tcW w:w="818" w:type="dxa"/>
            <w:tcBorders>
              <w:left w:val="single" w:sz="2" w:space="0" w:color="000000"/>
              <w:bottom w:val="single" w:sz="4" w:space="0" w:color="000000"/>
              <w:right w:val="single" w:sz="2" w:space="0" w:color="000000"/>
            </w:tcBorders>
          </w:tcPr>
          <w:p w14:paraId="7A35D909" w14:textId="71562B95" w:rsidR="003F56BD" w:rsidRPr="008269C9" w:rsidRDefault="003F56BD" w:rsidP="003F56BD">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1</w:t>
            </w:r>
          </w:p>
        </w:tc>
      </w:tr>
      <w:tr w:rsidR="003F56BD" w:rsidRPr="001A36F3" w14:paraId="74C45FAE" w14:textId="7ED432D0" w:rsidTr="005E2E84">
        <w:tc>
          <w:tcPr>
            <w:tcW w:w="6663" w:type="dxa"/>
            <w:tcBorders>
              <w:left w:val="single" w:sz="2" w:space="0" w:color="000000"/>
              <w:bottom w:val="single" w:sz="2" w:space="0" w:color="000000"/>
            </w:tcBorders>
          </w:tcPr>
          <w:p w14:paraId="2C5CDC8B" w14:textId="77777777" w:rsidR="003F56BD" w:rsidRPr="008269C9"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lang w:eastAsia="hi-IN" w:bidi="hi-IN"/>
              </w:rPr>
            </w:pPr>
            <w:r w:rsidRPr="008269C9">
              <w:rPr>
                <w:rFonts w:ascii="Times New Roman" w:eastAsia="SimSun" w:hAnsi="Times New Roman"/>
                <w:kern w:val="1"/>
                <w:sz w:val="20"/>
                <w:szCs w:val="20"/>
                <w:lang w:eastAsia="hi-IN" w:bidi="hi-IN"/>
              </w:rPr>
              <w:t>159.p. - izvarošana</w:t>
            </w:r>
          </w:p>
        </w:tc>
        <w:tc>
          <w:tcPr>
            <w:tcW w:w="992" w:type="dxa"/>
            <w:tcBorders>
              <w:left w:val="single" w:sz="2" w:space="0" w:color="000000"/>
              <w:bottom w:val="single" w:sz="2" w:space="0" w:color="000000"/>
              <w:right w:val="single" w:sz="2" w:space="0" w:color="000000"/>
            </w:tcBorders>
            <w:vAlign w:val="center"/>
          </w:tcPr>
          <w:p w14:paraId="6820E1F3" w14:textId="4E8D8491" w:rsidR="003F56BD" w:rsidRPr="001A36F3"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1A36F3">
              <w:rPr>
                <w:rFonts w:ascii="Times New Roman" w:eastAsia="SimSun" w:hAnsi="Times New Roman"/>
                <w:kern w:val="1"/>
                <w:sz w:val="20"/>
                <w:szCs w:val="20"/>
                <w:lang w:eastAsia="hi-IN" w:bidi="hi-IN"/>
              </w:rPr>
              <w:t>7</w:t>
            </w:r>
          </w:p>
        </w:tc>
        <w:tc>
          <w:tcPr>
            <w:tcW w:w="818" w:type="dxa"/>
            <w:tcBorders>
              <w:left w:val="single" w:sz="2" w:space="0" w:color="000000"/>
              <w:bottom w:val="single" w:sz="4" w:space="0" w:color="000000"/>
              <w:right w:val="single" w:sz="2" w:space="0" w:color="000000"/>
            </w:tcBorders>
          </w:tcPr>
          <w:p w14:paraId="3A533874" w14:textId="1415DF5F" w:rsidR="003F56BD" w:rsidRPr="006A72DB" w:rsidRDefault="003F56BD" w:rsidP="003F56BD">
            <w:pPr>
              <w:suppressAutoHyphens/>
              <w:spacing w:after="0" w:line="240" w:lineRule="auto"/>
              <w:jc w:val="center"/>
              <w:rPr>
                <w:rFonts w:ascii="Times New Roman" w:eastAsia="SimSun" w:hAnsi="Times New Roman"/>
                <w:b/>
                <w:kern w:val="1"/>
                <w:sz w:val="20"/>
                <w:szCs w:val="20"/>
                <w:highlight w:val="yellow"/>
                <w:lang w:eastAsia="hi-IN" w:bidi="hi-IN"/>
              </w:rPr>
            </w:pPr>
            <w:r w:rsidRPr="008269C9">
              <w:rPr>
                <w:rFonts w:ascii="Times New Roman" w:eastAsia="SimSun" w:hAnsi="Times New Roman"/>
                <w:b/>
                <w:kern w:val="1"/>
                <w:sz w:val="20"/>
                <w:szCs w:val="20"/>
                <w:lang w:eastAsia="hi-IN" w:bidi="hi-IN"/>
              </w:rPr>
              <w:t>9</w:t>
            </w:r>
          </w:p>
        </w:tc>
        <w:tc>
          <w:tcPr>
            <w:tcW w:w="818" w:type="dxa"/>
            <w:tcBorders>
              <w:left w:val="single" w:sz="2" w:space="0" w:color="000000"/>
              <w:bottom w:val="single" w:sz="4" w:space="0" w:color="000000"/>
              <w:right w:val="single" w:sz="2" w:space="0" w:color="000000"/>
            </w:tcBorders>
          </w:tcPr>
          <w:p w14:paraId="2DAE6234" w14:textId="11D2F582" w:rsidR="003F56BD" w:rsidRPr="008269C9" w:rsidRDefault="003F56BD" w:rsidP="003F56BD">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8</w:t>
            </w:r>
          </w:p>
        </w:tc>
      </w:tr>
      <w:tr w:rsidR="003F56BD" w:rsidRPr="001A36F3" w14:paraId="33FD4736" w14:textId="15FA3C7C" w:rsidTr="005E2E84">
        <w:tc>
          <w:tcPr>
            <w:tcW w:w="6663" w:type="dxa"/>
            <w:tcBorders>
              <w:left w:val="single" w:sz="2" w:space="0" w:color="000000"/>
              <w:bottom w:val="single" w:sz="2" w:space="0" w:color="000000"/>
            </w:tcBorders>
          </w:tcPr>
          <w:p w14:paraId="2C979C42" w14:textId="77777777" w:rsidR="003F56BD" w:rsidRPr="00D5496E"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highlight w:val="yellow"/>
                <w:lang w:eastAsia="hi-IN" w:bidi="hi-IN"/>
              </w:rPr>
            </w:pPr>
            <w:r w:rsidRPr="008269C9">
              <w:rPr>
                <w:rFonts w:ascii="Times New Roman" w:eastAsia="SimSun" w:hAnsi="Times New Roman"/>
                <w:kern w:val="1"/>
                <w:sz w:val="20"/>
                <w:szCs w:val="20"/>
                <w:lang w:eastAsia="hi-IN" w:bidi="hi-IN"/>
              </w:rPr>
              <w:t>160.p. - vardarbīga dzimumtieksmes apmierināšana</w:t>
            </w:r>
          </w:p>
        </w:tc>
        <w:tc>
          <w:tcPr>
            <w:tcW w:w="992" w:type="dxa"/>
            <w:tcBorders>
              <w:left w:val="single" w:sz="2" w:space="0" w:color="000000"/>
              <w:bottom w:val="single" w:sz="2" w:space="0" w:color="000000"/>
              <w:right w:val="single" w:sz="2" w:space="0" w:color="000000"/>
            </w:tcBorders>
            <w:vAlign w:val="center"/>
          </w:tcPr>
          <w:p w14:paraId="33CBA443" w14:textId="26237C4E" w:rsidR="003F56BD" w:rsidRPr="001A36F3"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1A36F3">
              <w:rPr>
                <w:rFonts w:ascii="Times New Roman" w:eastAsia="SimSun" w:hAnsi="Times New Roman"/>
                <w:kern w:val="1"/>
                <w:sz w:val="20"/>
                <w:szCs w:val="20"/>
                <w:lang w:eastAsia="hi-IN" w:bidi="hi-IN"/>
              </w:rPr>
              <w:t>15</w:t>
            </w:r>
          </w:p>
        </w:tc>
        <w:tc>
          <w:tcPr>
            <w:tcW w:w="818" w:type="dxa"/>
            <w:tcBorders>
              <w:left w:val="single" w:sz="2" w:space="0" w:color="000000"/>
              <w:bottom w:val="single" w:sz="4" w:space="0" w:color="000000"/>
              <w:right w:val="single" w:sz="2" w:space="0" w:color="000000"/>
            </w:tcBorders>
          </w:tcPr>
          <w:p w14:paraId="038AD562" w14:textId="3AA2DAB2" w:rsidR="003F56BD" w:rsidRPr="006A72DB" w:rsidRDefault="003F56BD" w:rsidP="003F56BD">
            <w:pPr>
              <w:suppressAutoHyphens/>
              <w:spacing w:after="0" w:line="240" w:lineRule="auto"/>
              <w:jc w:val="center"/>
              <w:rPr>
                <w:rFonts w:ascii="Times New Roman" w:eastAsia="SimSun" w:hAnsi="Times New Roman"/>
                <w:b/>
                <w:kern w:val="1"/>
                <w:sz w:val="20"/>
                <w:szCs w:val="20"/>
                <w:highlight w:val="yellow"/>
                <w:lang w:eastAsia="hi-IN" w:bidi="hi-IN"/>
              </w:rPr>
            </w:pPr>
            <w:r w:rsidRPr="008269C9">
              <w:rPr>
                <w:rFonts w:ascii="Times New Roman" w:eastAsia="SimSun" w:hAnsi="Times New Roman"/>
                <w:b/>
                <w:kern w:val="1"/>
                <w:sz w:val="20"/>
                <w:szCs w:val="20"/>
                <w:lang w:eastAsia="hi-IN" w:bidi="hi-IN"/>
              </w:rPr>
              <w:t>14</w:t>
            </w:r>
          </w:p>
        </w:tc>
        <w:tc>
          <w:tcPr>
            <w:tcW w:w="818" w:type="dxa"/>
            <w:tcBorders>
              <w:left w:val="single" w:sz="2" w:space="0" w:color="000000"/>
              <w:bottom w:val="single" w:sz="4" w:space="0" w:color="000000"/>
              <w:right w:val="single" w:sz="2" w:space="0" w:color="000000"/>
            </w:tcBorders>
          </w:tcPr>
          <w:p w14:paraId="3BEF217C" w14:textId="652131CC" w:rsidR="003F56BD" w:rsidRPr="008269C9" w:rsidRDefault="003F56BD" w:rsidP="003F56BD">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9</w:t>
            </w:r>
          </w:p>
        </w:tc>
      </w:tr>
      <w:tr w:rsidR="003F56BD" w:rsidRPr="001A36F3" w14:paraId="7531F545" w14:textId="5FE473FA" w:rsidTr="005E2E84">
        <w:tc>
          <w:tcPr>
            <w:tcW w:w="6663" w:type="dxa"/>
            <w:tcBorders>
              <w:left w:val="single" w:sz="2" w:space="0" w:color="000000"/>
              <w:bottom w:val="single" w:sz="2" w:space="0" w:color="000000"/>
            </w:tcBorders>
          </w:tcPr>
          <w:p w14:paraId="16A1A78E" w14:textId="77777777" w:rsidR="003F56BD" w:rsidRPr="00D5496E"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highlight w:val="yellow"/>
                <w:lang w:eastAsia="hi-IN" w:bidi="hi-IN"/>
              </w:rPr>
            </w:pPr>
            <w:r w:rsidRPr="000F65B3">
              <w:rPr>
                <w:rFonts w:ascii="Times New Roman" w:eastAsia="SimSun" w:hAnsi="Times New Roman"/>
                <w:kern w:val="1"/>
                <w:sz w:val="20"/>
                <w:szCs w:val="20"/>
                <w:lang w:eastAsia="hi-IN" w:bidi="hi-IN"/>
              </w:rPr>
              <w:t>162.p. - pavešana netiklībā</w:t>
            </w:r>
          </w:p>
        </w:tc>
        <w:tc>
          <w:tcPr>
            <w:tcW w:w="992" w:type="dxa"/>
            <w:tcBorders>
              <w:left w:val="single" w:sz="2" w:space="0" w:color="000000"/>
              <w:bottom w:val="single" w:sz="2" w:space="0" w:color="000000"/>
              <w:right w:val="single" w:sz="2" w:space="0" w:color="000000"/>
            </w:tcBorders>
            <w:vAlign w:val="center"/>
          </w:tcPr>
          <w:p w14:paraId="32EA3FC9" w14:textId="3A6476B5" w:rsidR="003F56BD" w:rsidRPr="001A36F3"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1A36F3">
              <w:rPr>
                <w:rFonts w:ascii="Times New Roman" w:eastAsia="SimSun" w:hAnsi="Times New Roman"/>
                <w:kern w:val="1"/>
                <w:sz w:val="20"/>
                <w:szCs w:val="20"/>
                <w:lang w:eastAsia="hi-IN" w:bidi="hi-IN"/>
              </w:rPr>
              <w:t>3</w:t>
            </w:r>
          </w:p>
        </w:tc>
        <w:tc>
          <w:tcPr>
            <w:tcW w:w="818" w:type="dxa"/>
            <w:tcBorders>
              <w:left w:val="single" w:sz="2" w:space="0" w:color="000000"/>
              <w:bottom w:val="single" w:sz="4" w:space="0" w:color="000000"/>
              <w:right w:val="single" w:sz="2" w:space="0" w:color="000000"/>
            </w:tcBorders>
          </w:tcPr>
          <w:p w14:paraId="0FA45453" w14:textId="2856C01E" w:rsidR="003F56BD" w:rsidRPr="006A72DB" w:rsidRDefault="003F56BD" w:rsidP="003F56BD">
            <w:pPr>
              <w:suppressAutoHyphens/>
              <w:spacing w:after="0" w:line="240" w:lineRule="auto"/>
              <w:jc w:val="center"/>
              <w:rPr>
                <w:rFonts w:ascii="Times New Roman" w:eastAsia="SimSun" w:hAnsi="Times New Roman"/>
                <w:b/>
                <w:kern w:val="1"/>
                <w:sz w:val="20"/>
                <w:szCs w:val="20"/>
                <w:highlight w:val="yellow"/>
                <w:lang w:eastAsia="hi-IN" w:bidi="hi-IN"/>
              </w:rPr>
            </w:pPr>
            <w:r w:rsidRPr="000F65B3">
              <w:rPr>
                <w:rFonts w:ascii="Times New Roman" w:eastAsia="SimSun" w:hAnsi="Times New Roman"/>
                <w:b/>
                <w:kern w:val="1"/>
                <w:sz w:val="20"/>
                <w:szCs w:val="20"/>
                <w:lang w:eastAsia="hi-IN" w:bidi="hi-IN"/>
              </w:rPr>
              <w:t>3</w:t>
            </w:r>
          </w:p>
        </w:tc>
        <w:tc>
          <w:tcPr>
            <w:tcW w:w="818" w:type="dxa"/>
            <w:tcBorders>
              <w:left w:val="single" w:sz="2" w:space="0" w:color="000000"/>
              <w:bottom w:val="single" w:sz="4" w:space="0" w:color="000000"/>
              <w:right w:val="single" w:sz="2" w:space="0" w:color="000000"/>
            </w:tcBorders>
          </w:tcPr>
          <w:p w14:paraId="5A42272B" w14:textId="45805A71" w:rsidR="003F56BD" w:rsidRPr="000F65B3" w:rsidRDefault="003F56BD" w:rsidP="003F56BD">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3</w:t>
            </w:r>
          </w:p>
        </w:tc>
      </w:tr>
      <w:tr w:rsidR="003F56BD" w:rsidRPr="001A36F3" w14:paraId="0FB57FAA" w14:textId="36E5854C" w:rsidTr="00FB3690">
        <w:tc>
          <w:tcPr>
            <w:tcW w:w="6663" w:type="dxa"/>
            <w:tcBorders>
              <w:left w:val="single" w:sz="2" w:space="0" w:color="000000"/>
              <w:bottom w:val="single" w:sz="2" w:space="0" w:color="000000"/>
            </w:tcBorders>
          </w:tcPr>
          <w:p w14:paraId="189B429E" w14:textId="77777777" w:rsidR="003F56BD" w:rsidRPr="00D5496E" w:rsidRDefault="003F56BD" w:rsidP="003F56BD">
            <w:pPr>
              <w:widowControl w:val="0"/>
              <w:suppressLineNumbers/>
              <w:suppressAutoHyphens/>
              <w:spacing w:after="0" w:line="240" w:lineRule="auto"/>
              <w:jc w:val="both"/>
              <w:textAlignment w:val="baseline"/>
              <w:rPr>
                <w:rFonts w:ascii="Times New Roman" w:eastAsia="SimSun" w:hAnsi="Times New Roman"/>
                <w:kern w:val="1"/>
                <w:sz w:val="20"/>
                <w:szCs w:val="20"/>
                <w:highlight w:val="yellow"/>
                <w:lang w:eastAsia="hi-IN" w:bidi="hi-IN"/>
              </w:rPr>
            </w:pPr>
            <w:r w:rsidRPr="000F65B3">
              <w:rPr>
                <w:rFonts w:ascii="Times New Roman" w:eastAsia="SimSun" w:hAnsi="Times New Roman"/>
                <w:kern w:val="1"/>
                <w:sz w:val="20"/>
                <w:szCs w:val="20"/>
                <w:lang w:eastAsia="hi-IN" w:bidi="hi-IN"/>
              </w:rPr>
              <w:t xml:space="preserve">166.p. </w:t>
            </w:r>
            <w:r w:rsidRPr="000F65B3">
              <w:rPr>
                <w:rFonts w:ascii="Times New Roman" w:hAnsi="Times New Roman"/>
                <w:sz w:val="20"/>
                <w:szCs w:val="20"/>
              </w:rPr>
              <w:t>- p</w:t>
            </w:r>
            <w:r w:rsidRPr="000F65B3">
              <w:rPr>
                <w:rFonts w:ascii="Times New Roman" w:eastAsia="SimSun" w:hAnsi="Times New Roman"/>
                <w:kern w:val="1"/>
                <w:sz w:val="20"/>
                <w:szCs w:val="20"/>
                <w:lang w:eastAsia="hi-IN" w:bidi="hi-IN"/>
              </w:rPr>
              <w:t>ornogrāfiska priekšnesuma demonstrēšanas, intīma rakstura izklaides ierobežošanas un pornogrāfiska rakstura materiāla aprites noteikumu pārkāpšana</w:t>
            </w:r>
          </w:p>
        </w:tc>
        <w:tc>
          <w:tcPr>
            <w:tcW w:w="992" w:type="dxa"/>
            <w:tcBorders>
              <w:left w:val="single" w:sz="2" w:space="0" w:color="000000"/>
              <w:bottom w:val="single" w:sz="2" w:space="0" w:color="000000"/>
              <w:right w:val="single" w:sz="2" w:space="0" w:color="000000"/>
            </w:tcBorders>
            <w:vAlign w:val="center"/>
          </w:tcPr>
          <w:p w14:paraId="462AD70B" w14:textId="3B2AC456" w:rsidR="003F56BD" w:rsidRPr="001A36F3"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1A36F3">
              <w:rPr>
                <w:rFonts w:ascii="Times New Roman" w:eastAsia="SimSun" w:hAnsi="Times New Roman"/>
                <w:kern w:val="1"/>
                <w:sz w:val="20"/>
                <w:szCs w:val="20"/>
                <w:lang w:eastAsia="hi-IN" w:bidi="hi-IN"/>
              </w:rPr>
              <w:t>4</w:t>
            </w:r>
          </w:p>
        </w:tc>
        <w:tc>
          <w:tcPr>
            <w:tcW w:w="818" w:type="dxa"/>
            <w:tcBorders>
              <w:left w:val="single" w:sz="2" w:space="0" w:color="000000"/>
              <w:bottom w:val="single" w:sz="4" w:space="0" w:color="000000"/>
              <w:right w:val="single" w:sz="2" w:space="0" w:color="000000"/>
            </w:tcBorders>
            <w:vAlign w:val="center"/>
          </w:tcPr>
          <w:p w14:paraId="4E712621" w14:textId="63DBE593" w:rsidR="003F56BD" w:rsidRPr="006A72DB" w:rsidRDefault="003F56BD" w:rsidP="003F56BD">
            <w:pPr>
              <w:suppressAutoHyphens/>
              <w:spacing w:after="0" w:line="240" w:lineRule="auto"/>
              <w:jc w:val="center"/>
              <w:rPr>
                <w:rFonts w:ascii="Times New Roman" w:eastAsia="SimSun" w:hAnsi="Times New Roman"/>
                <w:b/>
                <w:kern w:val="1"/>
                <w:sz w:val="20"/>
                <w:szCs w:val="20"/>
                <w:highlight w:val="yellow"/>
                <w:lang w:eastAsia="hi-IN" w:bidi="hi-IN"/>
              </w:rPr>
            </w:pPr>
            <w:r w:rsidRPr="000F65B3">
              <w:rPr>
                <w:rFonts w:ascii="Times New Roman" w:eastAsia="SimSun" w:hAnsi="Times New Roman"/>
                <w:b/>
                <w:kern w:val="1"/>
                <w:sz w:val="20"/>
                <w:szCs w:val="20"/>
                <w:lang w:eastAsia="hi-IN" w:bidi="hi-IN"/>
              </w:rPr>
              <w:t>12</w:t>
            </w:r>
          </w:p>
        </w:tc>
        <w:tc>
          <w:tcPr>
            <w:tcW w:w="818" w:type="dxa"/>
            <w:tcBorders>
              <w:left w:val="single" w:sz="2" w:space="0" w:color="000000"/>
              <w:bottom w:val="single" w:sz="4" w:space="0" w:color="000000"/>
              <w:right w:val="single" w:sz="2" w:space="0" w:color="000000"/>
            </w:tcBorders>
            <w:vAlign w:val="center"/>
          </w:tcPr>
          <w:p w14:paraId="1E3784EF" w14:textId="681A7A23" w:rsidR="003F56BD" w:rsidRPr="000F65B3" w:rsidRDefault="003F56BD" w:rsidP="003F56BD">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11</w:t>
            </w:r>
          </w:p>
        </w:tc>
      </w:tr>
      <w:tr w:rsidR="003F56BD" w:rsidRPr="001A36F3" w14:paraId="363709CC" w14:textId="52F393DF" w:rsidTr="005E2E84">
        <w:tc>
          <w:tcPr>
            <w:tcW w:w="6663" w:type="dxa"/>
            <w:tcBorders>
              <w:left w:val="single" w:sz="2" w:space="0" w:color="000000"/>
              <w:bottom w:val="single" w:sz="4" w:space="0" w:color="auto"/>
            </w:tcBorders>
          </w:tcPr>
          <w:p w14:paraId="40EF5029" w14:textId="77777777" w:rsidR="003F56BD" w:rsidRPr="00697463"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lang w:eastAsia="hi-IN" w:bidi="hi-IN"/>
              </w:rPr>
            </w:pPr>
            <w:r w:rsidRPr="00697463">
              <w:rPr>
                <w:rFonts w:ascii="Times New Roman" w:eastAsia="SimSun" w:hAnsi="Times New Roman"/>
                <w:kern w:val="1"/>
                <w:sz w:val="20"/>
                <w:szCs w:val="20"/>
                <w:lang w:eastAsia="hi-IN" w:bidi="hi-IN"/>
              </w:rPr>
              <w:t>175.p. - zādzība</w:t>
            </w:r>
          </w:p>
        </w:tc>
        <w:tc>
          <w:tcPr>
            <w:tcW w:w="992" w:type="dxa"/>
            <w:tcBorders>
              <w:left w:val="single" w:sz="2" w:space="0" w:color="000000"/>
              <w:bottom w:val="single" w:sz="4" w:space="0" w:color="auto"/>
              <w:right w:val="single" w:sz="2" w:space="0" w:color="000000"/>
            </w:tcBorders>
            <w:vAlign w:val="center"/>
          </w:tcPr>
          <w:p w14:paraId="35EE2955" w14:textId="72BAF520" w:rsidR="003F56BD" w:rsidRPr="001A36F3"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1A36F3">
              <w:rPr>
                <w:rFonts w:ascii="Times New Roman" w:eastAsia="SimSun" w:hAnsi="Times New Roman"/>
                <w:kern w:val="1"/>
                <w:sz w:val="20"/>
                <w:szCs w:val="20"/>
                <w:lang w:eastAsia="hi-IN" w:bidi="hi-IN"/>
              </w:rPr>
              <w:t>83</w:t>
            </w:r>
          </w:p>
        </w:tc>
        <w:tc>
          <w:tcPr>
            <w:tcW w:w="818" w:type="dxa"/>
            <w:tcBorders>
              <w:left w:val="single" w:sz="2" w:space="0" w:color="000000"/>
              <w:bottom w:val="single" w:sz="4" w:space="0" w:color="auto"/>
              <w:right w:val="single" w:sz="2" w:space="0" w:color="000000"/>
            </w:tcBorders>
          </w:tcPr>
          <w:p w14:paraId="7FB05C91" w14:textId="1FD57E38" w:rsidR="003F56BD" w:rsidRPr="006A72DB" w:rsidRDefault="003F56BD" w:rsidP="003F56BD">
            <w:pPr>
              <w:suppressAutoHyphens/>
              <w:spacing w:after="0" w:line="240" w:lineRule="auto"/>
              <w:jc w:val="center"/>
              <w:rPr>
                <w:rFonts w:ascii="Times New Roman" w:eastAsia="SimSun" w:hAnsi="Times New Roman"/>
                <w:b/>
                <w:bCs/>
                <w:kern w:val="1"/>
                <w:sz w:val="20"/>
                <w:szCs w:val="20"/>
                <w:highlight w:val="yellow"/>
                <w:lang w:eastAsia="hi-IN" w:bidi="hi-IN"/>
              </w:rPr>
            </w:pPr>
            <w:r w:rsidRPr="00697463">
              <w:rPr>
                <w:rFonts w:ascii="Times New Roman" w:eastAsia="SimSun" w:hAnsi="Times New Roman"/>
                <w:b/>
                <w:bCs/>
                <w:kern w:val="1"/>
                <w:sz w:val="20"/>
                <w:szCs w:val="20"/>
                <w:lang w:eastAsia="hi-IN" w:bidi="hi-IN"/>
              </w:rPr>
              <w:t>81</w:t>
            </w:r>
          </w:p>
        </w:tc>
        <w:tc>
          <w:tcPr>
            <w:tcW w:w="818" w:type="dxa"/>
            <w:tcBorders>
              <w:left w:val="single" w:sz="2" w:space="0" w:color="000000"/>
              <w:bottom w:val="single" w:sz="4" w:space="0" w:color="auto"/>
              <w:right w:val="single" w:sz="2" w:space="0" w:color="000000"/>
            </w:tcBorders>
          </w:tcPr>
          <w:p w14:paraId="657CC40D" w14:textId="5ACC8FCB" w:rsidR="003F56BD" w:rsidRPr="00697463" w:rsidRDefault="003F56BD" w:rsidP="003F56BD">
            <w:pPr>
              <w:suppressAutoHyphens/>
              <w:spacing w:after="0" w:line="240" w:lineRule="auto"/>
              <w:jc w:val="center"/>
              <w:rPr>
                <w:rFonts w:ascii="Times New Roman" w:eastAsia="SimSun" w:hAnsi="Times New Roman"/>
                <w:b/>
                <w:bCs/>
                <w:kern w:val="1"/>
                <w:sz w:val="20"/>
                <w:szCs w:val="20"/>
                <w:lang w:eastAsia="hi-IN" w:bidi="hi-IN"/>
              </w:rPr>
            </w:pPr>
            <w:r>
              <w:rPr>
                <w:rFonts w:ascii="Times New Roman" w:eastAsia="SimSun" w:hAnsi="Times New Roman"/>
                <w:b/>
                <w:bCs/>
                <w:kern w:val="1"/>
                <w:sz w:val="20"/>
                <w:szCs w:val="20"/>
                <w:lang w:eastAsia="hi-IN" w:bidi="hi-IN"/>
              </w:rPr>
              <w:t>97</w:t>
            </w:r>
          </w:p>
        </w:tc>
      </w:tr>
      <w:tr w:rsidR="003F56BD" w:rsidRPr="001A36F3" w14:paraId="7E525F37" w14:textId="7E7A1217" w:rsidTr="005E2E84">
        <w:tc>
          <w:tcPr>
            <w:tcW w:w="6663" w:type="dxa"/>
            <w:tcBorders>
              <w:top w:val="single" w:sz="4" w:space="0" w:color="auto"/>
              <w:left w:val="single" w:sz="2" w:space="0" w:color="000000"/>
              <w:bottom w:val="single" w:sz="2" w:space="0" w:color="000000"/>
            </w:tcBorders>
          </w:tcPr>
          <w:p w14:paraId="787F9DB0" w14:textId="77777777" w:rsidR="003F56BD" w:rsidRPr="00D5496E"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highlight w:val="yellow"/>
                <w:lang w:eastAsia="hi-IN" w:bidi="hi-IN"/>
              </w:rPr>
            </w:pPr>
            <w:r w:rsidRPr="000F65B3">
              <w:rPr>
                <w:rFonts w:ascii="Times New Roman" w:eastAsia="SimSun" w:hAnsi="Times New Roman"/>
                <w:kern w:val="1"/>
                <w:sz w:val="20"/>
                <w:szCs w:val="20"/>
                <w:lang w:eastAsia="hi-IN" w:bidi="hi-IN"/>
              </w:rPr>
              <w:t>176.p. - laupīšana</w:t>
            </w:r>
          </w:p>
        </w:tc>
        <w:tc>
          <w:tcPr>
            <w:tcW w:w="992" w:type="dxa"/>
            <w:tcBorders>
              <w:top w:val="single" w:sz="4" w:space="0" w:color="auto"/>
              <w:left w:val="single" w:sz="2" w:space="0" w:color="000000"/>
              <w:bottom w:val="single" w:sz="2" w:space="0" w:color="000000"/>
              <w:right w:val="single" w:sz="2" w:space="0" w:color="000000"/>
            </w:tcBorders>
            <w:vAlign w:val="center"/>
          </w:tcPr>
          <w:p w14:paraId="0049328F" w14:textId="095ABD52" w:rsidR="003F56BD" w:rsidRPr="001A36F3"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1A36F3">
              <w:rPr>
                <w:rFonts w:ascii="Times New Roman" w:eastAsia="SimSun" w:hAnsi="Times New Roman"/>
                <w:kern w:val="1"/>
                <w:sz w:val="20"/>
                <w:szCs w:val="20"/>
                <w:lang w:eastAsia="hi-IN" w:bidi="hi-IN"/>
              </w:rPr>
              <w:t>33</w:t>
            </w:r>
          </w:p>
        </w:tc>
        <w:tc>
          <w:tcPr>
            <w:tcW w:w="818" w:type="dxa"/>
            <w:tcBorders>
              <w:top w:val="single" w:sz="4" w:space="0" w:color="auto"/>
              <w:left w:val="single" w:sz="2" w:space="0" w:color="000000"/>
              <w:bottom w:val="single" w:sz="4" w:space="0" w:color="000000"/>
              <w:right w:val="single" w:sz="2" w:space="0" w:color="000000"/>
            </w:tcBorders>
          </w:tcPr>
          <w:p w14:paraId="5F98E41B" w14:textId="1A00C310" w:rsidR="003F56BD" w:rsidRPr="006A72DB" w:rsidRDefault="003F56BD" w:rsidP="003F56BD">
            <w:pPr>
              <w:suppressAutoHyphens/>
              <w:spacing w:after="0" w:line="240" w:lineRule="auto"/>
              <w:jc w:val="center"/>
              <w:rPr>
                <w:rFonts w:ascii="Times New Roman" w:eastAsia="SimSun" w:hAnsi="Times New Roman"/>
                <w:b/>
                <w:kern w:val="1"/>
                <w:sz w:val="20"/>
                <w:szCs w:val="20"/>
                <w:highlight w:val="yellow"/>
                <w:lang w:eastAsia="hi-IN" w:bidi="hi-IN"/>
              </w:rPr>
            </w:pPr>
            <w:r w:rsidRPr="000F65B3">
              <w:rPr>
                <w:rFonts w:ascii="Times New Roman" w:eastAsia="SimSun" w:hAnsi="Times New Roman"/>
                <w:b/>
                <w:kern w:val="1"/>
                <w:sz w:val="20"/>
                <w:szCs w:val="20"/>
                <w:lang w:eastAsia="hi-IN" w:bidi="hi-IN"/>
              </w:rPr>
              <w:t>46</w:t>
            </w:r>
          </w:p>
        </w:tc>
        <w:tc>
          <w:tcPr>
            <w:tcW w:w="818" w:type="dxa"/>
            <w:tcBorders>
              <w:top w:val="single" w:sz="4" w:space="0" w:color="auto"/>
              <w:left w:val="single" w:sz="2" w:space="0" w:color="000000"/>
              <w:bottom w:val="single" w:sz="4" w:space="0" w:color="000000"/>
              <w:right w:val="single" w:sz="2" w:space="0" w:color="000000"/>
            </w:tcBorders>
          </w:tcPr>
          <w:p w14:paraId="2C1507B9" w14:textId="74B53AFB" w:rsidR="003F56BD" w:rsidRPr="000F65B3" w:rsidRDefault="003F56BD" w:rsidP="003F56BD">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43</w:t>
            </w:r>
          </w:p>
        </w:tc>
      </w:tr>
      <w:tr w:rsidR="003F56BD" w:rsidRPr="001A36F3" w14:paraId="3408E0BA" w14:textId="3DD6185A" w:rsidTr="005E2E84">
        <w:tc>
          <w:tcPr>
            <w:tcW w:w="6663" w:type="dxa"/>
            <w:tcBorders>
              <w:left w:val="single" w:sz="2" w:space="0" w:color="000000"/>
              <w:bottom w:val="single" w:sz="2" w:space="0" w:color="000000"/>
            </w:tcBorders>
          </w:tcPr>
          <w:p w14:paraId="391BAFA6" w14:textId="77777777" w:rsidR="003F56BD" w:rsidRPr="00D5496E"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highlight w:val="yellow"/>
                <w:lang w:eastAsia="hi-IN" w:bidi="hi-IN"/>
              </w:rPr>
            </w:pPr>
            <w:r w:rsidRPr="0081556E">
              <w:rPr>
                <w:rFonts w:ascii="Times New Roman" w:eastAsia="SimSun" w:hAnsi="Times New Roman"/>
                <w:kern w:val="1"/>
                <w:sz w:val="20"/>
                <w:szCs w:val="20"/>
                <w:lang w:eastAsia="hi-IN" w:bidi="hi-IN"/>
              </w:rPr>
              <w:t>177.p. - krāpšana</w:t>
            </w:r>
          </w:p>
        </w:tc>
        <w:tc>
          <w:tcPr>
            <w:tcW w:w="992" w:type="dxa"/>
            <w:tcBorders>
              <w:left w:val="single" w:sz="2" w:space="0" w:color="000000"/>
              <w:bottom w:val="single" w:sz="2" w:space="0" w:color="000000"/>
              <w:right w:val="single" w:sz="2" w:space="0" w:color="000000"/>
            </w:tcBorders>
            <w:vAlign w:val="center"/>
          </w:tcPr>
          <w:p w14:paraId="17783589" w14:textId="791DAD74" w:rsidR="003F56BD" w:rsidRPr="001A36F3"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1A36F3">
              <w:rPr>
                <w:rFonts w:ascii="Times New Roman" w:eastAsia="SimSun" w:hAnsi="Times New Roman"/>
                <w:kern w:val="1"/>
                <w:sz w:val="20"/>
                <w:szCs w:val="20"/>
                <w:lang w:eastAsia="hi-IN" w:bidi="hi-IN"/>
              </w:rPr>
              <w:t>4</w:t>
            </w:r>
          </w:p>
        </w:tc>
        <w:tc>
          <w:tcPr>
            <w:tcW w:w="818" w:type="dxa"/>
            <w:tcBorders>
              <w:left w:val="single" w:sz="2" w:space="0" w:color="000000"/>
              <w:bottom w:val="single" w:sz="4" w:space="0" w:color="000000"/>
              <w:right w:val="single" w:sz="2" w:space="0" w:color="000000"/>
            </w:tcBorders>
          </w:tcPr>
          <w:p w14:paraId="7AE6D3F5" w14:textId="0DE512B4" w:rsidR="003F56BD" w:rsidRPr="006A72DB" w:rsidRDefault="003F56BD" w:rsidP="003F56BD">
            <w:pPr>
              <w:suppressAutoHyphens/>
              <w:spacing w:after="0" w:line="240" w:lineRule="auto"/>
              <w:jc w:val="center"/>
              <w:rPr>
                <w:rFonts w:ascii="Times New Roman" w:eastAsia="SimSun" w:hAnsi="Times New Roman"/>
                <w:b/>
                <w:kern w:val="1"/>
                <w:sz w:val="20"/>
                <w:szCs w:val="20"/>
                <w:highlight w:val="yellow"/>
                <w:lang w:eastAsia="hi-IN" w:bidi="hi-IN"/>
              </w:rPr>
            </w:pPr>
            <w:r w:rsidRPr="0081556E">
              <w:rPr>
                <w:rFonts w:ascii="Times New Roman" w:eastAsia="SimSun" w:hAnsi="Times New Roman"/>
                <w:b/>
                <w:kern w:val="1"/>
                <w:sz w:val="20"/>
                <w:szCs w:val="20"/>
                <w:lang w:eastAsia="hi-IN" w:bidi="hi-IN"/>
              </w:rPr>
              <w:t>4</w:t>
            </w:r>
          </w:p>
        </w:tc>
        <w:tc>
          <w:tcPr>
            <w:tcW w:w="818" w:type="dxa"/>
            <w:tcBorders>
              <w:left w:val="single" w:sz="2" w:space="0" w:color="000000"/>
              <w:bottom w:val="single" w:sz="4" w:space="0" w:color="000000"/>
              <w:right w:val="single" w:sz="2" w:space="0" w:color="000000"/>
            </w:tcBorders>
          </w:tcPr>
          <w:p w14:paraId="59710DDC" w14:textId="67A4A006" w:rsidR="003F56BD" w:rsidRPr="0081556E" w:rsidRDefault="003F56BD" w:rsidP="003F56BD">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4</w:t>
            </w:r>
          </w:p>
        </w:tc>
      </w:tr>
      <w:tr w:rsidR="003F56BD" w:rsidRPr="001A36F3" w14:paraId="2B403DFD" w14:textId="612D909B" w:rsidTr="005E2E84">
        <w:tc>
          <w:tcPr>
            <w:tcW w:w="6663" w:type="dxa"/>
            <w:tcBorders>
              <w:left w:val="single" w:sz="2" w:space="0" w:color="000000"/>
              <w:bottom w:val="single" w:sz="2" w:space="0" w:color="000000"/>
            </w:tcBorders>
          </w:tcPr>
          <w:p w14:paraId="53A1FE5C" w14:textId="77777777" w:rsidR="003F56BD" w:rsidRPr="0081556E"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lang w:eastAsia="hi-IN" w:bidi="hi-IN"/>
              </w:rPr>
            </w:pPr>
            <w:r w:rsidRPr="0081556E">
              <w:rPr>
                <w:rFonts w:ascii="Times New Roman" w:eastAsia="SimSun" w:hAnsi="Times New Roman"/>
                <w:kern w:val="1"/>
                <w:sz w:val="20"/>
                <w:szCs w:val="20"/>
                <w:lang w:eastAsia="hi-IN" w:bidi="hi-IN"/>
              </w:rPr>
              <w:t>179.p. - piesavināšanās</w:t>
            </w:r>
          </w:p>
        </w:tc>
        <w:tc>
          <w:tcPr>
            <w:tcW w:w="992" w:type="dxa"/>
            <w:tcBorders>
              <w:left w:val="single" w:sz="2" w:space="0" w:color="000000"/>
              <w:bottom w:val="single" w:sz="2" w:space="0" w:color="000000"/>
              <w:right w:val="single" w:sz="2" w:space="0" w:color="000000"/>
            </w:tcBorders>
            <w:vAlign w:val="center"/>
          </w:tcPr>
          <w:p w14:paraId="1CA61402" w14:textId="029443F7" w:rsidR="003F56BD" w:rsidRPr="0081556E"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81556E">
              <w:rPr>
                <w:rFonts w:ascii="Times New Roman" w:eastAsia="SimSun" w:hAnsi="Times New Roman"/>
                <w:kern w:val="1"/>
                <w:sz w:val="20"/>
                <w:szCs w:val="20"/>
                <w:lang w:eastAsia="hi-IN" w:bidi="hi-IN"/>
              </w:rPr>
              <w:t>0</w:t>
            </w:r>
          </w:p>
        </w:tc>
        <w:tc>
          <w:tcPr>
            <w:tcW w:w="818" w:type="dxa"/>
            <w:tcBorders>
              <w:left w:val="single" w:sz="2" w:space="0" w:color="000000"/>
              <w:bottom w:val="single" w:sz="4" w:space="0" w:color="000000"/>
              <w:right w:val="single" w:sz="2" w:space="0" w:color="000000"/>
            </w:tcBorders>
          </w:tcPr>
          <w:p w14:paraId="531FA974" w14:textId="5836551D" w:rsidR="003F56BD" w:rsidRPr="0081556E" w:rsidRDefault="003F56BD" w:rsidP="003F56BD">
            <w:pPr>
              <w:suppressAutoHyphens/>
              <w:spacing w:after="0" w:line="240" w:lineRule="auto"/>
              <w:jc w:val="center"/>
              <w:rPr>
                <w:rFonts w:ascii="Times New Roman" w:eastAsia="SimSun" w:hAnsi="Times New Roman"/>
                <w:b/>
                <w:bCs/>
                <w:kern w:val="1"/>
                <w:sz w:val="20"/>
                <w:szCs w:val="20"/>
                <w:lang w:eastAsia="hi-IN" w:bidi="hi-IN"/>
              </w:rPr>
            </w:pPr>
            <w:r w:rsidRPr="0081556E">
              <w:rPr>
                <w:rFonts w:ascii="Times New Roman" w:eastAsia="SimSun" w:hAnsi="Times New Roman"/>
                <w:b/>
                <w:bCs/>
                <w:kern w:val="1"/>
                <w:sz w:val="20"/>
                <w:szCs w:val="20"/>
                <w:lang w:eastAsia="hi-IN" w:bidi="hi-IN"/>
              </w:rPr>
              <w:t>1</w:t>
            </w:r>
          </w:p>
        </w:tc>
        <w:tc>
          <w:tcPr>
            <w:tcW w:w="818" w:type="dxa"/>
            <w:tcBorders>
              <w:left w:val="single" w:sz="2" w:space="0" w:color="000000"/>
              <w:bottom w:val="single" w:sz="4" w:space="0" w:color="000000"/>
              <w:right w:val="single" w:sz="2" w:space="0" w:color="000000"/>
            </w:tcBorders>
          </w:tcPr>
          <w:p w14:paraId="2C11626D" w14:textId="319BF54D" w:rsidR="003F56BD" w:rsidRPr="0081556E" w:rsidRDefault="003F56BD" w:rsidP="003F56BD">
            <w:pPr>
              <w:suppressAutoHyphens/>
              <w:spacing w:after="0" w:line="240" w:lineRule="auto"/>
              <w:jc w:val="center"/>
              <w:rPr>
                <w:rFonts w:ascii="Times New Roman" w:eastAsia="SimSun" w:hAnsi="Times New Roman"/>
                <w:b/>
                <w:bCs/>
                <w:kern w:val="1"/>
                <w:sz w:val="20"/>
                <w:szCs w:val="20"/>
                <w:lang w:eastAsia="hi-IN" w:bidi="hi-IN"/>
              </w:rPr>
            </w:pPr>
            <w:r>
              <w:rPr>
                <w:rFonts w:ascii="Times New Roman" w:eastAsia="SimSun" w:hAnsi="Times New Roman"/>
                <w:b/>
                <w:bCs/>
                <w:kern w:val="1"/>
                <w:sz w:val="20"/>
                <w:szCs w:val="20"/>
                <w:lang w:eastAsia="hi-IN" w:bidi="hi-IN"/>
              </w:rPr>
              <w:t>0</w:t>
            </w:r>
          </w:p>
        </w:tc>
      </w:tr>
      <w:tr w:rsidR="003F56BD" w:rsidRPr="001A36F3" w14:paraId="43DEFA1B" w14:textId="31F9BA74" w:rsidTr="005E2E84">
        <w:tc>
          <w:tcPr>
            <w:tcW w:w="6663" w:type="dxa"/>
            <w:tcBorders>
              <w:left w:val="single" w:sz="2" w:space="0" w:color="000000"/>
              <w:bottom w:val="single" w:sz="2" w:space="0" w:color="000000"/>
            </w:tcBorders>
          </w:tcPr>
          <w:p w14:paraId="5A96DBBE" w14:textId="77777777" w:rsidR="003F56BD" w:rsidRPr="0081556E"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lang w:eastAsia="hi-IN" w:bidi="hi-IN"/>
              </w:rPr>
            </w:pPr>
            <w:r w:rsidRPr="0081556E">
              <w:rPr>
                <w:rFonts w:ascii="Times New Roman" w:eastAsia="SimSun" w:hAnsi="Times New Roman"/>
                <w:kern w:val="1"/>
                <w:sz w:val="20"/>
                <w:szCs w:val="20"/>
                <w:lang w:eastAsia="hi-IN" w:bidi="hi-IN"/>
              </w:rPr>
              <w:t>180.p. - zādzība, krāpšana, piesavināšanās nelielā apmērā</w:t>
            </w:r>
          </w:p>
        </w:tc>
        <w:tc>
          <w:tcPr>
            <w:tcW w:w="992" w:type="dxa"/>
            <w:tcBorders>
              <w:left w:val="single" w:sz="2" w:space="0" w:color="000000"/>
              <w:bottom w:val="single" w:sz="2" w:space="0" w:color="000000"/>
              <w:right w:val="single" w:sz="2" w:space="0" w:color="000000"/>
            </w:tcBorders>
            <w:vAlign w:val="center"/>
          </w:tcPr>
          <w:p w14:paraId="64A3C8CD" w14:textId="0D0001EC" w:rsidR="003F56BD" w:rsidRPr="0081556E"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81556E">
              <w:rPr>
                <w:rFonts w:ascii="Times New Roman" w:eastAsia="SimSun" w:hAnsi="Times New Roman"/>
                <w:kern w:val="1"/>
                <w:sz w:val="20"/>
                <w:szCs w:val="20"/>
                <w:lang w:eastAsia="hi-IN" w:bidi="hi-IN"/>
              </w:rPr>
              <w:t>181</w:t>
            </w:r>
          </w:p>
        </w:tc>
        <w:tc>
          <w:tcPr>
            <w:tcW w:w="818" w:type="dxa"/>
            <w:tcBorders>
              <w:left w:val="single" w:sz="2" w:space="0" w:color="000000"/>
              <w:bottom w:val="single" w:sz="4" w:space="0" w:color="000000"/>
              <w:right w:val="single" w:sz="2" w:space="0" w:color="000000"/>
            </w:tcBorders>
          </w:tcPr>
          <w:p w14:paraId="58E4AB79" w14:textId="3955FBA3" w:rsidR="003F56BD" w:rsidRPr="0081556E" w:rsidRDefault="003F56BD" w:rsidP="003F56BD">
            <w:pPr>
              <w:suppressAutoHyphens/>
              <w:spacing w:after="0" w:line="240" w:lineRule="auto"/>
              <w:jc w:val="center"/>
              <w:rPr>
                <w:rFonts w:ascii="Times New Roman" w:eastAsia="SimSun" w:hAnsi="Times New Roman"/>
                <w:b/>
                <w:kern w:val="1"/>
                <w:sz w:val="20"/>
                <w:szCs w:val="20"/>
                <w:lang w:eastAsia="hi-IN" w:bidi="hi-IN"/>
              </w:rPr>
            </w:pPr>
            <w:r w:rsidRPr="0081556E">
              <w:rPr>
                <w:rFonts w:ascii="Times New Roman" w:eastAsia="SimSun" w:hAnsi="Times New Roman"/>
                <w:b/>
                <w:kern w:val="1"/>
                <w:sz w:val="20"/>
                <w:szCs w:val="20"/>
                <w:lang w:eastAsia="hi-IN" w:bidi="hi-IN"/>
              </w:rPr>
              <w:t>230</w:t>
            </w:r>
          </w:p>
        </w:tc>
        <w:tc>
          <w:tcPr>
            <w:tcW w:w="818" w:type="dxa"/>
            <w:tcBorders>
              <w:left w:val="single" w:sz="2" w:space="0" w:color="000000"/>
              <w:bottom w:val="single" w:sz="4" w:space="0" w:color="000000"/>
              <w:right w:val="single" w:sz="2" w:space="0" w:color="000000"/>
            </w:tcBorders>
          </w:tcPr>
          <w:p w14:paraId="5472B939" w14:textId="471E4CC2" w:rsidR="003F56BD" w:rsidRPr="0081556E" w:rsidRDefault="003F56BD" w:rsidP="003F56BD">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287</w:t>
            </w:r>
          </w:p>
        </w:tc>
      </w:tr>
      <w:tr w:rsidR="003F56BD" w:rsidRPr="001A36F3" w14:paraId="3F60E1B0" w14:textId="5038ABAE" w:rsidTr="005E2E84">
        <w:tc>
          <w:tcPr>
            <w:tcW w:w="6663" w:type="dxa"/>
            <w:tcBorders>
              <w:left w:val="single" w:sz="2" w:space="0" w:color="000000"/>
              <w:bottom w:val="single" w:sz="2" w:space="0" w:color="000000"/>
            </w:tcBorders>
          </w:tcPr>
          <w:p w14:paraId="5C2DB7A5" w14:textId="77777777" w:rsidR="003F56BD" w:rsidRPr="0081556E"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lang w:eastAsia="hi-IN" w:bidi="hi-IN"/>
              </w:rPr>
            </w:pPr>
            <w:r w:rsidRPr="0081556E">
              <w:rPr>
                <w:rFonts w:ascii="Times New Roman" w:eastAsia="SimSun" w:hAnsi="Times New Roman"/>
                <w:kern w:val="1"/>
                <w:sz w:val="20"/>
                <w:szCs w:val="20"/>
                <w:lang w:eastAsia="hi-IN" w:bidi="hi-IN"/>
              </w:rPr>
              <w:t>183.p. - izspiešana</w:t>
            </w:r>
          </w:p>
        </w:tc>
        <w:tc>
          <w:tcPr>
            <w:tcW w:w="992" w:type="dxa"/>
            <w:tcBorders>
              <w:left w:val="single" w:sz="2" w:space="0" w:color="000000"/>
              <w:bottom w:val="single" w:sz="2" w:space="0" w:color="000000"/>
              <w:right w:val="single" w:sz="2" w:space="0" w:color="000000"/>
            </w:tcBorders>
            <w:vAlign w:val="center"/>
          </w:tcPr>
          <w:p w14:paraId="1BF7FCC9" w14:textId="54566E23" w:rsidR="003F56BD" w:rsidRPr="0081556E"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81556E">
              <w:rPr>
                <w:rFonts w:ascii="Times New Roman" w:eastAsia="SimSun" w:hAnsi="Times New Roman"/>
                <w:kern w:val="1"/>
                <w:sz w:val="20"/>
                <w:szCs w:val="20"/>
                <w:lang w:eastAsia="hi-IN" w:bidi="hi-IN"/>
              </w:rPr>
              <w:t>1</w:t>
            </w:r>
          </w:p>
        </w:tc>
        <w:tc>
          <w:tcPr>
            <w:tcW w:w="818" w:type="dxa"/>
            <w:tcBorders>
              <w:left w:val="single" w:sz="2" w:space="0" w:color="000000"/>
              <w:bottom w:val="single" w:sz="4" w:space="0" w:color="000000"/>
              <w:right w:val="single" w:sz="2" w:space="0" w:color="000000"/>
            </w:tcBorders>
          </w:tcPr>
          <w:p w14:paraId="005D81D9" w14:textId="5054AF12" w:rsidR="003F56BD" w:rsidRPr="0081556E" w:rsidRDefault="003F56BD" w:rsidP="003F56BD">
            <w:pPr>
              <w:suppressAutoHyphens/>
              <w:spacing w:after="0" w:line="240" w:lineRule="auto"/>
              <w:jc w:val="center"/>
              <w:rPr>
                <w:rFonts w:ascii="Times New Roman" w:eastAsia="SimSun" w:hAnsi="Times New Roman"/>
                <w:b/>
                <w:bCs/>
                <w:kern w:val="1"/>
                <w:sz w:val="20"/>
                <w:szCs w:val="20"/>
                <w:lang w:eastAsia="hi-IN" w:bidi="hi-IN"/>
              </w:rPr>
            </w:pPr>
            <w:r w:rsidRPr="0081556E">
              <w:rPr>
                <w:rFonts w:ascii="Times New Roman" w:eastAsia="SimSun" w:hAnsi="Times New Roman"/>
                <w:b/>
                <w:bCs/>
                <w:kern w:val="1"/>
                <w:sz w:val="20"/>
                <w:szCs w:val="20"/>
                <w:lang w:eastAsia="hi-IN" w:bidi="hi-IN"/>
              </w:rPr>
              <w:t>2</w:t>
            </w:r>
          </w:p>
        </w:tc>
        <w:tc>
          <w:tcPr>
            <w:tcW w:w="818" w:type="dxa"/>
            <w:tcBorders>
              <w:left w:val="single" w:sz="2" w:space="0" w:color="000000"/>
              <w:bottom w:val="single" w:sz="4" w:space="0" w:color="000000"/>
              <w:right w:val="single" w:sz="2" w:space="0" w:color="000000"/>
            </w:tcBorders>
          </w:tcPr>
          <w:p w14:paraId="291F023C" w14:textId="70739ABF" w:rsidR="003F56BD" w:rsidRPr="0081556E" w:rsidRDefault="003F56BD" w:rsidP="003F56BD">
            <w:pPr>
              <w:suppressAutoHyphens/>
              <w:spacing w:after="0" w:line="240" w:lineRule="auto"/>
              <w:jc w:val="center"/>
              <w:rPr>
                <w:rFonts w:ascii="Times New Roman" w:eastAsia="SimSun" w:hAnsi="Times New Roman"/>
                <w:b/>
                <w:bCs/>
                <w:kern w:val="1"/>
                <w:sz w:val="20"/>
                <w:szCs w:val="20"/>
                <w:lang w:eastAsia="hi-IN" w:bidi="hi-IN"/>
              </w:rPr>
            </w:pPr>
            <w:r>
              <w:rPr>
                <w:rFonts w:ascii="Times New Roman" w:eastAsia="SimSun" w:hAnsi="Times New Roman"/>
                <w:b/>
                <w:bCs/>
                <w:kern w:val="1"/>
                <w:sz w:val="20"/>
                <w:szCs w:val="20"/>
                <w:lang w:eastAsia="hi-IN" w:bidi="hi-IN"/>
              </w:rPr>
              <w:t>1</w:t>
            </w:r>
          </w:p>
        </w:tc>
      </w:tr>
      <w:tr w:rsidR="003F56BD" w:rsidRPr="001A36F3" w14:paraId="3BCC7AD0" w14:textId="25A59157" w:rsidTr="005E2E84">
        <w:tc>
          <w:tcPr>
            <w:tcW w:w="6663" w:type="dxa"/>
            <w:tcBorders>
              <w:left w:val="single" w:sz="2" w:space="0" w:color="000000"/>
              <w:bottom w:val="single" w:sz="2" w:space="0" w:color="000000"/>
            </w:tcBorders>
          </w:tcPr>
          <w:p w14:paraId="02BEE5D9" w14:textId="77777777" w:rsidR="003F56BD" w:rsidRPr="00575350"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lang w:eastAsia="hi-IN" w:bidi="hi-IN"/>
              </w:rPr>
            </w:pPr>
            <w:r w:rsidRPr="00575350">
              <w:rPr>
                <w:rFonts w:ascii="Times New Roman" w:eastAsia="SimSun" w:hAnsi="Times New Roman"/>
                <w:kern w:val="1"/>
                <w:sz w:val="20"/>
                <w:szCs w:val="20"/>
                <w:lang w:eastAsia="hi-IN" w:bidi="hi-IN"/>
              </w:rPr>
              <w:t>185.p. - mantas tīša iznīcināšana un bojāšana</w:t>
            </w:r>
          </w:p>
        </w:tc>
        <w:tc>
          <w:tcPr>
            <w:tcW w:w="992" w:type="dxa"/>
            <w:tcBorders>
              <w:left w:val="single" w:sz="2" w:space="0" w:color="000000"/>
              <w:bottom w:val="single" w:sz="2" w:space="0" w:color="000000"/>
              <w:right w:val="single" w:sz="2" w:space="0" w:color="000000"/>
            </w:tcBorders>
            <w:vAlign w:val="center"/>
          </w:tcPr>
          <w:p w14:paraId="6452F788" w14:textId="12CC166A" w:rsidR="003F56BD" w:rsidRPr="00575350"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575350">
              <w:rPr>
                <w:rFonts w:ascii="Times New Roman" w:eastAsia="SimSun" w:hAnsi="Times New Roman"/>
                <w:kern w:val="1"/>
                <w:sz w:val="20"/>
                <w:szCs w:val="20"/>
                <w:lang w:eastAsia="hi-IN" w:bidi="hi-IN"/>
              </w:rPr>
              <w:t>58</w:t>
            </w:r>
          </w:p>
        </w:tc>
        <w:tc>
          <w:tcPr>
            <w:tcW w:w="818" w:type="dxa"/>
            <w:tcBorders>
              <w:left w:val="single" w:sz="2" w:space="0" w:color="000000"/>
              <w:bottom w:val="single" w:sz="4" w:space="0" w:color="000000"/>
              <w:right w:val="single" w:sz="2" w:space="0" w:color="000000"/>
            </w:tcBorders>
            <w:vAlign w:val="center"/>
          </w:tcPr>
          <w:p w14:paraId="6559CEAA" w14:textId="76328AFD" w:rsidR="003F56BD" w:rsidRPr="00575350" w:rsidRDefault="003F56BD" w:rsidP="003F56BD">
            <w:pPr>
              <w:suppressAutoHyphens/>
              <w:spacing w:after="0" w:line="240" w:lineRule="auto"/>
              <w:jc w:val="center"/>
              <w:rPr>
                <w:rFonts w:ascii="Times New Roman" w:eastAsia="SimSun" w:hAnsi="Times New Roman"/>
                <w:b/>
                <w:kern w:val="1"/>
                <w:sz w:val="20"/>
                <w:szCs w:val="20"/>
                <w:lang w:eastAsia="hi-IN" w:bidi="hi-IN"/>
              </w:rPr>
            </w:pPr>
            <w:r w:rsidRPr="00575350">
              <w:rPr>
                <w:rFonts w:ascii="Times New Roman" w:eastAsia="SimSun" w:hAnsi="Times New Roman"/>
                <w:b/>
                <w:kern w:val="1"/>
                <w:sz w:val="20"/>
                <w:szCs w:val="20"/>
                <w:lang w:eastAsia="hi-IN" w:bidi="hi-IN"/>
              </w:rPr>
              <w:t>67</w:t>
            </w:r>
          </w:p>
        </w:tc>
        <w:tc>
          <w:tcPr>
            <w:tcW w:w="818" w:type="dxa"/>
            <w:tcBorders>
              <w:left w:val="single" w:sz="2" w:space="0" w:color="000000"/>
              <w:bottom w:val="single" w:sz="4" w:space="0" w:color="000000"/>
              <w:right w:val="single" w:sz="2" w:space="0" w:color="000000"/>
            </w:tcBorders>
          </w:tcPr>
          <w:p w14:paraId="5BC56C67" w14:textId="1E047D49" w:rsidR="003F56BD" w:rsidRPr="00575350" w:rsidRDefault="003F56BD" w:rsidP="003F56BD">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87</w:t>
            </w:r>
          </w:p>
        </w:tc>
      </w:tr>
      <w:tr w:rsidR="003F56BD" w:rsidRPr="001A36F3" w14:paraId="3E26FD37" w14:textId="3FDC954B" w:rsidTr="005E2E84">
        <w:tc>
          <w:tcPr>
            <w:tcW w:w="6663" w:type="dxa"/>
            <w:tcBorders>
              <w:left w:val="single" w:sz="2" w:space="0" w:color="000000"/>
              <w:bottom w:val="single" w:sz="2" w:space="0" w:color="000000"/>
            </w:tcBorders>
          </w:tcPr>
          <w:p w14:paraId="2E905D06" w14:textId="77777777" w:rsidR="003F56BD" w:rsidRPr="00575350"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lang w:eastAsia="hi-IN" w:bidi="hi-IN"/>
              </w:rPr>
            </w:pPr>
            <w:r w:rsidRPr="00575350">
              <w:rPr>
                <w:rFonts w:ascii="Times New Roman" w:eastAsia="SimSun" w:hAnsi="Times New Roman"/>
                <w:kern w:val="1"/>
                <w:sz w:val="20"/>
                <w:szCs w:val="20"/>
                <w:lang w:eastAsia="hi-IN" w:bidi="hi-IN"/>
              </w:rPr>
              <w:t>186.p. - mantas iznīcināšana un bojāšana aiz neuzmanības</w:t>
            </w:r>
          </w:p>
        </w:tc>
        <w:tc>
          <w:tcPr>
            <w:tcW w:w="992" w:type="dxa"/>
            <w:tcBorders>
              <w:left w:val="single" w:sz="2" w:space="0" w:color="000000"/>
              <w:bottom w:val="single" w:sz="2" w:space="0" w:color="000000"/>
              <w:right w:val="single" w:sz="2" w:space="0" w:color="000000"/>
            </w:tcBorders>
            <w:vAlign w:val="center"/>
          </w:tcPr>
          <w:p w14:paraId="3410590F" w14:textId="3A84A5AB" w:rsidR="003F56BD" w:rsidRPr="00575350"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575350">
              <w:rPr>
                <w:rFonts w:ascii="Times New Roman" w:eastAsia="SimSun" w:hAnsi="Times New Roman"/>
                <w:kern w:val="1"/>
                <w:sz w:val="20"/>
                <w:szCs w:val="20"/>
                <w:lang w:eastAsia="hi-IN" w:bidi="hi-IN"/>
              </w:rPr>
              <w:t>0</w:t>
            </w:r>
          </w:p>
        </w:tc>
        <w:tc>
          <w:tcPr>
            <w:tcW w:w="818" w:type="dxa"/>
            <w:tcBorders>
              <w:left w:val="single" w:sz="2" w:space="0" w:color="000000"/>
              <w:bottom w:val="single" w:sz="4" w:space="0" w:color="000000"/>
              <w:right w:val="single" w:sz="2" w:space="0" w:color="000000"/>
            </w:tcBorders>
            <w:vAlign w:val="center"/>
          </w:tcPr>
          <w:p w14:paraId="5887E7D1" w14:textId="77777777" w:rsidR="003F56BD" w:rsidRPr="00575350" w:rsidRDefault="003F56BD" w:rsidP="003F56BD">
            <w:pPr>
              <w:suppressAutoHyphens/>
              <w:spacing w:after="0" w:line="240" w:lineRule="auto"/>
              <w:jc w:val="center"/>
              <w:rPr>
                <w:rFonts w:ascii="Times New Roman" w:eastAsia="SimSun" w:hAnsi="Times New Roman"/>
                <w:b/>
                <w:bCs/>
                <w:kern w:val="1"/>
                <w:sz w:val="20"/>
                <w:szCs w:val="20"/>
                <w:lang w:eastAsia="hi-IN" w:bidi="hi-IN"/>
              </w:rPr>
            </w:pPr>
            <w:r w:rsidRPr="00575350">
              <w:rPr>
                <w:rFonts w:ascii="Times New Roman" w:eastAsia="SimSun" w:hAnsi="Times New Roman"/>
                <w:b/>
                <w:bCs/>
                <w:kern w:val="1"/>
                <w:sz w:val="20"/>
                <w:szCs w:val="20"/>
                <w:lang w:eastAsia="hi-IN" w:bidi="hi-IN"/>
              </w:rPr>
              <w:t>0</w:t>
            </w:r>
          </w:p>
        </w:tc>
        <w:tc>
          <w:tcPr>
            <w:tcW w:w="818" w:type="dxa"/>
            <w:tcBorders>
              <w:left w:val="single" w:sz="2" w:space="0" w:color="000000"/>
              <w:bottom w:val="single" w:sz="4" w:space="0" w:color="000000"/>
              <w:right w:val="single" w:sz="2" w:space="0" w:color="000000"/>
            </w:tcBorders>
          </w:tcPr>
          <w:p w14:paraId="0C582AFA" w14:textId="2D472293" w:rsidR="003F56BD" w:rsidRPr="00575350" w:rsidRDefault="003F56BD" w:rsidP="003F56BD">
            <w:pPr>
              <w:suppressAutoHyphens/>
              <w:spacing w:after="0" w:line="240" w:lineRule="auto"/>
              <w:jc w:val="center"/>
              <w:rPr>
                <w:rFonts w:ascii="Times New Roman" w:eastAsia="SimSun" w:hAnsi="Times New Roman"/>
                <w:b/>
                <w:bCs/>
                <w:kern w:val="1"/>
                <w:sz w:val="20"/>
                <w:szCs w:val="20"/>
                <w:lang w:eastAsia="hi-IN" w:bidi="hi-IN"/>
              </w:rPr>
            </w:pPr>
            <w:r>
              <w:rPr>
                <w:rFonts w:ascii="Times New Roman" w:eastAsia="SimSun" w:hAnsi="Times New Roman"/>
                <w:b/>
                <w:bCs/>
                <w:kern w:val="1"/>
                <w:sz w:val="20"/>
                <w:szCs w:val="20"/>
                <w:lang w:eastAsia="hi-IN" w:bidi="hi-IN"/>
              </w:rPr>
              <w:t>0</w:t>
            </w:r>
          </w:p>
        </w:tc>
      </w:tr>
      <w:tr w:rsidR="003F56BD" w:rsidRPr="001A36F3" w14:paraId="525A102C" w14:textId="2D756C4C" w:rsidTr="005E2E84">
        <w:tc>
          <w:tcPr>
            <w:tcW w:w="6663" w:type="dxa"/>
            <w:tcBorders>
              <w:left w:val="single" w:sz="2" w:space="0" w:color="000000"/>
              <w:bottom w:val="single" w:sz="2" w:space="0" w:color="000000"/>
            </w:tcBorders>
          </w:tcPr>
          <w:p w14:paraId="78CCF6ED" w14:textId="77777777" w:rsidR="003F56BD" w:rsidRPr="00575350" w:rsidRDefault="003F56BD" w:rsidP="003F56BD">
            <w:pPr>
              <w:widowControl w:val="0"/>
              <w:suppressLineNumbers/>
              <w:suppressAutoHyphens/>
              <w:spacing w:after="0" w:line="240" w:lineRule="auto"/>
              <w:jc w:val="both"/>
              <w:textAlignment w:val="baseline"/>
              <w:rPr>
                <w:rFonts w:ascii="Times New Roman" w:eastAsia="SimSun" w:hAnsi="Times New Roman"/>
                <w:kern w:val="1"/>
                <w:sz w:val="20"/>
                <w:szCs w:val="20"/>
                <w:lang w:eastAsia="hi-IN" w:bidi="hi-IN"/>
              </w:rPr>
            </w:pPr>
            <w:r w:rsidRPr="00575350">
              <w:rPr>
                <w:rFonts w:ascii="Times New Roman" w:eastAsia="SimSun" w:hAnsi="Times New Roman"/>
                <w:kern w:val="1"/>
                <w:sz w:val="20"/>
                <w:szCs w:val="20"/>
                <w:lang w:eastAsia="hi-IN" w:bidi="hi-IN"/>
              </w:rPr>
              <w:t>193.p. - nelikumīgas darbības ar finanšu instrumentiem un maksāšanas līdzekļiem</w:t>
            </w:r>
          </w:p>
        </w:tc>
        <w:tc>
          <w:tcPr>
            <w:tcW w:w="992" w:type="dxa"/>
            <w:tcBorders>
              <w:left w:val="single" w:sz="2" w:space="0" w:color="000000"/>
              <w:bottom w:val="single" w:sz="2" w:space="0" w:color="000000"/>
              <w:right w:val="single" w:sz="2" w:space="0" w:color="000000"/>
            </w:tcBorders>
            <w:vAlign w:val="center"/>
          </w:tcPr>
          <w:p w14:paraId="05706E98" w14:textId="0DD45DB4" w:rsidR="003F56BD" w:rsidRPr="00575350"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575350">
              <w:rPr>
                <w:rFonts w:ascii="Times New Roman" w:eastAsia="SimSun" w:hAnsi="Times New Roman"/>
                <w:kern w:val="1"/>
                <w:sz w:val="20"/>
                <w:szCs w:val="20"/>
                <w:lang w:eastAsia="hi-IN" w:bidi="hi-IN"/>
              </w:rPr>
              <w:t>23</w:t>
            </w:r>
          </w:p>
        </w:tc>
        <w:tc>
          <w:tcPr>
            <w:tcW w:w="818" w:type="dxa"/>
            <w:tcBorders>
              <w:left w:val="single" w:sz="2" w:space="0" w:color="000000"/>
              <w:bottom w:val="single" w:sz="4" w:space="0" w:color="000000"/>
              <w:right w:val="single" w:sz="2" w:space="0" w:color="000000"/>
            </w:tcBorders>
            <w:vAlign w:val="center"/>
          </w:tcPr>
          <w:p w14:paraId="2C94B4AE" w14:textId="77777777" w:rsidR="003F56BD" w:rsidRPr="00575350" w:rsidRDefault="003F56BD" w:rsidP="003F56BD">
            <w:pPr>
              <w:suppressAutoHyphens/>
              <w:spacing w:after="0" w:line="240" w:lineRule="auto"/>
              <w:jc w:val="center"/>
              <w:rPr>
                <w:rFonts w:ascii="Times New Roman" w:eastAsia="SimSun" w:hAnsi="Times New Roman"/>
                <w:b/>
                <w:bCs/>
                <w:kern w:val="1"/>
                <w:sz w:val="20"/>
                <w:szCs w:val="20"/>
                <w:lang w:eastAsia="hi-IN" w:bidi="hi-IN"/>
              </w:rPr>
            </w:pPr>
            <w:r w:rsidRPr="00575350">
              <w:rPr>
                <w:rFonts w:ascii="Times New Roman" w:eastAsia="SimSun" w:hAnsi="Times New Roman"/>
                <w:b/>
                <w:bCs/>
                <w:kern w:val="1"/>
                <w:sz w:val="20"/>
                <w:szCs w:val="20"/>
                <w:lang w:eastAsia="hi-IN" w:bidi="hi-IN"/>
              </w:rPr>
              <w:t>6</w:t>
            </w:r>
          </w:p>
        </w:tc>
        <w:tc>
          <w:tcPr>
            <w:tcW w:w="818" w:type="dxa"/>
            <w:tcBorders>
              <w:left w:val="single" w:sz="2" w:space="0" w:color="000000"/>
              <w:bottom w:val="single" w:sz="4" w:space="0" w:color="000000"/>
              <w:right w:val="single" w:sz="2" w:space="0" w:color="000000"/>
            </w:tcBorders>
          </w:tcPr>
          <w:p w14:paraId="0CC87149" w14:textId="1D063F11" w:rsidR="003F56BD" w:rsidRPr="00575350" w:rsidRDefault="003F56BD" w:rsidP="003F56BD">
            <w:pPr>
              <w:suppressAutoHyphens/>
              <w:spacing w:after="0" w:line="240" w:lineRule="auto"/>
              <w:jc w:val="center"/>
              <w:rPr>
                <w:rFonts w:ascii="Times New Roman" w:eastAsia="SimSun" w:hAnsi="Times New Roman"/>
                <w:b/>
                <w:bCs/>
                <w:kern w:val="1"/>
                <w:sz w:val="20"/>
                <w:szCs w:val="20"/>
                <w:lang w:eastAsia="hi-IN" w:bidi="hi-IN"/>
              </w:rPr>
            </w:pPr>
            <w:r>
              <w:rPr>
                <w:rFonts w:ascii="Times New Roman" w:eastAsia="SimSun" w:hAnsi="Times New Roman"/>
                <w:b/>
                <w:bCs/>
                <w:kern w:val="1"/>
                <w:sz w:val="20"/>
                <w:szCs w:val="20"/>
                <w:lang w:eastAsia="hi-IN" w:bidi="hi-IN"/>
              </w:rPr>
              <w:t>5</w:t>
            </w:r>
          </w:p>
        </w:tc>
      </w:tr>
      <w:tr w:rsidR="003F56BD" w:rsidRPr="008242CC" w14:paraId="6DE45C88" w14:textId="00AEB08D" w:rsidTr="005E2E84">
        <w:tc>
          <w:tcPr>
            <w:tcW w:w="6663" w:type="dxa"/>
            <w:tcBorders>
              <w:left w:val="single" w:sz="2" w:space="0" w:color="000000"/>
              <w:bottom w:val="single" w:sz="2" w:space="0" w:color="000000"/>
            </w:tcBorders>
          </w:tcPr>
          <w:p w14:paraId="642B571A" w14:textId="77777777" w:rsidR="003F56BD" w:rsidRPr="00116F96" w:rsidRDefault="003F56BD" w:rsidP="003F56BD">
            <w:pPr>
              <w:widowControl w:val="0"/>
              <w:suppressLineNumbers/>
              <w:suppressAutoHyphens/>
              <w:spacing w:after="0" w:line="240" w:lineRule="auto"/>
              <w:jc w:val="both"/>
              <w:textAlignment w:val="baseline"/>
              <w:rPr>
                <w:rFonts w:ascii="Times New Roman" w:eastAsia="SimSun" w:hAnsi="Times New Roman"/>
                <w:kern w:val="1"/>
                <w:sz w:val="20"/>
                <w:szCs w:val="20"/>
                <w:lang w:eastAsia="hi-IN" w:bidi="hi-IN"/>
              </w:rPr>
            </w:pPr>
            <w:r w:rsidRPr="00116F96">
              <w:rPr>
                <w:rFonts w:ascii="Times New Roman" w:eastAsia="SimSun" w:hAnsi="Times New Roman"/>
                <w:kern w:val="1"/>
                <w:sz w:val="20"/>
                <w:szCs w:val="20"/>
                <w:lang w:eastAsia="hi-IN" w:bidi="hi-IN"/>
              </w:rPr>
              <w:t>195.p. – noziedzīgi iegūtu līdzekļu legalizācija</w:t>
            </w:r>
          </w:p>
        </w:tc>
        <w:tc>
          <w:tcPr>
            <w:tcW w:w="992" w:type="dxa"/>
            <w:tcBorders>
              <w:left w:val="single" w:sz="2" w:space="0" w:color="000000"/>
              <w:bottom w:val="single" w:sz="2" w:space="0" w:color="000000"/>
              <w:right w:val="single" w:sz="2" w:space="0" w:color="000000"/>
            </w:tcBorders>
            <w:vAlign w:val="center"/>
          </w:tcPr>
          <w:p w14:paraId="156F19A6" w14:textId="271B67EE" w:rsidR="003F56BD" w:rsidRPr="00116F96"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116F96">
              <w:rPr>
                <w:rFonts w:ascii="Times New Roman" w:eastAsia="SimSun" w:hAnsi="Times New Roman"/>
                <w:kern w:val="1"/>
                <w:sz w:val="20"/>
                <w:szCs w:val="20"/>
                <w:lang w:eastAsia="hi-IN" w:bidi="hi-IN"/>
              </w:rPr>
              <w:t>1</w:t>
            </w:r>
          </w:p>
        </w:tc>
        <w:tc>
          <w:tcPr>
            <w:tcW w:w="818" w:type="dxa"/>
            <w:tcBorders>
              <w:left w:val="single" w:sz="2" w:space="0" w:color="000000"/>
              <w:bottom w:val="single" w:sz="4" w:space="0" w:color="000000"/>
              <w:right w:val="single" w:sz="2" w:space="0" w:color="000000"/>
            </w:tcBorders>
            <w:vAlign w:val="center"/>
          </w:tcPr>
          <w:p w14:paraId="64045661" w14:textId="77777777" w:rsidR="003F56BD" w:rsidRPr="00116F96" w:rsidRDefault="003F56BD" w:rsidP="003F56BD">
            <w:pPr>
              <w:suppressAutoHyphens/>
              <w:spacing w:after="0" w:line="240" w:lineRule="auto"/>
              <w:jc w:val="center"/>
              <w:rPr>
                <w:rFonts w:ascii="Times New Roman" w:eastAsia="SimSun" w:hAnsi="Times New Roman"/>
                <w:b/>
                <w:bCs/>
                <w:kern w:val="1"/>
                <w:sz w:val="20"/>
                <w:szCs w:val="20"/>
                <w:lang w:eastAsia="hi-IN" w:bidi="hi-IN"/>
              </w:rPr>
            </w:pPr>
            <w:r w:rsidRPr="00116F96">
              <w:rPr>
                <w:rFonts w:ascii="Times New Roman" w:eastAsia="SimSun" w:hAnsi="Times New Roman"/>
                <w:b/>
                <w:bCs/>
                <w:kern w:val="1"/>
                <w:sz w:val="20"/>
                <w:szCs w:val="20"/>
                <w:lang w:eastAsia="hi-IN" w:bidi="hi-IN"/>
              </w:rPr>
              <w:t>4</w:t>
            </w:r>
          </w:p>
        </w:tc>
        <w:tc>
          <w:tcPr>
            <w:tcW w:w="818" w:type="dxa"/>
            <w:tcBorders>
              <w:left w:val="single" w:sz="2" w:space="0" w:color="000000"/>
              <w:bottom w:val="single" w:sz="4" w:space="0" w:color="000000"/>
              <w:right w:val="single" w:sz="2" w:space="0" w:color="000000"/>
            </w:tcBorders>
          </w:tcPr>
          <w:p w14:paraId="48B7B916" w14:textId="13AE249A" w:rsidR="003F56BD" w:rsidRPr="00116F96" w:rsidRDefault="003F56BD" w:rsidP="003F56BD">
            <w:pPr>
              <w:suppressAutoHyphens/>
              <w:spacing w:after="0" w:line="240" w:lineRule="auto"/>
              <w:jc w:val="center"/>
              <w:rPr>
                <w:rFonts w:ascii="Times New Roman" w:eastAsia="SimSun" w:hAnsi="Times New Roman"/>
                <w:b/>
                <w:bCs/>
                <w:kern w:val="1"/>
                <w:sz w:val="20"/>
                <w:szCs w:val="20"/>
                <w:lang w:eastAsia="hi-IN" w:bidi="hi-IN"/>
              </w:rPr>
            </w:pPr>
            <w:r>
              <w:rPr>
                <w:rFonts w:ascii="Times New Roman" w:eastAsia="SimSun" w:hAnsi="Times New Roman"/>
                <w:b/>
                <w:bCs/>
                <w:kern w:val="1"/>
                <w:sz w:val="20"/>
                <w:szCs w:val="20"/>
                <w:lang w:eastAsia="hi-IN" w:bidi="hi-IN"/>
              </w:rPr>
              <w:t>3</w:t>
            </w:r>
          </w:p>
        </w:tc>
      </w:tr>
      <w:tr w:rsidR="003F56BD" w:rsidRPr="001A36F3" w14:paraId="33A42A49" w14:textId="4B444CBF" w:rsidTr="005E2E84">
        <w:tc>
          <w:tcPr>
            <w:tcW w:w="6663" w:type="dxa"/>
            <w:tcBorders>
              <w:left w:val="single" w:sz="2" w:space="0" w:color="000000"/>
              <w:bottom w:val="single" w:sz="2" w:space="0" w:color="000000"/>
            </w:tcBorders>
          </w:tcPr>
          <w:p w14:paraId="6CBECBCF" w14:textId="77777777" w:rsidR="003F56BD" w:rsidRPr="005D0A10"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lang w:eastAsia="hi-IN" w:bidi="hi-IN"/>
              </w:rPr>
            </w:pPr>
            <w:r w:rsidRPr="005D0A10">
              <w:rPr>
                <w:rFonts w:ascii="Times New Roman" w:eastAsia="SimSun" w:hAnsi="Times New Roman"/>
                <w:kern w:val="1"/>
                <w:sz w:val="20"/>
                <w:szCs w:val="20"/>
                <w:lang w:eastAsia="hi-IN" w:bidi="hi-IN"/>
              </w:rPr>
              <w:t>230.p. - cietsirdīga izturēšanās pret dzīvniekiem</w:t>
            </w:r>
          </w:p>
        </w:tc>
        <w:tc>
          <w:tcPr>
            <w:tcW w:w="992" w:type="dxa"/>
            <w:tcBorders>
              <w:left w:val="single" w:sz="2" w:space="0" w:color="000000"/>
              <w:bottom w:val="single" w:sz="2" w:space="0" w:color="000000"/>
              <w:right w:val="single" w:sz="2" w:space="0" w:color="000000"/>
            </w:tcBorders>
            <w:vAlign w:val="center"/>
          </w:tcPr>
          <w:p w14:paraId="0B2D9F86" w14:textId="616EEF60" w:rsidR="003F56BD" w:rsidRPr="005D0A10"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5D0A10">
              <w:rPr>
                <w:rFonts w:ascii="Times New Roman" w:eastAsia="SimSun" w:hAnsi="Times New Roman"/>
                <w:kern w:val="1"/>
                <w:sz w:val="20"/>
                <w:szCs w:val="20"/>
                <w:lang w:eastAsia="hi-IN" w:bidi="hi-IN"/>
              </w:rPr>
              <w:t>0</w:t>
            </w:r>
          </w:p>
        </w:tc>
        <w:tc>
          <w:tcPr>
            <w:tcW w:w="818" w:type="dxa"/>
            <w:tcBorders>
              <w:left w:val="single" w:sz="2" w:space="0" w:color="000000"/>
              <w:bottom w:val="single" w:sz="4" w:space="0" w:color="000000"/>
              <w:right w:val="single" w:sz="2" w:space="0" w:color="000000"/>
            </w:tcBorders>
            <w:vAlign w:val="center"/>
          </w:tcPr>
          <w:p w14:paraId="6D3EE49D" w14:textId="66CCF27B" w:rsidR="003F56BD" w:rsidRPr="005D0A10" w:rsidRDefault="003F56BD" w:rsidP="003F56BD">
            <w:pPr>
              <w:suppressAutoHyphens/>
              <w:spacing w:after="0" w:line="240" w:lineRule="auto"/>
              <w:jc w:val="center"/>
              <w:rPr>
                <w:rFonts w:ascii="Times New Roman" w:eastAsia="SimSun" w:hAnsi="Times New Roman"/>
                <w:b/>
                <w:bCs/>
                <w:kern w:val="1"/>
                <w:sz w:val="20"/>
                <w:szCs w:val="20"/>
                <w:lang w:eastAsia="hi-IN" w:bidi="hi-IN"/>
              </w:rPr>
            </w:pPr>
            <w:r w:rsidRPr="005D0A10">
              <w:rPr>
                <w:rFonts w:ascii="Times New Roman" w:eastAsia="SimSun" w:hAnsi="Times New Roman"/>
                <w:b/>
                <w:bCs/>
                <w:kern w:val="1"/>
                <w:sz w:val="20"/>
                <w:szCs w:val="20"/>
                <w:lang w:eastAsia="hi-IN" w:bidi="hi-IN"/>
              </w:rPr>
              <w:t>2</w:t>
            </w:r>
          </w:p>
        </w:tc>
        <w:tc>
          <w:tcPr>
            <w:tcW w:w="818" w:type="dxa"/>
            <w:tcBorders>
              <w:left w:val="single" w:sz="2" w:space="0" w:color="000000"/>
              <w:bottom w:val="single" w:sz="4" w:space="0" w:color="000000"/>
              <w:right w:val="single" w:sz="2" w:space="0" w:color="000000"/>
            </w:tcBorders>
          </w:tcPr>
          <w:p w14:paraId="164112D5" w14:textId="1ABEEEFB" w:rsidR="003F56BD" w:rsidRPr="005D0A10" w:rsidRDefault="003F56BD" w:rsidP="003F56BD">
            <w:pPr>
              <w:suppressAutoHyphens/>
              <w:spacing w:after="0" w:line="240" w:lineRule="auto"/>
              <w:jc w:val="center"/>
              <w:rPr>
                <w:rFonts w:ascii="Times New Roman" w:eastAsia="SimSun" w:hAnsi="Times New Roman"/>
                <w:b/>
                <w:bCs/>
                <w:kern w:val="1"/>
                <w:sz w:val="20"/>
                <w:szCs w:val="20"/>
                <w:lang w:eastAsia="hi-IN" w:bidi="hi-IN"/>
              </w:rPr>
            </w:pPr>
            <w:r>
              <w:rPr>
                <w:rFonts w:ascii="Times New Roman" w:eastAsia="SimSun" w:hAnsi="Times New Roman"/>
                <w:b/>
                <w:bCs/>
                <w:kern w:val="1"/>
                <w:sz w:val="20"/>
                <w:szCs w:val="20"/>
                <w:lang w:eastAsia="hi-IN" w:bidi="hi-IN"/>
              </w:rPr>
              <w:t>2</w:t>
            </w:r>
          </w:p>
        </w:tc>
      </w:tr>
      <w:tr w:rsidR="003F56BD" w:rsidRPr="001A36F3" w14:paraId="36C22ABE" w14:textId="597C27E1" w:rsidTr="005E2E84">
        <w:tc>
          <w:tcPr>
            <w:tcW w:w="6663" w:type="dxa"/>
            <w:tcBorders>
              <w:left w:val="single" w:sz="2" w:space="0" w:color="000000"/>
              <w:bottom w:val="single" w:sz="4" w:space="0" w:color="auto"/>
            </w:tcBorders>
          </w:tcPr>
          <w:p w14:paraId="3BF702FE" w14:textId="77777777" w:rsidR="003F56BD" w:rsidRPr="005D0A10"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lang w:eastAsia="hi-IN" w:bidi="hi-IN"/>
              </w:rPr>
            </w:pPr>
            <w:r w:rsidRPr="005D0A10">
              <w:rPr>
                <w:rFonts w:ascii="Times New Roman" w:eastAsia="SimSun" w:hAnsi="Times New Roman"/>
                <w:kern w:val="1"/>
                <w:sz w:val="20"/>
                <w:szCs w:val="20"/>
                <w:lang w:eastAsia="hi-IN" w:bidi="hi-IN"/>
              </w:rPr>
              <w:t>231.p. - huligānisms</w:t>
            </w:r>
          </w:p>
        </w:tc>
        <w:tc>
          <w:tcPr>
            <w:tcW w:w="992" w:type="dxa"/>
            <w:tcBorders>
              <w:left w:val="single" w:sz="2" w:space="0" w:color="000000"/>
              <w:bottom w:val="single" w:sz="4" w:space="0" w:color="auto"/>
              <w:right w:val="single" w:sz="2" w:space="0" w:color="000000"/>
            </w:tcBorders>
            <w:vAlign w:val="center"/>
          </w:tcPr>
          <w:p w14:paraId="698FD2D2" w14:textId="77E20E83" w:rsidR="003F56BD" w:rsidRPr="005D0A10"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5D0A10">
              <w:rPr>
                <w:rFonts w:ascii="Times New Roman" w:eastAsia="SimSun" w:hAnsi="Times New Roman"/>
                <w:kern w:val="1"/>
                <w:sz w:val="20"/>
                <w:szCs w:val="20"/>
                <w:lang w:eastAsia="hi-IN" w:bidi="hi-IN"/>
              </w:rPr>
              <w:t>7</w:t>
            </w:r>
          </w:p>
        </w:tc>
        <w:tc>
          <w:tcPr>
            <w:tcW w:w="818" w:type="dxa"/>
            <w:tcBorders>
              <w:left w:val="single" w:sz="2" w:space="0" w:color="000000"/>
              <w:bottom w:val="single" w:sz="4" w:space="0" w:color="000000"/>
              <w:right w:val="single" w:sz="2" w:space="0" w:color="000000"/>
            </w:tcBorders>
            <w:vAlign w:val="center"/>
          </w:tcPr>
          <w:p w14:paraId="6739300D" w14:textId="62868482" w:rsidR="003F56BD" w:rsidRPr="005D0A10" w:rsidRDefault="003F56BD" w:rsidP="003F56BD">
            <w:pPr>
              <w:suppressAutoHyphens/>
              <w:spacing w:after="0" w:line="240" w:lineRule="auto"/>
              <w:jc w:val="center"/>
              <w:rPr>
                <w:rFonts w:ascii="Times New Roman" w:eastAsia="SimSun" w:hAnsi="Times New Roman"/>
                <w:b/>
                <w:kern w:val="1"/>
                <w:sz w:val="20"/>
                <w:szCs w:val="20"/>
                <w:lang w:eastAsia="hi-IN" w:bidi="hi-IN"/>
              </w:rPr>
            </w:pPr>
            <w:r w:rsidRPr="005D0A10">
              <w:rPr>
                <w:rFonts w:ascii="Times New Roman" w:eastAsia="SimSun" w:hAnsi="Times New Roman"/>
                <w:b/>
                <w:kern w:val="1"/>
                <w:sz w:val="20"/>
                <w:szCs w:val="20"/>
                <w:lang w:eastAsia="hi-IN" w:bidi="hi-IN"/>
              </w:rPr>
              <w:t>9</w:t>
            </w:r>
          </w:p>
        </w:tc>
        <w:tc>
          <w:tcPr>
            <w:tcW w:w="818" w:type="dxa"/>
            <w:tcBorders>
              <w:left w:val="single" w:sz="2" w:space="0" w:color="000000"/>
              <w:bottom w:val="single" w:sz="4" w:space="0" w:color="000000"/>
              <w:right w:val="single" w:sz="2" w:space="0" w:color="000000"/>
            </w:tcBorders>
          </w:tcPr>
          <w:p w14:paraId="0B12CCEA" w14:textId="0C79CF36" w:rsidR="003F56BD" w:rsidRPr="005D0A10" w:rsidRDefault="003F56BD" w:rsidP="003F56BD">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bCs/>
                <w:kern w:val="1"/>
                <w:sz w:val="20"/>
                <w:szCs w:val="20"/>
                <w:lang w:eastAsia="hi-IN" w:bidi="hi-IN"/>
              </w:rPr>
              <w:t>2</w:t>
            </w:r>
          </w:p>
        </w:tc>
      </w:tr>
      <w:tr w:rsidR="003F56BD" w:rsidRPr="001A36F3" w14:paraId="422C68EA" w14:textId="6B4BEF3E" w:rsidTr="00FB3690">
        <w:tc>
          <w:tcPr>
            <w:tcW w:w="6663" w:type="dxa"/>
            <w:tcBorders>
              <w:top w:val="single" w:sz="4" w:space="0" w:color="auto"/>
              <w:left w:val="single" w:sz="4" w:space="0" w:color="auto"/>
              <w:bottom w:val="single" w:sz="4" w:space="0" w:color="000000"/>
              <w:right w:val="single" w:sz="4" w:space="0" w:color="auto"/>
            </w:tcBorders>
          </w:tcPr>
          <w:p w14:paraId="51EE93D0" w14:textId="77777777" w:rsidR="003F56BD" w:rsidRPr="00512856"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lang w:eastAsia="hi-IN" w:bidi="hi-IN"/>
              </w:rPr>
            </w:pPr>
            <w:r w:rsidRPr="00512856">
              <w:rPr>
                <w:rFonts w:ascii="Times New Roman" w:eastAsia="SimSun" w:hAnsi="Times New Roman"/>
                <w:kern w:val="1"/>
                <w:sz w:val="20"/>
                <w:szCs w:val="20"/>
                <w:lang w:eastAsia="hi-IN" w:bidi="hi-IN"/>
              </w:rPr>
              <w:t>253.p. - narkotisko un psihotropo vielu neatļauta izgatavošana, iegādāšanās, glabāšana, pārvadāšana un pārsūtīšana</w:t>
            </w:r>
          </w:p>
        </w:tc>
        <w:tc>
          <w:tcPr>
            <w:tcW w:w="992" w:type="dxa"/>
            <w:tcBorders>
              <w:top w:val="single" w:sz="4" w:space="0" w:color="auto"/>
              <w:left w:val="single" w:sz="4" w:space="0" w:color="auto"/>
              <w:bottom w:val="single" w:sz="4" w:space="0" w:color="auto"/>
              <w:right w:val="single" w:sz="4" w:space="0" w:color="auto"/>
            </w:tcBorders>
            <w:vAlign w:val="center"/>
          </w:tcPr>
          <w:p w14:paraId="520D2D72" w14:textId="3653B339" w:rsidR="003F56BD" w:rsidRPr="00512856"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512856">
              <w:rPr>
                <w:rFonts w:ascii="Times New Roman" w:eastAsia="SimSun" w:hAnsi="Times New Roman"/>
                <w:kern w:val="1"/>
                <w:sz w:val="20"/>
                <w:szCs w:val="20"/>
                <w:lang w:eastAsia="hi-IN" w:bidi="hi-IN"/>
              </w:rPr>
              <w:t>17</w:t>
            </w:r>
          </w:p>
        </w:tc>
        <w:tc>
          <w:tcPr>
            <w:tcW w:w="818" w:type="dxa"/>
            <w:tcBorders>
              <w:top w:val="single" w:sz="4" w:space="0" w:color="000000"/>
              <w:left w:val="single" w:sz="4" w:space="0" w:color="auto"/>
              <w:bottom w:val="single" w:sz="4" w:space="0" w:color="000000"/>
              <w:right w:val="single" w:sz="4" w:space="0" w:color="auto"/>
            </w:tcBorders>
            <w:vAlign w:val="center"/>
          </w:tcPr>
          <w:p w14:paraId="341D6914" w14:textId="77777777" w:rsidR="003F56BD" w:rsidRPr="00512856" w:rsidRDefault="003F56BD" w:rsidP="003F56BD">
            <w:pPr>
              <w:suppressAutoHyphens/>
              <w:spacing w:after="0" w:line="240" w:lineRule="auto"/>
              <w:jc w:val="center"/>
              <w:rPr>
                <w:rFonts w:ascii="Times New Roman" w:eastAsia="SimSun" w:hAnsi="Times New Roman"/>
                <w:b/>
                <w:kern w:val="1"/>
                <w:sz w:val="20"/>
                <w:szCs w:val="20"/>
                <w:lang w:eastAsia="hi-IN" w:bidi="hi-IN"/>
              </w:rPr>
            </w:pPr>
            <w:r w:rsidRPr="00512856">
              <w:rPr>
                <w:rFonts w:ascii="Times New Roman" w:eastAsia="SimSun" w:hAnsi="Times New Roman"/>
                <w:b/>
                <w:kern w:val="1"/>
                <w:sz w:val="20"/>
                <w:szCs w:val="20"/>
                <w:lang w:eastAsia="hi-IN" w:bidi="hi-IN"/>
              </w:rPr>
              <w:t>35</w:t>
            </w:r>
          </w:p>
        </w:tc>
        <w:tc>
          <w:tcPr>
            <w:tcW w:w="818" w:type="dxa"/>
            <w:tcBorders>
              <w:top w:val="single" w:sz="4" w:space="0" w:color="000000"/>
              <w:left w:val="single" w:sz="4" w:space="0" w:color="auto"/>
              <w:bottom w:val="single" w:sz="4" w:space="0" w:color="000000"/>
              <w:right w:val="single" w:sz="4" w:space="0" w:color="auto"/>
            </w:tcBorders>
            <w:vAlign w:val="center"/>
          </w:tcPr>
          <w:p w14:paraId="5B260D3D" w14:textId="380F074F" w:rsidR="003F56BD" w:rsidRPr="00512856" w:rsidRDefault="003F56BD" w:rsidP="003F56BD">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5</w:t>
            </w:r>
          </w:p>
        </w:tc>
      </w:tr>
      <w:tr w:rsidR="003F56BD" w:rsidRPr="001A36F3" w14:paraId="0C8A459D" w14:textId="5DD6D6C4" w:rsidTr="00FB3690">
        <w:tc>
          <w:tcPr>
            <w:tcW w:w="6663" w:type="dxa"/>
            <w:tcBorders>
              <w:top w:val="single" w:sz="4" w:space="0" w:color="000000"/>
              <w:left w:val="single" w:sz="2" w:space="0" w:color="000000"/>
              <w:bottom w:val="single" w:sz="2" w:space="0" w:color="000000"/>
            </w:tcBorders>
          </w:tcPr>
          <w:p w14:paraId="3CC19FAA" w14:textId="77777777" w:rsidR="003F56BD" w:rsidRPr="00512856"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lang w:eastAsia="hi-IN" w:bidi="hi-IN"/>
              </w:rPr>
            </w:pPr>
            <w:r w:rsidRPr="00512856">
              <w:rPr>
                <w:rFonts w:ascii="Times New Roman" w:eastAsia="SimSun" w:hAnsi="Times New Roman"/>
                <w:kern w:val="1"/>
                <w:sz w:val="20"/>
                <w:szCs w:val="20"/>
                <w:lang w:eastAsia="hi-IN" w:bidi="hi-IN"/>
              </w:rPr>
              <w:t>253.</w:t>
            </w:r>
            <w:r w:rsidRPr="00512856">
              <w:rPr>
                <w:rFonts w:ascii="Times New Roman" w:eastAsia="SimSun" w:hAnsi="Times New Roman"/>
                <w:kern w:val="1"/>
                <w:position w:val="8"/>
                <w:sz w:val="20"/>
                <w:szCs w:val="20"/>
                <w:lang w:eastAsia="hi-IN" w:bidi="hi-IN"/>
              </w:rPr>
              <w:t>1</w:t>
            </w:r>
            <w:r w:rsidRPr="00512856">
              <w:rPr>
                <w:rFonts w:ascii="Times New Roman" w:eastAsia="SimSun" w:hAnsi="Times New Roman"/>
                <w:kern w:val="1"/>
                <w:sz w:val="20"/>
                <w:szCs w:val="20"/>
                <w:lang w:eastAsia="hi-IN" w:bidi="hi-IN"/>
              </w:rPr>
              <w:t xml:space="preserve">p. - narkotisko un psihotropo vielu neatļauta izgatavošana, iegādāšanās, </w:t>
            </w:r>
            <w:r w:rsidRPr="00512856">
              <w:rPr>
                <w:rFonts w:ascii="Times New Roman" w:eastAsia="SimSun" w:hAnsi="Times New Roman"/>
                <w:kern w:val="1"/>
                <w:sz w:val="20"/>
                <w:szCs w:val="20"/>
                <w:lang w:eastAsia="hi-IN" w:bidi="hi-IN"/>
              </w:rPr>
              <w:lastRenderedPageBreak/>
              <w:t>glabāšana, pārvadāšana un pārsūtīšana realizācijas nolūkā un neatļauta realizēšana</w:t>
            </w:r>
          </w:p>
        </w:tc>
        <w:tc>
          <w:tcPr>
            <w:tcW w:w="992" w:type="dxa"/>
            <w:tcBorders>
              <w:top w:val="single" w:sz="4" w:space="0" w:color="auto"/>
              <w:left w:val="single" w:sz="2" w:space="0" w:color="000000"/>
              <w:bottom w:val="single" w:sz="2" w:space="0" w:color="000000"/>
              <w:right w:val="single" w:sz="2" w:space="0" w:color="000000"/>
            </w:tcBorders>
            <w:vAlign w:val="center"/>
          </w:tcPr>
          <w:p w14:paraId="1FF07810" w14:textId="440F6075" w:rsidR="003F56BD" w:rsidRPr="00512856"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512856">
              <w:rPr>
                <w:rFonts w:ascii="Times New Roman" w:eastAsia="SimSun" w:hAnsi="Times New Roman"/>
                <w:kern w:val="1"/>
                <w:sz w:val="20"/>
                <w:szCs w:val="20"/>
                <w:lang w:eastAsia="hi-IN" w:bidi="hi-IN"/>
              </w:rPr>
              <w:lastRenderedPageBreak/>
              <w:t>15</w:t>
            </w:r>
          </w:p>
        </w:tc>
        <w:tc>
          <w:tcPr>
            <w:tcW w:w="818" w:type="dxa"/>
            <w:tcBorders>
              <w:top w:val="single" w:sz="4" w:space="0" w:color="000000"/>
              <w:left w:val="single" w:sz="2" w:space="0" w:color="000000"/>
              <w:bottom w:val="single" w:sz="4" w:space="0" w:color="000000"/>
              <w:right w:val="single" w:sz="2" w:space="0" w:color="000000"/>
            </w:tcBorders>
            <w:vAlign w:val="center"/>
          </w:tcPr>
          <w:p w14:paraId="223A0E02" w14:textId="4D73FEF0" w:rsidR="003F56BD" w:rsidRPr="00512856" w:rsidRDefault="003F56BD" w:rsidP="003F56BD">
            <w:pPr>
              <w:suppressAutoHyphens/>
              <w:spacing w:after="0" w:line="240" w:lineRule="auto"/>
              <w:jc w:val="center"/>
              <w:rPr>
                <w:rFonts w:ascii="Times New Roman" w:eastAsia="SimSun" w:hAnsi="Times New Roman"/>
                <w:b/>
                <w:kern w:val="1"/>
                <w:sz w:val="20"/>
                <w:szCs w:val="20"/>
                <w:lang w:eastAsia="hi-IN" w:bidi="hi-IN"/>
              </w:rPr>
            </w:pPr>
            <w:r w:rsidRPr="00512856">
              <w:rPr>
                <w:rFonts w:ascii="Times New Roman" w:eastAsia="SimSun" w:hAnsi="Times New Roman"/>
                <w:b/>
                <w:kern w:val="1"/>
                <w:sz w:val="20"/>
                <w:szCs w:val="20"/>
                <w:lang w:eastAsia="hi-IN" w:bidi="hi-IN"/>
              </w:rPr>
              <w:t>18</w:t>
            </w:r>
          </w:p>
        </w:tc>
        <w:tc>
          <w:tcPr>
            <w:tcW w:w="818" w:type="dxa"/>
            <w:tcBorders>
              <w:top w:val="single" w:sz="4" w:space="0" w:color="000000"/>
              <w:left w:val="single" w:sz="2" w:space="0" w:color="000000"/>
              <w:bottom w:val="single" w:sz="4" w:space="0" w:color="000000"/>
              <w:right w:val="single" w:sz="2" w:space="0" w:color="000000"/>
            </w:tcBorders>
            <w:vAlign w:val="center"/>
          </w:tcPr>
          <w:p w14:paraId="15FA15D7" w14:textId="3398407C" w:rsidR="003F56BD" w:rsidRPr="00512856" w:rsidRDefault="003F56BD" w:rsidP="003F56BD">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34</w:t>
            </w:r>
          </w:p>
        </w:tc>
      </w:tr>
      <w:tr w:rsidR="003F56BD" w:rsidRPr="001A36F3" w14:paraId="634F7936" w14:textId="36249D84" w:rsidTr="00FB3690">
        <w:tc>
          <w:tcPr>
            <w:tcW w:w="6663" w:type="dxa"/>
            <w:tcBorders>
              <w:left w:val="single" w:sz="2" w:space="0" w:color="000000"/>
              <w:bottom w:val="single" w:sz="2" w:space="0" w:color="000000"/>
            </w:tcBorders>
          </w:tcPr>
          <w:p w14:paraId="2F9D61FE" w14:textId="77777777" w:rsidR="003F56BD" w:rsidRPr="00512856" w:rsidRDefault="003F56BD" w:rsidP="003F56BD">
            <w:pPr>
              <w:widowControl w:val="0"/>
              <w:suppressLineNumbers/>
              <w:suppressAutoHyphens/>
              <w:spacing w:after="0" w:line="240" w:lineRule="auto"/>
              <w:jc w:val="both"/>
              <w:textAlignment w:val="baseline"/>
              <w:rPr>
                <w:rFonts w:ascii="Times New Roman" w:eastAsia="SimSun" w:hAnsi="Times New Roman"/>
                <w:b/>
                <w:kern w:val="1"/>
                <w:sz w:val="20"/>
                <w:szCs w:val="20"/>
                <w:lang w:eastAsia="hi-IN" w:bidi="hi-IN"/>
              </w:rPr>
            </w:pPr>
            <w:r w:rsidRPr="00512856">
              <w:rPr>
                <w:rFonts w:ascii="Times New Roman" w:eastAsia="SimSun" w:hAnsi="Times New Roman"/>
                <w:kern w:val="1"/>
                <w:sz w:val="20"/>
                <w:szCs w:val="20"/>
                <w:lang w:eastAsia="hi-IN" w:bidi="hi-IN"/>
              </w:rPr>
              <w:t>253.</w:t>
            </w:r>
            <w:r w:rsidRPr="00512856">
              <w:rPr>
                <w:rFonts w:ascii="Times New Roman" w:eastAsia="SimSun" w:hAnsi="Times New Roman"/>
                <w:kern w:val="1"/>
                <w:position w:val="8"/>
                <w:sz w:val="20"/>
                <w:szCs w:val="20"/>
                <w:lang w:eastAsia="hi-IN" w:bidi="hi-IN"/>
              </w:rPr>
              <w:t>2</w:t>
            </w:r>
            <w:r w:rsidRPr="00512856">
              <w:rPr>
                <w:rFonts w:ascii="Times New Roman" w:eastAsia="SimSun" w:hAnsi="Times New Roman"/>
                <w:kern w:val="1"/>
                <w:sz w:val="20"/>
                <w:szCs w:val="20"/>
                <w:lang w:eastAsia="hi-IN" w:bidi="hi-IN"/>
              </w:rPr>
              <w:t>p. - narkotisko un psihotropo vielu neatļauta iegādāšanās, glabāšana un realizēšana nelielā apmērā un narkotisko un psihotropo vielu neatļauta lietošana</w:t>
            </w:r>
          </w:p>
        </w:tc>
        <w:tc>
          <w:tcPr>
            <w:tcW w:w="992" w:type="dxa"/>
            <w:tcBorders>
              <w:left w:val="single" w:sz="2" w:space="0" w:color="000000"/>
              <w:bottom w:val="single" w:sz="2" w:space="0" w:color="000000"/>
              <w:right w:val="single" w:sz="2" w:space="0" w:color="000000"/>
            </w:tcBorders>
            <w:vAlign w:val="center"/>
          </w:tcPr>
          <w:p w14:paraId="55538BA7" w14:textId="1CF43EAD" w:rsidR="003F56BD" w:rsidRPr="00512856"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512856">
              <w:rPr>
                <w:rFonts w:ascii="Times New Roman" w:eastAsia="SimSun" w:hAnsi="Times New Roman"/>
                <w:kern w:val="1"/>
                <w:sz w:val="20"/>
                <w:szCs w:val="20"/>
                <w:lang w:eastAsia="hi-IN" w:bidi="hi-IN"/>
              </w:rPr>
              <w:t>23</w:t>
            </w:r>
          </w:p>
        </w:tc>
        <w:tc>
          <w:tcPr>
            <w:tcW w:w="818" w:type="dxa"/>
            <w:tcBorders>
              <w:left w:val="single" w:sz="2" w:space="0" w:color="000000"/>
              <w:bottom w:val="single" w:sz="4" w:space="0" w:color="000000"/>
              <w:right w:val="single" w:sz="2" w:space="0" w:color="000000"/>
            </w:tcBorders>
            <w:vAlign w:val="center"/>
          </w:tcPr>
          <w:p w14:paraId="65A509FD" w14:textId="77777777" w:rsidR="003F56BD" w:rsidRPr="00512856" w:rsidRDefault="003F56BD" w:rsidP="003F56BD">
            <w:pPr>
              <w:suppressAutoHyphens/>
              <w:spacing w:after="0" w:line="240" w:lineRule="auto"/>
              <w:jc w:val="center"/>
              <w:rPr>
                <w:rFonts w:ascii="Times New Roman" w:eastAsia="SimSun" w:hAnsi="Times New Roman"/>
                <w:b/>
                <w:kern w:val="1"/>
                <w:sz w:val="20"/>
                <w:szCs w:val="20"/>
                <w:lang w:eastAsia="hi-IN" w:bidi="hi-IN"/>
              </w:rPr>
            </w:pPr>
            <w:r w:rsidRPr="00512856">
              <w:rPr>
                <w:rFonts w:ascii="Times New Roman" w:eastAsia="SimSun" w:hAnsi="Times New Roman"/>
                <w:b/>
                <w:kern w:val="1"/>
                <w:sz w:val="20"/>
                <w:szCs w:val="20"/>
                <w:lang w:eastAsia="hi-IN" w:bidi="hi-IN"/>
              </w:rPr>
              <w:t>5</w:t>
            </w:r>
          </w:p>
        </w:tc>
        <w:tc>
          <w:tcPr>
            <w:tcW w:w="818" w:type="dxa"/>
            <w:tcBorders>
              <w:left w:val="single" w:sz="2" w:space="0" w:color="000000"/>
              <w:bottom w:val="single" w:sz="4" w:space="0" w:color="000000"/>
              <w:right w:val="single" w:sz="2" w:space="0" w:color="000000"/>
            </w:tcBorders>
            <w:vAlign w:val="center"/>
          </w:tcPr>
          <w:p w14:paraId="35BBA493" w14:textId="72EEA644" w:rsidR="003F56BD" w:rsidRPr="00512856" w:rsidRDefault="003F56BD" w:rsidP="003F56BD">
            <w:pPr>
              <w:suppressAutoHyphens/>
              <w:spacing w:after="0" w:line="240" w:lineRule="auto"/>
              <w:jc w:val="center"/>
              <w:rPr>
                <w:rFonts w:ascii="Times New Roman" w:eastAsia="SimSun" w:hAnsi="Times New Roman"/>
                <w:b/>
                <w:kern w:val="1"/>
                <w:sz w:val="20"/>
                <w:szCs w:val="20"/>
                <w:lang w:eastAsia="hi-IN" w:bidi="hi-IN"/>
              </w:rPr>
            </w:pPr>
            <w:r>
              <w:rPr>
                <w:rFonts w:ascii="Times New Roman" w:eastAsia="SimSun" w:hAnsi="Times New Roman"/>
                <w:b/>
                <w:kern w:val="1"/>
                <w:sz w:val="20"/>
                <w:szCs w:val="20"/>
                <w:lang w:eastAsia="hi-IN" w:bidi="hi-IN"/>
              </w:rPr>
              <w:t>16</w:t>
            </w:r>
          </w:p>
        </w:tc>
      </w:tr>
      <w:tr w:rsidR="003F56BD" w:rsidRPr="001A36F3" w14:paraId="2E1BFB5B" w14:textId="7AA56A26" w:rsidTr="00FB3690">
        <w:trPr>
          <w:trHeight w:val="464"/>
        </w:trPr>
        <w:tc>
          <w:tcPr>
            <w:tcW w:w="6663" w:type="dxa"/>
            <w:tcBorders>
              <w:left w:val="single" w:sz="2" w:space="0" w:color="000000"/>
              <w:bottom w:val="single" w:sz="4" w:space="0" w:color="auto"/>
            </w:tcBorders>
          </w:tcPr>
          <w:p w14:paraId="7AEA065F" w14:textId="77777777" w:rsidR="003F56BD" w:rsidRPr="00BC1DF8" w:rsidRDefault="003F56BD" w:rsidP="003F56BD">
            <w:pPr>
              <w:widowControl w:val="0"/>
              <w:suppressLineNumbers/>
              <w:suppressAutoHyphens/>
              <w:spacing w:after="0" w:line="240" w:lineRule="auto"/>
              <w:jc w:val="both"/>
              <w:textAlignment w:val="baseline"/>
              <w:rPr>
                <w:rFonts w:ascii="Times New Roman" w:eastAsia="SimSun" w:hAnsi="Times New Roman"/>
                <w:kern w:val="1"/>
                <w:sz w:val="20"/>
                <w:szCs w:val="20"/>
                <w:lang w:eastAsia="hi-IN" w:bidi="hi-IN"/>
              </w:rPr>
            </w:pPr>
            <w:r w:rsidRPr="00BC1DF8">
              <w:rPr>
                <w:rFonts w:ascii="Times New Roman" w:eastAsia="SimSun" w:hAnsi="Times New Roman"/>
                <w:kern w:val="1"/>
                <w:sz w:val="20"/>
                <w:szCs w:val="20"/>
                <w:lang w:eastAsia="hi-IN" w:bidi="hi-IN"/>
              </w:rPr>
              <w:t>262.p. - transportlīdzekļa vadīšana alkohola, narkotisko, psihotropo, toksisko vai citu apreibinošu vielu ietekmē</w:t>
            </w:r>
          </w:p>
        </w:tc>
        <w:tc>
          <w:tcPr>
            <w:tcW w:w="992" w:type="dxa"/>
            <w:tcBorders>
              <w:left w:val="single" w:sz="2" w:space="0" w:color="000000"/>
              <w:bottom w:val="single" w:sz="4" w:space="0" w:color="auto"/>
              <w:right w:val="single" w:sz="2" w:space="0" w:color="000000"/>
            </w:tcBorders>
            <w:vAlign w:val="center"/>
          </w:tcPr>
          <w:p w14:paraId="796803BD" w14:textId="611521FA" w:rsidR="003F56BD" w:rsidRPr="00BC1DF8"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BC1DF8">
              <w:rPr>
                <w:rFonts w:ascii="Times New Roman" w:eastAsia="SimSun" w:hAnsi="Times New Roman"/>
                <w:kern w:val="1"/>
                <w:sz w:val="20"/>
                <w:szCs w:val="20"/>
                <w:lang w:eastAsia="hi-IN" w:bidi="hi-IN"/>
              </w:rPr>
              <w:t>42</w:t>
            </w:r>
          </w:p>
        </w:tc>
        <w:tc>
          <w:tcPr>
            <w:tcW w:w="818" w:type="dxa"/>
            <w:tcBorders>
              <w:left w:val="single" w:sz="2" w:space="0" w:color="000000"/>
              <w:bottom w:val="single" w:sz="4" w:space="0" w:color="auto"/>
              <w:right w:val="single" w:sz="2" w:space="0" w:color="000000"/>
            </w:tcBorders>
            <w:vAlign w:val="center"/>
          </w:tcPr>
          <w:p w14:paraId="64369A56" w14:textId="75B70CDF" w:rsidR="003F56BD" w:rsidRPr="00BC1DF8" w:rsidRDefault="003F56BD" w:rsidP="003F56BD">
            <w:pPr>
              <w:suppressAutoHyphens/>
              <w:spacing w:after="0" w:line="240" w:lineRule="auto"/>
              <w:jc w:val="center"/>
              <w:rPr>
                <w:rFonts w:ascii="Times New Roman" w:hAnsi="Times New Roman"/>
                <w:b/>
                <w:sz w:val="20"/>
                <w:szCs w:val="20"/>
                <w:lang w:eastAsia="ar-SA"/>
              </w:rPr>
            </w:pPr>
            <w:r w:rsidRPr="00BC1DF8">
              <w:rPr>
                <w:rFonts w:ascii="Times New Roman" w:hAnsi="Times New Roman"/>
                <w:b/>
                <w:sz w:val="20"/>
                <w:szCs w:val="20"/>
                <w:lang w:eastAsia="ar-SA"/>
              </w:rPr>
              <w:t>24</w:t>
            </w:r>
          </w:p>
        </w:tc>
        <w:tc>
          <w:tcPr>
            <w:tcW w:w="818" w:type="dxa"/>
            <w:tcBorders>
              <w:left w:val="single" w:sz="2" w:space="0" w:color="000000"/>
              <w:bottom w:val="single" w:sz="4" w:space="0" w:color="auto"/>
              <w:right w:val="single" w:sz="2" w:space="0" w:color="000000"/>
            </w:tcBorders>
            <w:vAlign w:val="center"/>
          </w:tcPr>
          <w:p w14:paraId="36E63056" w14:textId="486D7B02" w:rsidR="003F56BD" w:rsidRPr="00BC1DF8" w:rsidRDefault="003F56BD" w:rsidP="003F56BD">
            <w:pPr>
              <w:suppressAutoHyphens/>
              <w:spacing w:after="0" w:line="240" w:lineRule="auto"/>
              <w:jc w:val="center"/>
              <w:rPr>
                <w:rFonts w:ascii="Times New Roman" w:hAnsi="Times New Roman"/>
                <w:b/>
                <w:sz w:val="20"/>
                <w:szCs w:val="20"/>
                <w:lang w:eastAsia="ar-SA"/>
              </w:rPr>
            </w:pPr>
            <w:r>
              <w:rPr>
                <w:rFonts w:ascii="Times New Roman" w:eastAsia="SimSun" w:hAnsi="Times New Roman"/>
                <w:b/>
                <w:kern w:val="1"/>
                <w:sz w:val="20"/>
                <w:szCs w:val="20"/>
                <w:lang w:eastAsia="hi-IN" w:bidi="hi-IN"/>
              </w:rPr>
              <w:t>10</w:t>
            </w:r>
          </w:p>
        </w:tc>
      </w:tr>
      <w:tr w:rsidR="003F56BD" w:rsidRPr="001A36F3" w14:paraId="2E0FC366" w14:textId="37D928E3" w:rsidTr="00FB3690">
        <w:trPr>
          <w:trHeight w:val="464"/>
        </w:trPr>
        <w:tc>
          <w:tcPr>
            <w:tcW w:w="6663" w:type="dxa"/>
            <w:tcBorders>
              <w:top w:val="single" w:sz="4" w:space="0" w:color="auto"/>
              <w:left w:val="single" w:sz="4" w:space="0" w:color="auto"/>
              <w:bottom w:val="single" w:sz="4" w:space="0" w:color="auto"/>
              <w:right w:val="single" w:sz="4" w:space="0" w:color="auto"/>
            </w:tcBorders>
          </w:tcPr>
          <w:p w14:paraId="0286ABAD" w14:textId="77777777" w:rsidR="003F56BD" w:rsidRPr="0046164B" w:rsidRDefault="003F56BD" w:rsidP="003F56BD">
            <w:pPr>
              <w:widowControl w:val="0"/>
              <w:suppressLineNumbers/>
              <w:suppressAutoHyphens/>
              <w:spacing w:after="0" w:line="240" w:lineRule="auto"/>
              <w:jc w:val="both"/>
              <w:textAlignment w:val="baseline"/>
              <w:rPr>
                <w:rFonts w:ascii="Times New Roman" w:eastAsia="SimSun" w:hAnsi="Times New Roman"/>
                <w:kern w:val="1"/>
                <w:sz w:val="20"/>
                <w:szCs w:val="20"/>
                <w:lang w:eastAsia="hi-IN" w:bidi="hi-IN"/>
              </w:rPr>
            </w:pPr>
            <w:r w:rsidRPr="0046164B">
              <w:rPr>
                <w:rFonts w:ascii="Times New Roman" w:eastAsia="SimSun" w:hAnsi="Times New Roman"/>
                <w:kern w:val="1"/>
                <w:sz w:val="20"/>
                <w:szCs w:val="20"/>
                <w:lang w:eastAsia="hi-IN" w:bidi="hi-IN"/>
              </w:rPr>
              <w:t>269.p. - uzbrukums varas pārstāvim un citai valsts amatpersonai</w:t>
            </w:r>
          </w:p>
        </w:tc>
        <w:tc>
          <w:tcPr>
            <w:tcW w:w="992" w:type="dxa"/>
            <w:tcBorders>
              <w:top w:val="single" w:sz="4" w:space="0" w:color="auto"/>
              <w:left w:val="single" w:sz="4" w:space="0" w:color="auto"/>
              <w:bottom w:val="single" w:sz="4" w:space="0" w:color="auto"/>
              <w:right w:val="single" w:sz="4" w:space="0" w:color="auto"/>
            </w:tcBorders>
            <w:vAlign w:val="center"/>
          </w:tcPr>
          <w:p w14:paraId="749D27CF" w14:textId="02C55754" w:rsidR="003F56BD" w:rsidRPr="0046164B"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46164B">
              <w:rPr>
                <w:rFonts w:ascii="Times New Roman" w:eastAsia="SimSun" w:hAnsi="Times New Roman"/>
                <w:kern w:val="1"/>
                <w:sz w:val="20"/>
                <w:szCs w:val="20"/>
                <w:lang w:eastAsia="hi-IN" w:bidi="hi-IN"/>
              </w:rPr>
              <w:t>4</w:t>
            </w:r>
          </w:p>
        </w:tc>
        <w:tc>
          <w:tcPr>
            <w:tcW w:w="818" w:type="dxa"/>
            <w:tcBorders>
              <w:top w:val="single" w:sz="4" w:space="0" w:color="auto"/>
              <w:left w:val="single" w:sz="4" w:space="0" w:color="auto"/>
              <w:bottom w:val="single" w:sz="4" w:space="0" w:color="auto"/>
              <w:right w:val="single" w:sz="4" w:space="0" w:color="auto"/>
            </w:tcBorders>
            <w:vAlign w:val="center"/>
          </w:tcPr>
          <w:p w14:paraId="05C76D7B" w14:textId="77777777" w:rsidR="003F56BD" w:rsidRPr="0046164B" w:rsidRDefault="003F56BD" w:rsidP="003F56BD">
            <w:pPr>
              <w:suppressAutoHyphens/>
              <w:spacing w:after="0" w:line="240" w:lineRule="auto"/>
              <w:jc w:val="center"/>
              <w:rPr>
                <w:rFonts w:ascii="Times New Roman" w:hAnsi="Times New Roman"/>
                <w:b/>
                <w:sz w:val="20"/>
                <w:szCs w:val="20"/>
                <w:lang w:eastAsia="ar-SA"/>
              </w:rPr>
            </w:pPr>
            <w:r w:rsidRPr="0046164B">
              <w:rPr>
                <w:rFonts w:ascii="Times New Roman" w:hAnsi="Times New Roman"/>
                <w:b/>
                <w:sz w:val="20"/>
                <w:szCs w:val="20"/>
                <w:lang w:eastAsia="ar-SA"/>
              </w:rPr>
              <w:t>3</w:t>
            </w:r>
          </w:p>
        </w:tc>
        <w:tc>
          <w:tcPr>
            <w:tcW w:w="818" w:type="dxa"/>
            <w:tcBorders>
              <w:top w:val="single" w:sz="4" w:space="0" w:color="auto"/>
              <w:left w:val="single" w:sz="4" w:space="0" w:color="auto"/>
              <w:bottom w:val="single" w:sz="4" w:space="0" w:color="auto"/>
              <w:right w:val="single" w:sz="4" w:space="0" w:color="auto"/>
            </w:tcBorders>
            <w:vAlign w:val="center"/>
          </w:tcPr>
          <w:p w14:paraId="2102578C" w14:textId="2B14E2C1" w:rsidR="003F56BD" w:rsidRPr="0046164B" w:rsidRDefault="003F56BD" w:rsidP="003F56BD">
            <w:pPr>
              <w:suppressAutoHyphens/>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19</w:t>
            </w:r>
          </w:p>
        </w:tc>
      </w:tr>
      <w:tr w:rsidR="003F56BD" w:rsidRPr="001A36F3" w14:paraId="3639B7EB" w14:textId="71E5497B" w:rsidTr="00FB3690">
        <w:trPr>
          <w:trHeight w:val="464"/>
        </w:trPr>
        <w:tc>
          <w:tcPr>
            <w:tcW w:w="6663" w:type="dxa"/>
            <w:tcBorders>
              <w:top w:val="single" w:sz="4" w:space="0" w:color="auto"/>
              <w:left w:val="single" w:sz="4" w:space="0" w:color="auto"/>
              <w:bottom w:val="single" w:sz="4" w:space="0" w:color="auto"/>
              <w:right w:val="single" w:sz="4" w:space="0" w:color="auto"/>
            </w:tcBorders>
          </w:tcPr>
          <w:p w14:paraId="2DC7E2BE" w14:textId="77777777" w:rsidR="003F56BD" w:rsidRPr="006D4BD7" w:rsidRDefault="003F56BD" w:rsidP="003F56BD">
            <w:pPr>
              <w:widowControl w:val="0"/>
              <w:suppressLineNumbers/>
              <w:suppressAutoHyphens/>
              <w:spacing w:after="0" w:line="240" w:lineRule="auto"/>
              <w:jc w:val="both"/>
              <w:textAlignment w:val="baseline"/>
              <w:rPr>
                <w:rFonts w:ascii="Times New Roman" w:eastAsia="SimSun" w:hAnsi="Times New Roman"/>
                <w:kern w:val="1"/>
                <w:sz w:val="20"/>
                <w:szCs w:val="20"/>
                <w:lang w:eastAsia="hi-IN" w:bidi="hi-IN"/>
              </w:rPr>
            </w:pPr>
            <w:r w:rsidRPr="006D4BD7">
              <w:rPr>
                <w:rFonts w:ascii="Times New Roman" w:eastAsia="SimSun" w:hAnsi="Times New Roman"/>
                <w:kern w:val="1"/>
                <w:sz w:val="20"/>
                <w:szCs w:val="20"/>
                <w:lang w:eastAsia="hi-IN" w:bidi="hi-IN"/>
              </w:rPr>
              <w:t>270.p. - pretošanās varas pārstāvim un citai valsts amatpersonai</w:t>
            </w:r>
          </w:p>
        </w:tc>
        <w:tc>
          <w:tcPr>
            <w:tcW w:w="992" w:type="dxa"/>
            <w:tcBorders>
              <w:top w:val="single" w:sz="4" w:space="0" w:color="auto"/>
              <w:left w:val="single" w:sz="4" w:space="0" w:color="auto"/>
              <w:bottom w:val="single" w:sz="4" w:space="0" w:color="auto"/>
              <w:right w:val="single" w:sz="4" w:space="0" w:color="auto"/>
            </w:tcBorders>
            <w:vAlign w:val="center"/>
          </w:tcPr>
          <w:p w14:paraId="31EF869E" w14:textId="67B3ED62" w:rsidR="003F56BD" w:rsidRPr="006D4BD7" w:rsidRDefault="003F56BD" w:rsidP="003F56BD">
            <w:pPr>
              <w:widowControl w:val="0"/>
              <w:suppressLineNumbers/>
              <w:suppressAutoHyphens/>
              <w:spacing w:after="0" w:line="240" w:lineRule="auto"/>
              <w:jc w:val="center"/>
              <w:textAlignment w:val="baseline"/>
              <w:rPr>
                <w:rFonts w:ascii="Times New Roman" w:eastAsia="SimSun" w:hAnsi="Times New Roman"/>
                <w:color w:val="000000"/>
                <w:kern w:val="1"/>
                <w:sz w:val="20"/>
                <w:szCs w:val="20"/>
                <w:lang w:eastAsia="hi-IN" w:bidi="hi-IN"/>
              </w:rPr>
            </w:pPr>
            <w:r w:rsidRPr="006D4BD7">
              <w:rPr>
                <w:rFonts w:ascii="Times New Roman" w:eastAsia="SimSun" w:hAnsi="Times New Roman"/>
                <w:kern w:val="1"/>
                <w:sz w:val="20"/>
                <w:szCs w:val="20"/>
                <w:lang w:eastAsia="hi-IN" w:bidi="hi-IN"/>
              </w:rPr>
              <w:t>3</w:t>
            </w:r>
          </w:p>
        </w:tc>
        <w:tc>
          <w:tcPr>
            <w:tcW w:w="818" w:type="dxa"/>
            <w:tcBorders>
              <w:top w:val="single" w:sz="4" w:space="0" w:color="auto"/>
              <w:left w:val="single" w:sz="4" w:space="0" w:color="auto"/>
              <w:bottom w:val="single" w:sz="4" w:space="0" w:color="auto"/>
              <w:right w:val="single" w:sz="4" w:space="0" w:color="auto"/>
            </w:tcBorders>
            <w:vAlign w:val="center"/>
          </w:tcPr>
          <w:p w14:paraId="2EF2366B" w14:textId="77777777" w:rsidR="003F56BD" w:rsidRPr="006D4BD7" w:rsidRDefault="003F56BD" w:rsidP="003F56BD">
            <w:pPr>
              <w:suppressAutoHyphens/>
              <w:spacing w:after="0" w:line="240" w:lineRule="auto"/>
              <w:jc w:val="center"/>
              <w:rPr>
                <w:rFonts w:ascii="Times New Roman" w:hAnsi="Times New Roman"/>
                <w:b/>
                <w:sz w:val="20"/>
                <w:szCs w:val="20"/>
                <w:lang w:eastAsia="ar-SA"/>
              </w:rPr>
            </w:pPr>
            <w:r w:rsidRPr="006D4BD7">
              <w:rPr>
                <w:rFonts w:ascii="Times New Roman" w:hAnsi="Times New Roman"/>
                <w:b/>
                <w:sz w:val="20"/>
                <w:szCs w:val="20"/>
                <w:lang w:eastAsia="ar-SA"/>
              </w:rPr>
              <w:t>1</w:t>
            </w:r>
          </w:p>
        </w:tc>
        <w:tc>
          <w:tcPr>
            <w:tcW w:w="818" w:type="dxa"/>
            <w:tcBorders>
              <w:top w:val="single" w:sz="4" w:space="0" w:color="auto"/>
              <w:left w:val="single" w:sz="4" w:space="0" w:color="auto"/>
              <w:bottom w:val="single" w:sz="4" w:space="0" w:color="auto"/>
              <w:right w:val="single" w:sz="4" w:space="0" w:color="auto"/>
            </w:tcBorders>
            <w:vAlign w:val="center"/>
          </w:tcPr>
          <w:p w14:paraId="0440F9A9" w14:textId="5B4BD696" w:rsidR="003F56BD" w:rsidRPr="006D4BD7" w:rsidRDefault="003F56BD" w:rsidP="003F56BD">
            <w:pPr>
              <w:suppressAutoHyphens/>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1</w:t>
            </w:r>
          </w:p>
        </w:tc>
      </w:tr>
    </w:tbl>
    <w:p w14:paraId="17526F7B" w14:textId="77777777" w:rsidR="00142C50" w:rsidRDefault="00142C50" w:rsidP="007C7CE9">
      <w:pPr>
        <w:widowControl w:val="0"/>
        <w:suppressAutoHyphens/>
        <w:spacing w:after="0" w:line="240" w:lineRule="auto"/>
        <w:ind w:firstLine="720"/>
        <w:jc w:val="right"/>
        <w:textAlignment w:val="baseline"/>
        <w:rPr>
          <w:rFonts w:ascii="Times New Roman" w:eastAsia="SimSun" w:hAnsi="Times New Roman"/>
          <w:b/>
          <w:kern w:val="1"/>
          <w:sz w:val="20"/>
          <w:szCs w:val="20"/>
          <w:lang w:eastAsia="hi-IN" w:bidi="hi-IN"/>
        </w:rPr>
      </w:pPr>
    </w:p>
    <w:p w14:paraId="7B63AB7A" w14:textId="4402EA35" w:rsidR="002D2AC8" w:rsidRPr="006110D2" w:rsidRDefault="007C7CE9" w:rsidP="006110D2">
      <w:pPr>
        <w:suppressAutoHyphens/>
        <w:spacing w:after="120" w:line="240" w:lineRule="auto"/>
        <w:jc w:val="both"/>
        <w:rPr>
          <w:rFonts w:ascii="Times New Roman" w:hAnsi="Times New Roman"/>
          <w:sz w:val="20"/>
          <w:szCs w:val="20"/>
          <w:lang w:eastAsia="ar-SA"/>
        </w:rPr>
      </w:pPr>
      <w:r w:rsidRPr="007C7CE9">
        <w:rPr>
          <w:rFonts w:ascii="Times New Roman" w:hAnsi="Times New Roman"/>
          <w:sz w:val="20"/>
          <w:szCs w:val="20"/>
          <w:lang w:eastAsia="ar-SA"/>
        </w:rPr>
        <w:t>Avots:</w:t>
      </w:r>
      <w:r w:rsidR="00E159CF">
        <w:rPr>
          <w:rFonts w:ascii="Times New Roman" w:hAnsi="Times New Roman"/>
          <w:sz w:val="20"/>
          <w:szCs w:val="20"/>
          <w:lang w:eastAsia="ar-SA"/>
        </w:rPr>
        <w:t xml:space="preserve"> </w:t>
      </w:r>
      <w:r w:rsidR="008D60E0">
        <w:rPr>
          <w:rFonts w:ascii="Times New Roman" w:hAnsi="Times New Roman"/>
          <w:sz w:val="20"/>
          <w:szCs w:val="20"/>
          <w:lang w:eastAsia="ar-SA"/>
        </w:rPr>
        <w:t>VP (IeM IC)</w:t>
      </w:r>
    </w:p>
    <w:p w14:paraId="44D27BD2" w14:textId="3BB5C7DE" w:rsidR="005341EC" w:rsidRPr="009F568D" w:rsidRDefault="003F56BD" w:rsidP="009F568D">
      <w:pPr>
        <w:suppressAutoHyphens/>
        <w:spacing w:after="120" w:line="240" w:lineRule="auto"/>
        <w:ind w:firstLine="567"/>
        <w:jc w:val="both"/>
        <w:rPr>
          <w:rFonts w:ascii="Times New Roman" w:hAnsi="Times New Roman"/>
          <w:sz w:val="24"/>
          <w:szCs w:val="24"/>
          <w:lang w:eastAsia="ar-SA"/>
        </w:rPr>
      </w:pPr>
      <w:bookmarkStart w:id="34" w:name="_Hlk160520701"/>
      <w:r w:rsidRPr="009F568D">
        <w:rPr>
          <w:rFonts w:ascii="Times New Roman" w:hAnsi="Times New Roman"/>
          <w:sz w:val="24"/>
          <w:szCs w:val="24"/>
          <w:lang w:eastAsia="ar-SA"/>
        </w:rPr>
        <w:t>2024. gadā atbilstoši personas vai sabiedrības interešu apdraudējuma raksturam un sabiedriskās bīstamības pakāpei 12 no nepilngadīgo izdarītiem noziedzīgiem nodarījumiem ir kriminālpārkāpumi</w:t>
      </w:r>
      <w:r w:rsidRPr="009F568D">
        <w:rPr>
          <w:rFonts w:ascii="Times New Roman" w:hAnsi="Times New Roman"/>
          <w:sz w:val="24"/>
          <w:szCs w:val="24"/>
          <w:vertAlign w:val="superscript"/>
          <w:lang w:eastAsia="ar-SA"/>
        </w:rPr>
        <w:footnoteReference w:id="12"/>
      </w:r>
      <w:r w:rsidRPr="009F568D">
        <w:rPr>
          <w:rFonts w:ascii="Times New Roman" w:hAnsi="Times New Roman"/>
          <w:sz w:val="24"/>
          <w:szCs w:val="24"/>
          <w:lang w:eastAsia="ar-SA"/>
        </w:rPr>
        <w:t>, kas salīdzinot ar 2023. gadu ir par 6 mazāk. 447 mazāk smagi noziegumi</w:t>
      </w:r>
      <w:r w:rsidRPr="009F568D">
        <w:rPr>
          <w:rFonts w:ascii="Times New Roman" w:hAnsi="Times New Roman"/>
          <w:sz w:val="24"/>
          <w:szCs w:val="24"/>
          <w:vertAlign w:val="superscript"/>
          <w:lang w:eastAsia="ar-SA"/>
        </w:rPr>
        <w:footnoteReference w:id="13"/>
      </w:r>
      <w:r w:rsidRPr="009F568D">
        <w:rPr>
          <w:rFonts w:ascii="Times New Roman" w:hAnsi="Times New Roman"/>
          <w:sz w:val="24"/>
          <w:szCs w:val="24"/>
          <w:lang w:eastAsia="ar-SA"/>
        </w:rPr>
        <w:t>, kas salīdzinot ar 2023. gadu ir par 106 vairāk, 174 smagi noziegumi</w:t>
      </w:r>
      <w:r w:rsidRPr="009F568D">
        <w:rPr>
          <w:rFonts w:ascii="Times New Roman" w:hAnsi="Times New Roman"/>
          <w:sz w:val="24"/>
          <w:szCs w:val="24"/>
          <w:vertAlign w:val="superscript"/>
          <w:lang w:eastAsia="ar-SA"/>
        </w:rPr>
        <w:footnoteReference w:id="14"/>
      </w:r>
      <w:r w:rsidRPr="009F568D">
        <w:rPr>
          <w:rFonts w:ascii="Times New Roman" w:hAnsi="Times New Roman"/>
          <w:sz w:val="24"/>
          <w:szCs w:val="24"/>
          <w:lang w:eastAsia="ar-SA"/>
        </w:rPr>
        <w:t>, kas ir par 36 vairāk</w:t>
      </w:r>
      <w:r w:rsidR="00233AB4">
        <w:rPr>
          <w:rFonts w:ascii="Times New Roman" w:hAnsi="Times New Roman"/>
          <w:sz w:val="24"/>
          <w:szCs w:val="24"/>
          <w:lang w:eastAsia="ar-SA"/>
        </w:rPr>
        <w:t>,</w:t>
      </w:r>
      <w:r w:rsidRPr="009F568D">
        <w:rPr>
          <w:rFonts w:ascii="Times New Roman" w:hAnsi="Times New Roman"/>
          <w:sz w:val="24"/>
          <w:szCs w:val="24"/>
          <w:lang w:eastAsia="ar-SA"/>
        </w:rPr>
        <w:t xml:space="preserve"> un 56  – sevišķi smag</w:t>
      </w:r>
      <w:r w:rsidR="009F568D">
        <w:rPr>
          <w:rFonts w:ascii="Times New Roman" w:hAnsi="Times New Roman"/>
          <w:sz w:val="24"/>
          <w:szCs w:val="24"/>
          <w:lang w:eastAsia="ar-SA"/>
        </w:rPr>
        <w:t>i</w:t>
      </w:r>
      <w:r w:rsidRPr="009F568D">
        <w:rPr>
          <w:rFonts w:ascii="Times New Roman" w:hAnsi="Times New Roman"/>
          <w:sz w:val="24"/>
          <w:szCs w:val="24"/>
          <w:lang w:eastAsia="ar-SA"/>
        </w:rPr>
        <w:t xml:space="preserve"> noziegum</w:t>
      </w:r>
      <w:r w:rsidR="00C71562" w:rsidRPr="009F568D">
        <w:rPr>
          <w:rFonts w:ascii="Times New Roman" w:hAnsi="Times New Roman"/>
          <w:sz w:val="24"/>
          <w:szCs w:val="24"/>
          <w:lang w:eastAsia="ar-SA"/>
        </w:rPr>
        <w:t>i</w:t>
      </w:r>
      <w:r w:rsidR="00790F11" w:rsidRPr="009F568D">
        <w:rPr>
          <w:rFonts w:ascii="Times New Roman" w:hAnsi="Times New Roman"/>
          <w:sz w:val="24"/>
          <w:szCs w:val="24"/>
          <w:vertAlign w:val="superscript"/>
          <w:lang w:eastAsia="ar-SA"/>
        </w:rPr>
        <w:t>i</w:t>
      </w:r>
      <w:r w:rsidR="00C71562" w:rsidRPr="009F568D">
        <w:rPr>
          <w:rFonts w:ascii="Times New Roman" w:hAnsi="Times New Roman"/>
          <w:sz w:val="24"/>
          <w:szCs w:val="24"/>
          <w:vertAlign w:val="superscript"/>
          <w:lang w:eastAsia="ar-SA"/>
        </w:rPr>
        <w:t xml:space="preserve">, </w:t>
      </w:r>
      <w:r w:rsidRPr="009F568D">
        <w:rPr>
          <w:rFonts w:ascii="Times New Roman" w:hAnsi="Times New Roman"/>
          <w:sz w:val="24"/>
          <w:szCs w:val="24"/>
          <w:lang w:eastAsia="ar-SA"/>
        </w:rPr>
        <w:t>kas ir par 14 vairāk nekā 2023. gadā, savukārt 4 noziedzīgiem nodarījumiem nav norādīta nodarījuma smaguma pakāpe. (skat. 6. attēlu).</w:t>
      </w:r>
      <w:bookmarkEnd w:id="34"/>
    </w:p>
    <w:p w14:paraId="426EB4E4" w14:textId="77777777" w:rsidR="005341EC" w:rsidRDefault="005341EC" w:rsidP="00937635">
      <w:pPr>
        <w:suppressAutoHyphens/>
        <w:spacing w:after="0" w:line="240" w:lineRule="auto"/>
        <w:ind w:firstLine="426"/>
        <w:jc w:val="right"/>
        <w:rPr>
          <w:rFonts w:ascii="Times New Roman" w:hAnsi="Times New Roman"/>
          <w:b/>
          <w:sz w:val="20"/>
          <w:szCs w:val="20"/>
          <w:lang w:eastAsia="ar-SA"/>
        </w:rPr>
      </w:pPr>
    </w:p>
    <w:p w14:paraId="06B552A5" w14:textId="1CBC8F79" w:rsidR="006E4770" w:rsidRDefault="00354214" w:rsidP="00937635">
      <w:pPr>
        <w:suppressAutoHyphens/>
        <w:spacing w:after="0" w:line="240" w:lineRule="auto"/>
        <w:ind w:firstLine="426"/>
        <w:jc w:val="right"/>
        <w:rPr>
          <w:rFonts w:ascii="Times New Roman" w:hAnsi="Times New Roman"/>
          <w:b/>
          <w:sz w:val="20"/>
          <w:szCs w:val="20"/>
          <w:lang w:eastAsia="ar-SA"/>
        </w:rPr>
      </w:pPr>
      <w:r w:rsidRPr="002C201D">
        <w:rPr>
          <w:rFonts w:ascii="Times New Roman" w:hAnsi="Times New Roman"/>
          <w:b/>
          <w:sz w:val="20"/>
          <w:szCs w:val="20"/>
          <w:lang w:eastAsia="ar-SA"/>
        </w:rPr>
        <w:t>6</w:t>
      </w:r>
      <w:r w:rsidR="006E4770" w:rsidRPr="002C201D">
        <w:rPr>
          <w:rFonts w:ascii="Times New Roman" w:hAnsi="Times New Roman"/>
          <w:b/>
          <w:sz w:val="20"/>
          <w:szCs w:val="20"/>
          <w:lang w:eastAsia="ar-SA"/>
        </w:rPr>
        <w:t>.</w:t>
      </w:r>
      <w:r w:rsidR="005043DB" w:rsidRPr="002C201D">
        <w:rPr>
          <w:rFonts w:ascii="Times New Roman" w:hAnsi="Times New Roman"/>
          <w:b/>
          <w:sz w:val="20"/>
          <w:szCs w:val="20"/>
          <w:lang w:eastAsia="ar-SA"/>
        </w:rPr>
        <w:t> </w:t>
      </w:r>
      <w:r w:rsidR="006E4770" w:rsidRPr="002C201D">
        <w:rPr>
          <w:rFonts w:ascii="Times New Roman" w:hAnsi="Times New Roman"/>
          <w:b/>
          <w:sz w:val="20"/>
          <w:szCs w:val="20"/>
          <w:lang w:eastAsia="ar-SA"/>
        </w:rPr>
        <w:t>attēls</w:t>
      </w:r>
      <w:r w:rsidR="00F07DA4" w:rsidRPr="002C201D">
        <w:rPr>
          <w:rFonts w:ascii="Times New Roman" w:hAnsi="Times New Roman"/>
          <w:b/>
          <w:sz w:val="20"/>
          <w:szCs w:val="20"/>
          <w:lang w:eastAsia="ar-SA"/>
        </w:rPr>
        <w:t>.</w:t>
      </w:r>
      <w:r w:rsidR="006E4770" w:rsidRPr="002C201D">
        <w:rPr>
          <w:rFonts w:ascii="Times New Roman" w:hAnsi="Times New Roman"/>
          <w:b/>
          <w:sz w:val="20"/>
          <w:szCs w:val="20"/>
          <w:lang w:eastAsia="ar-SA"/>
        </w:rPr>
        <w:t xml:space="preserve"> Nepilngadīgo izdarītie noziedzīgie nodarījumi pēc </w:t>
      </w:r>
      <w:r w:rsidR="00D34C6A" w:rsidRPr="002C201D">
        <w:rPr>
          <w:rFonts w:ascii="Times New Roman" w:hAnsi="Times New Roman"/>
          <w:b/>
          <w:sz w:val="20"/>
          <w:szCs w:val="20"/>
          <w:lang w:eastAsia="ar-SA"/>
        </w:rPr>
        <w:t>smaguma pakāpes no 20</w:t>
      </w:r>
      <w:r w:rsidR="000E05D5">
        <w:rPr>
          <w:rFonts w:ascii="Times New Roman" w:hAnsi="Times New Roman"/>
          <w:b/>
          <w:sz w:val="20"/>
          <w:szCs w:val="20"/>
          <w:lang w:eastAsia="ar-SA"/>
        </w:rPr>
        <w:t>2</w:t>
      </w:r>
      <w:r w:rsidR="003F56BD">
        <w:rPr>
          <w:rFonts w:ascii="Times New Roman" w:hAnsi="Times New Roman"/>
          <w:b/>
          <w:sz w:val="20"/>
          <w:szCs w:val="20"/>
          <w:lang w:eastAsia="ar-SA"/>
        </w:rPr>
        <w:t>2</w:t>
      </w:r>
      <w:r w:rsidR="00D34C6A" w:rsidRPr="002C201D">
        <w:rPr>
          <w:rFonts w:ascii="Times New Roman" w:hAnsi="Times New Roman"/>
          <w:b/>
          <w:sz w:val="20"/>
          <w:szCs w:val="20"/>
          <w:lang w:eastAsia="ar-SA"/>
        </w:rPr>
        <w:t>. līd</w:t>
      </w:r>
      <w:r w:rsidR="00937635" w:rsidRPr="002C201D">
        <w:rPr>
          <w:rFonts w:ascii="Times New Roman" w:hAnsi="Times New Roman"/>
          <w:b/>
          <w:sz w:val="20"/>
          <w:szCs w:val="20"/>
          <w:lang w:eastAsia="ar-SA"/>
        </w:rPr>
        <w:t>z</w:t>
      </w:r>
      <w:r w:rsidR="00937635">
        <w:rPr>
          <w:rFonts w:ascii="Times New Roman" w:hAnsi="Times New Roman"/>
          <w:b/>
          <w:sz w:val="20"/>
          <w:szCs w:val="20"/>
          <w:lang w:eastAsia="ar-SA"/>
        </w:rPr>
        <w:t xml:space="preserve"> 2</w:t>
      </w:r>
      <w:r w:rsidR="00D34C6A">
        <w:rPr>
          <w:rFonts w:ascii="Times New Roman" w:hAnsi="Times New Roman"/>
          <w:b/>
          <w:sz w:val="20"/>
          <w:szCs w:val="20"/>
          <w:lang w:eastAsia="ar-SA"/>
        </w:rPr>
        <w:t>02</w:t>
      </w:r>
      <w:r w:rsidR="00925E19">
        <w:rPr>
          <w:rFonts w:ascii="Times New Roman" w:hAnsi="Times New Roman"/>
          <w:b/>
          <w:sz w:val="20"/>
          <w:szCs w:val="20"/>
          <w:lang w:eastAsia="ar-SA"/>
        </w:rPr>
        <w:t>4</w:t>
      </w:r>
      <w:r w:rsidR="006E4770" w:rsidRPr="00A6264C">
        <w:rPr>
          <w:rFonts w:ascii="Times New Roman" w:hAnsi="Times New Roman"/>
          <w:b/>
          <w:sz w:val="20"/>
          <w:szCs w:val="20"/>
          <w:lang w:eastAsia="ar-SA"/>
        </w:rPr>
        <w:t>.</w:t>
      </w:r>
      <w:r w:rsidR="00A9008C">
        <w:rPr>
          <w:rFonts w:ascii="Times New Roman" w:hAnsi="Times New Roman"/>
          <w:b/>
          <w:sz w:val="20"/>
          <w:szCs w:val="20"/>
          <w:lang w:eastAsia="ar-SA"/>
        </w:rPr>
        <w:t> </w:t>
      </w:r>
      <w:r w:rsidR="006E4770" w:rsidRPr="00A6264C">
        <w:rPr>
          <w:rFonts w:ascii="Times New Roman" w:hAnsi="Times New Roman"/>
          <w:b/>
          <w:sz w:val="20"/>
          <w:szCs w:val="20"/>
          <w:lang w:eastAsia="ar-SA"/>
        </w:rPr>
        <w:t>gadam</w:t>
      </w:r>
      <w:r w:rsidR="00F07DA4">
        <w:rPr>
          <w:rFonts w:ascii="Times New Roman" w:hAnsi="Times New Roman"/>
          <w:b/>
          <w:sz w:val="20"/>
          <w:szCs w:val="20"/>
          <w:lang w:eastAsia="ar-SA"/>
        </w:rPr>
        <w:t>.</w:t>
      </w:r>
    </w:p>
    <w:p w14:paraId="773129EF" w14:textId="3B1ADF77" w:rsidR="007F04A3" w:rsidRDefault="007F04A3" w:rsidP="002161CB">
      <w:pPr>
        <w:suppressAutoHyphens/>
        <w:spacing w:after="0" w:line="240" w:lineRule="auto"/>
        <w:jc w:val="right"/>
        <w:rPr>
          <w:rFonts w:ascii="Times New Roman" w:hAnsi="Times New Roman"/>
          <w:b/>
          <w:sz w:val="20"/>
          <w:szCs w:val="20"/>
          <w:lang w:eastAsia="ar-SA"/>
        </w:rPr>
      </w:pPr>
    </w:p>
    <w:p w14:paraId="5ED4B9D5" w14:textId="6601A9C5" w:rsidR="008A0886" w:rsidRDefault="00C71562" w:rsidP="00F55032">
      <w:pPr>
        <w:suppressAutoHyphens/>
        <w:spacing w:after="0" w:line="240" w:lineRule="auto"/>
        <w:jc w:val="both"/>
        <w:rPr>
          <w:rFonts w:ascii="Times New Roman" w:hAnsi="Times New Roman"/>
          <w:color w:val="000000"/>
          <w:sz w:val="20"/>
          <w:szCs w:val="20"/>
          <w:lang w:eastAsia="ar-SA"/>
        </w:rPr>
      </w:pPr>
      <w:r>
        <w:rPr>
          <w:noProof/>
        </w:rPr>
        <w:drawing>
          <wp:inline distT="0" distB="0" distL="0" distR="0" wp14:anchorId="68DAE167" wp14:editId="0AE0E58D">
            <wp:extent cx="5996940" cy="2202180"/>
            <wp:effectExtent l="0" t="0" r="3810" b="7620"/>
            <wp:docPr id="27" name="Chart 27">
              <a:extLst xmlns:a="http://schemas.openxmlformats.org/drawingml/2006/main">
                <a:ext uri="{FF2B5EF4-FFF2-40B4-BE49-F238E27FC236}">
                  <a16:creationId xmlns:a16="http://schemas.microsoft.com/office/drawing/2014/main" id="{B9644419-DC1D-4283-B6DE-6526DB645E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BB4BF8A" w14:textId="77777777" w:rsidR="008A0886" w:rsidRDefault="008A0886" w:rsidP="00F55032">
      <w:pPr>
        <w:suppressAutoHyphens/>
        <w:spacing w:after="0" w:line="240" w:lineRule="auto"/>
        <w:jc w:val="both"/>
        <w:rPr>
          <w:rFonts w:ascii="Times New Roman" w:hAnsi="Times New Roman"/>
          <w:color w:val="000000"/>
          <w:sz w:val="20"/>
          <w:szCs w:val="20"/>
          <w:lang w:eastAsia="ar-SA"/>
        </w:rPr>
      </w:pPr>
    </w:p>
    <w:p w14:paraId="2AB8BFF7" w14:textId="080C1AE8" w:rsidR="008A2611" w:rsidRDefault="00E20884" w:rsidP="00F55032">
      <w:pPr>
        <w:suppressAutoHyphens/>
        <w:spacing w:after="0" w:line="240" w:lineRule="auto"/>
        <w:jc w:val="both"/>
        <w:rPr>
          <w:rFonts w:ascii="Times New Roman" w:hAnsi="Times New Roman"/>
          <w:sz w:val="16"/>
          <w:szCs w:val="16"/>
          <w:lang w:eastAsia="ar-SA"/>
        </w:rPr>
      </w:pPr>
      <w:r w:rsidRPr="00A6264C">
        <w:rPr>
          <w:rFonts w:ascii="Times New Roman" w:hAnsi="Times New Roman"/>
          <w:color w:val="000000"/>
          <w:sz w:val="20"/>
          <w:szCs w:val="20"/>
          <w:lang w:eastAsia="ar-SA"/>
        </w:rPr>
        <w:t xml:space="preserve">Avots: </w:t>
      </w:r>
      <w:r w:rsidR="008D60E0">
        <w:rPr>
          <w:rFonts w:ascii="Times New Roman" w:hAnsi="Times New Roman"/>
          <w:color w:val="000000"/>
          <w:sz w:val="20"/>
          <w:szCs w:val="20"/>
          <w:lang w:eastAsia="ar-SA"/>
        </w:rPr>
        <w:t>VP (IeM IC</w:t>
      </w:r>
      <w:r w:rsidR="008A0886">
        <w:rPr>
          <w:rFonts w:ascii="Times New Roman" w:hAnsi="Times New Roman"/>
          <w:color w:val="000000"/>
          <w:sz w:val="20"/>
          <w:szCs w:val="20"/>
          <w:lang w:eastAsia="ar-SA"/>
        </w:rPr>
        <w:t>)</w:t>
      </w:r>
    </w:p>
    <w:p w14:paraId="4F2AC1F6" w14:textId="77777777" w:rsidR="00E3690B" w:rsidRDefault="00E3690B" w:rsidP="00957028">
      <w:pPr>
        <w:suppressAutoHyphens/>
        <w:spacing w:after="120" w:line="240" w:lineRule="auto"/>
        <w:ind w:firstLine="567"/>
        <w:jc w:val="both"/>
        <w:rPr>
          <w:rFonts w:ascii="Times New Roman" w:hAnsi="Times New Roman"/>
          <w:color w:val="000000" w:themeColor="text1"/>
          <w:sz w:val="24"/>
          <w:szCs w:val="24"/>
          <w:lang w:eastAsia="ar-SA"/>
        </w:rPr>
      </w:pPr>
    </w:p>
    <w:p w14:paraId="7F2F4043" w14:textId="25B05309" w:rsidR="003F56BD" w:rsidRDefault="003F56BD" w:rsidP="003F56BD">
      <w:pPr>
        <w:suppressAutoHyphens/>
        <w:spacing w:after="120" w:line="240" w:lineRule="auto"/>
        <w:ind w:firstLine="567"/>
        <w:jc w:val="both"/>
        <w:rPr>
          <w:rFonts w:ascii="Times New Roman" w:hAnsi="Times New Roman"/>
          <w:color w:val="000000" w:themeColor="text1"/>
          <w:sz w:val="24"/>
          <w:szCs w:val="24"/>
          <w:lang w:eastAsia="ar-SA"/>
        </w:rPr>
      </w:pPr>
      <w:r w:rsidRPr="009F568D">
        <w:rPr>
          <w:rFonts w:ascii="Times New Roman" w:hAnsi="Times New Roman"/>
          <w:color w:val="000000" w:themeColor="text1"/>
          <w:sz w:val="24"/>
          <w:szCs w:val="24"/>
          <w:lang w:eastAsia="ar-SA"/>
        </w:rPr>
        <w:t xml:space="preserve">Saskaņā ar IeM IC datiem 2024. gadā valstī nedaudz palielinājies personu skaits,  kurām tika pieņemts lēmums par saukšanu pie kriminālatbildības (skat. </w:t>
      </w:r>
      <w:r w:rsidR="00C43D34">
        <w:rPr>
          <w:rFonts w:ascii="Times New Roman" w:hAnsi="Times New Roman"/>
          <w:color w:val="000000" w:themeColor="text1"/>
          <w:sz w:val="24"/>
          <w:szCs w:val="24"/>
          <w:lang w:eastAsia="ar-SA"/>
        </w:rPr>
        <w:t>7</w:t>
      </w:r>
      <w:r w:rsidRPr="009F568D">
        <w:rPr>
          <w:rFonts w:ascii="Times New Roman" w:hAnsi="Times New Roman"/>
          <w:color w:val="000000" w:themeColor="text1"/>
          <w:sz w:val="24"/>
          <w:szCs w:val="24"/>
          <w:lang w:eastAsia="ar-SA"/>
        </w:rPr>
        <w:t>. tabulu). 2024. gadā lēmums par saukšanu pie kriminālatbildības tika pieņemts 293 nepilngadīgām personām, kas ir par 0,1% vairāk nekā 2023. gadā. No visu pie kriminālatbildības saukto personu skaita nepilngadīgie sastāda 3,3% (-1%).</w:t>
      </w:r>
      <w:r w:rsidRPr="00256C54">
        <w:rPr>
          <w:rFonts w:ascii="Times New Roman" w:hAnsi="Times New Roman"/>
          <w:color w:val="000000" w:themeColor="text1"/>
          <w:sz w:val="24"/>
          <w:szCs w:val="24"/>
          <w:lang w:eastAsia="ar-SA"/>
        </w:rPr>
        <w:t xml:space="preserve"> </w:t>
      </w:r>
    </w:p>
    <w:p w14:paraId="6548FF4A" w14:textId="70D30A44" w:rsidR="00DD1AE4" w:rsidRDefault="00DD1AE4" w:rsidP="00425FAE">
      <w:pPr>
        <w:suppressAutoHyphens/>
        <w:spacing w:after="0" w:line="240" w:lineRule="auto"/>
        <w:jc w:val="right"/>
        <w:rPr>
          <w:rFonts w:ascii="Times New Roman" w:hAnsi="Times New Roman"/>
          <w:b/>
          <w:sz w:val="20"/>
          <w:szCs w:val="20"/>
          <w:lang w:eastAsia="ar-SA"/>
        </w:rPr>
      </w:pPr>
    </w:p>
    <w:p w14:paraId="6B3DCDCF" w14:textId="3D0D68D3" w:rsidR="00DB6DCF" w:rsidRDefault="00DB6DCF" w:rsidP="00425FAE">
      <w:pPr>
        <w:suppressAutoHyphens/>
        <w:spacing w:after="0" w:line="240" w:lineRule="auto"/>
        <w:jc w:val="right"/>
        <w:rPr>
          <w:rFonts w:ascii="Times New Roman" w:hAnsi="Times New Roman"/>
          <w:b/>
          <w:sz w:val="20"/>
          <w:szCs w:val="20"/>
          <w:lang w:eastAsia="ar-SA"/>
        </w:rPr>
      </w:pPr>
    </w:p>
    <w:p w14:paraId="467B2C69" w14:textId="77777777" w:rsidR="00DB6DCF" w:rsidRDefault="00DB6DCF" w:rsidP="00425FAE">
      <w:pPr>
        <w:suppressAutoHyphens/>
        <w:spacing w:after="0" w:line="240" w:lineRule="auto"/>
        <w:jc w:val="right"/>
        <w:rPr>
          <w:rFonts w:ascii="Times New Roman" w:hAnsi="Times New Roman"/>
          <w:b/>
          <w:sz w:val="20"/>
          <w:szCs w:val="20"/>
          <w:lang w:eastAsia="ar-SA"/>
        </w:rPr>
      </w:pPr>
    </w:p>
    <w:p w14:paraId="2FDF45E9" w14:textId="77777777" w:rsidR="00DD1AE4" w:rsidRDefault="00DD1AE4" w:rsidP="00425FAE">
      <w:pPr>
        <w:suppressAutoHyphens/>
        <w:spacing w:after="0" w:line="240" w:lineRule="auto"/>
        <w:jc w:val="right"/>
        <w:rPr>
          <w:rFonts w:ascii="Times New Roman" w:hAnsi="Times New Roman"/>
          <w:b/>
          <w:sz w:val="20"/>
          <w:szCs w:val="20"/>
          <w:lang w:eastAsia="ar-SA"/>
        </w:rPr>
      </w:pPr>
    </w:p>
    <w:p w14:paraId="6AE1C9B8" w14:textId="29D738E5" w:rsidR="000113BE" w:rsidRPr="00F11CAB" w:rsidRDefault="00C43D34" w:rsidP="00425FAE">
      <w:pPr>
        <w:suppressAutoHyphens/>
        <w:spacing w:after="0" w:line="240" w:lineRule="auto"/>
        <w:jc w:val="right"/>
        <w:rPr>
          <w:rFonts w:ascii="Times New Roman" w:hAnsi="Times New Roman"/>
          <w:b/>
          <w:sz w:val="20"/>
          <w:szCs w:val="20"/>
          <w:lang w:eastAsia="ar-SA"/>
        </w:rPr>
      </w:pPr>
      <w:r>
        <w:rPr>
          <w:rFonts w:ascii="Times New Roman" w:hAnsi="Times New Roman"/>
          <w:b/>
          <w:sz w:val="20"/>
          <w:szCs w:val="20"/>
          <w:lang w:eastAsia="ar-SA"/>
        </w:rPr>
        <w:lastRenderedPageBreak/>
        <w:t>7</w:t>
      </w:r>
      <w:r w:rsidR="000113BE" w:rsidRPr="0035716E">
        <w:rPr>
          <w:rFonts w:ascii="Times New Roman" w:hAnsi="Times New Roman"/>
          <w:b/>
          <w:sz w:val="20"/>
          <w:szCs w:val="20"/>
          <w:lang w:eastAsia="ar-SA"/>
        </w:rPr>
        <w:t>. tabu</w:t>
      </w:r>
      <w:r w:rsidR="00F11CAB" w:rsidRPr="0035716E">
        <w:rPr>
          <w:rFonts w:ascii="Times New Roman" w:hAnsi="Times New Roman"/>
          <w:b/>
          <w:sz w:val="20"/>
          <w:szCs w:val="20"/>
          <w:lang w:eastAsia="ar-SA"/>
        </w:rPr>
        <w:t>la</w:t>
      </w:r>
      <w:r w:rsidR="00F07DA4" w:rsidRPr="0035716E">
        <w:rPr>
          <w:rFonts w:ascii="Times New Roman" w:hAnsi="Times New Roman"/>
          <w:b/>
          <w:sz w:val="20"/>
          <w:szCs w:val="20"/>
          <w:lang w:eastAsia="ar-SA"/>
        </w:rPr>
        <w:t>.</w:t>
      </w:r>
      <w:r w:rsidR="00425FAE" w:rsidRPr="0035716E">
        <w:rPr>
          <w:rFonts w:ascii="Times New Roman" w:hAnsi="Times New Roman"/>
          <w:b/>
          <w:sz w:val="20"/>
          <w:szCs w:val="20"/>
          <w:lang w:eastAsia="ar-SA"/>
        </w:rPr>
        <w:t xml:space="preserve"> </w:t>
      </w:r>
      <w:r w:rsidR="007C7CE9" w:rsidRPr="0035716E">
        <w:rPr>
          <w:rFonts w:ascii="Times New Roman" w:hAnsi="Times New Roman"/>
          <w:b/>
          <w:sz w:val="20"/>
          <w:szCs w:val="20"/>
          <w:lang w:eastAsia="ar-SA"/>
        </w:rPr>
        <w:t>Personu</w:t>
      </w:r>
      <w:r w:rsidR="000862AD" w:rsidRPr="0035716E">
        <w:rPr>
          <w:rFonts w:ascii="Times New Roman" w:hAnsi="Times New Roman"/>
          <w:b/>
          <w:sz w:val="20"/>
          <w:szCs w:val="20"/>
          <w:lang w:eastAsia="ar-SA"/>
        </w:rPr>
        <w:t xml:space="preserve"> skaits</w:t>
      </w:r>
      <w:r w:rsidR="007C7CE9" w:rsidRPr="0035716E">
        <w:rPr>
          <w:rFonts w:ascii="Times New Roman" w:hAnsi="Times New Roman"/>
          <w:b/>
          <w:sz w:val="20"/>
          <w:szCs w:val="20"/>
          <w:lang w:eastAsia="ar-SA"/>
        </w:rPr>
        <w:t>, kurām uzrādīta apsūdzība</w:t>
      </w:r>
      <w:r w:rsidR="001A36F3" w:rsidRPr="0035716E">
        <w:rPr>
          <w:rFonts w:ascii="Times New Roman" w:hAnsi="Times New Roman"/>
          <w:b/>
          <w:sz w:val="20"/>
          <w:szCs w:val="20"/>
          <w:lang w:eastAsia="ar-SA"/>
        </w:rPr>
        <w:t xml:space="preserve"> </w:t>
      </w:r>
      <w:r w:rsidR="00425FAE" w:rsidRPr="0035716E">
        <w:rPr>
          <w:rFonts w:ascii="Times New Roman" w:hAnsi="Times New Roman"/>
          <w:b/>
          <w:sz w:val="20"/>
          <w:szCs w:val="20"/>
          <w:lang w:eastAsia="ar-SA"/>
        </w:rPr>
        <w:t>20</w:t>
      </w:r>
      <w:r w:rsidR="00E30D59" w:rsidRPr="0035716E">
        <w:rPr>
          <w:rFonts w:ascii="Times New Roman" w:hAnsi="Times New Roman"/>
          <w:b/>
          <w:sz w:val="20"/>
          <w:szCs w:val="20"/>
          <w:lang w:eastAsia="ar-SA"/>
        </w:rPr>
        <w:t>2</w:t>
      </w:r>
      <w:r w:rsidR="005E2E84">
        <w:rPr>
          <w:rFonts w:ascii="Times New Roman" w:hAnsi="Times New Roman"/>
          <w:b/>
          <w:sz w:val="20"/>
          <w:szCs w:val="20"/>
          <w:lang w:eastAsia="ar-SA"/>
        </w:rPr>
        <w:t>2</w:t>
      </w:r>
      <w:r w:rsidR="00E30D59" w:rsidRPr="0035716E">
        <w:rPr>
          <w:rFonts w:ascii="Times New Roman" w:hAnsi="Times New Roman"/>
          <w:b/>
          <w:sz w:val="20"/>
          <w:szCs w:val="20"/>
          <w:lang w:eastAsia="ar-SA"/>
        </w:rPr>
        <w:t>. 202</w:t>
      </w:r>
      <w:r w:rsidR="005E2E84">
        <w:rPr>
          <w:rFonts w:ascii="Times New Roman" w:hAnsi="Times New Roman"/>
          <w:b/>
          <w:sz w:val="20"/>
          <w:szCs w:val="20"/>
          <w:lang w:eastAsia="ar-SA"/>
        </w:rPr>
        <w:t>3</w:t>
      </w:r>
      <w:r w:rsidR="00E30D59" w:rsidRPr="0035716E">
        <w:rPr>
          <w:rFonts w:ascii="Times New Roman" w:hAnsi="Times New Roman"/>
          <w:b/>
          <w:sz w:val="20"/>
          <w:szCs w:val="20"/>
          <w:lang w:eastAsia="ar-SA"/>
        </w:rPr>
        <w:t>., un</w:t>
      </w:r>
      <w:r w:rsidR="00425FAE" w:rsidRPr="0035716E">
        <w:rPr>
          <w:rFonts w:ascii="Times New Roman" w:hAnsi="Times New Roman"/>
          <w:b/>
          <w:sz w:val="20"/>
          <w:szCs w:val="20"/>
          <w:lang w:eastAsia="ar-SA"/>
        </w:rPr>
        <w:t xml:space="preserve"> 202</w:t>
      </w:r>
      <w:r w:rsidR="00EB7746">
        <w:rPr>
          <w:rFonts w:ascii="Times New Roman" w:hAnsi="Times New Roman"/>
          <w:b/>
          <w:sz w:val="20"/>
          <w:szCs w:val="20"/>
          <w:lang w:eastAsia="ar-SA"/>
        </w:rPr>
        <w:t>4.</w:t>
      </w:r>
      <w:r w:rsidR="00425FAE" w:rsidRPr="0035716E">
        <w:rPr>
          <w:rFonts w:ascii="Times New Roman" w:hAnsi="Times New Roman"/>
          <w:b/>
          <w:sz w:val="20"/>
          <w:szCs w:val="20"/>
          <w:lang w:eastAsia="ar-SA"/>
        </w:rPr>
        <w:t xml:space="preserve"> gad</w:t>
      </w:r>
      <w:r w:rsidR="00E30D59" w:rsidRPr="0035716E">
        <w:rPr>
          <w:rFonts w:ascii="Times New Roman" w:hAnsi="Times New Roman"/>
          <w:b/>
          <w:sz w:val="20"/>
          <w:szCs w:val="20"/>
          <w:lang w:eastAsia="ar-SA"/>
        </w:rPr>
        <w:t>ā</w:t>
      </w:r>
      <w:r w:rsidR="00F07DA4" w:rsidRPr="0035716E">
        <w:rPr>
          <w:rFonts w:ascii="Times New Roman" w:hAnsi="Times New Roman"/>
          <w:b/>
          <w:sz w:val="20"/>
          <w:szCs w:val="20"/>
          <w:lang w:eastAsia="ar-SA"/>
        </w:rPr>
        <w:t>.</w:t>
      </w:r>
      <w:r w:rsidR="00425FAE" w:rsidRPr="0035716E">
        <w:rPr>
          <w:rStyle w:val="FootnoteReference"/>
          <w:rFonts w:ascii="Times New Roman" w:hAnsi="Times New Roman"/>
          <w:b/>
          <w:sz w:val="20"/>
          <w:szCs w:val="20"/>
          <w:lang w:eastAsia="ar-SA"/>
        </w:rPr>
        <w:footnoteReference w:id="15"/>
      </w:r>
      <w:r w:rsidR="00425FAE">
        <w:rPr>
          <w:rFonts w:ascii="Times New Roman" w:hAnsi="Times New Roman"/>
          <w:b/>
          <w:sz w:val="20"/>
          <w:szCs w:val="20"/>
          <w:lang w:eastAsia="ar-SA"/>
        </w:rPr>
        <w:t xml:space="preserve"> </w:t>
      </w:r>
    </w:p>
    <w:p w14:paraId="73048D8E" w14:textId="77777777" w:rsidR="00C54FAF" w:rsidRDefault="00C54FAF" w:rsidP="00F55032">
      <w:pPr>
        <w:suppressAutoHyphens/>
        <w:spacing w:after="0" w:line="240" w:lineRule="auto"/>
        <w:jc w:val="both"/>
        <w:rPr>
          <w:rFonts w:ascii="Times New Roman" w:hAnsi="Times New Roman"/>
          <w:sz w:val="16"/>
          <w:szCs w:val="16"/>
          <w:lang w:eastAsia="ar-SA"/>
        </w:rPr>
      </w:pPr>
    </w:p>
    <w:tbl>
      <w:tblPr>
        <w:tblpPr w:leftFromText="180" w:rightFromText="180" w:vertAnchor="text" w:horzAnchor="margin" w:tblpX="250" w:tblpY="74"/>
        <w:tblW w:w="9464" w:type="dxa"/>
        <w:tblLook w:val="04A0" w:firstRow="1" w:lastRow="0" w:firstColumn="1" w:lastColumn="0" w:noHBand="0" w:noVBand="1"/>
      </w:tblPr>
      <w:tblGrid>
        <w:gridCol w:w="1809"/>
        <w:gridCol w:w="1560"/>
        <w:gridCol w:w="2268"/>
        <w:gridCol w:w="1842"/>
        <w:gridCol w:w="1985"/>
      </w:tblGrid>
      <w:tr w:rsidR="00957028" w:rsidRPr="000C635B" w14:paraId="2E7F0136" w14:textId="77777777" w:rsidTr="00957028">
        <w:trPr>
          <w:trHeight w:val="290"/>
        </w:trPr>
        <w:tc>
          <w:tcPr>
            <w:tcW w:w="180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0B76837" w14:textId="77777777" w:rsidR="00957028" w:rsidRPr="000C635B" w:rsidRDefault="00957028" w:rsidP="00957028">
            <w:pPr>
              <w:spacing w:after="0" w:line="240" w:lineRule="auto"/>
              <w:jc w:val="center"/>
              <w:rPr>
                <w:rFonts w:ascii="Times New Roman" w:hAnsi="Times New Roman"/>
                <w:b/>
                <w:bCs/>
                <w:color w:val="000000"/>
                <w:sz w:val="20"/>
                <w:szCs w:val="20"/>
                <w:lang w:eastAsia="lv-LV"/>
              </w:rPr>
            </w:pPr>
            <w:r w:rsidRPr="000C635B">
              <w:rPr>
                <w:rFonts w:ascii="Times New Roman" w:hAnsi="Times New Roman"/>
                <w:b/>
                <w:bCs/>
                <w:color w:val="000000"/>
                <w:sz w:val="20"/>
                <w:szCs w:val="20"/>
                <w:lang w:eastAsia="lv-LV"/>
              </w:rPr>
              <w:t> </w:t>
            </w:r>
          </w:p>
        </w:tc>
        <w:tc>
          <w:tcPr>
            <w:tcW w:w="7655" w:type="dxa"/>
            <w:gridSpan w:val="4"/>
            <w:tcBorders>
              <w:top w:val="single" w:sz="4" w:space="0" w:color="auto"/>
              <w:left w:val="nil"/>
              <w:bottom w:val="single" w:sz="4" w:space="0" w:color="auto"/>
              <w:right w:val="single" w:sz="4" w:space="0" w:color="auto"/>
            </w:tcBorders>
            <w:shd w:val="clear" w:color="000000" w:fill="BFD2E2"/>
            <w:vAlign w:val="center"/>
            <w:hideMark/>
          </w:tcPr>
          <w:p w14:paraId="6725C18C" w14:textId="77777777" w:rsidR="00957028" w:rsidRPr="000C635B" w:rsidRDefault="00957028" w:rsidP="00957028">
            <w:pPr>
              <w:spacing w:after="0" w:line="240" w:lineRule="auto"/>
              <w:jc w:val="center"/>
              <w:rPr>
                <w:rFonts w:ascii="Times New Roman" w:hAnsi="Times New Roman"/>
                <w:b/>
                <w:bCs/>
                <w:color w:val="000000"/>
                <w:sz w:val="20"/>
                <w:szCs w:val="20"/>
                <w:lang w:eastAsia="lv-LV"/>
              </w:rPr>
            </w:pPr>
            <w:r w:rsidRPr="000C635B">
              <w:rPr>
                <w:rFonts w:ascii="Times New Roman" w:hAnsi="Times New Roman"/>
                <w:b/>
                <w:bCs/>
                <w:color w:val="000000"/>
                <w:sz w:val="20"/>
                <w:szCs w:val="20"/>
                <w:lang w:eastAsia="lv-LV"/>
              </w:rPr>
              <w:t>Unikālo peronu skaits</w:t>
            </w:r>
          </w:p>
        </w:tc>
      </w:tr>
      <w:tr w:rsidR="00957028" w:rsidRPr="000C635B" w14:paraId="166072B4" w14:textId="77777777" w:rsidTr="00957028">
        <w:trPr>
          <w:trHeight w:val="780"/>
        </w:trPr>
        <w:tc>
          <w:tcPr>
            <w:tcW w:w="1809" w:type="dxa"/>
            <w:vMerge/>
            <w:tcBorders>
              <w:top w:val="single" w:sz="4" w:space="0" w:color="auto"/>
              <w:left w:val="single" w:sz="4" w:space="0" w:color="auto"/>
              <w:bottom w:val="single" w:sz="4" w:space="0" w:color="auto"/>
              <w:right w:val="single" w:sz="4" w:space="0" w:color="auto"/>
            </w:tcBorders>
            <w:vAlign w:val="center"/>
            <w:hideMark/>
          </w:tcPr>
          <w:p w14:paraId="595E36ED" w14:textId="77777777" w:rsidR="00957028" w:rsidRPr="000C635B" w:rsidRDefault="00957028" w:rsidP="00957028">
            <w:pPr>
              <w:spacing w:after="0" w:line="240" w:lineRule="auto"/>
              <w:rPr>
                <w:rFonts w:ascii="Times New Roman" w:hAnsi="Times New Roman"/>
                <w:b/>
                <w:bCs/>
                <w:color w:val="000000"/>
                <w:sz w:val="20"/>
                <w:szCs w:val="20"/>
                <w:lang w:eastAsia="lv-LV"/>
              </w:rPr>
            </w:pPr>
          </w:p>
        </w:tc>
        <w:tc>
          <w:tcPr>
            <w:tcW w:w="1560" w:type="dxa"/>
            <w:tcBorders>
              <w:top w:val="nil"/>
              <w:left w:val="nil"/>
              <w:bottom w:val="single" w:sz="4" w:space="0" w:color="auto"/>
              <w:right w:val="single" w:sz="4" w:space="0" w:color="auto"/>
            </w:tcBorders>
            <w:shd w:val="clear" w:color="000000" w:fill="BFD2E2"/>
            <w:vAlign w:val="center"/>
            <w:hideMark/>
          </w:tcPr>
          <w:p w14:paraId="0E6E18CA" w14:textId="77777777" w:rsidR="00957028" w:rsidRPr="000C635B" w:rsidRDefault="00957028" w:rsidP="00957028">
            <w:pPr>
              <w:spacing w:after="0" w:line="240" w:lineRule="auto"/>
              <w:jc w:val="center"/>
              <w:rPr>
                <w:rFonts w:ascii="Times New Roman" w:hAnsi="Times New Roman"/>
                <w:b/>
                <w:bCs/>
                <w:color w:val="000000"/>
                <w:sz w:val="20"/>
                <w:szCs w:val="20"/>
                <w:lang w:eastAsia="lv-LV"/>
              </w:rPr>
            </w:pPr>
            <w:r w:rsidRPr="000C635B">
              <w:rPr>
                <w:rFonts w:ascii="Times New Roman" w:hAnsi="Times New Roman"/>
                <w:b/>
                <w:bCs/>
                <w:color w:val="000000"/>
                <w:sz w:val="20"/>
                <w:szCs w:val="20"/>
                <w:lang w:eastAsia="lv-LV"/>
              </w:rPr>
              <w:t>kopā</w:t>
            </w:r>
          </w:p>
        </w:tc>
        <w:tc>
          <w:tcPr>
            <w:tcW w:w="2268" w:type="dxa"/>
            <w:tcBorders>
              <w:top w:val="nil"/>
              <w:left w:val="nil"/>
              <w:bottom w:val="single" w:sz="4" w:space="0" w:color="auto"/>
              <w:right w:val="single" w:sz="4" w:space="0" w:color="auto"/>
            </w:tcBorders>
            <w:shd w:val="clear" w:color="000000" w:fill="BFD2E2"/>
            <w:vAlign w:val="center"/>
            <w:hideMark/>
          </w:tcPr>
          <w:p w14:paraId="30B9A612" w14:textId="77777777" w:rsidR="00957028" w:rsidRPr="000C635B" w:rsidRDefault="00957028" w:rsidP="00957028">
            <w:pPr>
              <w:spacing w:after="0" w:line="240" w:lineRule="auto"/>
              <w:jc w:val="center"/>
              <w:rPr>
                <w:rFonts w:ascii="Times New Roman" w:hAnsi="Times New Roman"/>
                <w:b/>
                <w:bCs/>
                <w:color w:val="000000"/>
                <w:sz w:val="20"/>
                <w:szCs w:val="20"/>
                <w:lang w:eastAsia="lv-LV"/>
              </w:rPr>
            </w:pPr>
            <w:r w:rsidRPr="000C635B">
              <w:rPr>
                <w:rFonts w:ascii="Times New Roman" w:hAnsi="Times New Roman"/>
                <w:b/>
                <w:bCs/>
                <w:color w:val="000000"/>
                <w:sz w:val="20"/>
                <w:szCs w:val="20"/>
                <w:lang w:eastAsia="lv-LV"/>
              </w:rPr>
              <w:t>t.sk. nepilngadīgie</w:t>
            </w:r>
          </w:p>
        </w:tc>
        <w:tc>
          <w:tcPr>
            <w:tcW w:w="1842" w:type="dxa"/>
            <w:tcBorders>
              <w:top w:val="nil"/>
              <w:left w:val="nil"/>
              <w:bottom w:val="single" w:sz="4" w:space="0" w:color="auto"/>
              <w:right w:val="single" w:sz="4" w:space="0" w:color="auto"/>
            </w:tcBorders>
            <w:shd w:val="clear" w:color="000000" w:fill="BFD2E2"/>
            <w:vAlign w:val="center"/>
            <w:hideMark/>
          </w:tcPr>
          <w:p w14:paraId="5D24CC37" w14:textId="77777777" w:rsidR="00957028" w:rsidRPr="000C635B" w:rsidRDefault="00957028" w:rsidP="00957028">
            <w:pPr>
              <w:spacing w:after="0" w:line="240" w:lineRule="auto"/>
              <w:jc w:val="center"/>
              <w:rPr>
                <w:rFonts w:ascii="Times New Roman" w:hAnsi="Times New Roman"/>
                <w:b/>
                <w:bCs/>
                <w:color w:val="000000"/>
                <w:sz w:val="20"/>
                <w:szCs w:val="20"/>
                <w:lang w:eastAsia="lv-LV"/>
              </w:rPr>
            </w:pPr>
            <w:r w:rsidRPr="000C635B">
              <w:rPr>
                <w:rFonts w:ascii="Times New Roman" w:hAnsi="Times New Roman"/>
                <w:b/>
                <w:bCs/>
                <w:color w:val="000000"/>
                <w:sz w:val="20"/>
                <w:szCs w:val="20"/>
                <w:lang w:eastAsia="lv-LV"/>
              </w:rPr>
              <w:t>zēni</w:t>
            </w:r>
          </w:p>
        </w:tc>
        <w:tc>
          <w:tcPr>
            <w:tcW w:w="1985" w:type="dxa"/>
            <w:tcBorders>
              <w:top w:val="nil"/>
              <w:left w:val="nil"/>
              <w:bottom w:val="single" w:sz="4" w:space="0" w:color="auto"/>
              <w:right w:val="single" w:sz="4" w:space="0" w:color="auto"/>
            </w:tcBorders>
            <w:shd w:val="clear" w:color="000000" w:fill="BFD2E2"/>
            <w:vAlign w:val="center"/>
            <w:hideMark/>
          </w:tcPr>
          <w:p w14:paraId="67BB455A" w14:textId="77777777" w:rsidR="00957028" w:rsidRPr="000C635B" w:rsidRDefault="00957028" w:rsidP="00957028">
            <w:pPr>
              <w:spacing w:after="0" w:line="240" w:lineRule="auto"/>
              <w:jc w:val="center"/>
              <w:rPr>
                <w:rFonts w:ascii="Times New Roman" w:hAnsi="Times New Roman"/>
                <w:b/>
                <w:bCs/>
                <w:color w:val="000000"/>
                <w:sz w:val="20"/>
                <w:szCs w:val="20"/>
                <w:lang w:eastAsia="lv-LV"/>
              </w:rPr>
            </w:pPr>
            <w:r w:rsidRPr="000C635B">
              <w:rPr>
                <w:rFonts w:ascii="Times New Roman" w:hAnsi="Times New Roman"/>
                <w:b/>
                <w:bCs/>
                <w:color w:val="000000"/>
                <w:sz w:val="20"/>
                <w:szCs w:val="20"/>
                <w:lang w:eastAsia="lv-LV"/>
              </w:rPr>
              <w:t>meitenes</w:t>
            </w:r>
          </w:p>
        </w:tc>
      </w:tr>
      <w:tr w:rsidR="00BD7AA6" w:rsidRPr="000C635B" w14:paraId="489D4BA3" w14:textId="77777777" w:rsidTr="00957028">
        <w:trPr>
          <w:trHeight w:val="290"/>
        </w:trPr>
        <w:tc>
          <w:tcPr>
            <w:tcW w:w="1809" w:type="dxa"/>
            <w:tcBorders>
              <w:top w:val="nil"/>
              <w:left w:val="single" w:sz="4" w:space="0" w:color="auto"/>
              <w:bottom w:val="single" w:sz="4" w:space="0" w:color="auto"/>
              <w:right w:val="single" w:sz="4" w:space="0" w:color="auto"/>
            </w:tcBorders>
            <w:shd w:val="clear" w:color="000000" w:fill="D9E1F2"/>
            <w:vAlign w:val="center"/>
          </w:tcPr>
          <w:p w14:paraId="0D1D112D" w14:textId="0A346C28" w:rsidR="00BD7AA6" w:rsidRPr="000C635B" w:rsidRDefault="005E2E84" w:rsidP="00957028">
            <w:pPr>
              <w:spacing w:after="0" w:line="240" w:lineRule="auto"/>
              <w:jc w:val="center"/>
              <w:rPr>
                <w:rFonts w:ascii="Times New Roman" w:hAnsi="Times New Roman"/>
                <w:b/>
                <w:bCs/>
                <w:color w:val="000000"/>
                <w:sz w:val="20"/>
                <w:szCs w:val="20"/>
                <w:lang w:eastAsia="lv-LV"/>
              </w:rPr>
            </w:pPr>
            <w:r>
              <w:rPr>
                <w:rFonts w:ascii="Times New Roman" w:hAnsi="Times New Roman"/>
                <w:b/>
                <w:bCs/>
                <w:color w:val="000000"/>
                <w:sz w:val="20"/>
                <w:szCs w:val="20"/>
                <w:lang w:eastAsia="lv-LV"/>
              </w:rPr>
              <w:t>2024</w:t>
            </w:r>
          </w:p>
        </w:tc>
        <w:tc>
          <w:tcPr>
            <w:tcW w:w="1560" w:type="dxa"/>
            <w:tcBorders>
              <w:top w:val="nil"/>
              <w:left w:val="nil"/>
              <w:bottom w:val="single" w:sz="4" w:space="0" w:color="auto"/>
              <w:right w:val="single" w:sz="4" w:space="0" w:color="auto"/>
            </w:tcBorders>
            <w:shd w:val="clear" w:color="auto" w:fill="auto"/>
            <w:vAlign w:val="center"/>
          </w:tcPr>
          <w:p w14:paraId="2F289E27" w14:textId="3D158FC4" w:rsidR="00BD7AA6" w:rsidRPr="000C635B" w:rsidRDefault="003F56BD" w:rsidP="00957028">
            <w:pPr>
              <w:spacing w:after="0" w:line="240" w:lineRule="auto"/>
              <w:jc w:val="center"/>
              <w:rPr>
                <w:rFonts w:ascii="Times New Roman" w:hAnsi="Times New Roman"/>
                <w:sz w:val="20"/>
                <w:szCs w:val="20"/>
                <w:lang w:eastAsia="lv-LV"/>
              </w:rPr>
            </w:pPr>
            <w:r>
              <w:rPr>
                <w:rFonts w:ascii="Times New Roman" w:hAnsi="Times New Roman"/>
                <w:sz w:val="20"/>
                <w:szCs w:val="20"/>
                <w:lang w:eastAsia="lv-LV"/>
              </w:rPr>
              <w:t>8 882</w:t>
            </w:r>
          </w:p>
        </w:tc>
        <w:tc>
          <w:tcPr>
            <w:tcW w:w="2268" w:type="dxa"/>
            <w:tcBorders>
              <w:top w:val="nil"/>
              <w:left w:val="nil"/>
              <w:bottom w:val="single" w:sz="4" w:space="0" w:color="auto"/>
              <w:right w:val="single" w:sz="4" w:space="0" w:color="auto"/>
            </w:tcBorders>
            <w:shd w:val="clear" w:color="auto" w:fill="auto"/>
            <w:vAlign w:val="center"/>
          </w:tcPr>
          <w:p w14:paraId="4447F77D" w14:textId="2E59C8CF" w:rsidR="00BD7AA6" w:rsidRPr="000C635B" w:rsidRDefault="003F56BD" w:rsidP="00957028">
            <w:pPr>
              <w:spacing w:after="0" w:line="240" w:lineRule="auto"/>
              <w:jc w:val="center"/>
              <w:rPr>
                <w:rFonts w:ascii="Times New Roman" w:hAnsi="Times New Roman"/>
                <w:sz w:val="20"/>
                <w:szCs w:val="20"/>
                <w:lang w:eastAsia="lv-LV"/>
              </w:rPr>
            </w:pPr>
            <w:r>
              <w:rPr>
                <w:rFonts w:ascii="Times New Roman" w:hAnsi="Times New Roman"/>
                <w:sz w:val="20"/>
                <w:szCs w:val="20"/>
                <w:lang w:eastAsia="lv-LV"/>
              </w:rPr>
              <w:t>293</w:t>
            </w:r>
          </w:p>
        </w:tc>
        <w:tc>
          <w:tcPr>
            <w:tcW w:w="1842" w:type="dxa"/>
            <w:tcBorders>
              <w:top w:val="nil"/>
              <w:left w:val="nil"/>
              <w:bottom w:val="single" w:sz="4" w:space="0" w:color="auto"/>
              <w:right w:val="single" w:sz="4" w:space="0" w:color="auto"/>
            </w:tcBorders>
            <w:shd w:val="clear" w:color="auto" w:fill="auto"/>
            <w:vAlign w:val="center"/>
          </w:tcPr>
          <w:p w14:paraId="17EE4E87" w14:textId="5A6051AC" w:rsidR="00BD7AA6" w:rsidRPr="000C635B" w:rsidRDefault="003F56BD" w:rsidP="00957028">
            <w:pPr>
              <w:spacing w:after="0" w:line="240" w:lineRule="auto"/>
              <w:jc w:val="center"/>
              <w:rPr>
                <w:rFonts w:ascii="Times New Roman" w:hAnsi="Times New Roman"/>
                <w:sz w:val="20"/>
                <w:szCs w:val="20"/>
                <w:lang w:eastAsia="lv-LV"/>
              </w:rPr>
            </w:pPr>
            <w:r>
              <w:rPr>
                <w:rFonts w:ascii="Times New Roman" w:hAnsi="Times New Roman"/>
                <w:sz w:val="20"/>
                <w:szCs w:val="20"/>
                <w:lang w:eastAsia="lv-LV"/>
              </w:rPr>
              <w:t>262</w:t>
            </w:r>
          </w:p>
        </w:tc>
        <w:tc>
          <w:tcPr>
            <w:tcW w:w="1985" w:type="dxa"/>
            <w:tcBorders>
              <w:top w:val="nil"/>
              <w:left w:val="nil"/>
              <w:bottom w:val="single" w:sz="4" w:space="0" w:color="auto"/>
              <w:right w:val="single" w:sz="4" w:space="0" w:color="auto"/>
            </w:tcBorders>
            <w:shd w:val="clear" w:color="auto" w:fill="auto"/>
            <w:vAlign w:val="center"/>
          </w:tcPr>
          <w:p w14:paraId="2C475BE6" w14:textId="38F40549" w:rsidR="00BD7AA6" w:rsidRPr="000C635B" w:rsidRDefault="003F56BD" w:rsidP="00957028">
            <w:pPr>
              <w:spacing w:after="0" w:line="240" w:lineRule="auto"/>
              <w:jc w:val="center"/>
              <w:rPr>
                <w:rFonts w:ascii="Times New Roman" w:hAnsi="Times New Roman"/>
                <w:sz w:val="20"/>
                <w:szCs w:val="20"/>
                <w:lang w:eastAsia="lv-LV"/>
              </w:rPr>
            </w:pPr>
            <w:r>
              <w:rPr>
                <w:rFonts w:ascii="Times New Roman" w:hAnsi="Times New Roman"/>
                <w:sz w:val="20"/>
                <w:szCs w:val="20"/>
                <w:lang w:eastAsia="lv-LV"/>
              </w:rPr>
              <w:t>31</w:t>
            </w:r>
          </w:p>
        </w:tc>
      </w:tr>
      <w:tr w:rsidR="005E2E84" w:rsidRPr="000C635B" w14:paraId="04889754" w14:textId="77777777" w:rsidTr="005E2E84">
        <w:trPr>
          <w:trHeight w:val="290"/>
        </w:trPr>
        <w:tc>
          <w:tcPr>
            <w:tcW w:w="1809" w:type="dxa"/>
            <w:tcBorders>
              <w:top w:val="nil"/>
              <w:left w:val="single" w:sz="4" w:space="0" w:color="auto"/>
              <w:bottom w:val="single" w:sz="4" w:space="0" w:color="auto"/>
              <w:right w:val="single" w:sz="4" w:space="0" w:color="auto"/>
            </w:tcBorders>
            <w:shd w:val="clear" w:color="000000" w:fill="D9E1F2"/>
            <w:vAlign w:val="center"/>
          </w:tcPr>
          <w:p w14:paraId="556B982F" w14:textId="7BFAE13B" w:rsidR="005E2E84" w:rsidRPr="000C635B" w:rsidRDefault="005E2E84" w:rsidP="005E2E84">
            <w:pPr>
              <w:spacing w:after="0" w:line="240" w:lineRule="auto"/>
              <w:jc w:val="center"/>
              <w:rPr>
                <w:rFonts w:ascii="Times New Roman" w:hAnsi="Times New Roman"/>
                <w:b/>
                <w:bCs/>
                <w:color w:val="000000"/>
                <w:sz w:val="20"/>
                <w:szCs w:val="20"/>
                <w:lang w:eastAsia="lv-LV"/>
              </w:rPr>
            </w:pPr>
            <w:r>
              <w:rPr>
                <w:rFonts w:ascii="Times New Roman" w:hAnsi="Times New Roman"/>
                <w:b/>
                <w:bCs/>
                <w:color w:val="000000"/>
                <w:sz w:val="20"/>
                <w:szCs w:val="20"/>
                <w:lang w:eastAsia="lv-LV"/>
              </w:rPr>
              <w:t>2023</w:t>
            </w:r>
          </w:p>
        </w:tc>
        <w:tc>
          <w:tcPr>
            <w:tcW w:w="1560" w:type="dxa"/>
            <w:tcBorders>
              <w:top w:val="nil"/>
              <w:left w:val="nil"/>
              <w:bottom w:val="single" w:sz="4" w:space="0" w:color="auto"/>
              <w:right w:val="single" w:sz="4" w:space="0" w:color="auto"/>
            </w:tcBorders>
            <w:shd w:val="clear" w:color="auto" w:fill="auto"/>
            <w:vAlign w:val="center"/>
          </w:tcPr>
          <w:p w14:paraId="1BBA3977" w14:textId="629F8DE4" w:rsidR="005E2E84" w:rsidRPr="000C635B" w:rsidRDefault="005E2E84" w:rsidP="005E2E84">
            <w:pPr>
              <w:spacing w:after="0" w:line="240" w:lineRule="auto"/>
              <w:jc w:val="center"/>
              <w:rPr>
                <w:rFonts w:ascii="Times New Roman" w:hAnsi="Times New Roman"/>
                <w:sz w:val="20"/>
                <w:szCs w:val="20"/>
                <w:lang w:eastAsia="lv-LV"/>
              </w:rPr>
            </w:pPr>
            <w:r>
              <w:rPr>
                <w:rFonts w:ascii="Times New Roman" w:hAnsi="Times New Roman"/>
                <w:sz w:val="20"/>
                <w:szCs w:val="20"/>
                <w:lang w:eastAsia="lv-LV"/>
              </w:rPr>
              <w:t>8 842</w:t>
            </w:r>
          </w:p>
        </w:tc>
        <w:tc>
          <w:tcPr>
            <w:tcW w:w="2268" w:type="dxa"/>
            <w:tcBorders>
              <w:top w:val="nil"/>
              <w:left w:val="nil"/>
              <w:bottom w:val="single" w:sz="4" w:space="0" w:color="auto"/>
              <w:right w:val="single" w:sz="4" w:space="0" w:color="auto"/>
            </w:tcBorders>
            <w:shd w:val="clear" w:color="auto" w:fill="auto"/>
            <w:vAlign w:val="center"/>
          </w:tcPr>
          <w:p w14:paraId="523B3D68" w14:textId="1E134E9A" w:rsidR="005E2E84" w:rsidRPr="000C635B" w:rsidRDefault="005E2E84" w:rsidP="005E2E84">
            <w:pPr>
              <w:spacing w:after="0" w:line="240" w:lineRule="auto"/>
              <w:jc w:val="center"/>
              <w:rPr>
                <w:rFonts w:ascii="Times New Roman" w:hAnsi="Times New Roman"/>
                <w:sz w:val="20"/>
                <w:szCs w:val="20"/>
                <w:lang w:eastAsia="lv-LV"/>
              </w:rPr>
            </w:pPr>
            <w:r>
              <w:rPr>
                <w:rFonts w:ascii="Times New Roman" w:hAnsi="Times New Roman"/>
                <w:sz w:val="20"/>
                <w:szCs w:val="20"/>
                <w:lang w:eastAsia="lv-LV"/>
              </w:rPr>
              <w:t>272</w:t>
            </w:r>
          </w:p>
        </w:tc>
        <w:tc>
          <w:tcPr>
            <w:tcW w:w="1842" w:type="dxa"/>
            <w:tcBorders>
              <w:top w:val="nil"/>
              <w:left w:val="nil"/>
              <w:bottom w:val="single" w:sz="4" w:space="0" w:color="auto"/>
              <w:right w:val="single" w:sz="4" w:space="0" w:color="auto"/>
            </w:tcBorders>
            <w:shd w:val="clear" w:color="auto" w:fill="auto"/>
            <w:vAlign w:val="center"/>
          </w:tcPr>
          <w:p w14:paraId="45AF9AF1" w14:textId="65BB3D90" w:rsidR="005E2E84" w:rsidRPr="000C635B" w:rsidRDefault="005E2E84" w:rsidP="005E2E84">
            <w:pPr>
              <w:spacing w:after="0" w:line="240" w:lineRule="auto"/>
              <w:jc w:val="center"/>
              <w:rPr>
                <w:rFonts w:ascii="Times New Roman" w:hAnsi="Times New Roman"/>
                <w:sz w:val="20"/>
                <w:szCs w:val="20"/>
                <w:lang w:eastAsia="lv-LV"/>
              </w:rPr>
            </w:pPr>
            <w:r>
              <w:rPr>
                <w:rFonts w:ascii="Times New Roman" w:hAnsi="Times New Roman"/>
                <w:sz w:val="20"/>
                <w:szCs w:val="20"/>
                <w:lang w:eastAsia="lv-LV"/>
              </w:rPr>
              <w:t>243</w:t>
            </w:r>
          </w:p>
        </w:tc>
        <w:tc>
          <w:tcPr>
            <w:tcW w:w="1985" w:type="dxa"/>
            <w:tcBorders>
              <w:top w:val="nil"/>
              <w:left w:val="nil"/>
              <w:bottom w:val="single" w:sz="4" w:space="0" w:color="auto"/>
              <w:right w:val="single" w:sz="4" w:space="0" w:color="auto"/>
            </w:tcBorders>
            <w:shd w:val="clear" w:color="auto" w:fill="auto"/>
            <w:vAlign w:val="center"/>
          </w:tcPr>
          <w:p w14:paraId="7CD7F96C" w14:textId="5B35B26D" w:rsidR="005E2E84" w:rsidRPr="000C635B" w:rsidRDefault="005E2E84" w:rsidP="005E2E84">
            <w:pPr>
              <w:spacing w:after="0" w:line="240" w:lineRule="auto"/>
              <w:jc w:val="center"/>
              <w:rPr>
                <w:rFonts w:ascii="Times New Roman" w:hAnsi="Times New Roman"/>
                <w:sz w:val="20"/>
                <w:szCs w:val="20"/>
                <w:lang w:eastAsia="lv-LV"/>
              </w:rPr>
            </w:pPr>
            <w:r>
              <w:rPr>
                <w:rFonts w:ascii="Times New Roman" w:hAnsi="Times New Roman"/>
                <w:sz w:val="20"/>
                <w:szCs w:val="20"/>
                <w:lang w:eastAsia="lv-LV"/>
              </w:rPr>
              <w:t>29</w:t>
            </w:r>
          </w:p>
        </w:tc>
      </w:tr>
      <w:tr w:rsidR="005E2E84" w:rsidRPr="000C635B" w14:paraId="2DC6BC28" w14:textId="77777777" w:rsidTr="00F94DFD">
        <w:trPr>
          <w:trHeight w:val="290"/>
        </w:trPr>
        <w:tc>
          <w:tcPr>
            <w:tcW w:w="1809" w:type="dxa"/>
            <w:tcBorders>
              <w:top w:val="nil"/>
              <w:left w:val="single" w:sz="4" w:space="0" w:color="auto"/>
              <w:bottom w:val="single" w:sz="4" w:space="0" w:color="auto"/>
              <w:right w:val="single" w:sz="4" w:space="0" w:color="auto"/>
            </w:tcBorders>
            <w:shd w:val="clear" w:color="000000" w:fill="D9E1F2"/>
            <w:noWrap/>
            <w:vAlign w:val="center"/>
            <w:hideMark/>
          </w:tcPr>
          <w:p w14:paraId="072224FF" w14:textId="58B795B2" w:rsidR="005E2E84" w:rsidRPr="000C635B" w:rsidRDefault="005E2E84" w:rsidP="005E2E84">
            <w:pPr>
              <w:spacing w:after="0" w:line="240" w:lineRule="auto"/>
              <w:jc w:val="center"/>
              <w:rPr>
                <w:rFonts w:ascii="Times New Roman" w:hAnsi="Times New Roman"/>
                <w:b/>
                <w:bCs/>
                <w:color w:val="000000"/>
                <w:sz w:val="20"/>
                <w:szCs w:val="20"/>
                <w:lang w:eastAsia="lv-LV"/>
              </w:rPr>
            </w:pPr>
            <w:r w:rsidRPr="000C635B">
              <w:rPr>
                <w:rFonts w:ascii="Times New Roman" w:hAnsi="Times New Roman"/>
                <w:b/>
                <w:bCs/>
                <w:color w:val="000000"/>
                <w:sz w:val="20"/>
                <w:szCs w:val="20"/>
                <w:lang w:eastAsia="lv-LV"/>
              </w:rPr>
              <w:t>2022</w:t>
            </w:r>
          </w:p>
        </w:tc>
        <w:tc>
          <w:tcPr>
            <w:tcW w:w="1560" w:type="dxa"/>
            <w:tcBorders>
              <w:top w:val="nil"/>
              <w:left w:val="nil"/>
              <w:bottom w:val="single" w:sz="4" w:space="0" w:color="auto"/>
              <w:right w:val="single" w:sz="4" w:space="0" w:color="auto"/>
            </w:tcBorders>
            <w:shd w:val="clear" w:color="auto" w:fill="auto"/>
            <w:vAlign w:val="center"/>
            <w:hideMark/>
          </w:tcPr>
          <w:p w14:paraId="43F1F5F2" w14:textId="33F7A0DA" w:rsidR="005E2E84" w:rsidRPr="000C635B" w:rsidRDefault="005E2E84" w:rsidP="005E2E84">
            <w:pPr>
              <w:spacing w:after="0" w:line="240" w:lineRule="auto"/>
              <w:jc w:val="center"/>
              <w:rPr>
                <w:rFonts w:ascii="Times New Roman" w:hAnsi="Times New Roman"/>
                <w:sz w:val="20"/>
                <w:szCs w:val="20"/>
                <w:lang w:eastAsia="lv-LV"/>
              </w:rPr>
            </w:pPr>
            <w:r w:rsidRPr="000C635B">
              <w:rPr>
                <w:rFonts w:ascii="Times New Roman" w:hAnsi="Times New Roman"/>
                <w:sz w:val="20"/>
                <w:szCs w:val="20"/>
                <w:lang w:eastAsia="lv-LV"/>
              </w:rPr>
              <w:t>8 548</w:t>
            </w:r>
          </w:p>
        </w:tc>
        <w:tc>
          <w:tcPr>
            <w:tcW w:w="2268" w:type="dxa"/>
            <w:tcBorders>
              <w:top w:val="nil"/>
              <w:left w:val="nil"/>
              <w:bottom w:val="single" w:sz="4" w:space="0" w:color="auto"/>
              <w:right w:val="single" w:sz="4" w:space="0" w:color="auto"/>
            </w:tcBorders>
            <w:shd w:val="clear" w:color="auto" w:fill="auto"/>
            <w:noWrap/>
            <w:vAlign w:val="center"/>
            <w:hideMark/>
          </w:tcPr>
          <w:p w14:paraId="34751E4E" w14:textId="3BA2B347" w:rsidR="005E2E84" w:rsidRPr="000C635B" w:rsidRDefault="005E2E84" w:rsidP="005E2E84">
            <w:pPr>
              <w:spacing w:after="0" w:line="240" w:lineRule="auto"/>
              <w:jc w:val="center"/>
              <w:rPr>
                <w:rFonts w:ascii="Times New Roman" w:hAnsi="Times New Roman"/>
                <w:color w:val="000000"/>
                <w:sz w:val="20"/>
                <w:szCs w:val="20"/>
                <w:lang w:eastAsia="lv-LV"/>
              </w:rPr>
            </w:pPr>
            <w:r w:rsidRPr="000C635B">
              <w:rPr>
                <w:rFonts w:ascii="Times New Roman" w:hAnsi="Times New Roman"/>
                <w:sz w:val="20"/>
                <w:szCs w:val="20"/>
                <w:lang w:eastAsia="lv-LV"/>
              </w:rPr>
              <w:t>349</w:t>
            </w:r>
          </w:p>
        </w:tc>
        <w:tc>
          <w:tcPr>
            <w:tcW w:w="1842" w:type="dxa"/>
            <w:tcBorders>
              <w:top w:val="nil"/>
              <w:left w:val="nil"/>
              <w:bottom w:val="single" w:sz="4" w:space="0" w:color="auto"/>
              <w:right w:val="single" w:sz="4" w:space="0" w:color="auto"/>
            </w:tcBorders>
            <w:shd w:val="clear" w:color="auto" w:fill="auto"/>
            <w:noWrap/>
            <w:vAlign w:val="center"/>
            <w:hideMark/>
          </w:tcPr>
          <w:p w14:paraId="0C186491" w14:textId="6BED7A5C" w:rsidR="005E2E84" w:rsidRPr="000C635B" w:rsidRDefault="005E2E84" w:rsidP="005E2E84">
            <w:pPr>
              <w:spacing w:after="0" w:line="240" w:lineRule="auto"/>
              <w:jc w:val="center"/>
              <w:rPr>
                <w:rFonts w:ascii="Times New Roman" w:hAnsi="Times New Roman"/>
                <w:color w:val="000000"/>
                <w:sz w:val="20"/>
                <w:szCs w:val="20"/>
                <w:lang w:eastAsia="lv-LV"/>
              </w:rPr>
            </w:pPr>
            <w:r w:rsidRPr="000C635B">
              <w:rPr>
                <w:rFonts w:ascii="Times New Roman" w:hAnsi="Times New Roman"/>
                <w:sz w:val="20"/>
                <w:szCs w:val="20"/>
                <w:lang w:eastAsia="lv-LV"/>
              </w:rPr>
              <w:t>310</w:t>
            </w:r>
          </w:p>
        </w:tc>
        <w:tc>
          <w:tcPr>
            <w:tcW w:w="1985" w:type="dxa"/>
            <w:tcBorders>
              <w:top w:val="nil"/>
              <w:left w:val="nil"/>
              <w:bottom w:val="single" w:sz="4" w:space="0" w:color="auto"/>
              <w:right w:val="single" w:sz="4" w:space="0" w:color="auto"/>
            </w:tcBorders>
            <w:shd w:val="clear" w:color="auto" w:fill="auto"/>
            <w:noWrap/>
            <w:vAlign w:val="center"/>
            <w:hideMark/>
          </w:tcPr>
          <w:p w14:paraId="1ED6B411" w14:textId="0145BD05" w:rsidR="005E2E84" w:rsidRPr="000C635B" w:rsidRDefault="005E2E84" w:rsidP="005E2E84">
            <w:pPr>
              <w:spacing w:after="0" w:line="240" w:lineRule="auto"/>
              <w:jc w:val="center"/>
              <w:rPr>
                <w:rFonts w:ascii="Times New Roman" w:hAnsi="Times New Roman"/>
                <w:color w:val="000000"/>
                <w:sz w:val="20"/>
                <w:szCs w:val="20"/>
                <w:lang w:eastAsia="lv-LV"/>
              </w:rPr>
            </w:pPr>
            <w:r w:rsidRPr="000C635B">
              <w:rPr>
                <w:rFonts w:ascii="Times New Roman" w:hAnsi="Times New Roman"/>
                <w:sz w:val="20"/>
                <w:szCs w:val="20"/>
                <w:lang w:eastAsia="lv-LV"/>
              </w:rPr>
              <w:t>39</w:t>
            </w:r>
          </w:p>
        </w:tc>
      </w:tr>
    </w:tbl>
    <w:p w14:paraId="26B9FBA4" w14:textId="77777777" w:rsidR="000113BE" w:rsidRDefault="000113BE" w:rsidP="00F55032">
      <w:pPr>
        <w:suppressAutoHyphens/>
        <w:spacing w:after="0" w:line="240" w:lineRule="auto"/>
        <w:jc w:val="both"/>
        <w:rPr>
          <w:rFonts w:ascii="Times New Roman" w:hAnsi="Times New Roman"/>
          <w:sz w:val="16"/>
          <w:szCs w:val="16"/>
          <w:lang w:eastAsia="ar-SA"/>
        </w:rPr>
      </w:pPr>
    </w:p>
    <w:p w14:paraId="47F77A06" w14:textId="0A8AD96E" w:rsidR="00957028" w:rsidRDefault="00C46FA8" w:rsidP="00921E25">
      <w:pPr>
        <w:suppressAutoHyphens/>
        <w:spacing w:after="0" w:line="240" w:lineRule="auto"/>
        <w:jc w:val="both"/>
        <w:rPr>
          <w:rFonts w:ascii="Times New Roman" w:hAnsi="Times New Roman"/>
          <w:sz w:val="20"/>
          <w:szCs w:val="20"/>
          <w:lang w:eastAsia="ar-SA"/>
        </w:rPr>
      </w:pPr>
      <w:r w:rsidRPr="00C46FA8">
        <w:rPr>
          <w:rFonts w:ascii="Times New Roman" w:hAnsi="Times New Roman"/>
          <w:sz w:val="20"/>
          <w:szCs w:val="20"/>
          <w:lang w:eastAsia="ar-SA"/>
        </w:rPr>
        <w:t>Avot</w:t>
      </w:r>
      <w:r w:rsidR="00494AFA">
        <w:rPr>
          <w:rFonts w:ascii="Times New Roman" w:hAnsi="Times New Roman"/>
          <w:sz w:val="20"/>
          <w:szCs w:val="20"/>
          <w:lang w:eastAsia="ar-SA"/>
        </w:rPr>
        <w:t>s</w:t>
      </w:r>
      <w:r w:rsidR="007C2F9E">
        <w:rPr>
          <w:rFonts w:ascii="Times New Roman" w:hAnsi="Times New Roman"/>
          <w:sz w:val="20"/>
          <w:szCs w:val="20"/>
          <w:lang w:eastAsia="ar-SA"/>
        </w:rPr>
        <w:t>:</w:t>
      </w:r>
      <w:r w:rsidRPr="00C46FA8">
        <w:rPr>
          <w:rFonts w:ascii="Times New Roman" w:hAnsi="Times New Roman"/>
          <w:sz w:val="20"/>
          <w:szCs w:val="20"/>
          <w:lang w:eastAsia="ar-SA"/>
        </w:rPr>
        <w:t xml:space="preserve"> IeM IC</w:t>
      </w:r>
      <w:bookmarkStart w:id="35" w:name="_Toc55976990"/>
    </w:p>
    <w:p w14:paraId="0BC3FDB2" w14:textId="6FDB2D20" w:rsidR="008D60E0" w:rsidRDefault="008D60E0" w:rsidP="00921E25">
      <w:pPr>
        <w:suppressAutoHyphens/>
        <w:spacing w:after="0" w:line="240" w:lineRule="auto"/>
        <w:jc w:val="both"/>
        <w:rPr>
          <w:rFonts w:ascii="Times New Roman" w:hAnsi="Times New Roman"/>
          <w:sz w:val="20"/>
          <w:szCs w:val="20"/>
          <w:lang w:eastAsia="ar-SA"/>
        </w:rPr>
      </w:pPr>
    </w:p>
    <w:bookmarkEnd w:id="29"/>
    <w:p w14:paraId="7C1121E6" w14:textId="2389C0F5" w:rsidR="00921E25" w:rsidRDefault="00921E25" w:rsidP="00921E25">
      <w:pPr>
        <w:suppressAutoHyphens/>
        <w:spacing w:after="0" w:line="240" w:lineRule="auto"/>
        <w:jc w:val="both"/>
        <w:rPr>
          <w:rFonts w:ascii="Times New Roman" w:hAnsi="Times New Roman"/>
          <w:sz w:val="20"/>
          <w:szCs w:val="20"/>
          <w:lang w:eastAsia="ar-SA"/>
        </w:rPr>
      </w:pPr>
    </w:p>
    <w:p w14:paraId="369414C5" w14:textId="77777777" w:rsidR="00404648" w:rsidRPr="00494AFA" w:rsidRDefault="0006473A" w:rsidP="00B43516">
      <w:pPr>
        <w:pStyle w:val="Heading2"/>
        <w:spacing w:before="0" w:after="240"/>
        <w:rPr>
          <w:rFonts w:ascii="Times New Roman" w:hAnsi="Times New Roman"/>
          <w:b/>
          <w:sz w:val="24"/>
          <w:szCs w:val="24"/>
        </w:rPr>
      </w:pPr>
      <w:bookmarkStart w:id="36" w:name="_Toc132120520"/>
      <w:bookmarkStart w:id="37" w:name="_Toc192595540"/>
      <w:r w:rsidRPr="00A6264C">
        <w:rPr>
          <w:rFonts w:ascii="Times New Roman" w:hAnsi="Times New Roman"/>
          <w:b/>
          <w:sz w:val="24"/>
          <w:szCs w:val="24"/>
          <w:lang w:eastAsia="ar-SA"/>
        </w:rPr>
        <w:t>1.3</w:t>
      </w:r>
      <w:r w:rsidR="00282D72">
        <w:rPr>
          <w:rFonts w:ascii="Times New Roman" w:hAnsi="Times New Roman"/>
          <w:b/>
          <w:sz w:val="24"/>
          <w:szCs w:val="24"/>
          <w:lang w:eastAsia="ar-SA"/>
        </w:rPr>
        <w:t>.</w:t>
      </w:r>
      <w:r w:rsidR="00A405AA" w:rsidRPr="00A6264C">
        <w:rPr>
          <w:rFonts w:ascii="Times New Roman" w:hAnsi="Times New Roman"/>
          <w:b/>
          <w:sz w:val="24"/>
          <w:szCs w:val="24"/>
          <w:lang w:eastAsia="ar-SA"/>
        </w:rPr>
        <w:t xml:space="preserve"> </w:t>
      </w:r>
      <w:bookmarkEnd w:id="35"/>
      <w:r w:rsidR="00EA2EAD" w:rsidRPr="00A6264C">
        <w:rPr>
          <w:rFonts w:ascii="Times New Roman" w:hAnsi="Times New Roman"/>
          <w:b/>
          <w:sz w:val="24"/>
          <w:szCs w:val="24"/>
          <w:lang w:eastAsia="ar-SA"/>
        </w:rPr>
        <w:t>Aizturētie, apcietinātie</w:t>
      </w:r>
      <w:r w:rsidR="00CC4E4E">
        <w:rPr>
          <w:rFonts w:ascii="Times New Roman" w:hAnsi="Times New Roman"/>
          <w:b/>
          <w:sz w:val="24"/>
          <w:szCs w:val="24"/>
          <w:lang w:eastAsia="ar-SA"/>
        </w:rPr>
        <w:t>, apsūdzētie</w:t>
      </w:r>
      <w:r w:rsidR="00EA2EAD" w:rsidRPr="00A6264C">
        <w:rPr>
          <w:rFonts w:ascii="Times New Roman" w:hAnsi="Times New Roman"/>
          <w:b/>
          <w:sz w:val="24"/>
          <w:szCs w:val="24"/>
          <w:lang w:eastAsia="ar-SA"/>
        </w:rPr>
        <w:t xml:space="preserve"> un notiesātie</w:t>
      </w:r>
      <w:bookmarkEnd w:id="36"/>
      <w:bookmarkEnd w:id="37"/>
    </w:p>
    <w:p w14:paraId="69EDA86C" w14:textId="71D08AE6" w:rsidR="00AA4EB2" w:rsidRPr="002C201D" w:rsidRDefault="00AA4EB2" w:rsidP="00B43516">
      <w:pPr>
        <w:suppressAutoHyphens/>
        <w:spacing w:after="120" w:line="240" w:lineRule="auto"/>
        <w:ind w:firstLine="567"/>
        <w:jc w:val="both"/>
        <w:rPr>
          <w:rFonts w:ascii="Times New Roman" w:hAnsi="Times New Roman"/>
          <w:sz w:val="24"/>
          <w:szCs w:val="24"/>
        </w:rPr>
      </w:pPr>
      <w:r w:rsidRPr="002C201D">
        <w:rPr>
          <w:rFonts w:ascii="Times New Roman" w:hAnsi="Times New Roman"/>
          <w:sz w:val="24"/>
          <w:szCs w:val="24"/>
        </w:rPr>
        <w:t>Viens no kriminālprocesuālajiem instrumentiem, ar kura palīdzību tiesa</w:t>
      </w:r>
      <w:r w:rsidR="00896911">
        <w:rPr>
          <w:rFonts w:ascii="Times New Roman" w:hAnsi="Times New Roman"/>
          <w:sz w:val="24"/>
          <w:szCs w:val="24"/>
        </w:rPr>
        <w:t>,</w:t>
      </w:r>
      <w:r w:rsidRPr="002C201D">
        <w:rPr>
          <w:rFonts w:ascii="Times New Roman" w:hAnsi="Times New Roman"/>
          <w:sz w:val="24"/>
          <w:szCs w:val="24"/>
        </w:rPr>
        <w:t xml:space="preserve"> prokurors</w:t>
      </w:r>
      <w:r w:rsidR="00896911">
        <w:rPr>
          <w:rFonts w:ascii="Times New Roman" w:hAnsi="Times New Roman"/>
          <w:sz w:val="24"/>
          <w:szCs w:val="24"/>
        </w:rPr>
        <w:t xml:space="preserve"> un izmeklētājs</w:t>
      </w:r>
      <w:r w:rsidRPr="002C201D">
        <w:rPr>
          <w:rFonts w:ascii="Times New Roman" w:hAnsi="Times New Roman"/>
          <w:sz w:val="24"/>
          <w:szCs w:val="24"/>
        </w:rPr>
        <w:t xml:space="preserve"> iegūst vispusīgu personību raksturojošu informāciju, tādejādi nodrošinot soda vai citas krimināltiesiskas reakcijas individualizāciju un likumpārkāpēju efektīvu resocializāciju, ir izvērtēšanas </w:t>
      </w:r>
      <w:smartTag w:uri="schemas-tilde-lv/tildestengine" w:element="veidnes">
        <w:smartTagPr>
          <w:attr w:name="text" w:val="ziņojums"/>
          <w:attr w:name="baseform" w:val="ziņojums"/>
          <w:attr w:name="id" w:val="-1"/>
        </w:smartTagPr>
        <w:r w:rsidRPr="002C201D">
          <w:rPr>
            <w:rFonts w:ascii="Times New Roman" w:hAnsi="Times New Roman"/>
            <w:sz w:val="24"/>
            <w:szCs w:val="24"/>
          </w:rPr>
          <w:t>ziņojums</w:t>
        </w:r>
      </w:smartTag>
      <w:r w:rsidRPr="002C201D">
        <w:rPr>
          <w:rFonts w:ascii="Times New Roman" w:hAnsi="Times New Roman"/>
          <w:sz w:val="24"/>
          <w:szCs w:val="24"/>
        </w:rPr>
        <w:t xml:space="preserve">. </w:t>
      </w:r>
    </w:p>
    <w:p w14:paraId="22E80C90" w14:textId="77777777" w:rsidR="00A057F6" w:rsidRPr="009F568D" w:rsidRDefault="00A057F6" w:rsidP="00A057F6">
      <w:pPr>
        <w:spacing w:after="120" w:line="240" w:lineRule="auto"/>
        <w:ind w:firstLine="567"/>
        <w:jc w:val="both"/>
        <w:rPr>
          <w:rFonts w:ascii="Times New Roman" w:hAnsi="Times New Roman"/>
          <w:sz w:val="24"/>
          <w:szCs w:val="24"/>
        </w:rPr>
      </w:pPr>
      <w:r w:rsidRPr="009F568D">
        <w:rPr>
          <w:rFonts w:ascii="Times New Roman" w:hAnsi="Times New Roman"/>
          <w:sz w:val="24"/>
          <w:szCs w:val="24"/>
        </w:rPr>
        <w:t>Atbilstoši VPD likuma 15. pantam, VPD pēc tiesas vai prokurora pieprasījuma sniedz izvērtēšanas ziņojumu par apsūdzēto kriminālprocesā. Saskaņā ar KPL 39. panta pirmās daļas 6.</w:t>
      </w:r>
      <w:r w:rsidRPr="009F568D">
        <w:rPr>
          <w:rFonts w:ascii="Times New Roman" w:hAnsi="Times New Roman"/>
          <w:sz w:val="24"/>
          <w:szCs w:val="24"/>
          <w:vertAlign w:val="superscript"/>
        </w:rPr>
        <w:t>2</w:t>
      </w:r>
      <w:r w:rsidRPr="009F568D">
        <w:rPr>
          <w:rFonts w:ascii="Times New Roman" w:hAnsi="Times New Roman"/>
          <w:sz w:val="24"/>
          <w:szCs w:val="24"/>
        </w:rPr>
        <w:t> punktu prokuroram, kā procesa virzītājam, ir pienākums pieprasīt no VPD izvērtēšanas ziņojumu par nepilngadīgo, kurš apsūdzēts noziedzīga nodarījuma izdarīšanā, ja iepriekš šāds ziņojums netika pieprasīts. 2024. gada 22. oktobrī spēkā stājās grozījumi KPL, ar kuriem likuma 29. panta otrā daļa ir papildināta ar 7. punktu, kas nosaka, ka izmeklētajam ir tiesības pieprasīt no VPD izvērtēšanas ziņojumu par nepilngadīgo. Šobrīd saskaņā ar KPL 379. panta otro daļu izmeklētājs ar uzraugošā prokurora piekrišanu vai prokurors var izbeigt kriminālprocesu un materiālus par nepilngadīgo nosūtīt audzinoša rakstura piespiedu līdzekļa piemērošanai. Bērna labākajās interesēs ir jau kriminālprocesa izmeklēšanas stadijā (nevis kriminālvajāšanas stadijā) lemt par kriminālprocesa izbeigšanu un materiālu par nepilngadīgo nosūtīšanai audzinoša rakstura piespiedu līdzekļa piemērošanai. Lai izmeklētājs objektīvi varētu pieņemt šādu lēmumu, izmeklētājam tika paredzētas tiesības pieprasīt VPD izvērtēšanas ziņojumu. Līdz ar to no 2024. gada 22. oktobra VPD izvērtēšanas ziņojumu sniedz arī par nepilngadīgo, par kuru to pieprasījis izmeklētājs.</w:t>
      </w:r>
    </w:p>
    <w:p w14:paraId="3B36AD28" w14:textId="77777777" w:rsidR="00A057F6" w:rsidRPr="002C201D" w:rsidRDefault="00A057F6" w:rsidP="00A057F6">
      <w:pPr>
        <w:spacing w:after="0" w:line="240" w:lineRule="auto"/>
        <w:ind w:firstLine="567"/>
        <w:jc w:val="both"/>
        <w:rPr>
          <w:rFonts w:ascii="Times New Roman" w:hAnsi="Times New Roman"/>
          <w:color w:val="FF0000"/>
          <w:sz w:val="24"/>
        </w:rPr>
      </w:pPr>
      <w:r w:rsidRPr="009F568D">
        <w:rPr>
          <w:rFonts w:ascii="Times New Roman" w:hAnsi="Times New Roman"/>
          <w:sz w:val="24"/>
          <w:szCs w:val="24"/>
        </w:rPr>
        <w:t>VPD 2024. </w:t>
      </w:r>
      <w:r w:rsidRPr="009F568D">
        <w:rPr>
          <w:rFonts w:ascii="Times New Roman" w:hAnsi="Times New Roman"/>
          <w:sz w:val="24"/>
          <w:szCs w:val="24"/>
          <w:lang w:eastAsia="lv-LV"/>
        </w:rPr>
        <w:t>gadā</w:t>
      </w:r>
      <w:r w:rsidRPr="009F568D">
        <w:rPr>
          <w:rFonts w:ascii="Times New Roman" w:hAnsi="Times New Roman"/>
          <w:sz w:val="24"/>
          <w:szCs w:val="24"/>
        </w:rPr>
        <w:t xml:space="preserve"> saņēma 266 izvērtēšanas ziņojumu pieprasījumus par nepilngadīgām personām, no tiem 41 izvērtēšanas ziņojuma pieprasījums saņemts no izmeklētāja, savukārt 2023. gadā – 197 izvērtēšanas ziņojumu pieprasījumus (skat. 7. attēlu).</w:t>
      </w:r>
      <w:r w:rsidRPr="002C201D">
        <w:rPr>
          <w:rFonts w:ascii="Times New Roman" w:hAnsi="Times New Roman"/>
          <w:sz w:val="24"/>
          <w:szCs w:val="24"/>
        </w:rPr>
        <w:t xml:space="preserve"> </w:t>
      </w:r>
    </w:p>
    <w:p w14:paraId="7B2BAA37" w14:textId="77777777" w:rsidR="00957028" w:rsidRPr="00DD1AE4" w:rsidRDefault="00957028" w:rsidP="00957028">
      <w:pPr>
        <w:spacing w:after="0" w:line="240" w:lineRule="auto"/>
        <w:ind w:firstLine="567"/>
        <w:jc w:val="both"/>
        <w:rPr>
          <w:rFonts w:ascii="Times New Roman" w:hAnsi="Times New Roman"/>
          <w:sz w:val="16"/>
          <w:szCs w:val="16"/>
        </w:rPr>
      </w:pPr>
    </w:p>
    <w:p w14:paraId="77A1423B" w14:textId="77777777" w:rsidR="00A057F6" w:rsidRPr="00A6264C" w:rsidRDefault="00354214" w:rsidP="00A057F6">
      <w:pPr>
        <w:suppressAutoHyphens/>
        <w:spacing w:after="0" w:line="240" w:lineRule="auto"/>
        <w:ind w:firstLine="567"/>
        <w:jc w:val="right"/>
        <w:rPr>
          <w:rFonts w:ascii="Times New Roman" w:hAnsi="Times New Roman"/>
          <w:b/>
          <w:bCs/>
          <w:sz w:val="20"/>
          <w:szCs w:val="20"/>
        </w:rPr>
      </w:pPr>
      <w:r w:rsidRPr="002C201D">
        <w:rPr>
          <w:rFonts w:ascii="Times New Roman" w:hAnsi="Times New Roman"/>
          <w:b/>
          <w:sz w:val="20"/>
          <w:szCs w:val="20"/>
          <w:lang w:eastAsia="lv-LV"/>
        </w:rPr>
        <w:t>7</w:t>
      </w:r>
      <w:r w:rsidR="00BB0D4B" w:rsidRPr="002C201D">
        <w:rPr>
          <w:rFonts w:ascii="Times New Roman" w:hAnsi="Times New Roman"/>
          <w:b/>
          <w:sz w:val="20"/>
          <w:szCs w:val="20"/>
          <w:lang w:eastAsia="lv-LV"/>
        </w:rPr>
        <w:t xml:space="preserve">. attēls. </w:t>
      </w:r>
      <w:r w:rsidR="00A057F6">
        <w:rPr>
          <w:rFonts w:ascii="Times New Roman" w:hAnsi="Times New Roman"/>
          <w:b/>
          <w:sz w:val="20"/>
          <w:szCs w:val="20"/>
          <w:lang w:eastAsia="lv-LV"/>
        </w:rPr>
        <w:t>I</w:t>
      </w:r>
      <w:r w:rsidR="00A057F6" w:rsidRPr="00A6264C">
        <w:rPr>
          <w:rFonts w:ascii="Times New Roman" w:hAnsi="Times New Roman"/>
          <w:b/>
          <w:sz w:val="20"/>
          <w:szCs w:val="20"/>
          <w:lang w:eastAsia="lv-LV"/>
        </w:rPr>
        <w:t>zvērtēšanas ziņojumu</w:t>
      </w:r>
      <w:r w:rsidR="00A057F6">
        <w:rPr>
          <w:rFonts w:ascii="Times New Roman" w:hAnsi="Times New Roman"/>
          <w:b/>
          <w:sz w:val="20"/>
          <w:szCs w:val="20"/>
          <w:lang w:eastAsia="lv-LV"/>
        </w:rPr>
        <w:t xml:space="preserve"> pieprasījumu par nepilngadīgajiem</w:t>
      </w:r>
      <w:r w:rsidR="00A057F6" w:rsidRPr="00A6264C">
        <w:rPr>
          <w:rFonts w:ascii="Times New Roman" w:hAnsi="Times New Roman"/>
          <w:b/>
          <w:sz w:val="20"/>
          <w:szCs w:val="20"/>
          <w:lang w:eastAsia="lv-LV"/>
        </w:rPr>
        <w:t xml:space="preserve"> skaits no 20</w:t>
      </w:r>
      <w:r w:rsidR="00A057F6">
        <w:rPr>
          <w:rFonts w:ascii="Times New Roman" w:hAnsi="Times New Roman"/>
          <w:b/>
          <w:sz w:val="20"/>
          <w:szCs w:val="20"/>
          <w:lang w:eastAsia="lv-LV"/>
        </w:rPr>
        <w:t>22</w:t>
      </w:r>
      <w:r w:rsidR="00A057F6" w:rsidRPr="00A6264C">
        <w:rPr>
          <w:rFonts w:ascii="Times New Roman" w:hAnsi="Times New Roman"/>
          <w:b/>
          <w:sz w:val="20"/>
          <w:szCs w:val="20"/>
          <w:lang w:eastAsia="lv-LV"/>
        </w:rPr>
        <w:t>. līdz 20</w:t>
      </w:r>
      <w:r w:rsidR="00A057F6">
        <w:rPr>
          <w:rFonts w:ascii="Times New Roman" w:hAnsi="Times New Roman"/>
          <w:b/>
          <w:sz w:val="20"/>
          <w:szCs w:val="20"/>
          <w:lang w:eastAsia="lv-LV"/>
        </w:rPr>
        <w:t>24</w:t>
      </w:r>
      <w:r w:rsidR="00A057F6" w:rsidRPr="00A6264C">
        <w:rPr>
          <w:rFonts w:ascii="Times New Roman" w:hAnsi="Times New Roman"/>
          <w:b/>
          <w:sz w:val="20"/>
          <w:szCs w:val="20"/>
          <w:lang w:eastAsia="lv-LV"/>
        </w:rPr>
        <w:t>. gadam</w:t>
      </w:r>
      <w:r w:rsidR="00A057F6">
        <w:rPr>
          <w:rFonts w:ascii="Times New Roman" w:hAnsi="Times New Roman"/>
          <w:b/>
          <w:sz w:val="20"/>
          <w:szCs w:val="20"/>
          <w:lang w:eastAsia="lv-LV"/>
        </w:rPr>
        <w:t>.</w:t>
      </w:r>
    </w:p>
    <w:p w14:paraId="6DA4AA91" w14:textId="2B4B36FF" w:rsidR="0061330C" w:rsidRDefault="001C676F" w:rsidP="00AD1941">
      <w:pPr>
        <w:spacing w:after="0" w:line="240" w:lineRule="auto"/>
        <w:jc w:val="both"/>
        <w:rPr>
          <w:noProof/>
          <w:lang w:val="en-US"/>
        </w:rPr>
      </w:pPr>
      <w:r>
        <w:rPr>
          <w:noProof/>
        </w:rPr>
        <w:drawing>
          <wp:inline distT="0" distB="0" distL="0" distR="0" wp14:anchorId="7F89AE66" wp14:editId="459D036E">
            <wp:extent cx="5895975" cy="1657350"/>
            <wp:effectExtent l="0" t="0" r="9525" b="0"/>
            <wp:docPr id="28" name="Chart 28">
              <a:extLst xmlns:a="http://schemas.openxmlformats.org/drawingml/2006/main">
                <a:ext uri="{FF2B5EF4-FFF2-40B4-BE49-F238E27FC236}">
                  <a16:creationId xmlns:a16="http://schemas.microsoft.com/office/drawing/2014/main" id="{CF8A4768-10AB-430C-936F-B15B67BF6D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D82C291" w14:textId="5F71E49A" w:rsidR="004175A2" w:rsidRDefault="00937635" w:rsidP="009F568D">
      <w:pPr>
        <w:spacing w:after="0" w:line="240" w:lineRule="auto"/>
        <w:ind w:firstLine="720"/>
        <w:jc w:val="both"/>
        <w:rPr>
          <w:rFonts w:ascii="Times New Roman" w:hAnsi="Times New Roman"/>
          <w:sz w:val="18"/>
          <w:szCs w:val="18"/>
        </w:rPr>
      </w:pPr>
      <w:r w:rsidRPr="00937635">
        <w:rPr>
          <w:rFonts w:ascii="Times New Roman" w:hAnsi="Times New Roman"/>
          <w:sz w:val="18"/>
          <w:szCs w:val="18"/>
        </w:rPr>
        <w:t>Avots</w:t>
      </w:r>
      <w:r>
        <w:rPr>
          <w:rFonts w:ascii="Times New Roman" w:hAnsi="Times New Roman"/>
          <w:sz w:val="18"/>
          <w:szCs w:val="18"/>
        </w:rPr>
        <w:t>:</w:t>
      </w:r>
      <w:r w:rsidRPr="00937635">
        <w:rPr>
          <w:rFonts w:ascii="Times New Roman" w:hAnsi="Times New Roman"/>
          <w:sz w:val="18"/>
          <w:szCs w:val="18"/>
        </w:rPr>
        <w:t xml:space="preserve"> VPD</w:t>
      </w:r>
    </w:p>
    <w:p w14:paraId="2B6D110D" w14:textId="77777777" w:rsidR="00E46DE6" w:rsidRPr="000C635B" w:rsidRDefault="00E46DE6" w:rsidP="004175A2">
      <w:pPr>
        <w:spacing w:after="120" w:line="240" w:lineRule="auto"/>
        <w:ind w:firstLine="567"/>
        <w:jc w:val="both"/>
        <w:rPr>
          <w:rFonts w:ascii="Times New Roman" w:hAnsi="Times New Roman"/>
          <w:sz w:val="24"/>
          <w:szCs w:val="24"/>
        </w:rPr>
      </w:pPr>
      <w:r w:rsidRPr="000C635B">
        <w:rPr>
          <w:rFonts w:ascii="Times New Roman" w:hAnsi="Times New Roman"/>
          <w:sz w:val="24"/>
          <w:szCs w:val="24"/>
        </w:rPr>
        <w:lastRenderedPageBreak/>
        <w:t>Izvērtēšanas ziņojums satur vispusīgu personu raksturojošu informāciju, kas ir būtiska, lai nodrošinātu individualizēta un pēc iespējas atbilstošāka soda vai citas krimināltiesiskas reakcijas piemērošanu konkrētajam nepilngadīgajam</w:t>
      </w:r>
      <w:r w:rsidR="00AD1941">
        <w:rPr>
          <w:rFonts w:ascii="Times New Roman" w:hAnsi="Times New Roman"/>
          <w:sz w:val="24"/>
          <w:szCs w:val="24"/>
        </w:rPr>
        <w:t>.</w:t>
      </w:r>
    </w:p>
    <w:p w14:paraId="1233D9B8" w14:textId="77777777" w:rsidR="00B01BC6" w:rsidRPr="009C138E" w:rsidRDefault="00B01BC6" w:rsidP="004175A2">
      <w:pPr>
        <w:shd w:val="clear" w:color="auto" w:fill="FFFFFF"/>
        <w:spacing w:after="120" w:line="240" w:lineRule="auto"/>
        <w:ind w:firstLine="567"/>
        <w:jc w:val="both"/>
        <w:rPr>
          <w:rFonts w:ascii="Times New Roman" w:hAnsi="Times New Roman"/>
          <w:sz w:val="24"/>
          <w:szCs w:val="24"/>
        </w:rPr>
      </w:pPr>
      <w:r w:rsidRPr="00ED0A8C">
        <w:rPr>
          <w:rFonts w:ascii="Times New Roman" w:hAnsi="Times New Roman"/>
          <w:sz w:val="24"/>
          <w:szCs w:val="24"/>
        </w:rPr>
        <w:t>Procesa virzītājs</w:t>
      </w:r>
      <w:r w:rsidRPr="009C138E">
        <w:rPr>
          <w:rFonts w:ascii="Times New Roman" w:hAnsi="Times New Roman"/>
          <w:sz w:val="24"/>
          <w:szCs w:val="24"/>
        </w:rPr>
        <w:t xml:space="preserve"> var nepilngadīgajam, kurš kriminālprocesā ir aizdomās turētais vai apsūdzētais, piemērot</w:t>
      </w:r>
      <w:r w:rsidRPr="00ED0A8C">
        <w:rPr>
          <w:rFonts w:ascii="Times New Roman" w:hAnsi="Times New Roman"/>
          <w:sz w:val="24"/>
          <w:szCs w:val="24"/>
        </w:rPr>
        <w:t xml:space="preserve"> drošības līdzekli</w:t>
      </w:r>
      <w:r w:rsidRPr="009C138E">
        <w:rPr>
          <w:rFonts w:ascii="Times New Roman" w:hAnsi="Times New Roman"/>
          <w:sz w:val="24"/>
          <w:szCs w:val="24"/>
        </w:rPr>
        <w:t>, ja ir pamats uzskatīt, ka viņš varētu izdarīt vēl citus noziedzīgus nodarījumus.</w:t>
      </w:r>
    </w:p>
    <w:p w14:paraId="6A3431F2" w14:textId="5F75112F" w:rsidR="00970498" w:rsidRDefault="00B01BC6" w:rsidP="00970498">
      <w:pPr>
        <w:pStyle w:val="CommentText"/>
        <w:ind w:firstLine="567"/>
        <w:jc w:val="both"/>
      </w:pPr>
      <w:r w:rsidRPr="000436AD">
        <w:rPr>
          <w:rFonts w:ascii="Times New Roman" w:hAnsi="Times New Roman"/>
          <w:sz w:val="24"/>
          <w:szCs w:val="24"/>
        </w:rPr>
        <w:t>Nepilngadīgajam var piemērot visus drošības līdzekļus, kas noteikti KP</w:t>
      </w:r>
      <w:r w:rsidR="00964687">
        <w:rPr>
          <w:rFonts w:ascii="Times New Roman" w:hAnsi="Times New Roman"/>
          <w:sz w:val="24"/>
          <w:szCs w:val="24"/>
        </w:rPr>
        <w:t>L.</w:t>
      </w:r>
      <w:r w:rsidRPr="000436AD">
        <w:rPr>
          <w:rFonts w:ascii="Times New Roman" w:hAnsi="Times New Roman"/>
          <w:sz w:val="24"/>
          <w:szCs w:val="24"/>
        </w:rPr>
        <w:t xml:space="preserve"> Turklāt tieši nepilngadīgajiem ir paredzēti vēl divi drošības līdzekļi </w:t>
      </w:r>
      <w:r w:rsidR="003A6C1A">
        <w:rPr>
          <w:rFonts w:ascii="Times New Roman" w:hAnsi="Times New Roman"/>
          <w:sz w:val="24"/>
          <w:szCs w:val="24"/>
        </w:rPr>
        <w:t>–</w:t>
      </w:r>
      <w:r w:rsidRPr="000436AD">
        <w:rPr>
          <w:rFonts w:ascii="Times New Roman" w:hAnsi="Times New Roman"/>
          <w:sz w:val="24"/>
          <w:szCs w:val="24"/>
        </w:rPr>
        <w:t xml:space="preserve"> nodošana vecāku vai iecelto aizbildņu uzraudzībā un ievietošana sociālās korekcijas izglītības iestādē</w:t>
      </w:r>
      <w:r w:rsidRPr="00C76A8F">
        <w:rPr>
          <w:rFonts w:ascii="Times New Roman" w:hAnsi="Times New Roman"/>
          <w:sz w:val="24"/>
          <w:szCs w:val="24"/>
        </w:rPr>
        <w:t xml:space="preserve">. </w:t>
      </w:r>
      <w:r w:rsidR="000436AD" w:rsidRPr="00C76A8F">
        <w:rPr>
          <w:rFonts w:ascii="Times New Roman" w:hAnsi="Times New Roman"/>
          <w:sz w:val="24"/>
          <w:szCs w:val="24"/>
        </w:rPr>
        <w:t xml:space="preserve"> </w:t>
      </w:r>
      <w:r w:rsidR="000436AD" w:rsidRPr="00C76A8F">
        <w:rPr>
          <w:rFonts w:ascii="Times New Roman" w:hAnsi="Times New Roman"/>
          <w:sz w:val="24"/>
          <w:szCs w:val="24"/>
          <w:shd w:val="clear" w:color="auto" w:fill="FFFFFF"/>
        </w:rPr>
        <w:t xml:space="preserve">Drošības līdzekli </w:t>
      </w:r>
      <w:r w:rsidR="003A6C1A">
        <w:rPr>
          <w:rFonts w:ascii="Times New Roman" w:hAnsi="Times New Roman"/>
          <w:sz w:val="24"/>
          <w:szCs w:val="24"/>
          <w:shd w:val="clear" w:color="auto" w:fill="FFFFFF"/>
        </w:rPr>
        <w:t>–</w:t>
      </w:r>
      <w:r w:rsidR="000436AD" w:rsidRPr="00C76A8F">
        <w:rPr>
          <w:rFonts w:ascii="Times New Roman" w:hAnsi="Times New Roman"/>
          <w:sz w:val="24"/>
          <w:szCs w:val="24"/>
          <w:shd w:val="clear" w:color="auto" w:fill="FFFFFF"/>
        </w:rPr>
        <w:t xml:space="preserve"> ievietošana sociālās korekcijas izglītības iestādē </w:t>
      </w:r>
      <w:r w:rsidR="003A6C1A">
        <w:rPr>
          <w:rFonts w:ascii="Times New Roman" w:hAnsi="Times New Roman"/>
          <w:sz w:val="24"/>
          <w:szCs w:val="24"/>
          <w:shd w:val="clear" w:color="auto" w:fill="FFFFFF"/>
        </w:rPr>
        <w:t>–</w:t>
      </w:r>
      <w:r w:rsidR="000436AD" w:rsidRPr="00C76A8F">
        <w:rPr>
          <w:rFonts w:ascii="Times New Roman" w:hAnsi="Times New Roman"/>
          <w:sz w:val="24"/>
          <w:szCs w:val="24"/>
          <w:shd w:val="clear" w:color="auto" w:fill="FFFFFF"/>
        </w:rPr>
        <w:t xml:space="preserve"> nepiemēro no 2022. gada 1. jūlija</w:t>
      </w:r>
      <w:r w:rsidR="00970498">
        <w:rPr>
          <w:rFonts w:ascii="Times New Roman" w:hAnsi="Times New Roman"/>
          <w:sz w:val="24"/>
          <w:szCs w:val="24"/>
          <w:shd w:val="clear" w:color="auto" w:fill="FFFFFF"/>
        </w:rPr>
        <w:t xml:space="preserve">. </w:t>
      </w:r>
    </w:p>
    <w:p w14:paraId="4428753D" w14:textId="4415E15C" w:rsidR="00762433" w:rsidRPr="00494AFA" w:rsidRDefault="00970498" w:rsidP="004175A2">
      <w:pPr>
        <w:shd w:val="clear" w:color="auto" w:fill="FFFFFF"/>
        <w:spacing w:after="120" w:line="240" w:lineRule="auto"/>
        <w:ind w:firstLine="567"/>
        <w:jc w:val="both"/>
        <w:rPr>
          <w:rFonts w:ascii="Times New Roman" w:hAnsi="Times New Roman"/>
          <w:sz w:val="24"/>
          <w:szCs w:val="24"/>
        </w:rPr>
      </w:pPr>
      <w:r>
        <w:t xml:space="preserve"> </w:t>
      </w:r>
      <w:r w:rsidR="00964687">
        <w:rPr>
          <w:rFonts w:ascii="Times New Roman" w:hAnsi="Times New Roman"/>
          <w:sz w:val="24"/>
          <w:szCs w:val="24"/>
        </w:rPr>
        <w:t>Gadījumos, j</w:t>
      </w:r>
      <w:r w:rsidR="00B01BC6" w:rsidRPr="009C138E">
        <w:rPr>
          <w:rFonts w:ascii="Times New Roman" w:hAnsi="Times New Roman"/>
          <w:sz w:val="24"/>
          <w:szCs w:val="24"/>
        </w:rPr>
        <w:t>a ir nepieciešams nepilngadīgajam piemērot drošības līdzekli, tad jāizvēlas</w:t>
      </w:r>
      <w:r w:rsidR="00B01BC6" w:rsidRPr="00ED0A8C">
        <w:rPr>
          <w:rFonts w:ascii="Times New Roman" w:hAnsi="Times New Roman"/>
          <w:sz w:val="24"/>
          <w:szCs w:val="24"/>
        </w:rPr>
        <w:t xml:space="preserve"> vismazāk ierobežojošais </w:t>
      </w:r>
      <w:r w:rsidR="00B01BC6" w:rsidRPr="009C138E">
        <w:rPr>
          <w:rFonts w:ascii="Times New Roman" w:hAnsi="Times New Roman"/>
          <w:sz w:val="24"/>
          <w:szCs w:val="24"/>
        </w:rPr>
        <w:t>un tāds līdzeklis, kurš vairāk par citiem atbilst viņa vislabākajām interesēm.</w:t>
      </w:r>
    </w:p>
    <w:p w14:paraId="5F267183" w14:textId="292111EA" w:rsidR="003416DF" w:rsidRPr="002C201D" w:rsidRDefault="003416DF" w:rsidP="003416DF">
      <w:pPr>
        <w:suppressAutoHyphens/>
        <w:spacing w:after="120" w:line="240" w:lineRule="auto"/>
        <w:ind w:firstLine="567"/>
        <w:jc w:val="both"/>
        <w:rPr>
          <w:rFonts w:ascii="Times New Roman" w:hAnsi="Times New Roman"/>
          <w:bCs/>
          <w:sz w:val="24"/>
          <w:szCs w:val="24"/>
        </w:rPr>
      </w:pPr>
      <w:r w:rsidRPr="002C201D">
        <w:rPr>
          <w:rFonts w:ascii="Times New Roman" w:hAnsi="Times New Roman"/>
          <w:bCs/>
          <w:sz w:val="24"/>
          <w:szCs w:val="24"/>
        </w:rPr>
        <w:t>Analizējot Tiesu administrācijas sniegto informāciju,</w:t>
      </w:r>
      <w:r w:rsidR="0061330C">
        <w:rPr>
          <w:rFonts w:ascii="Times New Roman" w:hAnsi="Times New Roman"/>
          <w:bCs/>
          <w:sz w:val="24"/>
          <w:szCs w:val="24"/>
        </w:rPr>
        <w:t xml:space="preserve"> 2024.</w:t>
      </w:r>
      <w:r w:rsidR="00A82D55">
        <w:rPr>
          <w:rFonts w:ascii="Times New Roman" w:hAnsi="Times New Roman"/>
          <w:bCs/>
          <w:sz w:val="24"/>
          <w:szCs w:val="24"/>
        </w:rPr>
        <w:t> </w:t>
      </w:r>
      <w:r w:rsidR="0061330C">
        <w:rPr>
          <w:rFonts w:ascii="Times New Roman" w:hAnsi="Times New Roman"/>
          <w:bCs/>
          <w:sz w:val="24"/>
          <w:szCs w:val="24"/>
        </w:rPr>
        <w:t xml:space="preserve">gadā </w:t>
      </w:r>
      <w:r w:rsidR="00A82D55">
        <w:rPr>
          <w:rFonts w:ascii="Times New Roman" w:hAnsi="Times New Roman"/>
          <w:bCs/>
          <w:sz w:val="24"/>
          <w:szCs w:val="24"/>
        </w:rPr>
        <w:t>27</w:t>
      </w:r>
      <w:r w:rsidRPr="002C201D">
        <w:rPr>
          <w:rFonts w:ascii="Times New Roman" w:hAnsi="Times New Roman"/>
          <w:bCs/>
          <w:sz w:val="24"/>
          <w:szCs w:val="24"/>
        </w:rPr>
        <w:t xml:space="preserve"> </w:t>
      </w:r>
      <w:r w:rsidR="00FB187B">
        <w:rPr>
          <w:rFonts w:ascii="Times New Roman" w:hAnsi="Times New Roman"/>
          <w:bCs/>
          <w:sz w:val="24"/>
          <w:szCs w:val="24"/>
        </w:rPr>
        <w:t>(</w:t>
      </w:r>
      <w:r w:rsidRPr="002C201D">
        <w:rPr>
          <w:rFonts w:ascii="Times New Roman" w:hAnsi="Times New Roman"/>
          <w:bCs/>
          <w:sz w:val="24"/>
          <w:szCs w:val="24"/>
        </w:rPr>
        <w:t>202</w:t>
      </w:r>
      <w:r w:rsidR="00D70D65" w:rsidRPr="002C201D">
        <w:rPr>
          <w:rFonts w:ascii="Times New Roman" w:hAnsi="Times New Roman"/>
          <w:bCs/>
          <w:sz w:val="24"/>
          <w:szCs w:val="24"/>
        </w:rPr>
        <w:t>3</w:t>
      </w:r>
      <w:r w:rsidRPr="002C201D">
        <w:rPr>
          <w:rFonts w:ascii="Times New Roman" w:hAnsi="Times New Roman"/>
          <w:bCs/>
          <w:sz w:val="24"/>
          <w:szCs w:val="24"/>
        </w:rPr>
        <w:t xml:space="preserve">. gadā </w:t>
      </w:r>
      <w:r w:rsidR="00FB187B">
        <w:rPr>
          <w:rFonts w:ascii="Times New Roman" w:hAnsi="Times New Roman"/>
          <w:bCs/>
          <w:sz w:val="24"/>
          <w:szCs w:val="24"/>
        </w:rPr>
        <w:t>-</w:t>
      </w:r>
      <w:r w:rsidR="00967743">
        <w:rPr>
          <w:rFonts w:ascii="Times New Roman" w:hAnsi="Times New Roman"/>
          <w:bCs/>
          <w:sz w:val="24"/>
          <w:szCs w:val="24"/>
        </w:rPr>
        <w:t> </w:t>
      </w:r>
      <w:r w:rsidR="00CD4CF8" w:rsidRPr="002C201D">
        <w:rPr>
          <w:rFonts w:ascii="Times New Roman" w:hAnsi="Times New Roman"/>
          <w:bCs/>
          <w:sz w:val="24"/>
          <w:szCs w:val="24"/>
        </w:rPr>
        <w:t>24</w:t>
      </w:r>
      <w:r w:rsidR="00FB187B">
        <w:rPr>
          <w:rFonts w:ascii="Times New Roman" w:hAnsi="Times New Roman"/>
          <w:bCs/>
          <w:sz w:val="24"/>
          <w:szCs w:val="24"/>
        </w:rPr>
        <w:t xml:space="preserve">) </w:t>
      </w:r>
      <w:r w:rsidR="00CD4CF8" w:rsidRPr="002C201D">
        <w:rPr>
          <w:rFonts w:ascii="Times New Roman" w:hAnsi="Times New Roman"/>
          <w:bCs/>
          <w:sz w:val="24"/>
          <w:szCs w:val="24"/>
        </w:rPr>
        <w:t xml:space="preserve"> </w:t>
      </w:r>
      <w:r w:rsidRPr="002C201D">
        <w:rPr>
          <w:rFonts w:ascii="Times New Roman" w:hAnsi="Times New Roman"/>
          <w:bCs/>
          <w:sz w:val="24"/>
          <w:szCs w:val="24"/>
        </w:rPr>
        <w:t xml:space="preserve">nepilngadīgajiem apsūdzētajiem tika piemērots drošības līdzeklis apcietinājums, </w:t>
      </w:r>
      <w:r w:rsidR="00A82D55">
        <w:rPr>
          <w:rFonts w:ascii="Times New Roman" w:hAnsi="Times New Roman"/>
          <w:bCs/>
          <w:sz w:val="24"/>
          <w:szCs w:val="24"/>
        </w:rPr>
        <w:t>25</w:t>
      </w:r>
      <w:r w:rsidRPr="002C201D">
        <w:rPr>
          <w:rFonts w:ascii="Times New Roman" w:hAnsi="Times New Roman"/>
          <w:bCs/>
          <w:sz w:val="24"/>
          <w:szCs w:val="24"/>
        </w:rPr>
        <w:t xml:space="preserve"> nodošana policijas uzraudzībā</w:t>
      </w:r>
      <w:r w:rsidR="00FB187B">
        <w:rPr>
          <w:rFonts w:ascii="Times New Roman" w:hAnsi="Times New Roman"/>
          <w:bCs/>
          <w:sz w:val="24"/>
          <w:szCs w:val="24"/>
        </w:rPr>
        <w:t xml:space="preserve"> (2023. gadā </w:t>
      </w:r>
      <w:r w:rsidR="00967743">
        <w:rPr>
          <w:rFonts w:ascii="Times New Roman" w:hAnsi="Times New Roman"/>
          <w:bCs/>
          <w:sz w:val="24"/>
          <w:szCs w:val="24"/>
        </w:rPr>
        <w:t> </w:t>
      </w:r>
      <w:r w:rsidR="00FB187B">
        <w:rPr>
          <w:rFonts w:ascii="Times New Roman" w:hAnsi="Times New Roman"/>
          <w:bCs/>
          <w:sz w:val="24"/>
          <w:szCs w:val="24"/>
        </w:rPr>
        <w:t>-</w:t>
      </w:r>
      <w:r w:rsidR="00FB187B" w:rsidRPr="002C201D">
        <w:rPr>
          <w:rFonts w:ascii="Times New Roman" w:hAnsi="Times New Roman"/>
          <w:bCs/>
          <w:sz w:val="24"/>
          <w:szCs w:val="24"/>
        </w:rPr>
        <w:t>17</w:t>
      </w:r>
      <w:r w:rsidR="00FB187B">
        <w:rPr>
          <w:rFonts w:ascii="Times New Roman" w:hAnsi="Times New Roman"/>
          <w:bCs/>
          <w:sz w:val="24"/>
          <w:szCs w:val="24"/>
        </w:rPr>
        <w:t>)</w:t>
      </w:r>
      <w:r w:rsidR="003A6C1A">
        <w:rPr>
          <w:rFonts w:ascii="Times New Roman" w:hAnsi="Times New Roman"/>
          <w:bCs/>
          <w:sz w:val="24"/>
          <w:szCs w:val="24"/>
        </w:rPr>
        <w:t xml:space="preserve"> </w:t>
      </w:r>
      <w:r w:rsidRPr="002C201D">
        <w:rPr>
          <w:rFonts w:ascii="Times New Roman" w:hAnsi="Times New Roman"/>
          <w:bCs/>
          <w:sz w:val="24"/>
          <w:szCs w:val="24"/>
        </w:rPr>
        <w:t xml:space="preserve">(skat. </w:t>
      </w:r>
      <w:r w:rsidR="00354214" w:rsidRPr="002C201D">
        <w:rPr>
          <w:rFonts w:ascii="Times New Roman" w:hAnsi="Times New Roman"/>
          <w:bCs/>
          <w:sz w:val="24"/>
          <w:szCs w:val="24"/>
        </w:rPr>
        <w:t>8</w:t>
      </w:r>
      <w:r w:rsidRPr="002C201D">
        <w:rPr>
          <w:rFonts w:ascii="Times New Roman" w:hAnsi="Times New Roman"/>
          <w:bCs/>
          <w:sz w:val="24"/>
          <w:szCs w:val="24"/>
        </w:rPr>
        <w:t>.</w:t>
      </w:r>
      <w:r w:rsidR="00F56478" w:rsidRPr="002C201D">
        <w:rPr>
          <w:rFonts w:ascii="Times New Roman" w:hAnsi="Times New Roman"/>
          <w:bCs/>
          <w:sz w:val="24"/>
          <w:szCs w:val="24"/>
        </w:rPr>
        <w:t> </w:t>
      </w:r>
      <w:r w:rsidRPr="002C201D">
        <w:rPr>
          <w:rFonts w:ascii="Times New Roman" w:hAnsi="Times New Roman"/>
          <w:bCs/>
          <w:sz w:val="24"/>
          <w:szCs w:val="24"/>
        </w:rPr>
        <w:t>attēlu)</w:t>
      </w:r>
      <w:r w:rsidR="00643EAA" w:rsidRPr="002C201D">
        <w:rPr>
          <w:rFonts w:ascii="Times New Roman" w:hAnsi="Times New Roman"/>
          <w:bCs/>
          <w:sz w:val="24"/>
          <w:szCs w:val="24"/>
        </w:rPr>
        <w:t>.</w:t>
      </w:r>
    </w:p>
    <w:p w14:paraId="475CFA77" w14:textId="77777777" w:rsidR="005341EC" w:rsidRDefault="005341EC" w:rsidP="00F55032">
      <w:pPr>
        <w:suppressAutoHyphens/>
        <w:spacing w:after="0" w:line="240" w:lineRule="auto"/>
        <w:jc w:val="right"/>
        <w:rPr>
          <w:rFonts w:ascii="Times New Roman" w:hAnsi="Times New Roman"/>
          <w:b/>
          <w:bCs/>
          <w:sz w:val="20"/>
          <w:szCs w:val="20"/>
        </w:rPr>
      </w:pPr>
    </w:p>
    <w:p w14:paraId="60DD8BF3" w14:textId="66077E3E" w:rsidR="00CC5803" w:rsidRPr="003B370C" w:rsidRDefault="00354214" w:rsidP="00F55032">
      <w:pPr>
        <w:suppressAutoHyphens/>
        <w:spacing w:after="0" w:line="240" w:lineRule="auto"/>
        <w:jc w:val="right"/>
        <w:rPr>
          <w:rFonts w:ascii="Times New Roman" w:hAnsi="Times New Roman"/>
          <w:b/>
          <w:bCs/>
          <w:sz w:val="20"/>
          <w:szCs w:val="20"/>
        </w:rPr>
      </w:pPr>
      <w:r w:rsidRPr="002C201D">
        <w:rPr>
          <w:rFonts w:ascii="Times New Roman" w:hAnsi="Times New Roman"/>
          <w:b/>
          <w:bCs/>
          <w:sz w:val="20"/>
          <w:szCs w:val="20"/>
        </w:rPr>
        <w:t>8</w:t>
      </w:r>
      <w:r w:rsidR="00762433" w:rsidRPr="002C201D">
        <w:rPr>
          <w:rFonts w:ascii="Times New Roman" w:hAnsi="Times New Roman"/>
          <w:b/>
          <w:bCs/>
          <w:sz w:val="20"/>
          <w:szCs w:val="20"/>
        </w:rPr>
        <w:t>. a</w:t>
      </w:r>
      <w:r w:rsidR="00CC5803" w:rsidRPr="002C201D">
        <w:rPr>
          <w:rFonts w:ascii="Times New Roman" w:hAnsi="Times New Roman"/>
          <w:b/>
          <w:bCs/>
          <w:sz w:val="20"/>
          <w:szCs w:val="20"/>
        </w:rPr>
        <w:t>ttēls. Nepilngadīgām</w:t>
      </w:r>
      <w:r w:rsidR="00CC5803" w:rsidRPr="003B370C">
        <w:rPr>
          <w:rFonts w:ascii="Times New Roman" w:hAnsi="Times New Roman"/>
          <w:b/>
          <w:bCs/>
          <w:sz w:val="20"/>
          <w:szCs w:val="20"/>
        </w:rPr>
        <w:t xml:space="preserve"> personām piemērotie drošības līdzekļi 202</w:t>
      </w:r>
      <w:r w:rsidR="00FB187B">
        <w:rPr>
          <w:rFonts w:ascii="Times New Roman" w:hAnsi="Times New Roman"/>
          <w:b/>
          <w:bCs/>
          <w:sz w:val="20"/>
          <w:szCs w:val="20"/>
        </w:rPr>
        <w:t>3</w:t>
      </w:r>
      <w:r w:rsidR="00CC5803" w:rsidRPr="003B370C">
        <w:rPr>
          <w:rFonts w:ascii="Times New Roman" w:hAnsi="Times New Roman"/>
          <w:b/>
          <w:bCs/>
          <w:sz w:val="20"/>
          <w:szCs w:val="20"/>
        </w:rPr>
        <w:t xml:space="preserve">. </w:t>
      </w:r>
      <w:r w:rsidR="0035716E">
        <w:rPr>
          <w:rFonts w:ascii="Times New Roman" w:hAnsi="Times New Roman"/>
          <w:b/>
          <w:bCs/>
          <w:sz w:val="20"/>
          <w:szCs w:val="20"/>
        </w:rPr>
        <w:t>un 202</w:t>
      </w:r>
      <w:r w:rsidR="00FB187B">
        <w:rPr>
          <w:rFonts w:ascii="Times New Roman" w:hAnsi="Times New Roman"/>
          <w:b/>
          <w:bCs/>
          <w:sz w:val="20"/>
          <w:szCs w:val="20"/>
        </w:rPr>
        <w:t>4</w:t>
      </w:r>
      <w:r w:rsidR="0035716E">
        <w:rPr>
          <w:rFonts w:ascii="Times New Roman" w:hAnsi="Times New Roman"/>
          <w:b/>
          <w:bCs/>
          <w:sz w:val="20"/>
          <w:szCs w:val="20"/>
        </w:rPr>
        <w:t>. </w:t>
      </w:r>
      <w:r w:rsidR="00CC5803" w:rsidRPr="003B370C">
        <w:rPr>
          <w:rFonts w:ascii="Times New Roman" w:hAnsi="Times New Roman"/>
          <w:b/>
          <w:bCs/>
          <w:sz w:val="20"/>
          <w:szCs w:val="20"/>
        </w:rPr>
        <w:t>gadā</w:t>
      </w:r>
      <w:r w:rsidR="00F07DA4">
        <w:rPr>
          <w:rFonts w:ascii="Times New Roman" w:hAnsi="Times New Roman"/>
          <w:b/>
          <w:bCs/>
          <w:sz w:val="20"/>
          <w:szCs w:val="20"/>
        </w:rPr>
        <w:t>.</w:t>
      </w:r>
    </w:p>
    <w:p w14:paraId="2E4ECF8E" w14:textId="24E654C3" w:rsidR="00CC5803" w:rsidRDefault="00E50A09" w:rsidP="00CD4CF8">
      <w:pPr>
        <w:suppressAutoHyphens/>
        <w:spacing w:after="0" w:line="240" w:lineRule="auto"/>
        <w:jc w:val="both"/>
        <w:rPr>
          <w:rFonts w:ascii="Times New Roman" w:hAnsi="Times New Roman"/>
          <w:bCs/>
          <w:sz w:val="24"/>
          <w:szCs w:val="24"/>
        </w:rPr>
      </w:pPr>
      <w:r>
        <w:rPr>
          <w:noProof/>
        </w:rPr>
        <w:drawing>
          <wp:inline distT="0" distB="0" distL="0" distR="0" wp14:anchorId="334E8080" wp14:editId="5CCEB29B">
            <wp:extent cx="6299200" cy="2743200"/>
            <wp:effectExtent l="0" t="0" r="6350" b="0"/>
            <wp:docPr id="47" name="Chart 47">
              <a:extLst xmlns:a="http://schemas.openxmlformats.org/drawingml/2006/main">
                <a:ext uri="{FF2B5EF4-FFF2-40B4-BE49-F238E27FC236}">
                  <a16:creationId xmlns:a16="http://schemas.microsoft.com/office/drawing/2014/main" id="{5080C201-586C-4463-B9CD-1AEE6DF1C5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07D521B" w14:textId="77777777" w:rsidR="00CC5803" w:rsidRPr="003106E5" w:rsidRDefault="003106E5" w:rsidP="007C2F9E">
      <w:pPr>
        <w:suppressAutoHyphens/>
        <w:spacing w:after="0" w:line="240" w:lineRule="auto"/>
        <w:ind w:firstLine="720"/>
        <w:jc w:val="both"/>
        <w:rPr>
          <w:rFonts w:ascii="Times New Roman" w:hAnsi="Times New Roman"/>
          <w:bCs/>
          <w:sz w:val="20"/>
          <w:szCs w:val="20"/>
        </w:rPr>
      </w:pPr>
      <w:r w:rsidRPr="003106E5">
        <w:rPr>
          <w:rFonts w:ascii="Times New Roman" w:hAnsi="Times New Roman"/>
          <w:bCs/>
          <w:sz w:val="20"/>
          <w:szCs w:val="20"/>
        </w:rPr>
        <w:t>Avots</w:t>
      </w:r>
      <w:r w:rsidR="00937635">
        <w:rPr>
          <w:rFonts w:ascii="Times New Roman" w:hAnsi="Times New Roman"/>
          <w:bCs/>
          <w:sz w:val="20"/>
          <w:szCs w:val="20"/>
        </w:rPr>
        <w:t xml:space="preserve">: </w:t>
      </w:r>
      <w:r w:rsidRPr="003106E5">
        <w:rPr>
          <w:rFonts w:ascii="Times New Roman" w:hAnsi="Times New Roman"/>
          <w:bCs/>
          <w:sz w:val="20"/>
          <w:szCs w:val="20"/>
        </w:rPr>
        <w:t>Tiesu administrācija</w:t>
      </w:r>
    </w:p>
    <w:p w14:paraId="02C38F48" w14:textId="77777777" w:rsidR="00CC5803" w:rsidRDefault="00CC5803" w:rsidP="00F55032">
      <w:pPr>
        <w:suppressAutoHyphens/>
        <w:spacing w:after="0" w:line="240" w:lineRule="auto"/>
        <w:jc w:val="both"/>
        <w:rPr>
          <w:rFonts w:ascii="Times New Roman" w:hAnsi="Times New Roman"/>
          <w:bCs/>
          <w:sz w:val="24"/>
          <w:szCs w:val="24"/>
        </w:rPr>
      </w:pPr>
    </w:p>
    <w:p w14:paraId="235C7CD9" w14:textId="24D408CD" w:rsidR="00AA4EB2" w:rsidRPr="006720A9" w:rsidRDefault="00FB187B" w:rsidP="00F55032">
      <w:pPr>
        <w:suppressAutoHyphens/>
        <w:spacing w:after="0" w:line="240" w:lineRule="auto"/>
        <w:ind w:firstLine="720"/>
        <w:jc w:val="both"/>
        <w:rPr>
          <w:rFonts w:ascii="Times New Roman" w:hAnsi="Times New Roman"/>
          <w:bCs/>
          <w:sz w:val="24"/>
          <w:szCs w:val="24"/>
        </w:rPr>
      </w:pPr>
      <w:r>
        <w:rPr>
          <w:rFonts w:ascii="Times New Roman" w:hAnsi="Times New Roman"/>
          <w:bCs/>
          <w:sz w:val="24"/>
          <w:szCs w:val="24"/>
        </w:rPr>
        <w:t xml:space="preserve">2024. gadā </w:t>
      </w:r>
      <w:r w:rsidR="00BB0D4B" w:rsidRPr="006720A9">
        <w:rPr>
          <w:rFonts w:ascii="Times New Roman" w:hAnsi="Times New Roman"/>
          <w:bCs/>
          <w:sz w:val="24"/>
          <w:szCs w:val="24"/>
        </w:rPr>
        <w:t xml:space="preserve"> krimināllietās notiesāti </w:t>
      </w:r>
      <w:r w:rsidR="00A82D55">
        <w:rPr>
          <w:rFonts w:ascii="Times New Roman" w:hAnsi="Times New Roman"/>
          <w:bCs/>
          <w:sz w:val="24"/>
          <w:szCs w:val="24"/>
        </w:rPr>
        <w:t xml:space="preserve">118 </w:t>
      </w:r>
      <w:r>
        <w:rPr>
          <w:rFonts w:ascii="Times New Roman" w:hAnsi="Times New Roman"/>
          <w:bCs/>
          <w:sz w:val="24"/>
          <w:szCs w:val="24"/>
        </w:rPr>
        <w:t xml:space="preserve"> (2023. gadā – </w:t>
      </w:r>
      <w:r w:rsidR="002341C9" w:rsidRPr="006720A9">
        <w:rPr>
          <w:rFonts w:ascii="Times New Roman" w:hAnsi="Times New Roman"/>
          <w:bCs/>
          <w:sz w:val="24"/>
          <w:szCs w:val="24"/>
        </w:rPr>
        <w:t>114</w:t>
      </w:r>
      <w:r>
        <w:rPr>
          <w:rFonts w:ascii="Times New Roman" w:hAnsi="Times New Roman"/>
          <w:bCs/>
          <w:sz w:val="24"/>
          <w:szCs w:val="24"/>
        </w:rPr>
        <w:t xml:space="preserve">) </w:t>
      </w:r>
      <w:r w:rsidR="002341C9" w:rsidRPr="006720A9">
        <w:rPr>
          <w:rFonts w:ascii="Times New Roman" w:hAnsi="Times New Roman"/>
          <w:bCs/>
          <w:sz w:val="24"/>
          <w:szCs w:val="24"/>
        </w:rPr>
        <w:t xml:space="preserve">  </w:t>
      </w:r>
      <w:r w:rsidR="00BB0D4B" w:rsidRPr="006720A9">
        <w:rPr>
          <w:rFonts w:ascii="Times New Roman" w:hAnsi="Times New Roman"/>
          <w:bCs/>
          <w:sz w:val="24"/>
          <w:szCs w:val="24"/>
        </w:rPr>
        <w:t>nepilngadīgie, kas salīdzinājumā ar 202</w:t>
      </w:r>
      <w:r>
        <w:rPr>
          <w:rFonts w:ascii="Times New Roman" w:hAnsi="Times New Roman"/>
          <w:bCs/>
          <w:sz w:val="24"/>
          <w:szCs w:val="24"/>
        </w:rPr>
        <w:t>3</w:t>
      </w:r>
      <w:r w:rsidR="00BB0D4B" w:rsidRPr="006720A9">
        <w:rPr>
          <w:rFonts w:ascii="Times New Roman" w:hAnsi="Times New Roman"/>
          <w:bCs/>
          <w:sz w:val="24"/>
          <w:szCs w:val="24"/>
        </w:rPr>
        <w:t>.</w:t>
      </w:r>
      <w:r w:rsidR="00E2722F" w:rsidRPr="006720A9">
        <w:rPr>
          <w:rFonts w:ascii="Times New Roman" w:hAnsi="Times New Roman"/>
          <w:bCs/>
          <w:sz w:val="24"/>
          <w:szCs w:val="24"/>
        </w:rPr>
        <w:t> </w:t>
      </w:r>
      <w:r w:rsidR="00BB0D4B" w:rsidRPr="006720A9">
        <w:rPr>
          <w:rFonts w:ascii="Times New Roman" w:hAnsi="Times New Roman"/>
          <w:bCs/>
          <w:sz w:val="24"/>
          <w:szCs w:val="24"/>
        </w:rPr>
        <w:t xml:space="preserve">gadu ir par </w:t>
      </w:r>
      <w:r w:rsidR="00A82D55">
        <w:rPr>
          <w:rFonts w:ascii="Times New Roman" w:hAnsi="Times New Roman"/>
          <w:bCs/>
          <w:sz w:val="24"/>
          <w:szCs w:val="24"/>
        </w:rPr>
        <w:t>4</w:t>
      </w:r>
      <w:r w:rsidR="00BB0D4B" w:rsidRPr="006720A9">
        <w:rPr>
          <w:rFonts w:ascii="Times New Roman" w:hAnsi="Times New Roman"/>
          <w:bCs/>
          <w:sz w:val="24"/>
          <w:szCs w:val="24"/>
        </w:rPr>
        <w:t xml:space="preserve"> </w:t>
      </w:r>
      <w:r w:rsidR="00110AB0">
        <w:rPr>
          <w:rFonts w:ascii="Times New Roman" w:hAnsi="Times New Roman"/>
          <w:bCs/>
          <w:sz w:val="24"/>
          <w:szCs w:val="24"/>
        </w:rPr>
        <w:t>vairāk</w:t>
      </w:r>
      <w:r w:rsidR="00D1148C" w:rsidRPr="006720A9">
        <w:rPr>
          <w:rFonts w:ascii="Times New Roman" w:hAnsi="Times New Roman"/>
          <w:bCs/>
          <w:sz w:val="24"/>
          <w:szCs w:val="24"/>
        </w:rPr>
        <w:t xml:space="preserve"> (skat. </w:t>
      </w:r>
      <w:r w:rsidR="00C43D34">
        <w:rPr>
          <w:rFonts w:ascii="Times New Roman" w:hAnsi="Times New Roman"/>
          <w:bCs/>
          <w:sz w:val="24"/>
          <w:szCs w:val="24"/>
        </w:rPr>
        <w:t>8</w:t>
      </w:r>
      <w:r w:rsidR="009677EA" w:rsidRPr="006720A9">
        <w:rPr>
          <w:rFonts w:ascii="Times New Roman" w:hAnsi="Times New Roman"/>
          <w:bCs/>
          <w:sz w:val="24"/>
          <w:szCs w:val="24"/>
        </w:rPr>
        <w:t>.</w:t>
      </w:r>
      <w:r w:rsidR="00964687" w:rsidRPr="006720A9">
        <w:t> </w:t>
      </w:r>
      <w:r w:rsidR="00E2722F" w:rsidRPr="006720A9">
        <w:rPr>
          <w:rFonts w:ascii="Times New Roman" w:hAnsi="Times New Roman"/>
          <w:bCs/>
          <w:sz w:val="24"/>
          <w:szCs w:val="24"/>
        </w:rPr>
        <w:t>t</w:t>
      </w:r>
      <w:r w:rsidR="00D1148C" w:rsidRPr="006720A9">
        <w:rPr>
          <w:rFonts w:ascii="Times New Roman" w:hAnsi="Times New Roman"/>
          <w:bCs/>
          <w:sz w:val="24"/>
          <w:szCs w:val="24"/>
        </w:rPr>
        <w:t>abulu)</w:t>
      </w:r>
      <w:r w:rsidR="00A608A5" w:rsidRPr="006720A9">
        <w:rPr>
          <w:rFonts w:ascii="Times New Roman" w:hAnsi="Times New Roman"/>
          <w:bCs/>
          <w:sz w:val="24"/>
          <w:szCs w:val="24"/>
        </w:rPr>
        <w:t xml:space="preserve">. No notiesāto nepilngadīgo skaita </w:t>
      </w:r>
      <w:r w:rsidR="00A82D55">
        <w:rPr>
          <w:rFonts w:ascii="Times New Roman" w:hAnsi="Times New Roman"/>
          <w:bCs/>
          <w:sz w:val="24"/>
          <w:szCs w:val="24"/>
        </w:rPr>
        <w:t>88</w:t>
      </w:r>
      <w:r w:rsidR="002341C9" w:rsidRPr="006720A9">
        <w:rPr>
          <w:rFonts w:ascii="Times New Roman" w:hAnsi="Times New Roman"/>
          <w:bCs/>
          <w:sz w:val="24"/>
          <w:szCs w:val="24"/>
        </w:rPr>
        <w:t xml:space="preserve"> </w:t>
      </w:r>
      <w:r w:rsidR="00A608A5" w:rsidRPr="006720A9">
        <w:rPr>
          <w:rFonts w:ascii="Times New Roman" w:hAnsi="Times New Roman"/>
          <w:bCs/>
          <w:sz w:val="24"/>
          <w:szCs w:val="24"/>
        </w:rPr>
        <w:t xml:space="preserve">% ir zēni un </w:t>
      </w:r>
      <w:r w:rsidR="00A82D55">
        <w:rPr>
          <w:rFonts w:ascii="Times New Roman" w:hAnsi="Times New Roman"/>
          <w:bCs/>
          <w:sz w:val="24"/>
          <w:szCs w:val="24"/>
        </w:rPr>
        <w:t>12</w:t>
      </w:r>
      <w:r w:rsidR="002341C9" w:rsidRPr="006720A9">
        <w:rPr>
          <w:rFonts w:ascii="Times New Roman" w:hAnsi="Times New Roman"/>
          <w:bCs/>
          <w:sz w:val="24"/>
          <w:szCs w:val="24"/>
        </w:rPr>
        <w:t xml:space="preserve"> </w:t>
      </w:r>
      <w:r w:rsidR="00A608A5" w:rsidRPr="006720A9">
        <w:rPr>
          <w:rFonts w:ascii="Times New Roman" w:hAnsi="Times New Roman"/>
          <w:bCs/>
          <w:sz w:val="24"/>
          <w:szCs w:val="24"/>
        </w:rPr>
        <w:t>% meitenes.</w:t>
      </w:r>
    </w:p>
    <w:p w14:paraId="2E2E5372" w14:textId="77777777" w:rsidR="00A608A5" w:rsidRPr="002341C9" w:rsidRDefault="00A608A5" w:rsidP="00F55032">
      <w:pPr>
        <w:suppressAutoHyphens/>
        <w:spacing w:after="0" w:line="240" w:lineRule="auto"/>
        <w:ind w:firstLine="720"/>
        <w:jc w:val="both"/>
        <w:rPr>
          <w:rFonts w:ascii="Times New Roman" w:hAnsi="Times New Roman"/>
          <w:bCs/>
          <w:color w:val="FF0000"/>
          <w:sz w:val="24"/>
          <w:szCs w:val="24"/>
        </w:rPr>
      </w:pPr>
    </w:p>
    <w:p w14:paraId="42441940" w14:textId="3B58C34B" w:rsidR="002D6866" w:rsidRDefault="00C43D34" w:rsidP="00F55032">
      <w:pPr>
        <w:suppressAutoHyphens/>
        <w:spacing w:after="0" w:line="240" w:lineRule="auto"/>
        <w:ind w:firstLine="720"/>
        <w:jc w:val="right"/>
        <w:rPr>
          <w:rFonts w:ascii="Times New Roman" w:hAnsi="Times New Roman"/>
          <w:b/>
          <w:bCs/>
          <w:sz w:val="20"/>
          <w:szCs w:val="20"/>
        </w:rPr>
      </w:pPr>
      <w:r>
        <w:rPr>
          <w:rFonts w:ascii="Times New Roman" w:hAnsi="Times New Roman"/>
          <w:b/>
          <w:bCs/>
          <w:sz w:val="20"/>
          <w:szCs w:val="20"/>
        </w:rPr>
        <w:t>8</w:t>
      </w:r>
      <w:r w:rsidR="00E2722F">
        <w:rPr>
          <w:rFonts w:ascii="Times New Roman" w:hAnsi="Times New Roman"/>
          <w:b/>
          <w:bCs/>
          <w:sz w:val="20"/>
          <w:szCs w:val="20"/>
        </w:rPr>
        <w:t>. t</w:t>
      </w:r>
      <w:r w:rsidR="00A66EEF">
        <w:rPr>
          <w:rFonts w:ascii="Times New Roman" w:hAnsi="Times New Roman"/>
          <w:b/>
          <w:bCs/>
          <w:sz w:val="20"/>
          <w:szCs w:val="20"/>
        </w:rPr>
        <w:t xml:space="preserve">abula. </w:t>
      </w:r>
      <w:r w:rsidR="00A66EEF" w:rsidRPr="00A66EEF">
        <w:rPr>
          <w:rFonts w:ascii="Times New Roman" w:hAnsi="Times New Roman"/>
          <w:b/>
          <w:bCs/>
          <w:sz w:val="20"/>
          <w:szCs w:val="20"/>
        </w:rPr>
        <w:t>Kriminā</w:t>
      </w:r>
      <w:r w:rsidR="005C65A1">
        <w:rPr>
          <w:rFonts w:ascii="Times New Roman" w:hAnsi="Times New Roman"/>
          <w:b/>
          <w:bCs/>
          <w:sz w:val="20"/>
          <w:szCs w:val="20"/>
        </w:rPr>
        <w:t>l</w:t>
      </w:r>
      <w:r w:rsidR="00A66EEF" w:rsidRPr="00A66EEF">
        <w:rPr>
          <w:rFonts w:ascii="Times New Roman" w:hAnsi="Times New Roman"/>
          <w:b/>
          <w:bCs/>
          <w:sz w:val="20"/>
          <w:szCs w:val="20"/>
        </w:rPr>
        <w:t xml:space="preserve">lietās notiesāto nepilngadīgo skaits </w:t>
      </w:r>
      <w:r w:rsidR="00D70D65">
        <w:rPr>
          <w:rFonts w:ascii="Times New Roman" w:hAnsi="Times New Roman"/>
          <w:b/>
          <w:bCs/>
          <w:sz w:val="20"/>
          <w:szCs w:val="20"/>
        </w:rPr>
        <w:t xml:space="preserve">no </w:t>
      </w:r>
      <w:r w:rsidR="00A66EEF" w:rsidRPr="00A66EEF">
        <w:rPr>
          <w:rFonts w:ascii="Times New Roman" w:hAnsi="Times New Roman"/>
          <w:b/>
          <w:bCs/>
          <w:sz w:val="20"/>
          <w:szCs w:val="20"/>
        </w:rPr>
        <w:t>202</w:t>
      </w:r>
      <w:r w:rsidR="00FB187B">
        <w:rPr>
          <w:rFonts w:ascii="Times New Roman" w:hAnsi="Times New Roman"/>
          <w:b/>
          <w:bCs/>
          <w:sz w:val="20"/>
          <w:szCs w:val="20"/>
        </w:rPr>
        <w:t>2</w:t>
      </w:r>
      <w:r w:rsidR="00A66EEF" w:rsidRPr="00A66EEF">
        <w:rPr>
          <w:rFonts w:ascii="Times New Roman" w:hAnsi="Times New Roman"/>
          <w:b/>
          <w:bCs/>
          <w:sz w:val="20"/>
          <w:szCs w:val="20"/>
        </w:rPr>
        <w:t xml:space="preserve">. </w:t>
      </w:r>
      <w:r w:rsidR="00D70D65">
        <w:rPr>
          <w:rFonts w:ascii="Times New Roman" w:hAnsi="Times New Roman"/>
          <w:b/>
          <w:bCs/>
          <w:sz w:val="20"/>
          <w:szCs w:val="20"/>
        </w:rPr>
        <w:t>līdz</w:t>
      </w:r>
      <w:r w:rsidR="00A66EEF" w:rsidRPr="00A66EEF">
        <w:rPr>
          <w:rFonts w:ascii="Times New Roman" w:hAnsi="Times New Roman"/>
          <w:b/>
          <w:bCs/>
          <w:sz w:val="20"/>
          <w:szCs w:val="20"/>
        </w:rPr>
        <w:t xml:space="preserve"> 202</w:t>
      </w:r>
      <w:r w:rsidR="00FB187B">
        <w:rPr>
          <w:rFonts w:ascii="Times New Roman" w:hAnsi="Times New Roman"/>
          <w:b/>
          <w:bCs/>
          <w:sz w:val="20"/>
          <w:szCs w:val="20"/>
        </w:rPr>
        <w:t>4</w:t>
      </w:r>
      <w:r w:rsidR="00A66EEF" w:rsidRPr="00A66EEF">
        <w:rPr>
          <w:rFonts w:ascii="Times New Roman" w:hAnsi="Times New Roman"/>
          <w:b/>
          <w:bCs/>
          <w:sz w:val="20"/>
          <w:szCs w:val="20"/>
        </w:rPr>
        <w:t>. gad</w:t>
      </w:r>
      <w:r w:rsidR="00D70D65">
        <w:rPr>
          <w:rFonts w:ascii="Times New Roman" w:hAnsi="Times New Roman"/>
          <w:b/>
          <w:bCs/>
          <w:sz w:val="20"/>
          <w:szCs w:val="20"/>
        </w:rPr>
        <w:t>am</w:t>
      </w:r>
      <w:r w:rsidR="00F07DA4">
        <w:rPr>
          <w:rFonts w:ascii="Times New Roman" w:hAnsi="Times New Roman"/>
          <w:b/>
          <w:bCs/>
          <w:sz w:val="20"/>
          <w:szCs w:val="20"/>
        </w:rPr>
        <w:t>.</w:t>
      </w:r>
    </w:p>
    <w:tbl>
      <w:tblPr>
        <w:tblW w:w="7702" w:type="dxa"/>
        <w:tblInd w:w="1129" w:type="dxa"/>
        <w:tblLook w:val="04A0" w:firstRow="1" w:lastRow="0" w:firstColumn="1" w:lastColumn="0" w:noHBand="0" w:noVBand="1"/>
      </w:tblPr>
      <w:tblGrid>
        <w:gridCol w:w="1701"/>
        <w:gridCol w:w="2410"/>
        <w:gridCol w:w="1300"/>
        <w:gridCol w:w="1220"/>
        <w:gridCol w:w="1060"/>
        <w:gridCol w:w="11"/>
      </w:tblGrid>
      <w:tr w:rsidR="000D21BD" w14:paraId="7D9AF20D" w14:textId="77777777" w:rsidTr="000D21BD">
        <w:trPr>
          <w:trHeight w:val="276"/>
        </w:trPr>
        <w:tc>
          <w:tcPr>
            <w:tcW w:w="1701" w:type="dxa"/>
            <w:vMerge w:val="restart"/>
            <w:tcBorders>
              <w:top w:val="single" w:sz="4" w:space="0" w:color="C0C0C0"/>
              <w:left w:val="single" w:sz="4" w:space="0" w:color="C0C0C0"/>
              <w:bottom w:val="single" w:sz="4" w:space="0" w:color="C0C0C0"/>
              <w:right w:val="nil"/>
            </w:tcBorders>
            <w:shd w:val="clear" w:color="000000" w:fill="DFDFDF"/>
            <w:vAlign w:val="center"/>
            <w:hideMark/>
          </w:tcPr>
          <w:p w14:paraId="7E5E17DE" w14:textId="77777777" w:rsidR="000D21BD" w:rsidRDefault="000D21BD">
            <w:pPr>
              <w:spacing w:after="0" w:line="240" w:lineRule="auto"/>
              <w:rPr>
                <w:rFonts w:ascii="Arial Narrow" w:hAnsi="Arial Narrow" w:cs="Arial"/>
                <w:b/>
                <w:bCs/>
                <w:color w:val="595959"/>
                <w:sz w:val="20"/>
                <w:szCs w:val="20"/>
                <w:lang w:eastAsia="lv-LV"/>
              </w:rPr>
            </w:pPr>
            <w:r>
              <w:rPr>
                <w:rFonts w:ascii="Arial Narrow" w:hAnsi="Arial Narrow" w:cs="Arial"/>
                <w:b/>
                <w:bCs/>
                <w:color w:val="595959"/>
                <w:sz w:val="20"/>
                <w:szCs w:val="20"/>
              </w:rPr>
              <w:t>Dzimums</w:t>
            </w:r>
          </w:p>
        </w:tc>
        <w:tc>
          <w:tcPr>
            <w:tcW w:w="2410" w:type="dxa"/>
            <w:vMerge w:val="restart"/>
            <w:tcBorders>
              <w:top w:val="single" w:sz="4" w:space="0" w:color="C0C0C0"/>
              <w:left w:val="single" w:sz="4" w:space="0" w:color="C0C0C0"/>
              <w:bottom w:val="single" w:sz="4" w:space="0" w:color="C0C0C0"/>
              <w:right w:val="single" w:sz="4" w:space="0" w:color="C0C0C0"/>
            </w:tcBorders>
            <w:shd w:val="clear" w:color="000000" w:fill="DFDFDF"/>
            <w:vAlign w:val="center"/>
            <w:hideMark/>
          </w:tcPr>
          <w:p w14:paraId="7AC68AA5" w14:textId="77777777" w:rsidR="000D21BD" w:rsidRDefault="000D21BD">
            <w:pPr>
              <w:rPr>
                <w:rFonts w:ascii="Arial Narrow" w:hAnsi="Arial Narrow" w:cs="Arial"/>
                <w:b/>
                <w:bCs/>
                <w:color w:val="595959"/>
                <w:sz w:val="20"/>
                <w:szCs w:val="20"/>
              </w:rPr>
            </w:pPr>
            <w:r>
              <w:rPr>
                <w:rFonts w:ascii="Arial Narrow" w:hAnsi="Arial Narrow" w:cs="Arial"/>
                <w:b/>
                <w:bCs/>
                <w:color w:val="595959"/>
                <w:sz w:val="20"/>
                <w:szCs w:val="20"/>
              </w:rPr>
              <w:t>Vecuma grupa</w:t>
            </w:r>
          </w:p>
        </w:tc>
        <w:tc>
          <w:tcPr>
            <w:tcW w:w="3591" w:type="dxa"/>
            <w:gridSpan w:val="4"/>
            <w:tcBorders>
              <w:top w:val="single" w:sz="4" w:space="0" w:color="C0C0C0"/>
              <w:left w:val="nil"/>
              <w:bottom w:val="single" w:sz="4" w:space="0" w:color="C0C0C0"/>
              <w:right w:val="single" w:sz="4" w:space="0" w:color="C0C0C0"/>
            </w:tcBorders>
            <w:shd w:val="clear" w:color="000000" w:fill="DFDFDF"/>
            <w:vAlign w:val="bottom"/>
            <w:hideMark/>
          </w:tcPr>
          <w:p w14:paraId="2DC1C478" w14:textId="77777777" w:rsidR="000D21BD" w:rsidRDefault="000D21BD">
            <w:pPr>
              <w:jc w:val="center"/>
              <w:rPr>
                <w:rFonts w:ascii="Arial Narrow" w:hAnsi="Arial Narrow" w:cs="Arial"/>
                <w:b/>
                <w:bCs/>
                <w:color w:val="595959"/>
                <w:sz w:val="20"/>
                <w:szCs w:val="20"/>
              </w:rPr>
            </w:pPr>
            <w:r>
              <w:rPr>
                <w:rFonts w:ascii="Arial Narrow" w:hAnsi="Arial Narrow" w:cs="Arial"/>
                <w:b/>
                <w:bCs/>
                <w:color w:val="595959"/>
                <w:sz w:val="20"/>
                <w:szCs w:val="20"/>
              </w:rPr>
              <w:t>Notiesāto skaits</w:t>
            </w:r>
          </w:p>
        </w:tc>
      </w:tr>
      <w:tr w:rsidR="00FB187B" w14:paraId="4E43A2A2" w14:textId="77777777" w:rsidTr="00FB187B">
        <w:trPr>
          <w:gridAfter w:val="1"/>
          <w:wAfter w:w="11" w:type="dxa"/>
          <w:trHeight w:val="276"/>
        </w:trPr>
        <w:tc>
          <w:tcPr>
            <w:tcW w:w="1701" w:type="dxa"/>
            <w:vMerge/>
            <w:tcBorders>
              <w:top w:val="single" w:sz="4" w:space="0" w:color="C0C0C0"/>
              <w:left w:val="single" w:sz="4" w:space="0" w:color="C0C0C0"/>
              <w:bottom w:val="single" w:sz="4" w:space="0" w:color="C0C0C0"/>
              <w:right w:val="nil"/>
            </w:tcBorders>
            <w:vAlign w:val="center"/>
            <w:hideMark/>
          </w:tcPr>
          <w:p w14:paraId="3C44E159" w14:textId="77777777" w:rsidR="00FB187B" w:rsidRDefault="00FB187B" w:rsidP="00FB187B">
            <w:pPr>
              <w:rPr>
                <w:rFonts w:ascii="Arial Narrow" w:hAnsi="Arial Narrow" w:cs="Arial"/>
                <w:b/>
                <w:bCs/>
                <w:color w:val="595959"/>
                <w:sz w:val="20"/>
                <w:szCs w:val="20"/>
              </w:rPr>
            </w:pPr>
          </w:p>
        </w:tc>
        <w:tc>
          <w:tcPr>
            <w:tcW w:w="2410" w:type="dxa"/>
            <w:vMerge/>
            <w:tcBorders>
              <w:top w:val="single" w:sz="4" w:space="0" w:color="C0C0C0"/>
              <w:left w:val="single" w:sz="4" w:space="0" w:color="C0C0C0"/>
              <w:bottom w:val="single" w:sz="4" w:space="0" w:color="C0C0C0"/>
              <w:right w:val="single" w:sz="4" w:space="0" w:color="C0C0C0"/>
            </w:tcBorders>
            <w:vAlign w:val="center"/>
            <w:hideMark/>
          </w:tcPr>
          <w:p w14:paraId="3985DA4A" w14:textId="77777777" w:rsidR="00FB187B" w:rsidRDefault="00FB187B" w:rsidP="00FB187B">
            <w:pPr>
              <w:rPr>
                <w:rFonts w:ascii="Arial Narrow" w:hAnsi="Arial Narrow" w:cs="Arial"/>
                <w:b/>
                <w:bCs/>
                <w:color w:val="595959"/>
                <w:sz w:val="20"/>
                <w:szCs w:val="20"/>
              </w:rPr>
            </w:pPr>
          </w:p>
        </w:tc>
        <w:tc>
          <w:tcPr>
            <w:tcW w:w="1300" w:type="dxa"/>
            <w:tcBorders>
              <w:top w:val="nil"/>
              <w:left w:val="nil"/>
              <w:bottom w:val="single" w:sz="4" w:space="0" w:color="C0C0C0"/>
              <w:right w:val="nil"/>
            </w:tcBorders>
            <w:shd w:val="clear" w:color="000000" w:fill="DFDFDF"/>
            <w:vAlign w:val="bottom"/>
            <w:hideMark/>
          </w:tcPr>
          <w:p w14:paraId="5F14233F" w14:textId="4BA131EF" w:rsidR="00FB187B" w:rsidRDefault="00FB187B" w:rsidP="00FB187B">
            <w:pPr>
              <w:jc w:val="center"/>
              <w:rPr>
                <w:rFonts w:ascii="Arial Narrow" w:hAnsi="Arial Narrow" w:cs="Arial"/>
                <w:b/>
                <w:bCs/>
                <w:color w:val="595959"/>
                <w:sz w:val="20"/>
                <w:szCs w:val="20"/>
              </w:rPr>
            </w:pPr>
            <w:r>
              <w:rPr>
                <w:rFonts w:ascii="Arial Narrow" w:hAnsi="Arial Narrow" w:cs="Arial"/>
                <w:b/>
                <w:bCs/>
                <w:color w:val="595959"/>
                <w:sz w:val="20"/>
                <w:szCs w:val="20"/>
              </w:rPr>
              <w:t>2022</w:t>
            </w:r>
          </w:p>
        </w:tc>
        <w:tc>
          <w:tcPr>
            <w:tcW w:w="1220" w:type="dxa"/>
            <w:tcBorders>
              <w:top w:val="nil"/>
              <w:left w:val="single" w:sz="4" w:space="0" w:color="C0C0C0"/>
              <w:bottom w:val="single" w:sz="4" w:space="0" w:color="C0C0C0"/>
              <w:right w:val="nil"/>
            </w:tcBorders>
            <w:shd w:val="clear" w:color="000000" w:fill="DFDFDF"/>
            <w:vAlign w:val="bottom"/>
          </w:tcPr>
          <w:p w14:paraId="229903FA" w14:textId="02057AF7" w:rsidR="00FB187B" w:rsidRDefault="00FB187B" w:rsidP="00FB187B">
            <w:pPr>
              <w:jc w:val="center"/>
              <w:rPr>
                <w:rFonts w:ascii="Arial Narrow" w:hAnsi="Arial Narrow" w:cs="Arial"/>
                <w:b/>
                <w:bCs/>
                <w:color w:val="595959"/>
                <w:sz w:val="20"/>
                <w:szCs w:val="20"/>
              </w:rPr>
            </w:pPr>
            <w:r>
              <w:rPr>
                <w:rFonts w:ascii="Arial Narrow" w:hAnsi="Arial Narrow" w:cs="Arial"/>
                <w:b/>
                <w:bCs/>
                <w:color w:val="595959"/>
                <w:sz w:val="20"/>
                <w:szCs w:val="20"/>
              </w:rPr>
              <w:t>2023</w:t>
            </w:r>
          </w:p>
        </w:tc>
        <w:tc>
          <w:tcPr>
            <w:tcW w:w="1060" w:type="dxa"/>
            <w:tcBorders>
              <w:top w:val="nil"/>
              <w:left w:val="single" w:sz="4" w:space="0" w:color="C0C0C0"/>
              <w:bottom w:val="single" w:sz="4" w:space="0" w:color="C0C0C0"/>
              <w:right w:val="single" w:sz="4" w:space="0" w:color="C0C0C0"/>
            </w:tcBorders>
            <w:shd w:val="clear" w:color="000000" w:fill="DFDFDF"/>
            <w:vAlign w:val="bottom"/>
          </w:tcPr>
          <w:p w14:paraId="633A4A5C" w14:textId="3F213CB2" w:rsidR="00FB187B" w:rsidRDefault="00FB187B" w:rsidP="00FB187B">
            <w:pPr>
              <w:jc w:val="center"/>
              <w:rPr>
                <w:rFonts w:ascii="Arial Narrow" w:hAnsi="Arial Narrow" w:cs="Arial"/>
                <w:b/>
                <w:bCs/>
                <w:color w:val="595959"/>
                <w:sz w:val="20"/>
                <w:szCs w:val="20"/>
              </w:rPr>
            </w:pPr>
            <w:r>
              <w:rPr>
                <w:rFonts w:ascii="Arial Narrow" w:hAnsi="Arial Narrow" w:cs="Arial"/>
                <w:b/>
                <w:bCs/>
                <w:color w:val="595959"/>
                <w:sz w:val="20"/>
                <w:szCs w:val="20"/>
              </w:rPr>
              <w:t>2024</w:t>
            </w:r>
          </w:p>
        </w:tc>
      </w:tr>
      <w:tr w:rsidR="00FB187B" w14:paraId="4446B856" w14:textId="77777777" w:rsidTr="00FB187B">
        <w:trPr>
          <w:gridAfter w:val="1"/>
          <w:wAfter w:w="11" w:type="dxa"/>
          <w:trHeight w:val="552"/>
        </w:trPr>
        <w:tc>
          <w:tcPr>
            <w:tcW w:w="1701" w:type="dxa"/>
            <w:vMerge w:val="restart"/>
            <w:tcBorders>
              <w:top w:val="nil"/>
              <w:left w:val="single" w:sz="4" w:space="0" w:color="C0C0C0"/>
              <w:bottom w:val="single" w:sz="4" w:space="0" w:color="C0C0C0"/>
              <w:right w:val="nil"/>
            </w:tcBorders>
            <w:shd w:val="clear" w:color="000000" w:fill="FFFFFF"/>
            <w:hideMark/>
          </w:tcPr>
          <w:p w14:paraId="13C2FA52" w14:textId="71ECBE19" w:rsidR="00FB187B" w:rsidRDefault="00FB187B" w:rsidP="00FB187B">
            <w:pPr>
              <w:rPr>
                <w:rFonts w:ascii="Arial Narrow" w:hAnsi="Arial Narrow" w:cs="Arial"/>
                <w:color w:val="595959"/>
                <w:sz w:val="20"/>
                <w:szCs w:val="20"/>
              </w:rPr>
            </w:pPr>
            <w:r>
              <w:rPr>
                <w:rFonts w:ascii="Arial Narrow" w:hAnsi="Arial Narrow" w:cs="Arial"/>
                <w:color w:val="595959"/>
                <w:sz w:val="20"/>
                <w:szCs w:val="20"/>
              </w:rPr>
              <w:t>Zēni</w:t>
            </w:r>
          </w:p>
        </w:tc>
        <w:tc>
          <w:tcPr>
            <w:tcW w:w="2410" w:type="dxa"/>
            <w:tcBorders>
              <w:top w:val="nil"/>
              <w:left w:val="single" w:sz="4" w:space="0" w:color="C0C0C0"/>
              <w:bottom w:val="single" w:sz="4" w:space="0" w:color="C0C0C0"/>
              <w:right w:val="nil"/>
            </w:tcBorders>
            <w:shd w:val="clear" w:color="000000" w:fill="FFFFFF"/>
            <w:hideMark/>
          </w:tcPr>
          <w:p w14:paraId="3A09CA9F" w14:textId="77777777" w:rsidR="00FB187B" w:rsidRDefault="00FB187B" w:rsidP="00FB187B">
            <w:pPr>
              <w:rPr>
                <w:rFonts w:ascii="Arial Narrow" w:hAnsi="Arial Narrow" w:cs="Arial"/>
                <w:color w:val="595959"/>
                <w:sz w:val="20"/>
                <w:szCs w:val="20"/>
              </w:rPr>
            </w:pPr>
            <w:r>
              <w:rPr>
                <w:rFonts w:ascii="Arial Narrow" w:hAnsi="Arial Narrow" w:cs="Arial"/>
                <w:color w:val="595959"/>
                <w:sz w:val="20"/>
                <w:szCs w:val="20"/>
              </w:rPr>
              <w:t>no 14 - 15 gadiem</w:t>
            </w:r>
          </w:p>
        </w:tc>
        <w:tc>
          <w:tcPr>
            <w:tcW w:w="1300" w:type="dxa"/>
            <w:tcBorders>
              <w:top w:val="nil"/>
              <w:left w:val="single" w:sz="4" w:space="0" w:color="C0C0C0"/>
              <w:bottom w:val="single" w:sz="4" w:space="0" w:color="C0C0C0"/>
              <w:right w:val="nil"/>
            </w:tcBorders>
            <w:shd w:val="clear" w:color="000000" w:fill="FFFFFF"/>
            <w:noWrap/>
            <w:vAlign w:val="center"/>
            <w:hideMark/>
          </w:tcPr>
          <w:p w14:paraId="24AEFD65" w14:textId="0368368C" w:rsidR="00FB187B" w:rsidRDefault="00FB187B" w:rsidP="00FB187B">
            <w:pPr>
              <w:jc w:val="right"/>
              <w:rPr>
                <w:rFonts w:ascii="Arial Narrow" w:hAnsi="Arial Narrow" w:cs="Arial"/>
                <w:color w:val="595959"/>
                <w:sz w:val="20"/>
                <w:szCs w:val="20"/>
              </w:rPr>
            </w:pPr>
            <w:r>
              <w:rPr>
                <w:rFonts w:ascii="Arial Narrow" w:hAnsi="Arial Narrow" w:cs="Arial"/>
                <w:color w:val="595959"/>
                <w:sz w:val="20"/>
                <w:szCs w:val="20"/>
              </w:rPr>
              <w:t xml:space="preserve">29 </w:t>
            </w:r>
          </w:p>
        </w:tc>
        <w:tc>
          <w:tcPr>
            <w:tcW w:w="1220" w:type="dxa"/>
            <w:tcBorders>
              <w:top w:val="nil"/>
              <w:left w:val="single" w:sz="4" w:space="0" w:color="C0C0C0"/>
              <w:bottom w:val="single" w:sz="4" w:space="0" w:color="C0C0C0"/>
              <w:right w:val="nil"/>
            </w:tcBorders>
            <w:shd w:val="clear" w:color="000000" w:fill="FFFFFF"/>
            <w:noWrap/>
            <w:vAlign w:val="center"/>
          </w:tcPr>
          <w:p w14:paraId="683BD80B" w14:textId="500141D8" w:rsidR="00FB187B" w:rsidRDefault="00FB187B" w:rsidP="00FB187B">
            <w:pPr>
              <w:jc w:val="right"/>
              <w:rPr>
                <w:rFonts w:ascii="Arial Narrow" w:hAnsi="Arial Narrow" w:cs="Arial"/>
                <w:color w:val="595959"/>
                <w:sz w:val="20"/>
                <w:szCs w:val="20"/>
              </w:rPr>
            </w:pPr>
            <w:r>
              <w:rPr>
                <w:rFonts w:ascii="Arial Narrow" w:hAnsi="Arial Narrow" w:cs="Arial"/>
                <w:color w:val="595959"/>
                <w:sz w:val="20"/>
                <w:szCs w:val="20"/>
              </w:rPr>
              <w:t xml:space="preserve">15 </w:t>
            </w:r>
          </w:p>
        </w:tc>
        <w:tc>
          <w:tcPr>
            <w:tcW w:w="1060" w:type="dxa"/>
            <w:tcBorders>
              <w:top w:val="nil"/>
              <w:left w:val="single" w:sz="4" w:space="0" w:color="C0C0C0"/>
              <w:bottom w:val="single" w:sz="4" w:space="0" w:color="C0C0C0"/>
              <w:right w:val="single" w:sz="4" w:space="0" w:color="C0C0C0"/>
            </w:tcBorders>
            <w:shd w:val="clear" w:color="000000" w:fill="FFFFFF"/>
            <w:noWrap/>
            <w:vAlign w:val="center"/>
          </w:tcPr>
          <w:p w14:paraId="5ADBFB5B" w14:textId="606240BE" w:rsidR="00FB187B" w:rsidRDefault="00CC5AD4" w:rsidP="00FB187B">
            <w:pPr>
              <w:jc w:val="right"/>
              <w:rPr>
                <w:rFonts w:ascii="Arial Narrow" w:hAnsi="Arial Narrow" w:cs="Arial"/>
                <w:color w:val="595959"/>
                <w:sz w:val="20"/>
                <w:szCs w:val="20"/>
              </w:rPr>
            </w:pPr>
            <w:r>
              <w:rPr>
                <w:rFonts w:ascii="Arial Narrow" w:hAnsi="Arial Narrow" w:cs="Arial"/>
                <w:color w:val="595959"/>
                <w:sz w:val="20"/>
                <w:szCs w:val="20"/>
              </w:rPr>
              <w:t>31</w:t>
            </w:r>
          </w:p>
        </w:tc>
      </w:tr>
      <w:tr w:rsidR="00FB187B" w14:paraId="285A2B38" w14:textId="77777777" w:rsidTr="00FB187B">
        <w:trPr>
          <w:gridAfter w:val="1"/>
          <w:wAfter w:w="11" w:type="dxa"/>
          <w:trHeight w:val="552"/>
        </w:trPr>
        <w:tc>
          <w:tcPr>
            <w:tcW w:w="1701" w:type="dxa"/>
            <w:vMerge/>
            <w:tcBorders>
              <w:top w:val="nil"/>
              <w:left w:val="single" w:sz="4" w:space="0" w:color="C0C0C0"/>
              <w:bottom w:val="single" w:sz="4" w:space="0" w:color="C0C0C0"/>
              <w:right w:val="nil"/>
            </w:tcBorders>
            <w:vAlign w:val="center"/>
            <w:hideMark/>
          </w:tcPr>
          <w:p w14:paraId="681A92C2" w14:textId="77777777" w:rsidR="00FB187B" w:rsidRDefault="00FB187B" w:rsidP="00FB187B">
            <w:pPr>
              <w:rPr>
                <w:rFonts w:ascii="Arial Narrow" w:hAnsi="Arial Narrow" w:cs="Arial"/>
                <w:color w:val="595959"/>
                <w:sz w:val="20"/>
                <w:szCs w:val="20"/>
              </w:rPr>
            </w:pPr>
          </w:p>
        </w:tc>
        <w:tc>
          <w:tcPr>
            <w:tcW w:w="2410" w:type="dxa"/>
            <w:tcBorders>
              <w:top w:val="nil"/>
              <w:left w:val="single" w:sz="4" w:space="0" w:color="C0C0C0"/>
              <w:bottom w:val="single" w:sz="4" w:space="0" w:color="C0C0C0"/>
              <w:right w:val="nil"/>
            </w:tcBorders>
            <w:shd w:val="clear" w:color="000000" w:fill="FFFFFF"/>
            <w:hideMark/>
          </w:tcPr>
          <w:p w14:paraId="5E7CFC4F" w14:textId="77777777" w:rsidR="00FB187B" w:rsidRDefault="00FB187B" w:rsidP="00FB187B">
            <w:pPr>
              <w:rPr>
                <w:rFonts w:ascii="Arial Narrow" w:hAnsi="Arial Narrow" w:cs="Arial"/>
                <w:color w:val="595959"/>
                <w:sz w:val="20"/>
                <w:szCs w:val="20"/>
              </w:rPr>
            </w:pPr>
            <w:r>
              <w:rPr>
                <w:rFonts w:ascii="Arial Narrow" w:hAnsi="Arial Narrow" w:cs="Arial"/>
                <w:color w:val="595959"/>
                <w:sz w:val="20"/>
                <w:szCs w:val="20"/>
              </w:rPr>
              <w:t>no 16 - 17 gadiem</w:t>
            </w:r>
          </w:p>
        </w:tc>
        <w:tc>
          <w:tcPr>
            <w:tcW w:w="1300" w:type="dxa"/>
            <w:tcBorders>
              <w:top w:val="nil"/>
              <w:left w:val="single" w:sz="4" w:space="0" w:color="C0C0C0"/>
              <w:bottom w:val="single" w:sz="4" w:space="0" w:color="C0C0C0"/>
              <w:right w:val="nil"/>
            </w:tcBorders>
            <w:shd w:val="clear" w:color="000000" w:fill="FFFFFF"/>
            <w:noWrap/>
            <w:vAlign w:val="center"/>
            <w:hideMark/>
          </w:tcPr>
          <w:p w14:paraId="7BE848C0" w14:textId="6FDD11B4" w:rsidR="00FB187B" w:rsidRDefault="00FB187B" w:rsidP="00FB187B">
            <w:pPr>
              <w:jc w:val="right"/>
              <w:rPr>
                <w:rFonts w:ascii="Arial Narrow" w:hAnsi="Arial Narrow" w:cs="Arial"/>
                <w:color w:val="595959"/>
                <w:sz w:val="20"/>
                <w:szCs w:val="20"/>
              </w:rPr>
            </w:pPr>
            <w:r>
              <w:rPr>
                <w:rFonts w:ascii="Arial Narrow" w:hAnsi="Arial Narrow" w:cs="Arial"/>
                <w:color w:val="595959"/>
                <w:sz w:val="20"/>
                <w:szCs w:val="20"/>
              </w:rPr>
              <w:t xml:space="preserve">123 </w:t>
            </w:r>
          </w:p>
        </w:tc>
        <w:tc>
          <w:tcPr>
            <w:tcW w:w="1220" w:type="dxa"/>
            <w:tcBorders>
              <w:top w:val="nil"/>
              <w:left w:val="single" w:sz="4" w:space="0" w:color="C0C0C0"/>
              <w:bottom w:val="single" w:sz="4" w:space="0" w:color="C0C0C0"/>
              <w:right w:val="nil"/>
            </w:tcBorders>
            <w:shd w:val="clear" w:color="000000" w:fill="FFFFFF"/>
            <w:noWrap/>
            <w:vAlign w:val="center"/>
          </w:tcPr>
          <w:p w14:paraId="193BD6BA" w14:textId="0EFD0CE5" w:rsidR="00FB187B" w:rsidRDefault="00FB187B" w:rsidP="00FB187B">
            <w:pPr>
              <w:jc w:val="right"/>
              <w:rPr>
                <w:rFonts w:ascii="Arial Narrow" w:hAnsi="Arial Narrow" w:cs="Arial"/>
                <w:color w:val="595959"/>
                <w:sz w:val="20"/>
                <w:szCs w:val="20"/>
              </w:rPr>
            </w:pPr>
            <w:r>
              <w:rPr>
                <w:rFonts w:ascii="Arial Narrow" w:hAnsi="Arial Narrow" w:cs="Arial"/>
                <w:color w:val="595959"/>
                <w:sz w:val="20"/>
                <w:szCs w:val="20"/>
              </w:rPr>
              <w:t xml:space="preserve">89 </w:t>
            </w:r>
          </w:p>
        </w:tc>
        <w:tc>
          <w:tcPr>
            <w:tcW w:w="1060" w:type="dxa"/>
            <w:tcBorders>
              <w:top w:val="nil"/>
              <w:left w:val="single" w:sz="4" w:space="0" w:color="C0C0C0"/>
              <w:bottom w:val="single" w:sz="4" w:space="0" w:color="C0C0C0"/>
              <w:right w:val="single" w:sz="4" w:space="0" w:color="C0C0C0"/>
            </w:tcBorders>
            <w:shd w:val="clear" w:color="000000" w:fill="FFFFFF"/>
            <w:noWrap/>
            <w:vAlign w:val="center"/>
          </w:tcPr>
          <w:p w14:paraId="27A9637B" w14:textId="14111F52" w:rsidR="00FB187B" w:rsidRDefault="00CC5AD4" w:rsidP="00FB187B">
            <w:pPr>
              <w:jc w:val="right"/>
              <w:rPr>
                <w:rFonts w:ascii="Arial Narrow" w:hAnsi="Arial Narrow" w:cs="Arial"/>
                <w:color w:val="595959"/>
                <w:sz w:val="20"/>
                <w:szCs w:val="20"/>
              </w:rPr>
            </w:pPr>
            <w:r>
              <w:rPr>
                <w:rFonts w:ascii="Arial Narrow" w:hAnsi="Arial Narrow" w:cs="Arial"/>
                <w:color w:val="595959"/>
                <w:sz w:val="20"/>
                <w:szCs w:val="20"/>
              </w:rPr>
              <w:t>73</w:t>
            </w:r>
          </w:p>
        </w:tc>
      </w:tr>
      <w:tr w:rsidR="00FB187B" w14:paraId="5C2D1C5D" w14:textId="77777777" w:rsidTr="00FB187B">
        <w:trPr>
          <w:gridAfter w:val="1"/>
          <w:wAfter w:w="11" w:type="dxa"/>
          <w:trHeight w:val="276"/>
        </w:trPr>
        <w:tc>
          <w:tcPr>
            <w:tcW w:w="1701" w:type="dxa"/>
            <w:vMerge/>
            <w:tcBorders>
              <w:top w:val="nil"/>
              <w:left w:val="single" w:sz="4" w:space="0" w:color="C0C0C0"/>
              <w:bottom w:val="single" w:sz="4" w:space="0" w:color="C0C0C0"/>
              <w:right w:val="nil"/>
            </w:tcBorders>
            <w:vAlign w:val="center"/>
            <w:hideMark/>
          </w:tcPr>
          <w:p w14:paraId="2638CC67" w14:textId="77777777" w:rsidR="00FB187B" w:rsidRDefault="00FB187B" w:rsidP="00FB187B">
            <w:pPr>
              <w:rPr>
                <w:rFonts w:ascii="Arial Narrow" w:hAnsi="Arial Narrow" w:cs="Arial"/>
                <w:color w:val="595959"/>
                <w:sz w:val="20"/>
                <w:szCs w:val="20"/>
              </w:rPr>
            </w:pPr>
          </w:p>
        </w:tc>
        <w:tc>
          <w:tcPr>
            <w:tcW w:w="2410" w:type="dxa"/>
            <w:tcBorders>
              <w:top w:val="nil"/>
              <w:left w:val="single" w:sz="4" w:space="0" w:color="C0C0C0"/>
              <w:bottom w:val="single" w:sz="4" w:space="0" w:color="C0C0C0"/>
              <w:right w:val="nil"/>
            </w:tcBorders>
            <w:shd w:val="clear" w:color="000000" w:fill="F0F0F0"/>
            <w:noWrap/>
            <w:vAlign w:val="center"/>
            <w:hideMark/>
          </w:tcPr>
          <w:p w14:paraId="6C0642B6" w14:textId="77777777" w:rsidR="00FB187B" w:rsidRDefault="00FB187B" w:rsidP="00FB187B">
            <w:pPr>
              <w:rPr>
                <w:rFonts w:ascii="Arial Narrow" w:hAnsi="Arial Narrow" w:cs="Arial"/>
                <w:b/>
                <w:bCs/>
                <w:color w:val="595959"/>
                <w:sz w:val="20"/>
                <w:szCs w:val="20"/>
              </w:rPr>
            </w:pPr>
            <w:r>
              <w:rPr>
                <w:rFonts w:ascii="Arial Narrow" w:hAnsi="Arial Narrow" w:cs="Arial"/>
                <w:b/>
                <w:bCs/>
                <w:color w:val="595959"/>
                <w:sz w:val="20"/>
                <w:szCs w:val="20"/>
              </w:rPr>
              <w:t>Kopā</w:t>
            </w:r>
          </w:p>
        </w:tc>
        <w:tc>
          <w:tcPr>
            <w:tcW w:w="1300" w:type="dxa"/>
            <w:tcBorders>
              <w:top w:val="nil"/>
              <w:left w:val="single" w:sz="4" w:space="0" w:color="C0C0C0"/>
              <w:bottom w:val="single" w:sz="4" w:space="0" w:color="C0C0C0"/>
              <w:right w:val="nil"/>
            </w:tcBorders>
            <w:shd w:val="clear" w:color="000000" w:fill="F0F0F0"/>
            <w:noWrap/>
            <w:vAlign w:val="center"/>
            <w:hideMark/>
          </w:tcPr>
          <w:p w14:paraId="473A4244" w14:textId="032631B9" w:rsidR="00FB187B" w:rsidRDefault="00FB187B" w:rsidP="00FB187B">
            <w:pPr>
              <w:jc w:val="right"/>
              <w:rPr>
                <w:rFonts w:ascii="Arial Narrow" w:hAnsi="Arial Narrow" w:cs="Arial"/>
                <w:b/>
                <w:bCs/>
                <w:color w:val="595959"/>
                <w:sz w:val="20"/>
                <w:szCs w:val="20"/>
              </w:rPr>
            </w:pPr>
            <w:r>
              <w:rPr>
                <w:rFonts w:ascii="Arial Narrow" w:hAnsi="Arial Narrow" w:cs="Arial"/>
                <w:b/>
                <w:bCs/>
                <w:color w:val="595959"/>
                <w:sz w:val="20"/>
                <w:szCs w:val="20"/>
              </w:rPr>
              <w:t xml:space="preserve">152 </w:t>
            </w:r>
          </w:p>
        </w:tc>
        <w:tc>
          <w:tcPr>
            <w:tcW w:w="1220" w:type="dxa"/>
            <w:tcBorders>
              <w:top w:val="nil"/>
              <w:left w:val="single" w:sz="4" w:space="0" w:color="C0C0C0"/>
              <w:bottom w:val="single" w:sz="4" w:space="0" w:color="C0C0C0"/>
              <w:right w:val="nil"/>
            </w:tcBorders>
            <w:shd w:val="clear" w:color="000000" w:fill="F0F0F0"/>
            <w:noWrap/>
            <w:vAlign w:val="center"/>
          </w:tcPr>
          <w:p w14:paraId="210D182D" w14:textId="6B4E4705" w:rsidR="00FB187B" w:rsidRDefault="00FB187B" w:rsidP="00FB187B">
            <w:pPr>
              <w:jc w:val="right"/>
              <w:rPr>
                <w:rFonts w:ascii="Arial Narrow" w:hAnsi="Arial Narrow" w:cs="Arial"/>
                <w:b/>
                <w:bCs/>
                <w:color w:val="595959"/>
                <w:sz w:val="20"/>
                <w:szCs w:val="20"/>
              </w:rPr>
            </w:pPr>
            <w:r>
              <w:rPr>
                <w:rFonts w:ascii="Arial Narrow" w:hAnsi="Arial Narrow" w:cs="Arial"/>
                <w:b/>
                <w:bCs/>
                <w:color w:val="595959"/>
                <w:sz w:val="20"/>
                <w:szCs w:val="20"/>
              </w:rPr>
              <w:t xml:space="preserve">104 </w:t>
            </w:r>
          </w:p>
        </w:tc>
        <w:tc>
          <w:tcPr>
            <w:tcW w:w="1060" w:type="dxa"/>
            <w:tcBorders>
              <w:top w:val="nil"/>
              <w:left w:val="single" w:sz="4" w:space="0" w:color="C0C0C0"/>
              <w:bottom w:val="single" w:sz="4" w:space="0" w:color="C0C0C0"/>
              <w:right w:val="single" w:sz="4" w:space="0" w:color="C0C0C0"/>
            </w:tcBorders>
            <w:shd w:val="clear" w:color="000000" w:fill="F0F0F0"/>
            <w:noWrap/>
            <w:vAlign w:val="center"/>
          </w:tcPr>
          <w:p w14:paraId="0E65384A" w14:textId="26EA6E4A" w:rsidR="00FB187B" w:rsidRDefault="00CC5AD4" w:rsidP="00FB187B">
            <w:pPr>
              <w:jc w:val="right"/>
              <w:rPr>
                <w:rFonts w:ascii="Arial Narrow" w:hAnsi="Arial Narrow" w:cs="Arial"/>
                <w:b/>
                <w:bCs/>
                <w:color w:val="595959"/>
                <w:sz w:val="20"/>
                <w:szCs w:val="20"/>
              </w:rPr>
            </w:pPr>
            <w:r>
              <w:rPr>
                <w:rFonts w:ascii="Arial Narrow" w:hAnsi="Arial Narrow" w:cs="Arial"/>
                <w:b/>
                <w:bCs/>
                <w:color w:val="595959"/>
                <w:sz w:val="20"/>
                <w:szCs w:val="20"/>
              </w:rPr>
              <w:t>104</w:t>
            </w:r>
          </w:p>
        </w:tc>
      </w:tr>
      <w:tr w:rsidR="00FB187B" w14:paraId="0DA0DDEB" w14:textId="77777777" w:rsidTr="00FB187B">
        <w:trPr>
          <w:gridAfter w:val="1"/>
          <w:wAfter w:w="11" w:type="dxa"/>
          <w:trHeight w:val="552"/>
        </w:trPr>
        <w:tc>
          <w:tcPr>
            <w:tcW w:w="1701" w:type="dxa"/>
            <w:vMerge w:val="restart"/>
            <w:tcBorders>
              <w:top w:val="nil"/>
              <w:left w:val="single" w:sz="4" w:space="0" w:color="C0C0C0"/>
              <w:bottom w:val="single" w:sz="4" w:space="0" w:color="C0C0C0"/>
              <w:right w:val="nil"/>
            </w:tcBorders>
            <w:shd w:val="clear" w:color="000000" w:fill="FFFFFF"/>
            <w:hideMark/>
          </w:tcPr>
          <w:p w14:paraId="49A5FF71" w14:textId="2245C6B6" w:rsidR="00FB187B" w:rsidRDefault="00FB187B" w:rsidP="00FB187B">
            <w:pPr>
              <w:rPr>
                <w:rFonts w:ascii="Arial Narrow" w:hAnsi="Arial Narrow" w:cs="Arial"/>
                <w:color w:val="595959"/>
                <w:sz w:val="20"/>
                <w:szCs w:val="20"/>
              </w:rPr>
            </w:pPr>
            <w:r>
              <w:rPr>
                <w:rFonts w:ascii="Arial Narrow" w:hAnsi="Arial Narrow" w:cs="Arial"/>
                <w:color w:val="595959"/>
                <w:sz w:val="20"/>
                <w:szCs w:val="20"/>
              </w:rPr>
              <w:lastRenderedPageBreak/>
              <w:t>Meitenes</w:t>
            </w:r>
          </w:p>
        </w:tc>
        <w:tc>
          <w:tcPr>
            <w:tcW w:w="2410" w:type="dxa"/>
            <w:tcBorders>
              <w:top w:val="nil"/>
              <w:left w:val="single" w:sz="4" w:space="0" w:color="C0C0C0"/>
              <w:bottom w:val="single" w:sz="4" w:space="0" w:color="C0C0C0"/>
              <w:right w:val="nil"/>
            </w:tcBorders>
            <w:shd w:val="clear" w:color="000000" w:fill="FFFFFF"/>
            <w:hideMark/>
          </w:tcPr>
          <w:p w14:paraId="00455BDC" w14:textId="77777777" w:rsidR="00FB187B" w:rsidRDefault="00FB187B" w:rsidP="00FB187B">
            <w:pPr>
              <w:rPr>
                <w:rFonts w:ascii="Arial Narrow" w:hAnsi="Arial Narrow" w:cs="Arial"/>
                <w:color w:val="595959"/>
                <w:sz w:val="20"/>
                <w:szCs w:val="20"/>
              </w:rPr>
            </w:pPr>
            <w:r>
              <w:rPr>
                <w:rFonts w:ascii="Arial Narrow" w:hAnsi="Arial Narrow" w:cs="Arial"/>
                <w:color w:val="595959"/>
                <w:sz w:val="20"/>
                <w:szCs w:val="20"/>
              </w:rPr>
              <w:t>no 14 - 15 gadiem</w:t>
            </w:r>
          </w:p>
        </w:tc>
        <w:tc>
          <w:tcPr>
            <w:tcW w:w="1300" w:type="dxa"/>
            <w:tcBorders>
              <w:top w:val="nil"/>
              <w:left w:val="single" w:sz="4" w:space="0" w:color="C0C0C0"/>
              <w:bottom w:val="single" w:sz="4" w:space="0" w:color="C0C0C0"/>
              <w:right w:val="nil"/>
            </w:tcBorders>
            <w:shd w:val="clear" w:color="000000" w:fill="FFFFFF"/>
            <w:noWrap/>
            <w:vAlign w:val="center"/>
            <w:hideMark/>
          </w:tcPr>
          <w:p w14:paraId="7FE1B72C" w14:textId="785CC1E4" w:rsidR="00FB187B" w:rsidRDefault="00FB187B" w:rsidP="00FB187B">
            <w:pPr>
              <w:jc w:val="right"/>
              <w:rPr>
                <w:rFonts w:ascii="Arial Narrow" w:hAnsi="Arial Narrow" w:cs="Arial"/>
                <w:color w:val="595959"/>
                <w:sz w:val="20"/>
                <w:szCs w:val="20"/>
              </w:rPr>
            </w:pPr>
            <w:r>
              <w:rPr>
                <w:rFonts w:ascii="Arial Narrow" w:hAnsi="Arial Narrow" w:cs="Arial"/>
                <w:color w:val="595959"/>
                <w:sz w:val="20"/>
                <w:szCs w:val="20"/>
              </w:rPr>
              <w:t xml:space="preserve">4 </w:t>
            </w:r>
          </w:p>
        </w:tc>
        <w:tc>
          <w:tcPr>
            <w:tcW w:w="1220" w:type="dxa"/>
            <w:tcBorders>
              <w:top w:val="nil"/>
              <w:left w:val="single" w:sz="4" w:space="0" w:color="C0C0C0"/>
              <w:bottom w:val="single" w:sz="4" w:space="0" w:color="C0C0C0"/>
              <w:right w:val="nil"/>
            </w:tcBorders>
            <w:shd w:val="clear" w:color="000000" w:fill="FFFFFF"/>
            <w:noWrap/>
            <w:vAlign w:val="center"/>
          </w:tcPr>
          <w:p w14:paraId="113D124B" w14:textId="19873048" w:rsidR="00FB187B" w:rsidRDefault="00FB187B" w:rsidP="00FB187B">
            <w:pPr>
              <w:jc w:val="right"/>
              <w:rPr>
                <w:rFonts w:ascii="Arial Narrow" w:hAnsi="Arial Narrow" w:cs="Arial"/>
                <w:color w:val="595959"/>
                <w:sz w:val="20"/>
                <w:szCs w:val="20"/>
              </w:rPr>
            </w:pPr>
            <w:r>
              <w:rPr>
                <w:rFonts w:ascii="Arial Narrow" w:hAnsi="Arial Narrow" w:cs="Arial"/>
                <w:color w:val="595959"/>
                <w:sz w:val="20"/>
                <w:szCs w:val="20"/>
              </w:rPr>
              <w:t> </w:t>
            </w:r>
          </w:p>
        </w:tc>
        <w:tc>
          <w:tcPr>
            <w:tcW w:w="1060" w:type="dxa"/>
            <w:tcBorders>
              <w:top w:val="nil"/>
              <w:left w:val="single" w:sz="4" w:space="0" w:color="C0C0C0"/>
              <w:bottom w:val="single" w:sz="4" w:space="0" w:color="C0C0C0"/>
              <w:right w:val="single" w:sz="4" w:space="0" w:color="C0C0C0"/>
            </w:tcBorders>
            <w:shd w:val="clear" w:color="000000" w:fill="FFFFFF"/>
            <w:noWrap/>
            <w:vAlign w:val="center"/>
          </w:tcPr>
          <w:p w14:paraId="6EF37A1F" w14:textId="0A95CE13" w:rsidR="00FB187B" w:rsidRDefault="00CC5AD4" w:rsidP="00FB187B">
            <w:pPr>
              <w:jc w:val="right"/>
              <w:rPr>
                <w:rFonts w:ascii="Arial Narrow" w:hAnsi="Arial Narrow" w:cs="Arial"/>
                <w:color w:val="595959"/>
                <w:sz w:val="20"/>
                <w:szCs w:val="20"/>
              </w:rPr>
            </w:pPr>
            <w:r>
              <w:rPr>
                <w:rFonts w:ascii="Arial Narrow" w:hAnsi="Arial Narrow" w:cs="Arial"/>
                <w:color w:val="595959"/>
                <w:sz w:val="20"/>
                <w:szCs w:val="20"/>
              </w:rPr>
              <w:t>4</w:t>
            </w:r>
          </w:p>
        </w:tc>
      </w:tr>
      <w:tr w:rsidR="00FB187B" w14:paraId="41767E4E" w14:textId="77777777" w:rsidTr="00FB187B">
        <w:trPr>
          <w:gridAfter w:val="1"/>
          <w:wAfter w:w="11" w:type="dxa"/>
          <w:trHeight w:val="552"/>
        </w:trPr>
        <w:tc>
          <w:tcPr>
            <w:tcW w:w="1701" w:type="dxa"/>
            <w:vMerge/>
            <w:tcBorders>
              <w:top w:val="nil"/>
              <w:left w:val="single" w:sz="4" w:space="0" w:color="C0C0C0"/>
              <w:bottom w:val="single" w:sz="4" w:space="0" w:color="C0C0C0"/>
              <w:right w:val="nil"/>
            </w:tcBorders>
            <w:vAlign w:val="center"/>
            <w:hideMark/>
          </w:tcPr>
          <w:p w14:paraId="6F6E2E26" w14:textId="77777777" w:rsidR="00FB187B" w:rsidRDefault="00FB187B" w:rsidP="00FB187B">
            <w:pPr>
              <w:rPr>
                <w:rFonts w:ascii="Arial Narrow" w:hAnsi="Arial Narrow" w:cs="Arial"/>
                <w:color w:val="595959"/>
                <w:sz w:val="20"/>
                <w:szCs w:val="20"/>
              </w:rPr>
            </w:pPr>
          </w:p>
        </w:tc>
        <w:tc>
          <w:tcPr>
            <w:tcW w:w="2410" w:type="dxa"/>
            <w:tcBorders>
              <w:top w:val="nil"/>
              <w:left w:val="single" w:sz="4" w:space="0" w:color="C0C0C0"/>
              <w:bottom w:val="single" w:sz="4" w:space="0" w:color="C0C0C0"/>
              <w:right w:val="nil"/>
            </w:tcBorders>
            <w:shd w:val="clear" w:color="000000" w:fill="FFFFFF"/>
            <w:hideMark/>
          </w:tcPr>
          <w:p w14:paraId="70ED6754" w14:textId="77777777" w:rsidR="00FB187B" w:rsidRDefault="00FB187B" w:rsidP="00FB187B">
            <w:pPr>
              <w:rPr>
                <w:rFonts w:ascii="Arial Narrow" w:hAnsi="Arial Narrow" w:cs="Arial"/>
                <w:color w:val="595959"/>
                <w:sz w:val="20"/>
                <w:szCs w:val="20"/>
              </w:rPr>
            </w:pPr>
            <w:r>
              <w:rPr>
                <w:rFonts w:ascii="Arial Narrow" w:hAnsi="Arial Narrow" w:cs="Arial"/>
                <w:color w:val="595959"/>
                <w:sz w:val="20"/>
                <w:szCs w:val="20"/>
              </w:rPr>
              <w:t>no 16 - 17 gadiem</w:t>
            </w:r>
          </w:p>
        </w:tc>
        <w:tc>
          <w:tcPr>
            <w:tcW w:w="1300" w:type="dxa"/>
            <w:tcBorders>
              <w:top w:val="nil"/>
              <w:left w:val="single" w:sz="4" w:space="0" w:color="C0C0C0"/>
              <w:bottom w:val="single" w:sz="4" w:space="0" w:color="C0C0C0"/>
              <w:right w:val="nil"/>
            </w:tcBorders>
            <w:shd w:val="clear" w:color="000000" w:fill="FFFFFF"/>
            <w:noWrap/>
            <w:vAlign w:val="center"/>
            <w:hideMark/>
          </w:tcPr>
          <w:p w14:paraId="5EA207B6" w14:textId="1A06A38F" w:rsidR="00FB187B" w:rsidRDefault="00FB187B" w:rsidP="00FB187B">
            <w:pPr>
              <w:jc w:val="right"/>
              <w:rPr>
                <w:rFonts w:ascii="Arial Narrow" w:hAnsi="Arial Narrow" w:cs="Arial"/>
                <w:color w:val="595959"/>
                <w:sz w:val="20"/>
                <w:szCs w:val="20"/>
              </w:rPr>
            </w:pPr>
            <w:r>
              <w:rPr>
                <w:rFonts w:ascii="Arial Narrow" w:hAnsi="Arial Narrow" w:cs="Arial"/>
                <w:color w:val="595959"/>
                <w:sz w:val="20"/>
                <w:szCs w:val="20"/>
              </w:rPr>
              <w:t xml:space="preserve">9 </w:t>
            </w:r>
          </w:p>
        </w:tc>
        <w:tc>
          <w:tcPr>
            <w:tcW w:w="1220" w:type="dxa"/>
            <w:tcBorders>
              <w:top w:val="nil"/>
              <w:left w:val="single" w:sz="4" w:space="0" w:color="C0C0C0"/>
              <w:bottom w:val="single" w:sz="4" w:space="0" w:color="C0C0C0"/>
              <w:right w:val="nil"/>
            </w:tcBorders>
            <w:shd w:val="clear" w:color="000000" w:fill="FFFFFF"/>
            <w:noWrap/>
            <w:vAlign w:val="center"/>
          </w:tcPr>
          <w:p w14:paraId="090EB740" w14:textId="0BBD676A" w:rsidR="00FB187B" w:rsidRDefault="00FB187B" w:rsidP="00FB187B">
            <w:pPr>
              <w:jc w:val="right"/>
              <w:rPr>
                <w:rFonts w:ascii="Arial Narrow" w:hAnsi="Arial Narrow" w:cs="Arial"/>
                <w:color w:val="595959"/>
                <w:sz w:val="20"/>
                <w:szCs w:val="20"/>
              </w:rPr>
            </w:pPr>
            <w:r>
              <w:rPr>
                <w:rFonts w:ascii="Arial Narrow" w:hAnsi="Arial Narrow" w:cs="Arial"/>
                <w:color w:val="595959"/>
                <w:sz w:val="20"/>
                <w:szCs w:val="20"/>
              </w:rPr>
              <w:t xml:space="preserve">10 </w:t>
            </w:r>
          </w:p>
        </w:tc>
        <w:tc>
          <w:tcPr>
            <w:tcW w:w="1060" w:type="dxa"/>
            <w:tcBorders>
              <w:top w:val="nil"/>
              <w:left w:val="single" w:sz="4" w:space="0" w:color="C0C0C0"/>
              <w:bottom w:val="single" w:sz="4" w:space="0" w:color="C0C0C0"/>
              <w:right w:val="single" w:sz="4" w:space="0" w:color="C0C0C0"/>
            </w:tcBorders>
            <w:shd w:val="clear" w:color="000000" w:fill="FFFFFF"/>
            <w:noWrap/>
            <w:vAlign w:val="center"/>
          </w:tcPr>
          <w:p w14:paraId="1498B578" w14:textId="59663319" w:rsidR="00FB187B" w:rsidRDefault="00CC5AD4" w:rsidP="00FB187B">
            <w:pPr>
              <w:jc w:val="right"/>
              <w:rPr>
                <w:rFonts w:ascii="Arial Narrow" w:hAnsi="Arial Narrow" w:cs="Arial"/>
                <w:color w:val="595959"/>
                <w:sz w:val="20"/>
                <w:szCs w:val="20"/>
              </w:rPr>
            </w:pPr>
            <w:r>
              <w:rPr>
                <w:rFonts w:ascii="Arial Narrow" w:hAnsi="Arial Narrow" w:cs="Arial"/>
                <w:color w:val="595959"/>
                <w:sz w:val="20"/>
                <w:szCs w:val="20"/>
              </w:rPr>
              <w:t>10</w:t>
            </w:r>
          </w:p>
        </w:tc>
      </w:tr>
      <w:tr w:rsidR="00FB187B" w14:paraId="27C5F172" w14:textId="77777777" w:rsidTr="00FB187B">
        <w:trPr>
          <w:gridAfter w:val="1"/>
          <w:wAfter w:w="11" w:type="dxa"/>
          <w:trHeight w:val="276"/>
        </w:trPr>
        <w:tc>
          <w:tcPr>
            <w:tcW w:w="1701" w:type="dxa"/>
            <w:vMerge/>
            <w:tcBorders>
              <w:top w:val="nil"/>
              <w:left w:val="single" w:sz="4" w:space="0" w:color="C0C0C0"/>
              <w:bottom w:val="single" w:sz="4" w:space="0" w:color="C0C0C0"/>
              <w:right w:val="nil"/>
            </w:tcBorders>
            <w:vAlign w:val="center"/>
            <w:hideMark/>
          </w:tcPr>
          <w:p w14:paraId="79D85BA3" w14:textId="77777777" w:rsidR="00FB187B" w:rsidRDefault="00FB187B" w:rsidP="00FB187B">
            <w:pPr>
              <w:rPr>
                <w:rFonts w:ascii="Arial Narrow" w:hAnsi="Arial Narrow" w:cs="Arial"/>
                <w:color w:val="595959"/>
                <w:sz w:val="20"/>
                <w:szCs w:val="20"/>
              </w:rPr>
            </w:pPr>
          </w:p>
        </w:tc>
        <w:tc>
          <w:tcPr>
            <w:tcW w:w="2410" w:type="dxa"/>
            <w:tcBorders>
              <w:top w:val="nil"/>
              <w:left w:val="single" w:sz="4" w:space="0" w:color="C0C0C0"/>
              <w:bottom w:val="single" w:sz="4" w:space="0" w:color="C0C0C0"/>
              <w:right w:val="nil"/>
            </w:tcBorders>
            <w:shd w:val="clear" w:color="000000" w:fill="F0F0F0"/>
            <w:noWrap/>
            <w:vAlign w:val="center"/>
            <w:hideMark/>
          </w:tcPr>
          <w:p w14:paraId="7C406C3B" w14:textId="77777777" w:rsidR="00FB187B" w:rsidRDefault="00FB187B" w:rsidP="00FB187B">
            <w:pPr>
              <w:rPr>
                <w:rFonts w:ascii="Arial Narrow" w:hAnsi="Arial Narrow" w:cs="Arial"/>
                <w:b/>
                <w:bCs/>
                <w:color w:val="595959"/>
                <w:sz w:val="20"/>
                <w:szCs w:val="20"/>
              </w:rPr>
            </w:pPr>
            <w:r>
              <w:rPr>
                <w:rFonts w:ascii="Arial Narrow" w:hAnsi="Arial Narrow" w:cs="Arial"/>
                <w:b/>
                <w:bCs/>
                <w:color w:val="595959"/>
                <w:sz w:val="20"/>
                <w:szCs w:val="20"/>
              </w:rPr>
              <w:t>Kopā</w:t>
            </w:r>
          </w:p>
        </w:tc>
        <w:tc>
          <w:tcPr>
            <w:tcW w:w="1300" w:type="dxa"/>
            <w:tcBorders>
              <w:top w:val="nil"/>
              <w:left w:val="single" w:sz="4" w:space="0" w:color="C0C0C0"/>
              <w:bottom w:val="single" w:sz="4" w:space="0" w:color="C0C0C0"/>
              <w:right w:val="nil"/>
            </w:tcBorders>
            <w:shd w:val="clear" w:color="000000" w:fill="F0F0F0"/>
            <w:noWrap/>
            <w:vAlign w:val="center"/>
            <w:hideMark/>
          </w:tcPr>
          <w:p w14:paraId="4E85028D" w14:textId="191D2D97" w:rsidR="00FB187B" w:rsidRDefault="00FB187B" w:rsidP="00FB187B">
            <w:pPr>
              <w:jc w:val="right"/>
              <w:rPr>
                <w:rFonts w:ascii="Arial Narrow" w:hAnsi="Arial Narrow" w:cs="Arial"/>
                <w:b/>
                <w:bCs/>
                <w:color w:val="595959"/>
                <w:sz w:val="20"/>
                <w:szCs w:val="20"/>
              </w:rPr>
            </w:pPr>
            <w:r>
              <w:rPr>
                <w:rFonts w:ascii="Arial Narrow" w:hAnsi="Arial Narrow" w:cs="Arial"/>
                <w:b/>
                <w:bCs/>
                <w:color w:val="595959"/>
                <w:sz w:val="20"/>
                <w:szCs w:val="20"/>
              </w:rPr>
              <w:t xml:space="preserve">13 </w:t>
            </w:r>
          </w:p>
        </w:tc>
        <w:tc>
          <w:tcPr>
            <w:tcW w:w="1220" w:type="dxa"/>
            <w:tcBorders>
              <w:top w:val="nil"/>
              <w:left w:val="single" w:sz="4" w:space="0" w:color="C0C0C0"/>
              <w:bottom w:val="single" w:sz="4" w:space="0" w:color="C0C0C0"/>
              <w:right w:val="nil"/>
            </w:tcBorders>
            <w:shd w:val="clear" w:color="000000" w:fill="F0F0F0"/>
            <w:noWrap/>
            <w:vAlign w:val="center"/>
          </w:tcPr>
          <w:p w14:paraId="5FBFC372" w14:textId="0F6AC65C" w:rsidR="00FB187B" w:rsidRDefault="00FB187B" w:rsidP="00FB187B">
            <w:pPr>
              <w:jc w:val="right"/>
              <w:rPr>
                <w:rFonts w:ascii="Arial Narrow" w:hAnsi="Arial Narrow" w:cs="Arial"/>
                <w:b/>
                <w:bCs/>
                <w:color w:val="595959"/>
                <w:sz w:val="20"/>
                <w:szCs w:val="20"/>
              </w:rPr>
            </w:pPr>
            <w:r>
              <w:rPr>
                <w:rFonts w:ascii="Arial Narrow" w:hAnsi="Arial Narrow" w:cs="Arial"/>
                <w:b/>
                <w:bCs/>
                <w:color w:val="595959"/>
                <w:sz w:val="20"/>
                <w:szCs w:val="20"/>
              </w:rPr>
              <w:t xml:space="preserve">10 </w:t>
            </w:r>
          </w:p>
        </w:tc>
        <w:tc>
          <w:tcPr>
            <w:tcW w:w="1060" w:type="dxa"/>
            <w:tcBorders>
              <w:top w:val="nil"/>
              <w:left w:val="single" w:sz="4" w:space="0" w:color="C0C0C0"/>
              <w:bottom w:val="single" w:sz="4" w:space="0" w:color="C0C0C0"/>
              <w:right w:val="single" w:sz="4" w:space="0" w:color="C0C0C0"/>
            </w:tcBorders>
            <w:shd w:val="clear" w:color="000000" w:fill="F0F0F0"/>
            <w:noWrap/>
            <w:vAlign w:val="center"/>
          </w:tcPr>
          <w:p w14:paraId="5AB9DFA7" w14:textId="1B755256" w:rsidR="00FB187B" w:rsidRDefault="00CC5AD4" w:rsidP="00FB187B">
            <w:pPr>
              <w:jc w:val="right"/>
              <w:rPr>
                <w:rFonts w:ascii="Arial Narrow" w:hAnsi="Arial Narrow" w:cs="Arial"/>
                <w:b/>
                <w:bCs/>
                <w:color w:val="595959"/>
                <w:sz w:val="20"/>
                <w:szCs w:val="20"/>
              </w:rPr>
            </w:pPr>
            <w:r>
              <w:rPr>
                <w:rFonts w:ascii="Arial Narrow" w:hAnsi="Arial Narrow" w:cs="Arial"/>
                <w:b/>
                <w:bCs/>
                <w:color w:val="595959"/>
                <w:sz w:val="20"/>
                <w:szCs w:val="20"/>
              </w:rPr>
              <w:t>14</w:t>
            </w:r>
          </w:p>
        </w:tc>
      </w:tr>
      <w:tr w:rsidR="00FB187B" w14:paraId="11E9CCE0" w14:textId="77777777" w:rsidTr="00FB187B">
        <w:trPr>
          <w:gridAfter w:val="1"/>
          <w:wAfter w:w="11" w:type="dxa"/>
          <w:trHeight w:val="276"/>
        </w:trPr>
        <w:tc>
          <w:tcPr>
            <w:tcW w:w="1701" w:type="dxa"/>
            <w:tcBorders>
              <w:top w:val="nil"/>
              <w:left w:val="single" w:sz="4" w:space="0" w:color="C0C0C0"/>
              <w:bottom w:val="single" w:sz="4" w:space="0" w:color="C0C0C0"/>
              <w:right w:val="nil"/>
            </w:tcBorders>
            <w:shd w:val="clear" w:color="000000" w:fill="F0F0F0"/>
            <w:noWrap/>
            <w:vAlign w:val="center"/>
            <w:hideMark/>
          </w:tcPr>
          <w:p w14:paraId="6FCC6BD7" w14:textId="77777777" w:rsidR="00FB187B" w:rsidRDefault="00FB187B" w:rsidP="00FB187B">
            <w:pPr>
              <w:rPr>
                <w:rFonts w:ascii="Arial Narrow" w:hAnsi="Arial Narrow" w:cs="Arial"/>
                <w:b/>
                <w:bCs/>
                <w:color w:val="595959"/>
                <w:sz w:val="20"/>
                <w:szCs w:val="20"/>
              </w:rPr>
            </w:pPr>
            <w:r>
              <w:rPr>
                <w:rFonts w:ascii="Arial Narrow" w:hAnsi="Arial Narrow" w:cs="Arial"/>
                <w:b/>
                <w:bCs/>
                <w:color w:val="595959"/>
                <w:sz w:val="20"/>
                <w:szCs w:val="20"/>
              </w:rPr>
              <w:t>Kopā</w:t>
            </w:r>
          </w:p>
        </w:tc>
        <w:tc>
          <w:tcPr>
            <w:tcW w:w="2410" w:type="dxa"/>
            <w:tcBorders>
              <w:top w:val="nil"/>
              <w:left w:val="single" w:sz="4" w:space="0" w:color="C0C0C0"/>
              <w:bottom w:val="single" w:sz="4" w:space="0" w:color="C0C0C0"/>
              <w:right w:val="nil"/>
            </w:tcBorders>
            <w:shd w:val="clear" w:color="000000" w:fill="F0F0F0"/>
            <w:noWrap/>
            <w:vAlign w:val="center"/>
            <w:hideMark/>
          </w:tcPr>
          <w:p w14:paraId="1052179C" w14:textId="77777777" w:rsidR="00FB187B" w:rsidRDefault="00FB187B" w:rsidP="00FB187B">
            <w:pPr>
              <w:rPr>
                <w:rFonts w:ascii="Arial Narrow" w:hAnsi="Arial Narrow" w:cs="Arial"/>
                <w:b/>
                <w:bCs/>
                <w:color w:val="595959"/>
                <w:sz w:val="20"/>
                <w:szCs w:val="20"/>
              </w:rPr>
            </w:pPr>
            <w:r>
              <w:rPr>
                <w:rFonts w:ascii="Arial Narrow" w:hAnsi="Arial Narrow" w:cs="Arial"/>
                <w:b/>
                <w:bCs/>
                <w:color w:val="595959"/>
                <w:sz w:val="20"/>
                <w:szCs w:val="20"/>
              </w:rPr>
              <w:t> </w:t>
            </w:r>
          </w:p>
        </w:tc>
        <w:tc>
          <w:tcPr>
            <w:tcW w:w="1300" w:type="dxa"/>
            <w:tcBorders>
              <w:top w:val="nil"/>
              <w:left w:val="single" w:sz="4" w:space="0" w:color="C0C0C0"/>
              <w:bottom w:val="single" w:sz="4" w:space="0" w:color="C0C0C0"/>
              <w:right w:val="nil"/>
            </w:tcBorders>
            <w:shd w:val="clear" w:color="000000" w:fill="F0F0F0"/>
            <w:noWrap/>
            <w:vAlign w:val="center"/>
            <w:hideMark/>
          </w:tcPr>
          <w:p w14:paraId="386082EE" w14:textId="0DD78D19" w:rsidR="00FB187B" w:rsidRDefault="00FB187B" w:rsidP="00FB187B">
            <w:pPr>
              <w:jc w:val="right"/>
              <w:rPr>
                <w:rFonts w:ascii="Arial Narrow" w:hAnsi="Arial Narrow" w:cs="Arial"/>
                <w:b/>
                <w:bCs/>
                <w:color w:val="595959"/>
                <w:sz w:val="20"/>
                <w:szCs w:val="20"/>
              </w:rPr>
            </w:pPr>
            <w:r>
              <w:rPr>
                <w:rFonts w:ascii="Arial Narrow" w:hAnsi="Arial Narrow" w:cs="Arial"/>
                <w:b/>
                <w:bCs/>
                <w:color w:val="595959"/>
                <w:sz w:val="20"/>
                <w:szCs w:val="20"/>
              </w:rPr>
              <w:t xml:space="preserve">165 </w:t>
            </w:r>
          </w:p>
        </w:tc>
        <w:tc>
          <w:tcPr>
            <w:tcW w:w="1220" w:type="dxa"/>
            <w:tcBorders>
              <w:top w:val="nil"/>
              <w:left w:val="single" w:sz="4" w:space="0" w:color="C0C0C0"/>
              <w:bottom w:val="single" w:sz="4" w:space="0" w:color="C0C0C0"/>
              <w:right w:val="nil"/>
            </w:tcBorders>
            <w:shd w:val="clear" w:color="000000" w:fill="F0F0F0"/>
            <w:noWrap/>
            <w:vAlign w:val="center"/>
          </w:tcPr>
          <w:p w14:paraId="698BB455" w14:textId="214CA9FD" w:rsidR="00FB187B" w:rsidRDefault="00FB187B" w:rsidP="00FB187B">
            <w:pPr>
              <w:jc w:val="right"/>
              <w:rPr>
                <w:rFonts w:ascii="Arial Narrow" w:hAnsi="Arial Narrow" w:cs="Arial"/>
                <w:b/>
                <w:bCs/>
                <w:color w:val="595959"/>
                <w:sz w:val="20"/>
                <w:szCs w:val="20"/>
              </w:rPr>
            </w:pPr>
            <w:r>
              <w:rPr>
                <w:rFonts w:ascii="Arial Narrow" w:hAnsi="Arial Narrow" w:cs="Arial"/>
                <w:b/>
                <w:bCs/>
                <w:color w:val="595959"/>
                <w:sz w:val="20"/>
                <w:szCs w:val="20"/>
              </w:rPr>
              <w:t xml:space="preserve">114 </w:t>
            </w:r>
          </w:p>
        </w:tc>
        <w:tc>
          <w:tcPr>
            <w:tcW w:w="1060" w:type="dxa"/>
            <w:tcBorders>
              <w:top w:val="nil"/>
              <w:left w:val="single" w:sz="4" w:space="0" w:color="C0C0C0"/>
              <w:bottom w:val="single" w:sz="4" w:space="0" w:color="C0C0C0"/>
              <w:right w:val="single" w:sz="4" w:space="0" w:color="C0C0C0"/>
            </w:tcBorders>
            <w:shd w:val="clear" w:color="000000" w:fill="F0F0F0"/>
            <w:noWrap/>
            <w:vAlign w:val="center"/>
          </w:tcPr>
          <w:p w14:paraId="2F9212D9" w14:textId="59B927A9" w:rsidR="00FB187B" w:rsidRDefault="00CC5AD4" w:rsidP="00FB187B">
            <w:pPr>
              <w:jc w:val="right"/>
              <w:rPr>
                <w:rFonts w:ascii="Arial Narrow" w:hAnsi="Arial Narrow" w:cs="Arial"/>
                <w:b/>
                <w:bCs/>
                <w:color w:val="595959"/>
                <w:sz w:val="20"/>
                <w:szCs w:val="20"/>
              </w:rPr>
            </w:pPr>
            <w:r>
              <w:rPr>
                <w:rFonts w:ascii="Arial Narrow" w:hAnsi="Arial Narrow" w:cs="Arial"/>
                <w:b/>
                <w:bCs/>
                <w:color w:val="595959"/>
                <w:sz w:val="20"/>
                <w:szCs w:val="20"/>
              </w:rPr>
              <w:t>118</w:t>
            </w:r>
          </w:p>
        </w:tc>
      </w:tr>
    </w:tbl>
    <w:p w14:paraId="0DE6E257" w14:textId="77777777" w:rsidR="00D70D65" w:rsidRDefault="00D70D65" w:rsidP="00F55032">
      <w:pPr>
        <w:suppressAutoHyphens/>
        <w:spacing w:after="0" w:line="240" w:lineRule="auto"/>
        <w:ind w:firstLine="720"/>
        <w:jc w:val="right"/>
        <w:rPr>
          <w:rFonts w:ascii="Times New Roman" w:hAnsi="Times New Roman"/>
          <w:b/>
          <w:bCs/>
          <w:sz w:val="20"/>
          <w:szCs w:val="20"/>
        </w:rPr>
      </w:pPr>
    </w:p>
    <w:p w14:paraId="6D85D907" w14:textId="77777777" w:rsidR="00AA4EB2" w:rsidRDefault="00A66EEF" w:rsidP="00F55032">
      <w:pPr>
        <w:suppressAutoHyphens/>
        <w:spacing w:after="0" w:line="240" w:lineRule="auto"/>
        <w:ind w:firstLine="720"/>
        <w:jc w:val="both"/>
        <w:rPr>
          <w:rFonts w:ascii="Times New Roman" w:hAnsi="Times New Roman"/>
          <w:bCs/>
          <w:sz w:val="20"/>
          <w:szCs w:val="20"/>
        </w:rPr>
      </w:pPr>
      <w:r w:rsidRPr="00A66EEF">
        <w:rPr>
          <w:rFonts w:ascii="Times New Roman" w:hAnsi="Times New Roman"/>
          <w:bCs/>
          <w:sz w:val="20"/>
          <w:szCs w:val="20"/>
        </w:rPr>
        <w:t>Avots</w:t>
      </w:r>
      <w:r w:rsidR="007C2F9E">
        <w:rPr>
          <w:rFonts w:ascii="Times New Roman" w:hAnsi="Times New Roman"/>
          <w:bCs/>
          <w:sz w:val="20"/>
          <w:szCs w:val="20"/>
        </w:rPr>
        <w:t>:</w:t>
      </w:r>
      <w:r w:rsidRPr="00A66EEF">
        <w:rPr>
          <w:rFonts w:ascii="Times New Roman" w:hAnsi="Times New Roman"/>
          <w:bCs/>
          <w:sz w:val="20"/>
          <w:szCs w:val="20"/>
        </w:rPr>
        <w:t xml:space="preserve"> Tiesu administr</w:t>
      </w:r>
      <w:r>
        <w:rPr>
          <w:rFonts w:ascii="Times New Roman" w:hAnsi="Times New Roman"/>
          <w:bCs/>
          <w:sz w:val="20"/>
          <w:szCs w:val="20"/>
        </w:rPr>
        <w:t>ā</w:t>
      </w:r>
      <w:r w:rsidRPr="00A66EEF">
        <w:rPr>
          <w:rFonts w:ascii="Times New Roman" w:hAnsi="Times New Roman"/>
          <w:bCs/>
          <w:sz w:val="20"/>
          <w:szCs w:val="20"/>
        </w:rPr>
        <w:t>cij</w:t>
      </w:r>
      <w:r w:rsidR="00D1148C">
        <w:rPr>
          <w:rFonts w:ascii="Times New Roman" w:hAnsi="Times New Roman"/>
          <w:bCs/>
          <w:sz w:val="20"/>
          <w:szCs w:val="20"/>
        </w:rPr>
        <w:t>a</w:t>
      </w:r>
    </w:p>
    <w:p w14:paraId="7818A9C5" w14:textId="77777777" w:rsidR="00D27A23" w:rsidRDefault="00D27A23" w:rsidP="00C805E1">
      <w:pPr>
        <w:suppressAutoHyphens/>
        <w:spacing w:after="0" w:line="240" w:lineRule="auto"/>
        <w:ind w:firstLine="567"/>
        <w:jc w:val="both"/>
        <w:rPr>
          <w:rFonts w:ascii="Times New Roman" w:hAnsi="Times New Roman"/>
          <w:bCs/>
          <w:sz w:val="24"/>
          <w:szCs w:val="24"/>
        </w:rPr>
      </w:pPr>
    </w:p>
    <w:p w14:paraId="3886AE85" w14:textId="74B90FAD" w:rsidR="003416DF" w:rsidRDefault="00D1148C" w:rsidP="00C805E1">
      <w:pPr>
        <w:suppressAutoHyphens/>
        <w:spacing w:after="0" w:line="240" w:lineRule="auto"/>
        <w:ind w:firstLine="567"/>
        <w:jc w:val="both"/>
        <w:rPr>
          <w:rFonts w:ascii="Times New Roman" w:hAnsi="Times New Roman"/>
          <w:sz w:val="24"/>
          <w:szCs w:val="24"/>
          <w:lang w:eastAsia="lv-LV"/>
        </w:rPr>
      </w:pPr>
      <w:r w:rsidRPr="000A2142">
        <w:rPr>
          <w:rFonts w:ascii="Times New Roman" w:hAnsi="Times New Roman"/>
          <w:bCs/>
          <w:sz w:val="24"/>
          <w:szCs w:val="24"/>
        </w:rPr>
        <w:t>Analizējot notiesāto nepilngadīgo lietu kategorijas, secināms, ka 202</w:t>
      </w:r>
      <w:r w:rsidR="00D27A23">
        <w:rPr>
          <w:rFonts w:ascii="Times New Roman" w:hAnsi="Times New Roman"/>
          <w:bCs/>
          <w:sz w:val="24"/>
          <w:szCs w:val="24"/>
        </w:rPr>
        <w:t>4</w:t>
      </w:r>
      <w:r w:rsidRPr="000A2142">
        <w:rPr>
          <w:rFonts w:ascii="Times New Roman" w:hAnsi="Times New Roman"/>
          <w:bCs/>
          <w:sz w:val="24"/>
          <w:szCs w:val="24"/>
        </w:rPr>
        <w:t>.</w:t>
      </w:r>
      <w:r w:rsidR="00CC5803">
        <w:rPr>
          <w:rFonts w:ascii="Times New Roman" w:hAnsi="Times New Roman"/>
          <w:bCs/>
          <w:sz w:val="24"/>
          <w:szCs w:val="24"/>
        </w:rPr>
        <w:t> </w:t>
      </w:r>
      <w:r w:rsidRPr="000A2142">
        <w:rPr>
          <w:rFonts w:ascii="Times New Roman" w:hAnsi="Times New Roman"/>
          <w:bCs/>
          <w:sz w:val="24"/>
          <w:szCs w:val="24"/>
        </w:rPr>
        <w:t>gadā visvairāk nepilngadīgie notiesāti ir par noziedzīgiem nodarījumiem pret īpašumu –</w:t>
      </w:r>
      <w:r w:rsidR="002341C9">
        <w:rPr>
          <w:rFonts w:ascii="Times New Roman" w:hAnsi="Times New Roman"/>
          <w:bCs/>
          <w:sz w:val="24"/>
          <w:szCs w:val="24"/>
        </w:rPr>
        <w:t xml:space="preserve"> </w:t>
      </w:r>
      <w:r w:rsidR="00A82D55">
        <w:rPr>
          <w:rFonts w:ascii="Times New Roman" w:hAnsi="Times New Roman"/>
          <w:bCs/>
          <w:sz w:val="24"/>
          <w:szCs w:val="24"/>
        </w:rPr>
        <w:t>74</w:t>
      </w:r>
      <w:r w:rsidR="003416DF" w:rsidRPr="000A2142">
        <w:rPr>
          <w:rFonts w:ascii="Times New Roman" w:hAnsi="Times New Roman"/>
          <w:bCs/>
          <w:sz w:val="24"/>
          <w:szCs w:val="24"/>
        </w:rPr>
        <w:t xml:space="preserve">. Par noziedzīgiem nodarījumiem pret personas veselību notiesāti </w:t>
      </w:r>
      <w:r w:rsidR="00A82D55">
        <w:rPr>
          <w:rFonts w:ascii="Times New Roman" w:hAnsi="Times New Roman"/>
          <w:bCs/>
          <w:sz w:val="24"/>
          <w:szCs w:val="24"/>
        </w:rPr>
        <w:t>12</w:t>
      </w:r>
      <w:r w:rsidR="002341C9">
        <w:rPr>
          <w:rFonts w:ascii="Times New Roman" w:hAnsi="Times New Roman"/>
          <w:bCs/>
          <w:sz w:val="24"/>
          <w:szCs w:val="24"/>
        </w:rPr>
        <w:t xml:space="preserve"> </w:t>
      </w:r>
      <w:r w:rsidR="003416DF" w:rsidRPr="000A2142">
        <w:rPr>
          <w:rFonts w:ascii="Times New Roman" w:hAnsi="Times New Roman"/>
          <w:bCs/>
          <w:sz w:val="24"/>
          <w:szCs w:val="24"/>
        </w:rPr>
        <w:t xml:space="preserve">nepilngadīgie, </w:t>
      </w:r>
      <w:r w:rsidR="003416DF" w:rsidRPr="000A2142">
        <w:rPr>
          <w:rFonts w:ascii="Times New Roman" w:hAnsi="Times New Roman"/>
          <w:sz w:val="24"/>
          <w:szCs w:val="24"/>
          <w:lang w:eastAsia="lv-LV"/>
        </w:rPr>
        <w:t>par n</w:t>
      </w:r>
      <w:r w:rsidR="003416DF" w:rsidRPr="00BB467B">
        <w:rPr>
          <w:rFonts w:ascii="Times New Roman" w:hAnsi="Times New Roman"/>
          <w:sz w:val="24"/>
          <w:szCs w:val="24"/>
          <w:lang w:eastAsia="lv-LV"/>
        </w:rPr>
        <w:t>oziedzīgi</w:t>
      </w:r>
      <w:r w:rsidR="003416DF" w:rsidRPr="000A2142">
        <w:rPr>
          <w:rFonts w:ascii="Times New Roman" w:hAnsi="Times New Roman"/>
          <w:sz w:val="24"/>
          <w:szCs w:val="24"/>
          <w:lang w:eastAsia="lv-LV"/>
        </w:rPr>
        <w:t>em</w:t>
      </w:r>
      <w:r w:rsidR="003416DF" w:rsidRPr="00BB467B">
        <w:rPr>
          <w:rFonts w:ascii="Times New Roman" w:hAnsi="Times New Roman"/>
          <w:sz w:val="24"/>
          <w:szCs w:val="24"/>
          <w:lang w:eastAsia="lv-LV"/>
        </w:rPr>
        <w:t xml:space="preserve"> nodarījumi</w:t>
      </w:r>
      <w:r w:rsidR="003416DF" w:rsidRPr="000A2142">
        <w:rPr>
          <w:rFonts w:ascii="Times New Roman" w:hAnsi="Times New Roman"/>
          <w:sz w:val="24"/>
          <w:szCs w:val="24"/>
          <w:lang w:eastAsia="lv-LV"/>
        </w:rPr>
        <w:t>em</w:t>
      </w:r>
      <w:r w:rsidR="003416DF" w:rsidRPr="00BB467B">
        <w:rPr>
          <w:rFonts w:ascii="Times New Roman" w:hAnsi="Times New Roman"/>
          <w:sz w:val="24"/>
          <w:szCs w:val="24"/>
          <w:lang w:eastAsia="lv-LV"/>
        </w:rPr>
        <w:t xml:space="preserve"> pret vispārējo drošību un sabiedrisko kārtību</w:t>
      </w:r>
      <w:r w:rsidR="003416DF" w:rsidRPr="000A2142">
        <w:rPr>
          <w:rFonts w:ascii="Times New Roman" w:hAnsi="Times New Roman"/>
          <w:sz w:val="24"/>
          <w:szCs w:val="24"/>
          <w:lang w:eastAsia="lv-LV"/>
        </w:rPr>
        <w:t xml:space="preserve"> </w:t>
      </w:r>
      <w:r w:rsidR="003416DF">
        <w:rPr>
          <w:rFonts w:ascii="Times New Roman" w:hAnsi="Times New Roman"/>
          <w:sz w:val="24"/>
          <w:szCs w:val="24"/>
          <w:lang w:eastAsia="lv-LV"/>
        </w:rPr>
        <w:t xml:space="preserve">– </w:t>
      </w:r>
      <w:r w:rsidR="00A82D55">
        <w:rPr>
          <w:rFonts w:ascii="Times New Roman" w:hAnsi="Times New Roman"/>
          <w:sz w:val="24"/>
          <w:szCs w:val="24"/>
          <w:lang w:eastAsia="lv-LV"/>
        </w:rPr>
        <w:t xml:space="preserve">14 </w:t>
      </w:r>
      <w:r w:rsidR="003416DF" w:rsidRPr="000A2142">
        <w:rPr>
          <w:rFonts w:ascii="Times New Roman" w:hAnsi="Times New Roman"/>
          <w:sz w:val="24"/>
          <w:szCs w:val="24"/>
          <w:lang w:eastAsia="lv-LV"/>
        </w:rPr>
        <w:t xml:space="preserve">nepilngadīgie un </w:t>
      </w:r>
      <w:r w:rsidR="00A82D55">
        <w:rPr>
          <w:rFonts w:ascii="Times New Roman" w:hAnsi="Times New Roman"/>
          <w:sz w:val="24"/>
          <w:szCs w:val="24"/>
          <w:lang w:eastAsia="lv-LV"/>
        </w:rPr>
        <w:t>8</w:t>
      </w:r>
      <w:r w:rsidR="003416DF" w:rsidRPr="000A2142">
        <w:rPr>
          <w:rFonts w:ascii="Times New Roman" w:hAnsi="Times New Roman"/>
          <w:sz w:val="24"/>
          <w:szCs w:val="24"/>
          <w:lang w:eastAsia="lv-LV"/>
        </w:rPr>
        <w:t xml:space="preserve"> par noziedzīgiem nodarījumiem pret tikumību un dzimumneaizskaramību</w:t>
      </w:r>
      <w:r w:rsidR="003416DF">
        <w:rPr>
          <w:rFonts w:ascii="Times New Roman" w:hAnsi="Times New Roman"/>
          <w:sz w:val="24"/>
          <w:szCs w:val="24"/>
          <w:lang w:eastAsia="lv-LV"/>
        </w:rPr>
        <w:t xml:space="preserve"> (skat. </w:t>
      </w:r>
      <w:r w:rsidR="00C43D34">
        <w:rPr>
          <w:rFonts w:ascii="Times New Roman" w:hAnsi="Times New Roman"/>
          <w:sz w:val="24"/>
          <w:szCs w:val="24"/>
          <w:lang w:eastAsia="lv-LV"/>
        </w:rPr>
        <w:t>9</w:t>
      </w:r>
      <w:r w:rsidR="003416DF">
        <w:rPr>
          <w:rFonts w:ascii="Times New Roman" w:hAnsi="Times New Roman"/>
          <w:sz w:val="24"/>
          <w:szCs w:val="24"/>
          <w:lang w:eastAsia="lv-LV"/>
        </w:rPr>
        <w:t>.</w:t>
      </w:r>
      <w:r w:rsidR="00C0107B">
        <w:rPr>
          <w:rFonts w:ascii="Times New Roman" w:hAnsi="Times New Roman"/>
          <w:sz w:val="24"/>
          <w:szCs w:val="24"/>
          <w:lang w:eastAsia="lv-LV"/>
        </w:rPr>
        <w:t xml:space="preserve"> un </w:t>
      </w:r>
      <w:r w:rsidR="00C43D34">
        <w:rPr>
          <w:rFonts w:ascii="Times New Roman" w:hAnsi="Times New Roman"/>
          <w:sz w:val="24"/>
          <w:szCs w:val="24"/>
          <w:lang w:eastAsia="lv-LV"/>
        </w:rPr>
        <w:t>10</w:t>
      </w:r>
      <w:r w:rsidR="00C0107B">
        <w:rPr>
          <w:rFonts w:ascii="Times New Roman" w:hAnsi="Times New Roman"/>
          <w:sz w:val="24"/>
          <w:szCs w:val="24"/>
          <w:lang w:eastAsia="lv-LV"/>
        </w:rPr>
        <w:t>.</w:t>
      </w:r>
      <w:r w:rsidR="00F56478">
        <w:rPr>
          <w:rFonts w:ascii="Times New Roman" w:hAnsi="Times New Roman"/>
          <w:sz w:val="24"/>
          <w:szCs w:val="24"/>
          <w:lang w:eastAsia="lv-LV"/>
        </w:rPr>
        <w:t> </w:t>
      </w:r>
      <w:r w:rsidR="003416DF">
        <w:rPr>
          <w:rFonts w:ascii="Times New Roman" w:hAnsi="Times New Roman"/>
          <w:sz w:val="24"/>
          <w:szCs w:val="24"/>
          <w:lang w:eastAsia="lv-LV"/>
        </w:rPr>
        <w:t>tabulu)</w:t>
      </w:r>
      <w:r w:rsidR="00F56478">
        <w:rPr>
          <w:rFonts w:ascii="Times New Roman" w:hAnsi="Times New Roman"/>
          <w:sz w:val="24"/>
          <w:szCs w:val="24"/>
          <w:lang w:eastAsia="lv-LV"/>
        </w:rPr>
        <w:t>.</w:t>
      </w:r>
    </w:p>
    <w:p w14:paraId="21E1FC49" w14:textId="77777777" w:rsidR="00BB467B" w:rsidRDefault="00BB467B" w:rsidP="000C635B">
      <w:pPr>
        <w:suppressAutoHyphens/>
        <w:spacing w:after="0" w:line="240" w:lineRule="auto"/>
        <w:jc w:val="both"/>
        <w:rPr>
          <w:rFonts w:ascii="Times New Roman" w:hAnsi="Times New Roman"/>
          <w:bCs/>
          <w:sz w:val="24"/>
          <w:szCs w:val="24"/>
        </w:rPr>
      </w:pPr>
    </w:p>
    <w:p w14:paraId="7598396F" w14:textId="356C5217" w:rsidR="00BB467B" w:rsidRDefault="00C43D34" w:rsidP="00F55032">
      <w:pPr>
        <w:suppressAutoHyphens/>
        <w:spacing w:after="0" w:line="240" w:lineRule="auto"/>
        <w:ind w:firstLine="720"/>
        <w:jc w:val="right"/>
        <w:rPr>
          <w:rFonts w:ascii="Times New Roman" w:hAnsi="Times New Roman"/>
          <w:b/>
          <w:bCs/>
          <w:sz w:val="20"/>
          <w:szCs w:val="20"/>
        </w:rPr>
      </w:pPr>
      <w:r>
        <w:rPr>
          <w:rFonts w:ascii="Times New Roman" w:hAnsi="Times New Roman"/>
          <w:b/>
          <w:bCs/>
          <w:sz w:val="20"/>
          <w:szCs w:val="20"/>
        </w:rPr>
        <w:t>9</w:t>
      </w:r>
      <w:r w:rsidR="0013054E">
        <w:rPr>
          <w:rFonts w:ascii="Times New Roman" w:hAnsi="Times New Roman"/>
          <w:b/>
          <w:bCs/>
          <w:sz w:val="20"/>
          <w:szCs w:val="20"/>
        </w:rPr>
        <w:t>. t</w:t>
      </w:r>
      <w:r w:rsidR="00D575B0" w:rsidRPr="00D575B0">
        <w:rPr>
          <w:rFonts w:ascii="Times New Roman" w:hAnsi="Times New Roman"/>
          <w:b/>
          <w:bCs/>
          <w:sz w:val="20"/>
          <w:szCs w:val="20"/>
        </w:rPr>
        <w:t xml:space="preserve">abula. Nepilngadīgo notiesāto lietu kategorijas </w:t>
      </w:r>
      <w:r w:rsidR="00D27A23">
        <w:rPr>
          <w:rFonts w:ascii="Times New Roman" w:hAnsi="Times New Roman"/>
          <w:b/>
          <w:bCs/>
          <w:sz w:val="20"/>
          <w:szCs w:val="20"/>
        </w:rPr>
        <w:t xml:space="preserve">no 2021. gada līdz </w:t>
      </w:r>
      <w:r w:rsidR="004C249D">
        <w:rPr>
          <w:rFonts w:ascii="Times New Roman" w:hAnsi="Times New Roman"/>
          <w:b/>
          <w:bCs/>
          <w:sz w:val="20"/>
          <w:szCs w:val="20"/>
        </w:rPr>
        <w:t xml:space="preserve"> 202</w:t>
      </w:r>
      <w:r w:rsidR="00D27A23">
        <w:rPr>
          <w:rFonts w:ascii="Times New Roman" w:hAnsi="Times New Roman"/>
          <w:b/>
          <w:bCs/>
          <w:sz w:val="20"/>
          <w:szCs w:val="20"/>
        </w:rPr>
        <w:t>4</w:t>
      </w:r>
      <w:r w:rsidR="004C249D">
        <w:rPr>
          <w:rFonts w:ascii="Times New Roman" w:hAnsi="Times New Roman"/>
          <w:b/>
          <w:bCs/>
          <w:sz w:val="20"/>
          <w:szCs w:val="20"/>
        </w:rPr>
        <w:t>.</w:t>
      </w:r>
      <w:r w:rsidR="00D575B0" w:rsidRPr="00D575B0">
        <w:rPr>
          <w:rFonts w:ascii="Times New Roman" w:hAnsi="Times New Roman"/>
          <w:b/>
          <w:bCs/>
          <w:sz w:val="20"/>
          <w:szCs w:val="20"/>
        </w:rPr>
        <w:t xml:space="preserve"> gad</w:t>
      </w:r>
      <w:r w:rsidR="00D27A23">
        <w:rPr>
          <w:rFonts w:ascii="Times New Roman" w:hAnsi="Times New Roman"/>
          <w:b/>
          <w:bCs/>
          <w:sz w:val="20"/>
          <w:szCs w:val="20"/>
        </w:rPr>
        <w:t>am</w:t>
      </w:r>
      <w:r w:rsidR="00F07DA4">
        <w:rPr>
          <w:rFonts w:ascii="Times New Roman" w:hAnsi="Times New Roman"/>
          <w:b/>
          <w:bCs/>
          <w:sz w:val="20"/>
          <w:szCs w:val="20"/>
        </w:rPr>
        <w:t>.</w:t>
      </w:r>
    </w:p>
    <w:tbl>
      <w:tblPr>
        <w:tblW w:w="9918" w:type="dxa"/>
        <w:tblLook w:val="04A0" w:firstRow="1" w:lastRow="0" w:firstColumn="1" w:lastColumn="0" w:noHBand="0" w:noVBand="1"/>
      </w:tblPr>
      <w:tblGrid>
        <w:gridCol w:w="5949"/>
        <w:gridCol w:w="850"/>
        <w:gridCol w:w="993"/>
        <w:gridCol w:w="992"/>
        <w:gridCol w:w="1134"/>
      </w:tblGrid>
      <w:tr w:rsidR="00D27A23" w:rsidRPr="002341C9" w14:paraId="09891395" w14:textId="7AA1337B" w:rsidTr="00D27A23">
        <w:trPr>
          <w:trHeight w:val="276"/>
        </w:trPr>
        <w:tc>
          <w:tcPr>
            <w:tcW w:w="5949" w:type="dxa"/>
            <w:vMerge w:val="restart"/>
            <w:tcBorders>
              <w:top w:val="single" w:sz="4" w:space="0" w:color="C0C0C0"/>
              <w:left w:val="single" w:sz="4" w:space="0" w:color="C0C0C0"/>
              <w:bottom w:val="single" w:sz="4" w:space="0" w:color="C0C0C0"/>
              <w:right w:val="single" w:sz="4" w:space="0" w:color="C0C0C0"/>
            </w:tcBorders>
            <w:shd w:val="clear" w:color="000000" w:fill="BDD7EE"/>
            <w:vAlign w:val="center"/>
            <w:hideMark/>
          </w:tcPr>
          <w:p w14:paraId="55730F84" w14:textId="77777777" w:rsidR="00D27A23" w:rsidRPr="002341C9" w:rsidRDefault="00D27A23" w:rsidP="002341C9">
            <w:pPr>
              <w:spacing w:after="0" w:line="240" w:lineRule="auto"/>
              <w:rPr>
                <w:rFonts w:ascii="Times New Roman" w:hAnsi="Times New Roman"/>
                <w:b/>
                <w:bCs/>
                <w:color w:val="000000"/>
                <w:sz w:val="22"/>
                <w:szCs w:val="22"/>
                <w:lang w:eastAsia="lv-LV"/>
              </w:rPr>
            </w:pPr>
            <w:r w:rsidRPr="002341C9">
              <w:rPr>
                <w:rFonts w:ascii="Times New Roman" w:hAnsi="Times New Roman"/>
                <w:b/>
                <w:bCs/>
                <w:color w:val="000000"/>
                <w:sz w:val="22"/>
                <w:szCs w:val="22"/>
                <w:lang w:eastAsia="lv-LV"/>
              </w:rPr>
              <w:t>Lietas kategorija</w:t>
            </w:r>
          </w:p>
        </w:tc>
        <w:tc>
          <w:tcPr>
            <w:tcW w:w="3969" w:type="dxa"/>
            <w:gridSpan w:val="4"/>
            <w:tcBorders>
              <w:top w:val="single" w:sz="4" w:space="0" w:color="C0C0C0"/>
              <w:left w:val="nil"/>
              <w:bottom w:val="single" w:sz="4" w:space="0" w:color="C0C0C0"/>
              <w:right w:val="single" w:sz="4" w:space="0" w:color="C0C0C0"/>
            </w:tcBorders>
            <w:shd w:val="clear" w:color="000000" w:fill="BDD7EE"/>
            <w:vAlign w:val="bottom"/>
            <w:hideMark/>
          </w:tcPr>
          <w:p w14:paraId="1540F7FD" w14:textId="08A8D50D" w:rsidR="00D27A23" w:rsidRPr="002341C9" w:rsidRDefault="00D27A23" w:rsidP="002341C9">
            <w:pPr>
              <w:spacing w:after="0" w:line="240" w:lineRule="auto"/>
              <w:jc w:val="center"/>
              <w:rPr>
                <w:rFonts w:ascii="Times New Roman" w:hAnsi="Times New Roman"/>
                <w:b/>
                <w:bCs/>
                <w:color w:val="000000"/>
                <w:sz w:val="22"/>
                <w:szCs w:val="22"/>
                <w:lang w:eastAsia="lv-LV"/>
              </w:rPr>
            </w:pPr>
            <w:r w:rsidRPr="002341C9">
              <w:rPr>
                <w:rFonts w:ascii="Times New Roman" w:hAnsi="Times New Roman"/>
                <w:b/>
                <w:bCs/>
                <w:color w:val="000000"/>
                <w:sz w:val="22"/>
                <w:szCs w:val="22"/>
                <w:lang w:eastAsia="lv-LV"/>
              </w:rPr>
              <w:t>Notiesāto skaits</w:t>
            </w:r>
          </w:p>
        </w:tc>
      </w:tr>
      <w:tr w:rsidR="00D27A23" w:rsidRPr="002341C9" w14:paraId="1DAC5099" w14:textId="78765396" w:rsidTr="00D27A23">
        <w:trPr>
          <w:trHeight w:val="276"/>
        </w:trPr>
        <w:tc>
          <w:tcPr>
            <w:tcW w:w="5949" w:type="dxa"/>
            <w:vMerge/>
            <w:tcBorders>
              <w:top w:val="single" w:sz="4" w:space="0" w:color="C0C0C0"/>
              <w:left w:val="single" w:sz="4" w:space="0" w:color="C0C0C0"/>
              <w:bottom w:val="single" w:sz="4" w:space="0" w:color="C0C0C0"/>
              <w:right w:val="single" w:sz="4" w:space="0" w:color="C0C0C0"/>
            </w:tcBorders>
            <w:vAlign w:val="center"/>
            <w:hideMark/>
          </w:tcPr>
          <w:p w14:paraId="6AC1018F" w14:textId="77777777" w:rsidR="00D27A23" w:rsidRPr="002341C9" w:rsidRDefault="00D27A23" w:rsidP="002341C9">
            <w:pPr>
              <w:spacing w:after="0" w:line="240" w:lineRule="auto"/>
              <w:rPr>
                <w:rFonts w:ascii="Times New Roman" w:hAnsi="Times New Roman"/>
                <w:b/>
                <w:bCs/>
                <w:color w:val="000000"/>
                <w:sz w:val="22"/>
                <w:szCs w:val="22"/>
                <w:lang w:eastAsia="lv-LV"/>
              </w:rPr>
            </w:pPr>
          </w:p>
        </w:tc>
        <w:tc>
          <w:tcPr>
            <w:tcW w:w="850" w:type="dxa"/>
            <w:tcBorders>
              <w:top w:val="nil"/>
              <w:left w:val="nil"/>
              <w:bottom w:val="single" w:sz="4" w:space="0" w:color="C0C0C0"/>
              <w:right w:val="nil"/>
            </w:tcBorders>
            <w:shd w:val="clear" w:color="000000" w:fill="BDD7EE"/>
            <w:vAlign w:val="bottom"/>
            <w:hideMark/>
          </w:tcPr>
          <w:p w14:paraId="0965C144" w14:textId="77777777" w:rsidR="00D27A23" w:rsidRPr="002341C9" w:rsidRDefault="00D27A23" w:rsidP="002341C9">
            <w:pPr>
              <w:spacing w:after="0" w:line="240" w:lineRule="auto"/>
              <w:jc w:val="center"/>
              <w:rPr>
                <w:rFonts w:ascii="Times New Roman" w:hAnsi="Times New Roman"/>
                <w:b/>
                <w:bCs/>
                <w:color w:val="000000"/>
                <w:sz w:val="22"/>
                <w:szCs w:val="22"/>
                <w:lang w:eastAsia="lv-LV"/>
              </w:rPr>
            </w:pPr>
            <w:r w:rsidRPr="002341C9">
              <w:rPr>
                <w:rFonts w:ascii="Times New Roman" w:hAnsi="Times New Roman"/>
                <w:b/>
                <w:bCs/>
                <w:color w:val="000000"/>
                <w:sz w:val="22"/>
                <w:szCs w:val="22"/>
                <w:lang w:eastAsia="lv-LV"/>
              </w:rPr>
              <w:t>2021</w:t>
            </w:r>
          </w:p>
        </w:tc>
        <w:tc>
          <w:tcPr>
            <w:tcW w:w="993" w:type="dxa"/>
            <w:tcBorders>
              <w:top w:val="nil"/>
              <w:left w:val="single" w:sz="4" w:space="0" w:color="C0C0C0"/>
              <w:bottom w:val="single" w:sz="4" w:space="0" w:color="C0C0C0"/>
              <w:right w:val="nil"/>
            </w:tcBorders>
            <w:shd w:val="clear" w:color="000000" w:fill="BDD7EE"/>
            <w:vAlign w:val="bottom"/>
            <w:hideMark/>
          </w:tcPr>
          <w:p w14:paraId="1FB3F9EA" w14:textId="77777777" w:rsidR="00D27A23" w:rsidRPr="002341C9" w:rsidRDefault="00D27A23" w:rsidP="002341C9">
            <w:pPr>
              <w:spacing w:after="0" w:line="240" w:lineRule="auto"/>
              <w:jc w:val="center"/>
              <w:rPr>
                <w:rFonts w:ascii="Times New Roman" w:hAnsi="Times New Roman"/>
                <w:b/>
                <w:bCs/>
                <w:color w:val="000000"/>
                <w:sz w:val="22"/>
                <w:szCs w:val="22"/>
                <w:lang w:eastAsia="lv-LV"/>
              </w:rPr>
            </w:pPr>
            <w:r w:rsidRPr="002341C9">
              <w:rPr>
                <w:rFonts w:ascii="Times New Roman" w:hAnsi="Times New Roman"/>
                <w:b/>
                <w:bCs/>
                <w:color w:val="000000"/>
                <w:sz w:val="22"/>
                <w:szCs w:val="22"/>
                <w:lang w:eastAsia="lv-LV"/>
              </w:rPr>
              <w:t>2022</w:t>
            </w:r>
          </w:p>
        </w:tc>
        <w:tc>
          <w:tcPr>
            <w:tcW w:w="992" w:type="dxa"/>
            <w:tcBorders>
              <w:top w:val="nil"/>
              <w:left w:val="single" w:sz="4" w:space="0" w:color="C0C0C0"/>
              <w:bottom w:val="single" w:sz="4" w:space="0" w:color="C0C0C0"/>
              <w:right w:val="single" w:sz="4" w:space="0" w:color="C0C0C0"/>
            </w:tcBorders>
            <w:shd w:val="clear" w:color="000000" w:fill="BDD7EE"/>
            <w:vAlign w:val="bottom"/>
            <w:hideMark/>
          </w:tcPr>
          <w:p w14:paraId="56873FED" w14:textId="77777777" w:rsidR="00D27A23" w:rsidRPr="002341C9" w:rsidRDefault="00D27A23" w:rsidP="002341C9">
            <w:pPr>
              <w:spacing w:after="0" w:line="240" w:lineRule="auto"/>
              <w:jc w:val="center"/>
              <w:rPr>
                <w:rFonts w:ascii="Times New Roman" w:hAnsi="Times New Roman"/>
                <w:b/>
                <w:bCs/>
                <w:color w:val="000000"/>
                <w:sz w:val="22"/>
                <w:szCs w:val="22"/>
                <w:lang w:eastAsia="lv-LV"/>
              </w:rPr>
            </w:pPr>
            <w:r w:rsidRPr="002341C9">
              <w:rPr>
                <w:rFonts w:ascii="Times New Roman" w:hAnsi="Times New Roman"/>
                <w:b/>
                <w:bCs/>
                <w:color w:val="000000"/>
                <w:sz w:val="22"/>
                <w:szCs w:val="22"/>
                <w:lang w:eastAsia="lv-LV"/>
              </w:rPr>
              <w:t>2023</w:t>
            </w:r>
          </w:p>
        </w:tc>
        <w:tc>
          <w:tcPr>
            <w:tcW w:w="1134" w:type="dxa"/>
            <w:tcBorders>
              <w:top w:val="nil"/>
              <w:left w:val="single" w:sz="4" w:space="0" w:color="C0C0C0"/>
              <w:bottom w:val="single" w:sz="4" w:space="0" w:color="C0C0C0"/>
              <w:right w:val="single" w:sz="4" w:space="0" w:color="C0C0C0"/>
            </w:tcBorders>
            <w:shd w:val="clear" w:color="000000" w:fill="BDD7EE"/>
          </w:tcPr>
          <w:p w14:paraId="6E71A7E9" w14:textId="4C735AE1" w:rsidR="00D27A23" w:rsidRPr="002341C9" w:rsidRDefault="00D27A23" w:rsidP="002341C9">
            <w:pPr>
              <w:spacing w:after="0" w:line="240" w:lineRule="auto"/>
              <w:jc w:val="center"/>
              <w:rPr>
                <w:rFonts w:ascii="Times New Roman" w:hAnsi="Times New Roman"/>
                <w:b/>
                <w:bCs/>
                <w:color w:val="000000"/>
                <w:sz w:val="22"/>
                <w:szCs w:val="22"/>
                <w:lang w:eastAsia="lv-LV"/>
              </w:rPr>
            </w:pPr>
            <w:r>
              <w:rPr>
                <w:rFonts w:ascii="Times New Roman" w:hAnsi="Times New Roman"/>
                <w:b/>
                <w:bCs/>
                <w:color w:val="000000"/>
                <w:sz w:val="22"/>
                <w:szCs w:val="22"/>
                <w:lang w:eastAsia="lv-LV"/>
              </w:rPr>
              <w:t>2024</w:t>
            </w:r>
          </w:p>
        </w:tc>
      </w:tr>
      <w:tr w:rsidR="00D27A23" w:rsidRPr="002341C9" w14:paraId="60B0A65D" w14:textId="194390C1" w:rsidTr="00D27A23">
        <w:trPr>
          <w:trHeight w:val="264"/>
        </w:trPr>
        <w:tc>
          <w:tcPr>
            <w:tcW w:w="5949" w:type="dxa"/>
            <w:tcBorders>
              <w:top w:val="nil"/>
              <w:left w:val="single" w:sz="4" w:space="0" w:color="C0C0C0"/>
              <w:bottom w:val="single" w:sz="4" w:space="0" w:color="C0C0C0"/>
              <w:right w:val="nil"/>
            </w:tcBorders>
            <w:shd w:val="clear" w:color="000000" w:fill="FFFFFF"/>
            <w:hideMark/>
          </w:tcPr>
          <w:p w14:paraId="769CCDD4" w14:textId="77777777" w:rsidR="00D27A23" w:rsidRPr="002341C9" w:rsidRDefault="00D27A23" w:rsidP="002341C9">
            <w:pPr>
              <w:spacing w:after="0" w:line="240" w:lineRule="auto"/>
              <w:rPr>
                <w:rFonts w:ascii="Times New Roman" w:hAnsi="Times New Roman"/>
                <w:sz w:val="20"/>
                <w:szCs w:val="20"/>
                <w:lang w:eastAsia="lv-LV"/>
              </w:rPr>
            </w:pPr>
            <w:r w:rsidRPr="002341C9">
              <w:rPr>
                <w:rFonts w:ascii="Times New Roman" w:hAnsi="Times New Roman"/>
                <w:sz w:val="20"/>
                <w:szCs w:val="20"/>
                <w:lang w:eastAsia="lv-LV"/>
              </w:rPr>
              <w:t>Nonāvēšana</w:t>
            </w:r>
          </w:p>
        </w:tc>
        <w:tc>
          <w:tcPr>
            <w:tcW w:w="850" w:type="dxa"/>
            <w:tcBorders>
              <w:top w:val="nil"/>
              <w:left w:val="single" w:sz="4" w:space="0" w:color="C0C0C0"/>
              <w:bottom w:val="single" w:sz="4" w:space="0" w:color="C0C0C0"/>
              <w:right w:val="nil"/>
            </w:tcBorders>
            <w:shd w:val="clear" w:color="000000" w:fill="FFFFFF"/>
            <w:noWrap/>
            <w:vAlign w:val="center"/>
            <w:hideMark/>
          </w:tcPr>
          <w:p w14:paraId="78912C75"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3 </w:t>
            </w:r>
          </w:p>
        </w:tc>
        <w:tc>
          <w:tcPr>
            <w:tcW w:w="993" w:type="dxa"/>
            <w:tcBorders>
              <w:top w:val="nil"/>
              <w:left w:val="single" w:sz="4" w:space="0" w:color="C0C0C0"/>
              <w:bottom w:val="single" w:sz="4" w:space="0" w:color="C0C0C0"/>
              <w:right w:val="nil"/>
            </w:tcBorders>
            <w:shd w:val="clear" w:color="000000" w:fill="FFFFFF"/>
            <w:noWrap/>
            <w:vAlign w:val="center"/>
            <w:hideMark/>
          </w:tcPr>
          <w:p w14:paraId="74637AD0"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4 </w:t>
            </w:r>
          </w:p>
        </w:tc>
        <w:tc>
          <w:tcPr>
            <w:tcW w:w="992" w:type="dxa"/>
            <w:tcBorders>
              <w:top w:val="nil"/>
              <w:left w:val="single" w:sz="4" w:space="0" w:color="C0C0C0"/>
              <w:bottom w:val="single" w:sz="4" w:space="0" w:color="C0C0C0"/>
              <w:right w:val="single" w:sz="4" w:space="0" w:color="C0C0C0"/>
            </w:tcBorders>
            <w:shd w:val="clear" w:color="000000" w:fill="FFFFFF"/>
            <w:noWrap/>
            <w:vAlign w:val="center"/>
            <w:hideMark/>
          </w:tcPr>
          <w:p w14:paraId="276B7693"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0 </w:t>
            </w:r>
          </w:p>
        </w:tc>
        <w:tc>
          <w:tcPr>
            <w:tcW w:w="1134" w:type="dxa"/>
            <w:tcBorders>
              <w:top w:val="nil"/>
              <w:left w:val="single" w:sz="4" w:space="0" w:color="C0C0C0"/>
              <w:bottom w:val="single" w:sz="4" w:space="0" w:color="C0C0C0"/>
              <w:right w:val="single" w:sz="4" w:space="0" w:color="C0C0C0"/>
            </w:tcBorders>
            <w:shd w:val="clear" w:color="000000" w:fill="FFFFFF"/>
          </w:tcPr>
          <w:p w14:paraId="5015005F" w14:textId="6A870C99" w:rsidR="00D27A23" w:rsidRPr="002341C9" w:rsidRDefault="00C95EE9" w:rsidP="002341C9">
            <w:pPr>
              <w:spacing w:after="0" w:line="240" w:lineRule="auto"/>
              <w:jc w:val="right"/>
              <w:rPr>
                <w:rFonts w:ascii="Times New Roman" w:hAnsi="Times New Roman"/>
                <w:sz w:val="20"/>
                <w:szCs w:val="20"/>
                <w:lang w:eastAsia="lv-LV"/>
              </w:rPr>
            </w:pPr>
            <w:r>
              <w:rPr>
                <w:rFonts w:ascii="Times New Roman" w:hAnsi="Times New Roman"/>
                <w:sz w:val="20"/>
                <w:szCs w:val="20"/>
                <w:lang w:eastAsia="lv-LV"/>
              </w:rPr>
              <w:t>3</w:t>
            </w:r>
          </w:p>
        </w:tc>
      </w:tr>
      <w:tr w:rsidR="00D27A23" w:rsidRPr="002341C9" w14:paraId="713A2E5A" w14:textId="50BC288F" w:rsidTr="00D27A23">
        <w:trPr>
          <w:trHeight w:val="264"/>
        </w:trPr>
        <w:tc>
          <w:tcPr>
            <w:tcW w:w="5949" w:type="dxa"/>
            <w:tcBorders>
              <w:top w:val="nil"/>
              <w:left w:val="single" w:sz="4" w:space="0" w:color="C0C0C0"/>
              <w:bottom w:val="single" w:sz="4" w:space="0" w:color="C0C0C0"/>
              <w:right w:val="nil"/>
            </w:tcBorders>
            <w:shd w:val="clear" w:color="000000" w:fill="FFFFFF"/>
            <w:hideMark/>
          </w:tcPr>
          <w:p w14:paraId="73EB2A21" w14:textId="77777777" w:rsidR="00D27A23" w:rsidRPr="002341C9" w:rsidRDefault="00D27A23" w:rsidP="002341C9">
            <w:pPr>
              <w:spacing w:after="0" w:line="240" w:lineRule="auto"/>
              <w:rPr>
                <w:rFonts w:ascii="Times New Roman" w:hAnsi="Times New Roman"/>
                <w:sz w:val="20"/>
                <w:szCs w:val="20"/>
                <w:lang w:eastAsia="lv-LV"/>
              </w:rPr>
            </w:pPr>
            <w:r w:rsidRPr="002341C9">
              <w:rPr>
                <w:rFonts w:ascii="Times New Roman" w:hAnsi="Times New Roman"/>
                <w:sz w:val="20"/>
                <w:szCs w:val="20"/>
                <w:lang w:eastAsia="lv-LV"/>
              </w:rPr>
              <w:t>Noziedzīgi nodarījumi pret personas veselību</w:t>
            </w:r>
          </w:p>
        </w:tc>
        <w:tc>
          <w:tcPr>
            <w:tcW w:w="850" w:type="dxa"/>
            <w:tcBorders>
              <w:top w:val="nil"/>
              <w:left w:val="single" w:sz="4" w:space="0" w:color="C0C0C0"/>
              <w:bottom w:val="single" w:sz="4" w:space="0" w:color="C0C0C0"/>
              <w:right w:val="nil"/>
            </w:tcBorders>
            <w:shd w:val="clear" w:color="000000" w:fill="FFFFFF"/>
            <w:noWrap/>
            <w:vAlign w:val="center"/>
            <w:hideMark/>
          </w:tcPr>
          <w:p w14:paraId="1FBC26DB" w14:textId="77777777" w:rsidR="00D27A23" w:rsidRPr="00875303" w:rsidRDefault="00D27A23" w:rsidP="002341C9">
            <w:pPr>
              <w:spacing w:after="0" w:line="240" w:lineRule="auto"/>
              <w:jc w:val="right"/>
              <w:rPr>
                <w:rFonts w:ascii="Times New Roman" w:hAnsi="Times New Roman"/>
                <w:sz w:val="20"/>
                <w:szCs w:val="20"/>
                <w:lang w:eastAsia="lv-LV"/>
              </w:rPr>
            </w:pPr>
            <w:r w:rsidRPr="00875303">
              <w:rPr>
                <w:rFonts w:ascii="Times New Roman" w:hAnsi="Times New Roman"/>
                <w:sz w:val="20"/>
                <w:szCs w:val="20"/>
                <w:lang w:eastAsia="lv-LV"/>
              </w:rPr>
              <w:t xml:space="preserve">8 </w:t>
            </w:r>
          </w:p>
        </w:tc>
        <w:tc>
          <w:tcPr>
            <w:tcW w:w="993" w:type="dxa"/>
            <w:tcBorders>
              <w:top w:val="nil"/>
              <w:left w:val="single" w:sz="4" w:space="0" w:color="C0C0C0"/>
              <w:bottom w:val="single" w:sz="4" w:space="0" w:color="C0C0C0"/>
              <w:right w:val="nil"/>
            </w:tcBorders>
            <w:shd w:val="clear" w:color="000000" w:fill="FFFFFF"/>
            <w:noWrap/>
            <w:vAlign w:val="center"/>
            <w:hideMark/>
          </w:tcPr>
          <w:p w14:paraId="102B6492" w14:textId="77777777" w:rsidR="00D27A23" w:rsidRPr="00875303" w:rsidRDefault="00D27A23" w:rsidP="002341C9">
            <w:pPr>
              <w:spacing w:after="0" w:line="240" w:lineRule="auto"/>
              <w:jc w:val="right"/>
              <w:rPr>
                <w:rFonts w:ascii="Times New Roman" w:hAnsi="Times New Roman"/>
                <w:sz w:val="20"/>
                <w:szCs w:val="20"/>
                <w:lang w:eastAsia="lv-LV"/>
              </w:rPr>
            </w:pPr>
            <w:r w:rsidRPr="00875303">
              <w:rPr>
                <w:rFonts w:ascii="Times New Roman" w:hAnsi="Times New Roman"/>
                <w:sz w:val="20"/>
                <w:szCs w:val="20"/>
                <w:lang w:eastAsia="lv-LV"/>
              </w:rPr>
              <w:t xml:space="preserve">15 </w:t>
            </w:r>
          </w:p>
        </w:tc>
        <w:tc>
          <w:tcPr>
            <w:tcW w:w="992" w:type="dxa"/>
            <w:tcBorders>
              <w:top w:val="nil"/>
              <w:left w:val="single" w:sz="4" w:space="0" w:color="C0C0C0"/>
              <w:bottom w:val="single" w:sz="4" w:space="0" w:color="C0C0C0"/>
              <w:right w:val="single" w:sz="4" w:space="0" w:color="C0C0C0"/>
            </w:tcBorders>
            <w:shd w:val="clear" w:color="000000" w:fill="FFFFFF"/>
            <w:noWrap/>
            <w:vAlign w:val="center"/>
            <w:hideMark/>
          </w:tcPr>
          <w:p w14:paraId="6BBDF3AD" w14:textId="77777777" w:rsidR="00D27A23" w:rsidRPr="00875303" w:rsidRDefault="00D27A23" w:rsidP="002341C9">
            <w:pPr>
              <w:spacing w:after="0" w:line="240" w:lineRule="auto"/>
              <w:jc w:val="right"/>
              <w:rPr>
                <w:rFonts w:ascii="Times New Roman" w:hAnsi="Times New Roman"/>
                <w:sz w:val="20"/>
                <w:szCs w:val="20"/>
                <w:lang w:eastAsia="lv-LV"/>
              </w:rPr>
            </w:pPr>
            <w:r w:rsidRPr="00875303">
              <w:rPr>
                <w:rFonts w:ascii="Times New Roman" w:hAnsi="Times New Roman"/>
                <w:sz w:val="20"/>
                <w:szCs w:val="20"/>
                <w:lang w:eastAsia="lv-LV"/>
              </w:rPr>
              <w:t xml:space="preserve">8 </w:t>
            </w:r>
          </w:p>
        </w:tc>
        <w:tc>
          <w:tcPr>
            <w:tcW w:w="1134" w:type="dxa"/>
            <w:tcBorders>
              <w:top w:val="nil"/>
              <w:left w:val="single" w:sz="4" w:space="0" w:color="C0C0C0"/>
              <w:bottom w:val="single" w:sz="4" w:space="0" w:color="C0C0C0"/>
              <w:right w:val="single" w:sz="4" w:space="0" w:color="C0C0C0"/>
            </w:tcBorders>
            <w:shd w:val="clear" w:color="000000" w:fill="FFFFFF"/>
          </w:tcPr>
          <w:p w14:paraId="5D6CCCF1" w14:textId="147361EC" w:rsidR="00D27A23" w:rsidRPr="00875303" w:rsidRDefault="00C95EE9" w:rsidP="002341C9">
            <w:pPr>
              <w:spacing w:after="0" w:line="240" w:lineRule="auto"/>
              <w:jc w:val="right"/>
              <w:rPr>
                <w:rFonts w:ascii="Times New Roman" w:hAnsi="Times New Roman"/>
                <w:sz w:val="20"/>
                <w:szCs w:val="20"/>
                <w:lang w:eastAsia="lv-LV"/>
              </w:rPr>
            </w:pPr>
            <w:r>
              <w:rPr>
                <w:rFonts w:ascii="Times New Roman" w:hAnsi="Times New Roman"/>
                <w:sz w:val="20"/>
                <w:szCs w:val="20"/>
                <w:lang w:eastAsia="lv-LV"/>
              </w:rPr>
              <w:t>12</w:t>
            </w:r>
          </w:p>
        </w:tc>
      </w:tr>
      <w:tr w:rsidR="00D27A23" w:rsidRPr="002341C9" w14:paraId="27DEFBCC" w14:textId="31FF0EF8" w:rsidTr="00D27A23">
        <w:trPr>
          <w:trHeight w:val="264"/>
        </w:trPr>
        <w:tc>
          <w:tcPr>
            <w:tcW w:w="5949" w:type="dxa"/>
            <w:tcBorders>
              <w:top w:val="nil"/>
              <w:left w:val="single" w:sz="4" w:space="0" w:color="C0C0C0"/>
              <w:bottom w:val="single" w:sz="4" w:space="0" w:color="C0C0C0"/>
              <w:right w:val="nil"/>
            </w:tcBorders>
            <w:shd w:val="clear" w:color="000000" w:fill="FFFFFF"/>
            <w:hideMark/>
          </w:tcPr>
          <w:p w14:paraId="6011324C" w14:textId="77777777" w:rsidR="00D27A23" w:rsidRPr="002341C9" w:rsidRDefault="00D27A23" w:rsidP="002341C9">
            <w:pPr>
              <w:spacing w:after="0" w:line="240" w:lineRule="auto"/>
              <w:rPr>
                <w:rFonts w:ascii="Times New Roman" w:hAnsi="Times New Roman"/>
                <w:sz w:val="20"/>
                <w:szCs w:val="20"/>
                <w:lang w:eastAsia="lv-LV"/>
              </w:rPr>
            </w:pPr>
            <w:r w:rsidRPr="002341C9">
              <w:rPr>
                <w:rFonts w:ascii="Times New Roman" w:hAnsi="Times New Roman"/>
                <w:sz w:val="20"/>
                <w:szCs w:val="20"/>
                <w:lang w:eastAsia="lv-LV"/>
              </w:rPr>
              <w:t>Noziedzīgi nodarījumi pret personas brīvību, godu un cieņu</w:t>
            </w:r>
          </w:p>
        </w:tc>
        <w:tc>
          <w:tcPr>
            <w:tcW w:w="850" w:type="dxa"/>
            <w:tcBorders>
              <w:top w:val="nil"/>
              <w:left w:val="single" w:sz="4" w:space="0" w:color="C0C0C0"/>
              <w:bottom w:val="single" w:sz="4" w:space="0" w:color="C0C0C0"/>
              <w:right w:val="nil"/>
            </w:tcBorders>
            <w:shd w:val="clear" w:color="000000" w:fill="FFFFFF"/>
            <w:noWrap/>
            <w:vAlign w:val="center"/>
            <w:hideMark/>
          </w:tcPr>
          <w:p w14:paraId="0EC37457"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0 </w:t>
            </w:r>
          </w:p>
        </w:tc>
        <w:tc>
          <w:tcPr>
            <w:tcW w:w="993" w:type="dxa"/>
            <w:tcBorders>
              <w:top w:val="nil"/>
              <w:left w:val="single" w:sz="4" w:space="0" w:color="C0C0C0"/>
              <w:bottom w:val="single" w:sz="4" w:space="0" w:color="C0C0C0"/>
              <w:right w:val="nil"/>
            </w:tcBorders>
            <w:shd w:val="clear" w:color="000000" w:fill="FFFFFF"/>
            <w:noWrap/>
            <w:vAlign w:val="center"/>
            <w:hideMark/>
          </w:tcPr>
          <w:p w14:paraId="7B52E234"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1 </w:t>
            </w:r>
          </w:p>
        </w:tc>
        <w:tc>
          <w:tcPr>
            <w:tcW w:w="992" w:type="dxa"/>
            <w:tcBorders>
              <w:top w:val="nil"/>
              <w:left w:val="single" w:sz="4" w:space="0" w:color="C0C0C0"/>
              <w:bottom w:val="single" w:sz="4" w:space="0" w:color="C0C0C0"/>
              <w:right w:val="single" w:sz="4" w:space="0" w:color="C0C0C0"/>
            </w:tcBorders>
            <w:shd w:val="clear" w:color="000000" w:fill="FFFFFF"/>
            <w:noWrap/>
            <w:vAlign w:val="center"/>
            <w:hideMark/>
          </w:tcPr>
          <w:p w14:paraId="35BCD25D"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0 </w:t>
            </w:r>
          </w:p>
        </w:tc>
        <w:tc>
          <w:tcPr>
            <w:tcW w:w="1134" w:type="dxa"/>
            <w:tcBorders>
              <w:top w:val="nil"/>
              <w:left w:val="single" w:sz="4" w:space="0" w:color="C0C0C0"/>
              <w:bottom w:val="single" w:sz="4" w:space="0" w:color="C0C0C0"/>
              <w:right w:val="single" w:sz="4" w:space="0" w:color="C0C0C0"/>
            </w:tcBorders>
            <w:shd w:val="clear" w:color="000000" w:fill="FFFFFF"/>
          </w:tcPr>
          <w:p w14:paraId="20EE1CA2" w14:textId="31491951" w:rsidR="00D27A23" w:rsidRPr="002341C9" w:rsidRDefault="00C95EE9" w:rsidP="002341C9">
            <w:pPr>
              <w:spacing w:after="0" w:line="240" w:lineRule="auto"/>
              <w:jc w:val="right"/>
              <w:rPr>
                <w:rFonts w:ascii="Times New Roman" w:hAnsi="Times New Roman"/>
                <w:sz w:val="20"/>
                <w:szCs w:val="20"/>
                <w:lang w:eastAsia="lv-LV"/>
              </w:rPr>
            </w:pPr>
            <w:r>
              <w:rPr>
                <w:rFonts w:ascii="Times New Roman" w:hAnsi="Times New Roman"/>
                <w:sz w:val="20"/>
                <w:szCs w:val="20"/>
                <w:lang w:eastAsia="lv-LV"/>
              </w:rPr>
              <w:t>0</w:t>
            </w:r>
          </w:p>
        </w:tc>
      </w:tr>
      <w:tr w:rsidR="00D27A23" w:rsidRPr="002341C9" w14:paraId="210383F5" w14:textId="69CD32D7" w:rsidTr="00A82D55">
        <w:trPr>
          <w:trHeight w:val="528"/>
        </w:trPr>
        <w:tc>
          <w:tcPr>
            <w:tcW w:w="5949" w:type="dxa"/>
            <w:tcBorders>
              <w:top w:val="nil"/>
              <w:left w:val="single" w:sz="4" w:space="0" w:color="C0C0C0"/>
              <w:bottom w:val="single" w:sz="4" w:space="0" w:color="C0C0C0"/>
              <w:right w:val="nil"/>
            </w:tcBorders>
            <w:shd w:val="clear" w:color="000000" w:fill="FFFFFF"/>
            <w:hideMark/>
          </w:tcPr>
          <w:p w14:paraId="306E9BEC" w14:textId="77777777" w:rsidR="00D27A23" w:rsidRPr="002341C9" w:rsidRDefault="00D27A23" w:rsidP="002341C9">
            <w:pPr>
              <w:spacing w:after="0" w:line="240" w:lineRule="auto"/>
              <w:rPr>
                <w:rFonts w:ascii="Times New Roman" w:hAnsi="Times New Roman"/>
                <w:sz w:val="20"/>
                <w:szCs w:val="20"/>
                <w:lang w:eastAsia="lv-LV"/>
              </w:rPr>
            </w:pPr>
            <w:r w:rsidRPr="002341C9">
              <w:rPr>
                <w:rFonts w:ascii="Times New Roman" w:hAnsi="Times New Roman"/>
                <w:sz w:val="20"/>
                <w:szCs w:val="20"/>
                <w:lang w:eastAsia="lv-LV"/>
              </w:rPr>
              <w:t>Noziedzīgi nodarījumi pret tikumību un dzimumneaizskaramību</w:t>
            </w:r>
          </w:p>
        </w:tc>
        <w:tc>
          <w:tcPr>
            <w:tcW w:w="850" w:type="dxa"/>
            <w:tcBorders>
              <w:top w:val="nil"/>
              <w:left w:val="single" w:sz="4" w:space="0" w:color="C0C0C0"/>
              <w:bottom w:val="single" w:sz="4" w:space="0" w:color="C0C0C0"/>
              <w:right w:val="nil"/>
            </w:tcBorders>
            <w:shd w:val="clear" w:color="000000" w:fill="FFFFFF"/>
            <w:noWrap/>
            <w:vAlign w:val="center"/>
            <w:hideMark/>
          </w:tcPr>
          <w:p w14:paraId="1E608C45"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9 </w:t>
            </w:r>
          </w:p>
        </w:tc>
        <w:tc>
          <w:tcPr>
            <w:tcW w:w="993" w:type="dxa"/>
            <w:tcBorders>
              <w:top w:val="nil"/>
              <w:left w:val="single" w:sz="4" w:space="0" w:color="C0C0C0"/>
              <w:bottom w:val="single" w:sz="4" w:space="0" w:color="C0C0C0"/>
              <w:right w:val="nil"/>
            </w:tcBorders>
            <w:shd w:val="clear" w:color="000000" w:fill="FFFFFF"/>
            <w:noWrap/>
            <w:vAlign w:val="center"/>
            <w:hideMark/>
          </w:tcPr>
          <w:p w14:paraId="78F1FD3E"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7 </w:t>
            </w:r>
          </w:p>
        </w:tc>
        <w:tc>
          <w:tcPr>
            <w:tcW w:w="992" w:type="dxa"/>
            <w:tcBorders>
              <w:top w:val="nil"/>
              <w:left w:val="single" w:sz="4" w:space="0" w:color="C0C0C0"/>
              <w:bottom w:val="single" w:sz="4" w:space="0" w:color="C0C0C0"/>
              <w:right w:val="single" w:sz="4" w:space="0" w:color="C0C0C0"/>
            </w:tcBorders>
            <w:shd w:val="clear" w:color="000000" w:fill="FFFFFF"/>
            <w:noWrap/>
            <w:vAlign w:val="center"/>
            <w:hideMark/>
          </w:tcPr>
          <w:p w14:paraId="768D2CFB"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7 </w:t>
            </w:r>
          </w:p>
        </w:tc>
        <w:tc>
          <w:tcPr>
            <w:tcW w:w="1134" w:type="dxa"/>
            <w:tcBorders>
              <w:top w:val="nil"/>
              <w:left w:val="single" w:sz="4" w:space="0" w:color="C0C0C0"/>
              <w:bottom w:val="single" w:sz="4" w:space="0" w:color="C0C0C0"/>
              <w:right w:val="single" w:sz="4" w:space="0" w:color="C0C0C0"/>
            </w:tcBorders>
            <w:shd w:val="clear" w:color="000000" w:fill="FFFFFF"/>
            <w:vAlign w:val="center"/>
          </w:tcPr>
          <w:p w14:paraId="00244098" w14:textId="29806A16" w:rsidR="00D27A23" w:rsidRPr="002341C9" w:rsidRDefault="00C95EE9" w:rsidP="002341C9">
            <w:pPr>
              <w:spacing w:after="0" w:line="240" w:lineRule="auto"/>
              <w:jc w:val="right"/>
              <w:rPr>
                <w:rFonts w:ascii="Times New Roman" w:hAnsi="Times New Roman"/>
                <w:sz w:val="20"/>
                <w:szCs w:val="20"/>
                <w:lang w:eastAsia="lv-LV"/>
              </w:rPr>
            </w:pPr>
            <w:r>
              <w:rPr>
                <w:rFonts w:ascii="Times New Roman" w:hAnsi="Times New Roman"/>
                <w:sz w:val="20"/>
                <w:szCs w:val="20"/>
                <w:lang w:eastAsia="lv-LV"/>
              </w:rPr>
              <w:t>8</w:t>
            </w:r>
          </w:p>
        </w:tc>
      </w:tr>
      <w:tr w:rsidR="00D27A23" w:rsidRPr="002341C9" w14:paraId="1B01C1C9" w14:textId="09CEBC92" w:rsidTr="00D27A23">
        <w:trPr>
          <w:trHeight w:val="264"/>
        </w:trPr>
        <w:tc>
          <w:tcPr>
            <w:tcW w:w="5949" w:type="dxa"/>
            <w:tcBorders>
              <w:top w:val="nil"/>
              <w:left w:val="single" w:sz="4" w:space="0" w:color="C0C0C0"/>
              <w:bottom w:val="single" w:sz="4" w:space="0" w:color="C0C0C0"/>
              <w:right w:val="nil"/>
            </w:tcBorders>
            <w:shd w:val="clear" w:color="000000" w:fill="FFFFFF"/>
            <w:hideMark/>
          </w:tcPr>
          <w:p w14:paraId="1EEA21B3" w14:textId="77777777" w:rsidR="00D27A23" w:rsidRPr="002341C9" w:rsidRDefault="00D27A23" w:rsidP="002341C9">
            <w:pPr>
              <w:spacing w:after="0" w:line="240" w:lineRule="auto"/>
              <w:rPr>
                <w:rFonts w:ascii="Times New Roman" w:hAnsi="Times New Roman"/>
                <w:sz w:val="20"/>
                <w:szCs w:val="20"/>
                <w:lang w:eastAsia="lv-LV"/>
              </w:rPr>
            </w:pPr>
            <w:r w:rsidRPr="002341C9">
              <w:rPr>
                <w:rFonts w:ascii="Times New Roman" w:hAnsi="Times New Roman"/>
                <w:sz w:val="20"/>
                <w:szCs w:val="20"/>
                <w:lang w:eastAsia="lv-LV"/>
              </w:rPr>
              <w:t>Noziedzīgi nodarījumi pret ģimeni un nepilngadīgajiem</w:t>
            </w:r>
          </w:p>
        </w:tc>
        <w:tc>
          <w:tcPr>
            <w:tcW w:w="850" w:type="dxa"/>
            <w:tcBorders>
              <w:top w:val="nil"/>
              <w:left w:val="single" w:sz="4" w:space="0" w:color="C0C0C0"/>
              <w:bottom w:val="single" w:sz="4" w:space="0" w:color="C0C0C0"/>
              <w:right w:val="nil"/>
            </w:tcBorders>
            <w:shd w:val="clear" w:color="000000" w:fill="FFFFFF"/>
            <w:noWrap/>
            <w:vAlign w:val="center"/>
            <w:hideMark/>
          </w:tcPr>
          <w:p w14:paraId="171BA5C0"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1 </w:t>
            </w:r>
          </w:p>
        </w:tc>
        <w:tc>
          <w:tcPr>
            <w:tcW w:w="993" w:type="dxa"/>
            <w:tcBorders>
              <w:top w:val="nil"/>
              <w:left w:val="single" w:sz="4" w:space="0" w:color="C0C0C0"/>
              <w:bottom w:val="single" w:sz="4" w:space="0" w:color="C0C0C0"/>
              <w:right w:val="nil"/>
            </w:tcBorders>
            <w:shd w:val="clear" w:color="000000" w:fill="FFFFFF"/>
            <w:noWrap/>
            <w:vAlign w:val="center"/>
            <w:hideMark/>
          </w:tcPr>
          <w:p w14:paraId="1AB26270"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0 </w:t>
            </w:r>
          </w:p>
        </w:tc>
        <w:tc>
          <w:tcPr>
            <w:tcW w:w="992" w:type="dxa"/>
            <w:tcBorders>
              <w:top w:val="nil"/>
              <w:left w:val="single" w:sz="4" w:space="0" w:color="C0C0C0"/>
              <w:bottom w:val="single" w:sz="4" w:space="0" w:color="C0C0C0"/>
              <w:right w:val="single" w:sz="4" w:space="0" w:color="C0C0C0"/>
            </w:tcBorders>
            <w:shd w:val="clear" w:color="000000" w:fill="FFFFFF"/>
            <w:noWrap/>
            <w:vAlign w:val="center"/>
            <w:hideMark/>
          </w:tcPr>
          <w:p w14:paraId="48771231"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0 </w:t>
            </w:r>
          </w:p>
        </w:tc>
        <w:tc>
          <w:tcPr>
            <w:tcW w:w="1134" w:type="dxa"/>
            <w:tcBorders>
              <w:top w:val="nil"/>
              <w:left w:val="single" w:sz="4" w:space="0" w:color="C0C0C0"/>
              <w:bottom w:val="single" w:sz="4" w:space="0" w:color="C0C0C0"/>
              <w:right w:val="single" w:sz="4" w:space="0" w:color="C0C0C0"/>
            </w:tcBorders>
            <w:shd w:val="clear" w:color="000000" w:fill="FFFFFF"/>
          </w:tcPr>
          <w:p w14:paraId="5B24ED1A" w14:textId="71EBA688" w:rsidR="00D27A23" w:rsidRPr="002341C9" w:rsidRDefault="00C95EE9" w:rsidP="002341C9">
            <w:pPr>
              <w:spacing w:after="0" w:line="240" w:lineRule="auto"/>
              <w:jc w:val="right"/>
              <w:rPr>
                <w:rFonts w:ascii="Times New Roman" w:hAnsi="Times New Roman"/>
                <w:sz w:val="20"/>
                <w:szCs w:val="20"/>
                <w:lang w:eastAsia="lv-LV"/>
              </w:rPr>
            </w:pPr>
            <w:r>
              <w:rPr>
                <w:rFonts w:ascii="Times New Roman" w:hAnsi="Times New Roman"/>
                <w:sz w:val="20"/>
                <w:szCs w:val="20"/>
                <w:lang w:eastAsia="lv-LV"/>
              </w:rPr>
              <w:t>0</w:t>
            </w:r>
          </w:p>
        </w:tc>
      </w:tr>
      <w:tr w:rsidR="00D27A23" w:rsidRPr="002341C9" w14:paraId="01FC8A2A" w14:textId="32A8F247" w:rsidTr="00D27A23">
        <w:trPr>
          <w:trHeight w:val="264"/>
        </w:trPr>
        <w:tc>
          <w:tcPr>
            <w:tcW w:w="5949" w:type="dxa"/>
            <w:tcBorders>
              <w:top w:val="nil"/>
              <w:left w:val="single" w:sz="4" w:space="0" w:color="C0C0C0"/>
              <w:bottom w:val="single" w:sz="4" w:space="0" w:color="C0C0C0"/>
              <w:right w:val="nil"/>
            </w:tcBorders>
            <w:shd w:val="clear" w:color="000000" w:fill="FFFFFF"/>
            <w:hideMark/>
          </w:tcPr>
          <w:p w14:paraId="2D7409A6" w14:textId="77777777" w:rsidR="00D27A23" w:rsidRPr="002341C9" w:rsidRDefault="00D27A23" w:rsidP="002341C9">
            <w:pPr>
              <w:spacing w:after="0" w:line="240" w:lineRule="auto"/>
              <w:rPr>
                <w:rFonts w:ascii="Times New Roman" w:hAnsi="Times New Roman"/>
                <w:sz w:val="20"/>
                <w:szCs w:val="20"/>
                <w:lang w:eastAsia="lv-LV"/>
              </w:rPr>
            </w:pPr>
            <w:r w:rsidRPr="002341C9">
              <w:rPr>
                <w:rFonts w:ascii="Times New Roman" w:hAnsi="Times New Roman"/>
                <w:sz w:val="20"/>
                <w:szCs w:val="20"/>
                <w:lang w:eastAsia="lv-LV"/>
              </w:rPr>
              <w:t>Noziedzīgi nodarījumi pret īpašumu</w:t>
            </w:r>
          </w:p>
        </w:tc>
        <w:tc>
          <w:tcPr>
            <w:tcW w:w="850" w:type="dxa"/>
            <w:tcBorders>
              <w:top w:val="nil"/>
              <w:left w:val="single" w:sz="4" w:space="0" w:color="C0C0C0"/>
              <w:bottom w:val="single" w:sz="4" w:space="0" w:color="C0C0C0"/>
              <w:right w:val="nil"/>
            </w:tcBorders>
            <w:shd w:val="clear" w:color="000000" w:fill="FFFFFF"/>
            <w:noWrap/>
            <w:vAlign w:val="center"/>
            <w:hideMark/>
          </w:tcPr>
          <w:p w14:paraId="57A2DFAC"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181 </w:t>
            </w:r>
          </w:p>
        </w:tc>
        <w:tc>
          <w:tcPr>
            <w:tcW w:w="993" w:type="dxa"/>
            <w:tcBorders>
              <w:top w:val="nil"/>
              <w:left w:val="single" w:sz="4" w:space="0" w:color="C0C0C0"/>
              <w:bottom w:val="single" w:sz="4" w:space="0" w:color="C0C0C0"/>
              <w:right w:val="nil"/>
            </w:tcBorders>
            <w:shd w:val="clear" w:color="000000" w:fill="FFFFFF"/>
            <w:noWrap/>
            <w:vAlign w:val="center"/>
            <w:hideMark/>
          </w:tcPr>
          <w:p w14:paraId="1E6BB66F"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109 </w:t>
            </w:r>
          </w:p>
        </w:tc>
        <w:tc>
          <w:tcPr>
            <w:tcW w:w="992" w:type="dxa"/>
            <w:tcBorders>
              <w:top w:val="nil"/>
              <w:left w:val="single" w:sz="4" w:space="0" w:color="C0C0C0"/>
              <w:bottom w:val="single" w:sz="4" w:space="0" w:color="C0C0C0"/>
              <w:right w:val="single" w:sz="4" w:space="0" w:color="C0C0C0"/>
            </w:tcBorders>
            <w:shd w:val="clear" w:color="000000" w:fill="FFFFFF"/>
            <w:noWrap/>
            <w:vAlign w:val="center"/>
            <w:hideMark/>
          </w:tcPr>
          <w:p w14:paraId="254277D9"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74 </w:t>
            </w:r>
          </w:p>
        </w:tc>
        <w:tc>
          <w:tcPr>
            <w:tcW w:w="1134" w:type="dxa"/>
            <w:tcBorders>
              <w:top w:val="nil"/>
              <w:left w:val="single" w:sz="4" w:space="0" w:color="C0C0C0"/>
              <w:bottom w:val="single" w:sz="4" w:space="0" w:color="C0C0C0"/>
              <w:right w:val="single" w:sz="4" w:space="0" w:color="C0C0C0"/>
            </w:tcBorders>
            <w:shd w:val="clear" w:color="000000" w:fill="FFFFFF"/>
          </w:tcPr>
          <w:p w14:paraId="1663514E" w14:textId="4BEBB299" w:rsidR="00D27A23" w:rsidRPr="002341C9" w:rsidRDefault="00C95EE9" w:rsidP="002341C9">
            <w:pPr>
              <w:spacing w:after="0" w:line="240" w:lineRule="auto"/>
              <w:jc w:val="right"/>
              <w:rPr>
                <w:rFonts w:ascii="Times New Roman" w:hAnsi="Times New Roman"/>
                <w:sz w:val="20"/>
                <w:szCs w:val="20"/>
                <w:lang w:eastAsia="lv-LV"/>
              </w:rPr>
            </w:pPr>
            <w:r>
              <w:rPr>
                <w:rFonts w:ascii="Times New Roman" w:hAnsi="Times New Roman"/>
                <w:sz w:val="20"/>
                <w:szCs w:val="20"/>
                <w:lang w:eastAsia="lv-LV"/>
              </w:rPr>
              <w:t>74</w:t>
            </w:r>
          </w:p>
        </w:tc>
      </w:tr>
      <w:tr w:rsidR="00D27A23" w:rsidRPr="002341C9" w14:paraId="07B96C0B" w14:textId="7B32EA0F" w:rsidTr="00D27A23">
        <w:trPr>
          <w:trHeight w:val="264"/>
        </w:trPr>
        <w:tc>
          <w:tcPr>
            <w:tcW w:w="5949" w:type="dxa"/>
            <w:tcBorders>
              <w:top w:val="nil"/>
              <w:left w:val="single" w:sz="4" w:space="0" w:color="C0C0C0"/>
              <w:bottom w:val="single" w:sz="4" w:space="0" w:color="C0C0C0"/>
              <w:right w:val="nil"/>
            </w:tcBorders>
            <w:shd w:val="clear" w:color="000000" w:fill="FFFFFF"/>
            <w:hideMark/>
          </w:tcPr>
          <w:p w14:paraId="504D27ED" w14:textId="77777777" w:rsidR="00D27A23" w:rsidRPr="002341C9" w:rsidRDefault="00D27A23" w:rsidP="002341C9">
            <w:pPr>
              <w:spacing w:after="0" w:line="240" w:lineRule="auto"/>
              <w:rPr>
                <w:rFonts w:ascii="Times New Roman" w:hAnsi="Times New Roman"/>
                <w:sz w:val="20"/>
                <w:szCs w:val="20"/>
                <w:lang w:eastAsia="lv-LV"/>
              </w:rPr>
            </w:pPr>
            <w:r w:rsidRPr="002341C9">
              <w:rPr>
                <w:rFonts w:ascii="Times New Roman" w:hAnsi="Times New Roman"/>
                <w:sz w:val="20"/>
                <w:szCs w:val="20"/>
                <w:lang w:eastAsia="lv-LV"/>
              </w:rPr>
              <w:t>Noziedzīgi nodarījumi tautsaimniecībā</w:t>
            </w:r>
          </w:p>
        </w:tc>
        <w:tc>
          <w:tcPr>
            <w:tcW w:w="850" w:type="dxa"/>
            <w:tcBorders>
              <w:top w:val="nil"/>
              <w:left w:val="single" w:sz="4" w:space="0" w:color="C0C0C0"/>
              <w:bottom w:val="single" w:sz="4" w:space="0" w:color="C0C0C0"/>
              <w:right w:val="nil"/>
            </w:tcBorders>
            <w:shd w:val="clear" w:color="000000" w:fill="FFFFFF"/>
            <w:noWrap/>
            <w:vAlign w:val="center"/>
            <w:hideMark/>
          </w:tcPr>
          <w:p w14:paraId="3B01918E"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12 </w:t>
            </w:r>
          </w:p>
        </w:tc>
        <w:tc>
          <w:tcPr>
            <w:tcW w:w="993" w:type="dxa"/>
            <w:tcBorders>
              <w:top w:val="nil"/>
              <w:left w:val="single" w:sz="4" w:space="0" w:color="C0C0C0"/>
              <w:bottom w:val="single" w:sz="4" w:space="0" w:color="C0C0C0"/>
              <w:right w:val="nil"/>
            </w:tcBorders>
            <w:shd w:val="clear" w:color="000000" w:fill="FFFFFF"/>
            <w:noWrap/>
            <w:vAlign w:val="center"/>
            <w:hideMark/>
          </w:tcPr>
          <w:p w14:paraId="4639D8FD"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6 </w:t>
            </w:r>
          </w:p>
        </w:tc>
        <w:tc>
          <w:tcPr>
            <w:tcW w:w="992" w:type="dxa"/>
            <w:tcBorders>
              <w:top w:val="nil"/>
              <w:left w:val="single" w:sz="4" w:space="0" w:color="C0C0C0"/>
              <w:bottom w:val="single" w:sz="4" w:space="0" w:color="C0C0C0"/>
              <w:right w:val="single" w:sz="4" w:space="0" w:color="C0C0C0"/>
            </w:tcBorders>
            <w:shd w:val="clear" w:color="000000" w:fill="FFFFFF"/>
            <w:noWrap/>
            <w:vAlign w:val="center"/>
            <w:hideMark/>
          </w:tcPr>
          <w:p w14:paraId="34464B09"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6 </w:t>
            </w:r>
          </w:p>
        </w:tc>
        <w:tc>
          <w:tcPr>
            <w:tcW w:w="1134" w:type="dxa"/>
            <w:tcBorders>
              <w:top w:val="nil"/>
              <w:left w:val="single" w:sz="4" w:space="0" w:color="C0C0C0"/>
              <w:bottom w:val="single" w:sz="4" w:space="0" w:color="C0C0C0"/>
              <w:right w:val="single" w:sz="4" w:space="0" w:color="C0C0C0"/>
            </w:tcBorders>
            <w:shd w:val="clear" w:color="000000" w:fill="FFFFFF"/>
          </w:tcPr>
          <w:p w14:paraId="6B4A41A6" w14:textId="2C2F7E16" w:rsidR="00D27A23" w:rsidRPr="002341C9" w:rsidRDefault="00C95EE9" w:rsidP="002341C9">
            <w:pPr>
              <w:spacing w:after="0" w:line="240" w:lineRule="auto"/>
              <w:jc w:val="right"/>
              <w:rPr>
                <w:rFonts w:ascii="Times New Roman" w:hAnsi="Times New Roman"/>
                <w:sz w:val="20"/>
                <w:szCs w:val="20"/>
                <w:lang w:eastAsia="lv-LV"/>
              </w:rPr>
            </w:pPr>
            <w:r>
              <w:rPr>
                <w:rFonts w:ascii="Times New Roman" w:hAnsi="Times New Roman"/>
                <w:sz w:val="20"/>
                <w:szCs w:val="20"/>
                <w:lang w:eastAsia="lv-LV"/>
              </w:rPr>
              <w:t>1</w:t>
            </w:r>
          </w:p>
        </w:tc>
      </w:tr>
      <w:tr w:rsidR="00D27A23" w:rsidRPr="002341C9" w14:paraId="7683FD80" w14:textId="1AC5756B" w:rsidTr="00A82D55">
        <w:trPr>
          <w:trHeight w:val="528"/>
        </w:trPr>
        <w:tc>
          <w:tcPr>
            <w:tcW w:w="5949" w:type="dxa"/>
            <w:tcBorders>
              <w:top w:val="nil"/>
              <w:left w:val="single" w:sz="4" w:space="0" w:color="C0C0C0"/>
              <w:bottom w:val="single" w:sz="4" w:space="0" w:color="C0C0C0"/>
              <w:right w:val="nil"/>
            </w:tcBorders>
            <w:shd w:val="clear" w:color="000000" w:fill="FFFFFF"/>
            <w:hideMark/>
          </w:tcPr>
          <w:p w14:paraId="6F729851" w14:textId="77777777" w:rsidR="00D27A23" w:rsidRPr="002341C9" w:rsidRDefault="00D27A23" w:rsidP="002341C9">
            <w:pPr>
              <w:spacing w:after="0" w:line="240" w:lineRule="auto"/>
              <w:rPr>
                <w:rFonts w:ascii="Times New Roman" w:hAnsi="Times New Roman"/>
                <w:sz w:val="20"/>
                <w:szCs w:val="20"/>
                <w:lang w:eastAsia="lv-LV"/>
              </w:rPr>
            </w:pPr>
            <w:r w:rsidRPr="002341C9">
              <w:rPr>
                <w:rFonts w:ascii="Times New Roman" w:hAnsi="Times New Roman"/>
                <w:sz w:val="20"/>
                <w:szCs w:val="20"/>
                <w:lang w:eastAsia="lv-LV"/>
              </w:rPr>
              <w:t>Noziedzīgi nodarījumi pret vispārējo drošību un sabiedrisko kārtību</w:t>
            </w:r>
          </w:p>
        </w:tc>
        <w:tc>
          <w:tcPr>
            <w:tcW w:w="850" w:type="dxa"/>
            <w:tcBorders>
              <w:top w:val="nil"/>
              <w:left w:val="single" w:sz="4" w:space="0" w:color="C0C0C0"/>
              <w:bottom w:val="single" w:sz="4" w:space="0" w:color="C0C0C0"/>
              <w:right w:val="nil"/>
            </w:tcBorders>
            <w:shd w:val="clear" w:color="000000" w:fill="FFFFFF"/>
            <w:noWrap/>
            <w:vAlign w:val="center"/>
            <w:hideMark/>
          </w:tcPr>
          <w:p w14:paraId="1A4A4FB8"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30 </w:t>
            </w:r>
          </w:p>
        </w:tc>
        <w:tc>
          <w:tcPr>
            <w:tcW w:w="993" w:type="dxa"/>
            <w:tcBorders>
              <w:top w:val="nil"/>
              <w:left w:val="single" w:sz="4" w:space="0" w:color="C0C0C0"/>
              <w:bottom w:val="single" w:sz="4" w:space="0" w:color="C0C0C0"/>
              <w:right w:val="nil"/>
            </w:tcBorders>
            <w:shd w:val="clear" w:color="000000" w:fill="FFFFFF"/>
            <w:noWrap/>
            <w:vAlign w:val="center"/>
            <w:hideMark/>
          </w:tcPr>
          <w:p w14:paraId="2FE0F5B9"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15 </w:t>
            </w:r>
          </w:p>
        </w:tc>
        <w:tc>
          <w:tcPr>
            <w:tcW w:w="992" w:type="dxa"/>
            <w:tcBorders>
              <w:top w:val="nil"/>
              <w:left w:val="single" w:sz="4" w:space="0" w:color="C0C0C0"/>
              <w:bottom w:val="single" w:sz="4" w:space="0" w:color="C0C0C0"/>
              <w:right w:val="single" w:sz="4" w:space="0" w:color="C0C0C0"/>
            </w:tcBorders>
            <w:shd w:val="clear" w:color="000000" w:fill="FFFFFF"/>
            <w:noWrap/>
            <w:vAlign w:val="center"/>
            <w:hideMark/>
          </w:tcPr>
          <w:p w14:paraId="643F96AB"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13 </w:t>
            </w:r>
          </w:p>
        </w:tc>
        <w:tc>
          <w:tcPr>
            <w:tcW w:w="1134" w:type="dxa"/>
            <w:tcBorders>
              <w:top w:val="nil"/>
              <w:left w:val="single" w:sz="4" w:space="0" w:color="C0C0C0"/>
              <w:bottom w:val="single" w:sz="4" w:space="0" w:color="C0C0C0"/>
              <w:right w:val="single" w:sz="4" w:space="0" w:color="C0C0C0"/>
            </w:tcBorders>
            <w:shd w:val="clear" w:color="000000" w:fill="FFFFFF"/>
            <w:vAlign w:val="center"/>
          </w:tcPr>
          <w:p w14:paraId="243643F1" w14:textId="15E13E32" w:rsidR="00D27A23" w:rsidRPr="002341C9" w:rsidRDefault="00C95EE9" w:rsidP="002341C9">
            <w:pPr>
              <w:spacing w:after="0" w:line="240" w:lineRule="auto"/>
              <w:jc w:val="right"/>
              <w:rPr>
                <w:rFonts w:ascii="Times New Roman" w:hAnsi="Times New Roman"/>
                <w:sz w:val="20"/>
                <w:szCs w:val="20"/>
                <w:lang w:eastAsia="lv-LV"/>
              </w:rPr>
            </w:pPr>
            <w:r>
              <w:rPr>
                <w:rFonts w:ascii="Times New Roman" w:hAnsi="Times New Roman"/>
                <w:sz w:val="20"/>
                <w:szCs w:val="20"/>
                <w:lang w:eastAsia="lv-LV"/>
              </w:rPr>
              <w:t>14</w:t>
            </w:r>
          </w:p>
        </w:tc>
      </w:tr>
      <w:tr w:rsidR="00D27A23" w:rsidRPr="002341C9" w14:paraId="6C649135" w14:textId="50D9459F" w:rsidTr="00D27A23">
        <w:trPr>
          <w:trHeight w:val="264"/>
        </w:trPr>
        <w:tc>
          <w:tcPr>
            <w:tcW w:w="5949" w:type="dxa"/>
            <w:tcBorders>
              <w:top w:val="nil"/>
              <w:left w:val="single" w:sz="4" w:space="0" w:color="C0C0C0"/>
              <w:bottom w:val="single" w:sz="4" w:space="0" w:color="C0C0C0"/>
              <w:right w:val="nil"/>
            </w:tcBorders>
            <w:shd w:val="clear" w:color="000000" w:fill="FFFFFF"/>
            <w:hideMark/>
          </w:tcPr>
          <w:p w14:paraId="40A12078" w14:textId="77777777" w:rsidR="00D27A23" w:rsidRPr="002341C9" w:rsidRDefault="00D27A23" w:rsidP="002341C9">
            <w:pPr>
              <w:spacing w:after="0" w:line="240" w:lineRule="auto"/>
              <w:rPr>
                <w:rFonts w:ascii="Times New Roman" w:hAnsi="Times New Roman"/>
                <w:sz w:val="20"/>
                <w:szCs w:val="20"/>
                <w:lang w:eastAsia="lv-LV"/>
              </w:rPr>
            </w:pPr>
            <w:r w:rsidRPr="002341C9">
              <w:rPr>
                <w:rFonts w:ascii="Times New Roman" w:hAnsi="Times New Roman"/>
                <w:sz w:val="20"/>
                <w:szCs w:val="20"/>
                <w:lang w:eastAsia="lv-LV"/>
              </w:rPr>
              <w:t>Noziedzīgi nodarījumi pret satiksmes drošību</w:t>
            </w:r>
          </w:p>
        </w:tc>
        <w:tc>
          <w:tcPr>
            <w:tcW w:w="850" w:type="dxa"/>
            <w:tcBorders>
              <w:top w:val="nil"/>
              <w:left w:val="single" w:sz="4" w:space="0" w:color="C0C0C0"/>
              <w:bottom w:val="single" w:sz="4" w:space="0" w:color="C0C0C0"/>
              <w:right w:val="nil"/>
            </w:tcBorders>
            <w:shd w:val="clear" w:color="000000" w:fill="FFFFFF"/>
            <w:noWrap/>
            <w:vAlign w:val="center"/>
            <w:hideMark/>
          </w:tcPr>
          <w:p w14:paraId="006776EF"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13 </w:t>
            </w:r>
          </w:p>
        </w:tc>
        <w:tc>
          <w:tcPr>
            <w:tcW w:w="993" w:type="dxa"/>
            <w:tcBorders>
              <w:top w:val="nil"/>
              <w:left w:val="single" w:sz="4" w:space="0" w:color="C0C0C0"/>
              <w:bottom w:val="single" w:sz="4" w:space="0" w:color="C0C0C0"/>
              <w:right w:val="nil"/>
            </w:tcBorders>
            <w:shd w:val="clear" w:color="000000" w:fill="FFFFFF"/>
            <w:noWrap/>
            <w:vAlign w:val="center"/>
            <w:hideMark/>
          </w:tcPr>
          <w:p w14:paraId="1C4A7269"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0 </w:t>
            </w:r>
          </w:p>
        </w:tc>
        <w:tc>
          <w:tcPr>
            <w:tcW w:w="992" w:type="dxa"/>
            <w:tcBorders>
              <w:top w:val="nil"/>
              <w:left w:val="single" w:sz="4" w:space="0" w:color="C0C0C0"/>
              <w:bottom w:val="single" w:sz="4" w:space="0" w:color="C0C0C0"/>
              <w:right w:val="single" w:sz="4" w:space="0" w:color="C0C0C0"/>
            </w:tcBorders>
            <w:shd w:val="clear" w:color="000000" w:fill="FFFFFF"/>
            <w:noWrap/>
            <w:vAlign w:val="center"/>
            <w:hideMark/>
          </w:tcPr>
          <w:p w14:paraId="6F13F9D7"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2 </w:t>
            </w:r>
          </w:p>
        </w:tc>
        <w:tc>
          <w:tcPr>
            <w:tcW w:w="1134" w:type="dxa"/>
            <w:tcBorders>
              <w:top w:val="nil"/>
              <w:left w:val="single" w:sz="4" w:space="0" w:color="C0C0C0"/>
              <w:bottom w:val="single" w:sz="4" w:space="0" w:color="C0C0C0"/>
              <w:right w:val="single" w:sz="4" w:space="0" w:color="C0C0C0"/>
            </w:tcBorders>
            <w:shd w:val="clear" w:color="000000" w:fill="FFFFFF"/>
          </w:tcPr>
          <w:p w14:paraId="3A50D322" w14:textId="7D1BC4F9" w:rsidR="00D27A23" w:rsidRPr="002341C9" w:rsidRDefault="00C95EE9" w:rsidP="002341C9">
            <w:pPr>
              <w:spacing w:after="0" w:line="240" w:lineRule="auto"/>
              <w:jc w:val="right"/>
              <w:rPr>
                <w:rFonts w:ascii="Times New Roman" w:hAnsi="Times New Roman"/>
                <w:sz w:val="20"/>
                <w:szCs w:val="20"/>
                <w:lang w:eastAsia="lv-LV"/>
              </w:rPr>
            </w:pPr>
            <w:r>
              <w:rPr>
                <w:rFonts w:ascii="Times New Roman" w:hAnsi="Times New Roman"/>
                <w:sz w:val="20"/>
                <w:szCs w:val="20"/>
                <w:lang w:eastAsia="lv-LV"/>
              </w:rPr>
              <w:t>2</w:t>
            </w:r>
          </w:p>
        </w:tc>
      </w:tr>
      <w:tr w:rsidR="00D27A23" w:rsidRPr="002341C9" w14:paraId="7608B96D" w14:textId="49C0882E" w:rsidTr="00D27A23">
        <w:trPr>
          <w:trHeight w:val="264"/>
        </w:trPr>
        <w:tc>
          <w:tcPr>
            <w:tcW w:w="5949" w:type="dxa"/>
            <w:tcBorders>
              <w:top w:val="nil"/>
              <w:left w:val="single" w:sz="4" w:space="0" w:color="C0C0C0"/>
              <w:bottom w:val="single" w:sz="4" w:space="0" w:color="C0C0C0"/>
              <w:right w:val="nil"/>
            </w:tcBorders>
            <w:shd w:val="clear" w:color="000000" w:fill="FFFFFF"/>
            <w:hideMark/>
          </w:tcPr>
          <w:p w14:paraId="692391DE" w14:textId="77777777" w:rsidR="00D27A23" w:rsidRPr="002341C9" w:rsidRDefault="00D27A23" w:rsidP="002341C9">
            <w:pPr>
              <w:spacing w:after="0" w:line="240" w:lineRule="auto"/>
              <w:rPr>
                <w:rFonts w:ascii="Times New Roman" w:hAnsi="Times New Roman"/>
                <w:sz w:val="20"/>
                <w:szCs w:val="20"/>
                <w:lang w:eastAsia="lv-LV"/>
              </w:rPr>
            </w:pPr>
            <w:r w:rsidRPr="002341C9">
              <w:rPr>
                <w:rFonts w:ascii="Times New Roman" w:hAnsi="Times New Roman"/>
                <w:sz w:val="20"/>
                <w:szCs w:val="20"/>
                <w:lang w:eastAsia="lv-LV"/>
              </w:rPr>
              <w:t>Noziedzīgi nodarījumi pret pārvaldības kārtību</w:t>
            </w:r>
          </w:p>
        </w:tc>
        <w:tc>
          <w:tcPr>
            <w:tcW w:w="850" w:type="dxa"/>
            <w:tcBorders>
              <w:top w:val="nil"/>
              <w:left w:val="single" w:sz="4" w:space="0" w:color="C0C0C0"/>
              <w:bottom w:val="single" w:sz="4" w:space="0" w:color="C0C0C0"/>
              <w:right w:val="nil"/>
            </w:tcBorders>
            <w:shd w:val="clear" w:color="000000" w:fill="FFFFFF"/>
            <w:noWrap/>
            <w:vAlign w:val="center"/>
            <w:hideMark/>
          </w:tcPr>
          <w:p w14:paraId="149FD5FB"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2 </w:t>
            </w:r>
          </w:p>
        </w:tc>
        <w:tc>
          <w:tcPr>
            <w:tcW w:w="993" w:type="dxa"/>
            <w:tcBorders>
              <w:top w:val="nil"/>
              <w:left w:val="single" w:sz="4" w:space="0" w:color="C0C0C0"/>
              <w:bottom w:val="single" w:sz="4" w:space="0" w:color="C0C0C0"/>
              <w:right w:val="nil"/>
            </w:tcBorders>
            <w:shd w:val="clear" w:color="000000" w:fill="FFFFFF"/>
            <w:noWrap/>
            <w:vAlign w:val="center"/>
            <w:hideMark/>
          </w:tcPr>
          <w:p w14:paraId="52E0B9FA"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2 </w:t>
            </w:r>
          </w:p>
        </w:tc>
        <w:tc>
          <w:tcPr>
            <w:tcW w:w="992" w:type="dxa"/>
            <w:tcBorders>
              <w:top w:val="nil"/>
              <w:left w:val="single" w:sz="4" w:space="0" w:color="C0C0C0"/>
              <w:bottom w:val="single" w:sz="4" w:space="0" w:color="C0C0C0"/>
              <w:right w:val="single" w:sz="4" w:space="0" w:color="C0C0C0"/>
            </w:tcBorders>
            <w:shd w:val="clear" w:color="000000" w:fill="FFFFFF"/>
            <w:noWrap/>
            <w:vAlign w:val="center"/>
            <w:hideMark/>
          </w:tcPr>
          <w:p w14:paraId="124B83B7"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3 </w:t>
            </w:r>
          </w:p>
        </w:tc>
        <w:tc>
          <w:tcPr>
            <w:tcW w:w="1134" w:type="dxa"/>
            <w:tcBorders>
              <w:top w:val="nil"/>
              <w:left w:val="single" w:sz="4" w:space="0" w:color="C0C0C0"/>
              <w:bottom w:val="single" w:sz="4" w:space="0" w:color="C0C0C0"/>
              <w:right w:val="single" w:sz="4" w:space="0" w:color="C0C0C0"/>
            </w:tcBorders>
            <w:shd w:val="clear" w:color="000000" w:fill="FFFFFF"/>
          </w:tcPr>
          <w:p w14:paraId="7A353BD4" w14:textId="2D60893B" w:rsidR="00D27A23" w:rsidRPr="002341C9" w:rsidRDefault="00C95EE9" w:rsidP="002341C9">
            <w:pPr>
              <w:spacing w:after="0" w:line="240" w:lineRule="auto"/>
              <w:jc w:val="right"/>
              <w:rPr>
                <w:rFonts w:ascii="Times New Roman" w:hAnsi="Times New Roman"/>
                <w:sz w:val="20"/>
                <w:szCs w:val="20"/>
                <w:lang w:eastAsia="lv-LV"/>
              </w:rPr>
            </w:pPr>
            <w:r>
              <w:rPr>
                <w:rFonts w:ascii="Times New Roman" w:hAnsi="Times New Roman"/>
                <w:sz w:val="20"/>
                <w:szCs w:val="20"/>
                <w:lang w:eastAsia="lv-LV"/>
              </w:rPr>
              <w:t>2</w:t>
            </w:r>
          </w:p>
        </w:tc>
      </w:tr>
      <w:tr w:rsidR="00D27A23" w:rsidRPr="002341C9" w14:paraId="71CFF1AD" w14:textId="67451C2A" w:rsidTr="00D27A23">
        <w:trPr>
          <w:trHeight w:val="264"/>
        </w:trPr>
        <w:tc>
          <w:tcPr>
            <w:tcW w:w="5949" w:type="dxa"/>
            <w:tcBorders>
              <w:top w:val="nil"/>
              <w:left w:val="single" w:sz="4" w:space="0" w:color="C0C0C0"/>
              <w:bottom w:val="single" w:sz="4" w:space="0" w:color="C0C0C0"/>
              <w:right w:val="nil"/>
            </w:tcBorders>
            <w:shd w:val="clear" w:color="000000" w:fill="FFFFFF"/>
            <w:hideMark/>
          </w:tcPr>
          <w:p w14:paraId="47BE8268" w14:textId="77777777" w:rsidR="00D27A23" w:rsidRPr="002341C9" w:rsidRDefault="00D27A23" w:rsidP="002341C9">
            <w:pPr>
              <w:spacing w:after="0" w:line="240" w:lineRule="auto"/>
              <w:rPr>
                <w:rFonts w:ascii="Times New Roman" w:hAnsi="Times New Roman"/>
                <w:sz w:val="20"/>
                <w:szCs w:val="20"/>
                <w:lang w:eastAsia="lv-LV"/>
              </w:rPr>
            </w:pPr>
            <w:r w:rsidRPr="002341C9">
              <w:rPr>
                <w:rFonts w:ascii="Times New Roman" w:hAnsi="Times New Roman"/>
                <w:sz w:val="20"/>
                <w:szCs w:val="20"/>
                <w:lang w:eastAsia="lv-LV"/>
              </w:rPr>
              <w:t>Noziedzīgi nodarījumi pret jurisdikciju</w:t>
            </w:r>
          </w:p>
        </w:tc>
        <w:tc>
          <w:tcPr>
            <w:tcW w:w="850" w:type="dxa"/>
            <w:tcBorders>
              <w:top w:val="nil"/>
              <w:left w:val="single" w:sz="4" w:space="0" w:color="C0C0C0"/>
              <w:bottom w:val="single" w:sz="4" w:space="0" w:color="C0C0C0"/>
              <w:right w:val="nil"/>
            </w:tcBorders>
            <w:shd w:val="clear" w:color="000000" w:fill="FFFFFF"/>
            <w:noWrap/>
            <w:vAlign w:val="center"/>
            <w:hideMark/>
          </w:tcPr>
          <w:p w14:paraId="729DBAB3"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6 </w:t>
            </w:r>
          </w:p>
        </w:tc>
        <w:tc>
          <w:tcPr>
            <w:tcW w:w="993" w:type="dxa"/>
            <w:tcBorders>
              <w:top w:val="nil"/>
              <w:left w:val="single" w:sz="4" w:space="0" w:color="C0C0C0"/>
              <w:bottom w:val="single" w:sz="4" w:space="0" w:color="C0C0C0"/>
              <w:right w:val="nil"/>
            </w:tcBorders>
            <w:shd w:val="clear" w:color="000000" w:fill="FFFFFF"/>
            <w:noWrap/>
            <w:vAlign w:val="center"/>
            <w:hideMark/>
          </w:tcPr>
          <w:p w14:paraId="28106CF3"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5 </w:t>
            </w:r>
          </w:p>
        </w:tc>
        <w:tc>
          <w:tcPr>
            <w:tcW w:w="992" w:type="dxa"/>
            <w:tcBorders>
              <w:top w:val="nil"/>
              <w:left w:val="single" w:sz="4" w:space="0" w:color="C0C0C0"/>
              <w:bottom w:val="single" w:sz="4" w:space="0" w:color="C0C0C0"/>
              <w:right w:val="single" w:sz="4" w:space="0" w:color="C0C0C0"/>
            </w:tcBorders>
            <w:shd w:val="clear" w:color="000000" w:fill="FFFFFF"/>
            <w:noWrap/>
            <w:vAlign w:val="center"/>
            <w:hideMark/>
          </w:tcPr>
          <w:p w14:paraId="19306CF0"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1 </w:t>
            </w:r>
          </w:p>
        </w:tc>
        <w:tc>
          <w:tcPr>
            <w:tcW w:w="1134" w:type="dxa"/>
            <w:tcBorders>
              <w:top w:val="nil"/>
              <w:left w:val="single" w:sz="4" w:space="0" w:color="C0C0C0"/>
              <w:bottom w:val="single" w:sz="4" w:space="0" w:color="C0C0C0"/>
              <w:right w:val="single" w:sz="4" w:space="0" w:color="C0C0C0"/>
            </w:tcBorders>
            <w:shd w:val="clear" w:color="000000" w:fill="FFFFFF"/>
          </w:tcPr>
          <w:p w14:paraId="615663AD" w14:textId="7860B693" w:rsidR="00D27A23" w:rsidRPr="002341C9" w:rsidRDefault="00C95EE9" w:rsidP="002341C9">
            <w:pPr>
              <w:spacing w:after="0" w:line="240" w:lineRule="auto"/>
              <w:jc w:val="right"/>
              <w:rPr>
                <w:rFonts w:ascii="Times New Roman" w:hAnsi="Times New Roman"/>
                <w:sz w:val="20"/>
                <w:szCs w:val="20"/>
                <w:lang w:eastAsia="lv-LV"/>
              </w:rPr>
            </w:pPr>
            <w:r>
              <w:rPr>
                <w:rFonts w:ascii="Times New Roman" w:hAnsi="Times New Roman"/>
                <w:sz w:val="20"/>
                <w:szCs w:val="20"/>
                <w:lang w:eastAsia="lv-LV"/>
              </w:rPr>
              <w:t>0</w:t>
            </w:r>
          </w:p>
        </w:tc>
      </w:tr>
      <w:tr w:rsidR="00D27A23" w:rsidRPr="002341C9" w14:paraId="6FCA13E9" w14:textId="4A3ADDAE" w:rsidTr="00D27A23">
        <w:trPr>
          <w:trHeight w:val="264"/>
        </w:trPr>
        <w:tc>
          <w:tcPr>
            <w:tcW w:w="5949" w:type="dxa"/>
            <w:tcBorders>
              <w:top w:val="nil"/>
              <w:left w:val="single" w:sz="4" w:space="0" w:color="C0C0C0"/>
              <w:bottom w:val="single" w:sz="4" w:space="0" w:color="C0C0C0"/>
              <w:right w:val="nil"/>
            </w:tcBorders>
            <w:shd w:val="clear" w:color="000000" w:fill="FFFFFF"/>
            <w:hideMark/>
          </w:tcPr>
          <w:p w14:paraId="5177666B" w14:textId="77777777" w:rsidR="00D27A23" w:rsidRPr="002341C9" w:rsidRDefault="00D27A23" w:rsidP="002341C9">
            <w:pPr>
              <w:spacing w:after="0" w:line="240" w:lineRule="auto"/>
              <w:rPr>
                <w:rFonts w:ascii="Times New Roman" w:hAnsi="Times New Roman"/>
                <w:sz w:val="20"/>
                <w:szCs w:val="20"/>
                <w:lang w:eastAsia="lv-LV"/>
              </w:rPr>
            </w:pPr>
            <w:r w:rsidRPr="002341C9">
              <w:rPr>
                <w:rFonts w:ascii="Times New Roman" w:hAnsi="Times New Roman"/>
                <w:sz w:val="20"/>
                <w:szCs w:val="20"/>
                <w:lang w:eastAsia="lv-LV"/>
              </w:rPr>
              <w:t>n/z</w:t>
            </w:r>
          </w:p>
        </w:tc>
        <w:tc>
          <w:tcPr>
            <w:tcW w:w="850" w:type="dxa"/>
            <w:tcBorders>
              <w:top w:val="nil"/>
              <w:left w:val="single" w:sz="4" w:space="0" w:color="C0C0C0"/>
              <w:bottom w:val="single" w:sz="4" w:space="0" w:color="C0C0C0"/>
              <w:right w:val="nil"/>
            </w:tcBorders>
            <w:shd w:val="clear" w:color="000000" w:fill="FFFFFF"/>
            <w:noWrap/>
            <w:vAlign w:val="center"/>
            <w:hideMark/>
          </w:tcPr>
          <w:p w14:paraId="6CA0F85A"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0 </w:t>
            </w:r>
          </w:p>
        </w:tc>
        <w:tc>
          <w:tcPr>
            <w:tcW w:w="993" w:type="dxa"/>
            <w:tcBorders>
              <w:top w:val="nil"/>
              <w:left w:val="single" w:sz="4" w:space="0" w:color="C0C0C0"/>
              <w:bottom w:val="single" w:sz="4" w:space="0" w:color="C0C0C0"/>
              <w:right w:val="nil"/>
            </w:tcBorders>
            <w:shd w:val="clear" w:color="000000" w:fill="FFFFFF"/>
            <w:noWrap/>
            <w:vAlign w:val="center"/>
            <w:hideMark/>
          </w:tcPr>
          <w:p w14:paraId="76647A98"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1 </w:t>
            </w:r>
          </w:p>
        </w:tc>
        <w:tc>
          <w:tcPr>
            <w:tcW w:w="992" w:type="dxa"/>
            <w:tcBorders>
              <w:top w:val="nil"/>
              <w:left w:val="single" w:sz="4" w:space="0" w:color="C0C0C0"/>
              <w:bottom w:val="single" w:sz="4" w:space="0" w:color="C0C0C0"/>
              <w:right w:val="single" w:sz="4" w:space="0" w:color="C0C0C0"/>
            </w:tcBorders>
            <w:shd w:val="clear" w:color="000000" w:fill="FFFFFF"/>
            <w:noWrap/>
            <w:vAlign w:val="center"/>
            <w:hideMark/>
          </w:tcPr>
          <w:p w14:paraId="07C01AA0" w14:textId="77777777" w:rsidR="00D27A23" w:rsidRPr="002341C9" w:rsidRDefault="00D27A23" w:rsidP="002341C9">
            <w:pPr>
              <w:spacing w:after="0" w:line="240" w:lineRule="auto"/>
              <w:jc w:val="right"/>
              <w:rPr>
                <w:rFonts w:ascii="Times New Roman" w:hAnsi="Times New Roman"/>
                <w:sz w:val="20"/>
                <w:szCs w:val="20"/>
                <w:lang w:eastAsia="lv-LV"/>
              </w:rPr>
            </w:pPr>
            <w:r w:rsidRPr="002341C9">
              <w:rPr>
                <w:rFonts w:ascii="Times New Roman" w:hAnsi="Times New Roman"/>
                <w:sz w:val="20"/>
                <w:szCs w:val="20"/>
                <w:lang w:eastAsia="lv-LV"/>
              </w:rPr>
              <w:t xml:space="preserve">0 </w:t>
            </w:r>
          </w:p>
        </w:tc>
        <w:tc>
          <w:tcPr>
            <w:tcW w:w="1134" w:type="dxa"/>
            <w:tcBorders>
              <w:top w:val="nil"/>
              <w:left w:val="single" w:sz="4" w:space="0" w:color="C0C0C0"/>
              <w:bottom w:val="single" w:sz="4" w:space="0" w:color="C0C0C0"/>
              <w:right w:val="single" w:sz="4" w:space="0" w:color="C0C0C0"/>
            </w:tcBorders>
            <w:shd w:val="clear" w:color="000000" w:fill="FFFFFF"/>
          </w:tcPr>
          <w:p w14:paraId="4F574363" w14:textId="5779ACEB" w:rsidR="00D27A23" w:rsidRPr="002341C9" w:rsidRDefault="00C95EE9" w:rsidP="002341C9">
            <w:pPr>
              <w:spacing w:after="0" w:line="240" w:lineRule="auto"/>
              <w:jc w:val="right"/>
              <w:rPr>
                <w:rFonts w:ascii="Times New Roman" w:hAnsi="Times New Roman"/>
                <w:sz w:val="20"/>
                <w:szCs w:val="20"/>
                <w:lang w:eastAsia="lv-LV"/>
              </w:rPr>
            </w:pPr>
            <w:r>
              <w:rPr>
                <w:rFonts w:ascii="Times New Roman" w:hAnsi="Times New Roman"/>
                <w:sz w:val="20"/>
                <w:szCs w:val="20"/>
                <w:lang w:eastAsia="lv-LV"/>
              </w:rPr>
              <w:t>2</w:t>
            </w:r>
          </w:p>
        </w:tc>
      </w:tr>
      <w:tr w:rsidR="00D27A23" w:rsidRPr="002341C9" w14:paraId="47A42993" w14:textId="61C10B5F" w:rsidTr="00D27A23">
        <w:trPr>
          <w:trHeight w:val="264"/>
        </w:trPr>
        <w:tc>
          <w:tcPr>
            <w:tcW w:w="5949" w:type="dxa"/>
            <w:tcBorders>
              <w:top w:val="nil"/>
              <w:left w:val="single" w:sz="4" w:space="0" w:color="C0C0C0"/>
              <w:bottom w:val="single" w:sz="4" w:space="0" w:color="C0C0C0"/>
              <w:right w:val="nil"/>
            </w:tcBorders>
            <w:shd w:val="clear" w:color="000000" w:fill="F0F0F0"/>
            <w:noWrap/>
            <w:vAlign w:val="center"/>
            <w:hideMark/>
          </w:tcPr>
          <w:p w14:paraId="366ABCCB" w14:textId="77777777" w:rsidR="00D27A23" w:rsidRPr="002341C9" w:rsidRDefault="00D27A23" w:rsidP="002341C9">
            <w:pPr>
              <w:spacing w:after="0" w:line="240" w:lineRule="auto"/>
              <w:rPr>
                <w:rFonts w:ascii="Times New Roman" w:hAnsi="Times New Roman"/>
                <w:b/>
                <w:bCs/>
                <w:sz w:val="20"/>
                <w:szCs w:val="20"/>
                <w:lang w:eastAsia="lv-LV"/>
              </w:rPr>
            </w:pPr>
            <w:r w:rsidRPr="002341C9">
              <w:rPr>
                <w:rFonts w:ascii="Times New Roman" w:hAnsi="Times New Roman"/>
                <w:b/>
                <w:bCs/>
                <w:sz w:val="20"/>
                <w:szCs w:val="20"/>
                <w:lang w:eastAsia="lv-LV"/>
              </w:rPr>
              <w:t>Kopā</w:t>
            </w:r>
          </w:p>
        </w:tc>
        <w:tc>
          <w:tcPr>
            <w:tcW w:w="850" w:type="dxa"/>
            <w:tcBorders>
              <w:top w:val="nil"/>
              <w:left w:val="single" w:sz="4" w:space="0" w:color="C0C0C0"/>
              <w:bottom w:val="single" w:sz="4" w:space="0" w:color="C0C0C0"/>
              <w:right w:val="nil"/>
            </w:tcBorders>
            <w:shd w:val="clear" w:color="000000" w:fill="F0F0F0"/>
            <w:noWrap/>
            <w:vAlign w:val="center"/>
            <w:hideMark/>
          </w:tcPr>
          <w:p w14:paraId="37D987FF" w14:textId="77777777" w:rsidR="00D27A23" w:rsidRPr="002341C9" w:rsidRDefault="00D27A23" w:rsidP="002341C9">
            <w:pPr>
              <w:spacing w:after="0" w:line="240" w:lineRule="auto"/>
              <w:jc w:val="right"/>
              <w:rPr>
                <w:rFonts w:ascii="Times New Roman" w:hAnsi="Times New Roman"/>
                <w:b/>
                <w:bCs/>
                <w:sz w:val="20"/>
                <w:szCs w:val="20"/>
                <w:lang w:eastAsia="lv-LV"/>
              </w:rPr>
            </w:pPr>
            <w:r w:rsidRPr="002341C9">
              <w:rPr>
                <w:rFonts w:ascii="Times New Roman" w:hAnsi="Times New Roman"/>
                <w:b/>
                <w:bCs/>
                <w:sz w:val="20"/>
                <w:szCs w:val="20"/>
                <w:lang w:eastAsia="lv-LV"/>
              </w:rPr>
              <w:t xml:space="preserve">265 </w:t>
            </w:r>
          </w:p>
        </w:tc>
        <w:tc>
          <w:tcPr>
            <w:tcW w:w="993" w:type="dxa"/>
            <w:tcBorders>
              <w:top w:val="nil"/>
              <w:left w:val="single" w:sz="4" w:space="0" w:color="C0C0C0"/>
              <w:bottom w:val="single" w:sz="4" w:space="0" w:color="C0C0C0"/>
              <w:right w:val="nil"/>
            </w:tcBorders>
            <w:shd w:val="clear" w:color="000000" w:fill="F0F0F0"/>
            <w:noWrap/>
            <w:vAlign w:val="center"/>
            <w:hideMark/>
          </w:tcPr>
          <w:p w14:paraId="2F4309B8" w14:textId="77777777" w:rsidR="00D27A23" w:rsidRPr="002341C9" w:rsidRDefault="00D27A23" w:rsidP="002341C9">
            <w:pPr>
              <w:spacing w:after="0" w:line="240" w:lineRule="auto"/>
              <w:jc w:val="right"/>
              <w:rPr>
                <w:rFonts w:ascii="Times New Roman" w:hAnsi="Times New Roman"/>
                <w:b/>
                <w:bCs/>
                <w:sz w:val="20"/>
                <w:szCs w:val="20"/>
                <w:lang w:eastAsia="lv-LV"/>
              </w:rPr>
            </w:pPr>
            <w:r w:rsidRPr="002341C9">
              <w:rPr>
                <w:rFonts w:ascii="Times New Roman" w:hAnsi="Times New Roman"/>
                <w:b/>
                <w:bCs/>
                <w:sz w:val="20"/>
                <w:szCs w:val="20"/>
                <w:lang w:eastAsia="lv-LV"/>
              </w:rPr>
              <w:t xml:space="preserve">165 </w:t>
            </w:r>
          </w:p>
        </w:tc>
        <w:tc>
          <w:tcPr>
            <w:tcW w:w="992" w:type="dxa"/>
            <w:tcBorders>
              <w:top w:val="nil"/>
              <w:left w:val="single" w:sz="4" w:space="0" w:color="C0C0C0"/>
              <w:bottom w:val="single" w:sz="4" w:space="0" w:color="C0C0C0"/>
              <w:right w:val="single" w:sz="4" w:space="0" w:color="C0C0C0"/>
            </w:tcBorders>
            <w:shd w:val="clear" w:color="000000" w:fill="F0F0F0"/>
            <w:noWrap/>
            <w:vAlign w:val="center"/>
            <w:hideMark/>
          </w:tcPr>
          <w:p w14:paraId="39D8A7A5" w14:textId="77777777" w:rsidR="00D27A23" w:rsidRPr="002341C9" w:rsidRDefault="00D27A23" w:rsidP="002341C9">
            <w:pPr>
              <w:spacing w:after="0" w:line="240" w:lineRule="auto"/>
              <w:jc w:val="right"/>
              <w:rPr>
                <w:rFonts w:ascii="Times New Roman" w:hAnsi="Times New Roman"/>
                <w:b/>
                <w:bCs/>
                <w:sz w:val="20"/>
                <w:szCs w:val="20"/>
                <w:lang w:eastAsia="lv-LV"/>
              </w:rPr>
            </w:pPr>
            <w:r w:rsidRPr="002341C9">
              <w:rPr>
                <w:rFonts w:ascii="Times New Roman" w:hAnsi="Times New Roman"/>
                <w:b/>
                <w:bCs/>
                <w:sz w:val="20"/>
                <w:szCs w:val="20"/>
                <w:lang w:eastAsia="lv-LV"/>
              </w:rPr>
              <w:t xml:space="preserve">114 </w:t>
            </w:r>
          </w:p>
        </w:tc>
        <w:tc>
          <w:tcPr>
            <w:tcW w:w="1134" w:type="dxa"/>
            <w:tcBorders>
              <w:top w:val="nil"/>
              <w:left w:val="single" w:sz="4" w:space="0" w:color="C0C0C0"/>
              <w:bottom w:val="single" w:sz="4" w:space="0" w:color="C0C0C0"/>
              <w:right w:val="single" w:sz="4" w:space="0" w:color="C0C0C0"/>
            </w:tcBorders>
            <w:shd w:val="clear" w:color="000000" w:fill="F0F0F0"/>
          </w:tcPr>
          <w:p w14:paraId="45DE369E" w14:textId="2D2DF76C" w:rsidR="00D27A23" w:rsidRPr="002341C9" w:rsidRDefault="00C95EE9" w:rsidP="002341C9">
            <w:pPr>
              <w:spacing w:after="0" w:line="240" w:lineRule="auto"/>
              <w:jc w:val="right"/>
              <w:rPr>
                <w:rFonts w:ascii="Times New Roman" w:hAnsi="Times New Roman"/>
                <w:b/>
                <w:bCs/>
                <w:sz w:val="20"/>
                <w:szCs w:val="20"/>
                <w:lang w:eastAsia="lv-LV"/>
              </w:rPr>
            </w:pPr>
            <w:r>
              <w:rPr>
                <w:rFonts w:ascii="Times New Roman" w:hAnsi="Times New Roman"/>
                <w:b/>
                <w:bCs/>
                <w:sz w:val="20"/>
                <w:szCs w:val="20"/>
                <w:lang w:eastAsia="lv-LV"/>
              </w:rPr>
              <w:t>118</w:t>
            </w:r>
          </w:p>
        </w:tc>
      </w:tr>
    </w:tbl>
    <w:p w14:paraId="7073F2FF" w14:textId="77777777" w:rsidR="00BB467B" w:rsidRPr="000C635B" w:rsidRDefault="003106E5" w:rsidP="00F40CA5">
      <w:pPr>
        <w:suppressAutoHyphens/>
        <w:spacing w:after="0" w:line="240" w:lineRule="auto"/>
        <w:jc w:val="both"/>
        <w:rPr>
          <w:rFonts w:ascii="Times New Roman" w:hAnsi="Times New Roman"/>
          <w:bCs/>
          <w:sz w:val="20"/>
          <w:szCs w:val="20"/>
        </w:rPr>
      </w:pPr>
      <w:r w:rsidRPr="000C635B">
        <w:rPr>
          <w:rFonts w:ascii="Times New Roman" w:hAnsi="Times New Roman"/>
          <w:bCs/>
          <w:sz w:val="20"/>
          <w:szCs w:val="20"/>
        </w:rPr>
        <w:t>Avo</w:t>
      </w:r>
      <w:r w:rsidR="000C635B" w:rsidRPr="000C635B">
        <w:rPr>
          <w:rFonts w:ascii="Times New Roman" w:hAnsi="Times New Roman"/>
          <w:bCs/>
          <w:sz w:val="20"/>
          <w:szCs w:val="20"/>
        </w:rPr>
        <w:t>t</w:t>
      </w:r>
      <w:r w:rsidRPr="000C635B">
        <w:rPr>
          <w:rFonts w:ascii="Times New Roman" w:hAnsi="Times New Roman"/>
          <w:bCs/>
          <w:sz w:val="20"/>
          <w:szCs w:val="20"/>
        </w:rPr>
        <w:t>s: Tiesu administrācija</w:t>
      </w:r>
    </w:p>
    <w:p w14:paraId="2B3E2616" w14:textId="77777777" w:rsidR="000F4DDE" w:rsidRDefault="000F4DDE" w:rsidP="00F55032">
      <w:pPr>
        <w:suppressAutoHyphens/>
        <w:spacing w:after="0" w:line="240" w:lineRule="auto"/>
        <w:jc w:val="both"/>
        <w:rPr>
          <w:rFonts w:ascii="Times New Roman" w:hAnsi="Times New Roman"/>
          <w:bCs/>
          <w:sz w:val="24"/>
          <w:szCs w:val="24"/>
        </w:rPr>
      </w:pPr>
    </w:p>
    <w:p w14:paraId="0A47E0CE" w14:textId="655DBBCB" w:rsidR="000C635B" w:rsidRDefault="00C43D34" w:rsidP="00937635">
      <w:pPr>
        <w:suppressAutoHyphens/>
        <w:spacing w:after="0" w:line="240" w:lineRule="auto"/>
        <w:ind w:firstLine="567"/>
        <w:jc w:val="right"/>
        <w:rPr>
          <w:rFonts w:ascii="Times New Roman" w:hAnsi="Times New Roman"/>
          <w:b/>
          <w:bCs/>
          <w:sz w:val="20"/>
          <w:szCs w:val="20"/>
        </w:rPr>
      </w:pPr>
      <w:r>
        <w:rPr>
          <w:rFonts w:ascii="Times New Roman" w:hAnsi="Times New Roman"/>
          <w:b/>
          <w:bCs/>
          <w:sz w:val="20"/>
          <w:szCs w:val="20"/>
        </w:rPr>
        <w:t>10</w:t>
      </w:r>
      <w:r w:rsidR="00ED0A8C">
        <w:rPr>
          <w:rFonts w:ascii="Times New Roman" w:hAnsi="Times New Roman"/>
          <w:b/>
          <w:bCs/>
          <w:sz w:val="20"/>
          <w:szCs w:val="20"/>
        </w:rPr>
        <w:t>. t</w:t>
      </w:r>
      <w:r w:rsidR="00ED0A8C" w:rsidRPr="00D575B0">
        <w:rPr>
          <w:rFonts w:ascii="Times New Roman" w:hAnsi="Times New Roman"/>
          <w:b/>
          <w:bCs/>
          <w:sz w:val="20"/>
          <w:szCs w:val="20"/>
        </w:rPr>
        <w:t xml:space="preserve">abula. </w:t>
      </w:r>
      <w:r w:rsidR="00ED0A8C">
        <w:rPr>
          <w:rFonts w:ascii="Times New Roman" w:hAnsi="Times New Roman"/>
          <w:b/>
          <w:bCs/>
          <w:sz w:val="20"/>
          <w:szCs w:val="20"/>
        </w:rPr>
        <w:t>Notiesāto nepilngadīgo personu skaits</w:t>
      </w:r>
    </w:p>
    <w:p w14:paraId="0287E4E7" w14:textId="1222B13B" w:rsidR="00ED0A8C" w:rsidRDefault="00ED0A8C" w:rsidP="00F55032">
      <w:pPr>
        <w:suppressAutoHyphens/>
        <w:spacing w:after="0" w:line="240" w:lineRule="auto"/>
        <w:ind w:firstLine="720"/>
        <w:jc w:val="right"/>
        <w:rPr>
          <w:rFonts w:ascii="Times New Roman" w:hAnsi="Times New Roman"/>
          <w:b/>
          <w:bCs/>
          <w:sz w:val="20"/>
          <w:szCs w:val="20"/>
        </w:rPr>
      </w:pPr>
      <w:r>
        <w:rPr>
          <w:rFonts w:ascii="Times New Roman" w:hAnsi="Times New Roman"/>
          <w:b/>
          <w:bCs/>
          <w:sz w:val="20"/>
          <w:szCs w:val="20"/>
        </w:rPr>
        <w:t xml:space="preserve"> pēc statistikas uzskaites</w:t>
      </w:r>
      <w:r w:rsidR="006114E4">
        <w:rPr>
          <w:rFonts w:ascii="Times New Roman" w:hAnsi="Times New Roman"/>
          <w:b/>
          <w:bCs/>
          <w:sz w:val="20"/>
          <w:szCs w:val="20"/>
        </w:rPr>
        <w:t xml:space="preserve"> (KL)</w:t>
      </w:r>
      <w:r>
        <w:rPr>
          <w:rFonts w:ascii="Times New Roman" w:hAnsi="Times New Roman"/>
          <w:b/>
          <w:bCs/>
          <w:sz w:val="20"/>
          <w:szCs w:val="20"/>
        </w:rPr>
        <w:t xml:space="preserve"> panta</w:t>
      </w:r>
      <w:r w:rsidR="00D27A23">
        <w:rPr>
          <w:rFonts w:ascii="Times New Roman" w:hAnsi="Times New Roman"/>
          <w:b/>
          <w:bCs/>
          <w:sz w:val="20"/>
          <w:szCs w:val="20"/>
        </w:rPr>
        <w:t xml:space="preserve"> no</w:t>
      </w:r>
      <w:r>
        <w:rPr>
          <w:rFonts w:ascii="Times New Roman" w:hAnsi="Times New Roman"/>
          <w:b/>
          <w:bCs/>
          <w:sz w:val="20"/>
          <w:szCs w:val="20"/>
        </w:rPr>
        <w:t xml:space="preserve"> </w:t>
      </w:r>
      <w:r w:rsidRPr="00D575B0">
        <w:rPr>
          <w:rFonts w:ascii="Times New Roman" w:hAnsi="Times New Roman"/>
          <w:b/>
          <w:bCs/>
          <w:sz w:val="20"/>
          <w:szCs w:val="20"/>
        </w:rPr>
        <w:t xml:space="preserve">2021. </w:t>
      </w:r>
      <w:r w:rsidR="00D27A23">
        <w:rPr>
          <w:rFonts w:ascii="Times New Roman" w:hAnsi="Times New Roman"/>
          <w:b/>
          <w:bCs/>
          <w:sz w:val="20"/>
          <w:szCs w:val="20"/>
        </w:rPr>
        <w:t>līdz</w:t>
      </w:r>
      <w:r w:rsidR="004C249D">
        <w:rPr>
          <w:rFonts w:ascii="Times New Roman" w:hAnsi="Times New Roman"/>
          <w:b/>
          <w:bCs/>
          <w:sz w:val="20"/>
          <w:szCs w:val="20"/>
        </w:rPr>
        <w:t xml:space="preserve"> 202</w:t>
      </w:r>
      <w:r w:rsidR="00D27A23">
        <w:rPr>
          <w:rFonts w:ascii="Times New Roman" w:hAnsi="Times New Roman"/>
          <w:b/>
          <w:bCs/>
          <w:sz w:val="20"/>
          <w:szCs w:val="20"/>
        </w:rPr>
        <w:t>4</w:t>
      </w:r>
      <w:r w:rsidR="004C249D">
        <w:rPr>
          <w:rFonts w:ascii="Times New Roman" w:hAnsi="Times New Roman"/>
          <w:b/>
          <w:bCs/>
          <w:sz w:val="20"/>
          <w:szCs w:val="20"/>
        </w:rPr>
        <w:t>.</w:t>
      </w:r>
      <w:r w:rsidRPr="00D575B0">
        <w:rPr>
          <w:rFonts w:ascii="Times New Roman" w:hAnsi="Times New Roman"/>
          <w:b/>
          <w:bCs/>
          <w:sz w:val="20"/>
          <w:szCs w:val="20"/>
        </w:rPr>
        <w:t xml:space="preserve"> gad</w:t>
      </w:r>
      <w:r w:rsidR="00D27A23">
        <w:rPr>
          <w:rFonts w:ascii="Times New Roman" w:hAnsi="Times New Roman"/>
          <w:b/>
          <w:bCs/>
          <w:sz w:val="20"/>
          <w:szCs w:val="20"/>
        </w:rPr>
        <w:t>am</w:t>
      </w:r>
      <w:r w:rsidR="00F07DA4">
        <w:rPr>
          <w:rFonts w:ascii="Times New Roman" w:hAnsi="Times New Roman"/>
          <w:b/>
          <w:bCs/>
          <w:sz w:val="20"/>
          <w:szCs w:val="20"/>
        </w:rPr>
        <w:t>.</w:t>
      </w:r>
      <w:r w:rsidR="003106E5">
        <w:rPr>
          <w:rStyle w:val="FootnoteReference"/>
          <w:rFonts w:ascii="Times New Roman" w:hAnsi="Times New Roman"/>
          <w:b/>
          <w:bCs/>
          <w:sz w:val="20"/>
          <w:szCs w:val="20"/>
        </w:rPr>
        <w:footnoteReference w:id="16"/>
      </w:r>
    </w:p>
    <w:p w14:paraId="32652FE3" w14:textId="77777777" w:rsidR="00957028" w:rsidRDefault="00957028" w:rsidP="00F55032">
      <w:pPr>
        <w:suppressAutoHyphens/>
        <w:spacing w:after="0" w:line="240" w:lineRule="auto"/>
        <w:ind w:firstLine="720"/>
        <w:jc w:val="right"/>
        <w:rPr>
          <w:rFonts w:ascii="Times New Roman" w:hAnsi="Times New Roman"/>
          <w:b/>
          <w:bCs/>
          <w:sz w:val="20"/>
          <w:szCs w:val="20"/>
        </w:rPr>
      </w:pPr>
    </w:p>
    <w:tbl>
      <w:tblPr>
        <w:tblW w:w="9909" w:type="dxa"/>
        <w:tblInd w:w="-10" w:type="dxa"/>
        <w:tblLook w:val="04A0" w:firstRow="1" w:lastRow="0" w:firstColumn="1" w:lastColumn="0" w:noHBand="0" w:noVBand="1"/>
      </w:tblPr>
      <w:tblGrid>
        <w:gridCol w:w="7230"/>
        <w:gridCol w:w="616"/>
        <w:gridCol w:w="801"/>
        <w:gridCol w:w="616"/>
        <w:gridCol w:w="646"/>
      </w:tblGrid>
      <w:tr w:rsidR="00D27A23" w:rsidRPr="00666E6D" w14:paraId="688C84A8" w14:textId="2040A67F" w:rsidTr="00DB6DCF">
        <w:trPr>
          <w:trHeight w:val="270"/>
        </w:trPr>
        <w:tc>
          <w:tcPr>
            <w:tcW w:w="7230" w:type="dxa"/>
            <w:tcBorders>
              <w:top w:val="single" w:sz="8" w:space="0" w:color="auto"/>
              <w:left w:val="single" w:sz="8" w:space="0" w:color="auto"/>
              <w:bottom w:val="single" w:sz="8" w:space="0" w:color="auto"/>
              <w:right w:val="single" w:sz="8" w:space="0" w:color="auto"/>
            </w:tcBorders>
            <w:shd w:val="clear" w:color="000000" w:fill="BDD7EE"/>
            <w:noWrap/>
            <w:hideMark/>
          </w:tcPr>
          <w:p w14:paraId="6EEAD342" w14:textId="77777777" w:rsidR="00D27A23" w:rsidRPr="00666E6D" w:rsidRDefault="00D27A23" w:rsidP="00F55032">
            <w:pPr>
              <w:spacing w:after="0" w:line="240" w:lineRule="auto"/>
              <w:jc w:val="center"/>
              <w:rPr>
                <w:rFonts w:ascii="Times New Roman" w:hAnsi="Times New Roman"/>
                <w:b/>
                <w:bCs/>
                <w:sz w:val="20"/>
                <w:szCs w:val="20"/>
                <w:lang w:eastAsia="lv-LV"/>
              </w:rPr>
            </w:pPr>
            <w:r w:rsidRPr="00666E6D">
              <w:rPr>
                <w:rFonts w:ascii="Times New Roman" w:hAnsi="Times New Roman"/>
                <w:b/>
                <w:bCs/>
                <w:sz w:val="20"/>
                <w:szCs w:val="20"/>
                <w:lang w:eastAsia="lv-LV"/>
              </w:rPr>
              <w:t>KL pants</w:t>
            </w:r>
          </w:p>
        </w:tc>
        <w:tc>
          <w:tcPr>
            <w:tcW w:w="616" w:type="dxa"/>
            <w:tcBorders>
              <w:top w:val="single" w:sz="8" w:space="0" w:color="auto"/>
              <w:left w:val="nil"/>
              <w:bottom w:val="single" w:sz="8" w:space="0" w:color="auto"/>
              <w:right w:val="single" w:sz="8" w:space="0" w:color="auto"/>
            </w:tcBorders>
            <w:shd w:val="clear" w:color="000000" w:fill="BDD7EE"/>
            <w:noWrap/>
            <w:hideMark/>
          </w:tcPr>
          <w:p w14:paraId="41B779DF" w14:textId="77777777" w:rsidR="00D27A23" w:rsidRPr="00666E6D" w:rsidRDefault="00D27A23" w:rsidP="00F55032">
            <w:pPr>
              <w:spacing w:after="0" w:line="240" w:lineRule="auto"/>
              <w:jc w:val="right"/>
              <w:rPr>
                <w:rFonts w:ascii="Times New Roman" w:hAnsi="Times New Roman"/>
                <w:b/>
                <w:bCs/>
                <w:sz w:val="20"/>
                <w:szCs w:val="20"/>
                <w:lang w:eastAsia="lv-LV"/>
              </w:rPr>
            </w:pPr>
            <w:r w:rsidRPr="00666E6D">
              <w:rPr>
                <w:rFonts w:ascii="Times New Roman" w:hAnsi="Times New Roman"/>
                <w:b/>
                <w:bCs/>
                <w:sz w:val="20"/>
                <w:szCs w:val="20"/>
                <w:lang w:eastAsia="lv-LV"/>
              </w:rPr>
              <w:t>2021</w:t>
            </w:r>
          </w:p>
        </w:tc>
        <w:tc>
          <w:tcPr>
            <w:tcW w:w="801" w:type="dxa"/>
            <w:tcBorders>
              <w:top w:val="single" w:sz="8" w:space="0" w:color="auto"/>
              <w:left w:val="nil"/>
              <w:bottom w:val="single" w:sz="8" w:space="0" w:color="auto"/>
              <w:right w:val="single" w:sz="8" w:space="0" w:color="auto"/>
            </w:tcBorders>
            <w:shd w:val="clear" w:color="000000" w:fill="BDD7EE"/>
            <w:noWrap/>
            <w:hideMark/>
          </w:tcPr>
          <w:p w14:paraId="36CB3342" w14:textId="77777777" w:rsidR="00D27A23" w:rsidRPr="00666E6D" w:rsidRDefault="00D27A23" w:rsidP="00F55032">
            <w:pPr>
              <w:spacing w:after="0" w:line="240" w:lineRule="auto"/>
              <w:jc w:val="right"/>
              <w:rPr>
                <w:rFonts w:ascii="Times New Roman" w:hAnsi="Times New Roman"/>
                <w:b/>
                <w:bCs/>
                <w:sz w:val="20"/>
                <w:szCs w:val="20"/>
                <w:lang w:eastAsia="lv-LV"/>
              </w:rPr>
            </w:pPr>
            <w:r w:rsidRPr="00666E6D">
              <w:rPr>
                <w:rFonts w:ascii="Times New Roman" w:hAnsi="Times New Roman"/>
                <w:b/>
                <w:bCs/>
                <w:sz w:val="20"/>
                <w:szCs w:val="20"/>
                <w:lang w:eastAsia="lv-LV"/>
              </w:rPr>
              <w:t>2022</w:t>
            </w:r>
          </w:p>
        </w:tc>
        <w:tc>
          <w:tcPr>
            <w:tcW w:w="616" w:type="dxa"/>
            <w:tcBorders>
              <w:top w:val="single" w:sz="8" w:space="0" w:color="auto"/>
              <w:left w:val="nil"/>
              <w:bottom w:val="single" w:sz="8" w:space="0" w:color="auto"/>
              <w:right w:val="single" w:sz="8" w:space="0" w:color="auto"/>
            </w:tcBorders>
            <w:shd w:val="clear" w:color="000000" w:fill="BDD7EE"/>
          </w:tcPr>
          <w:p w14:paraId="2C7A3D40" w14:textId="77777777" w:rsidR="00D27A23" w:rsidRPr="00666E6D" w:rsidRDefault="00D27A23" w:rsidP="00F55032">
            <w:pPr>
              <w:spacing w:after="0" w:line="240" w:lineRule="auto"/>
              <w:jc w:val="right"/>
              <w:rPr>
                <w:rFonts w:ascii="Times New Roman" w:hAnsi="Times New Roman"/>
                <w:b/>
                <w:bCs/>
                <w:sz w:val="20"/>
                <w:szCs w:val="20"/>
                <w:lang w:eastAsia="lv-LV"/>
              </w:rPr>
            </w:pPr>
            <w:r>
              <w:rPr>
                <w:rFonts w:ascii="Times New Roman" w:hAnsi="Times New Roman"/>
                <w:b/>
                <w:bCs/>
                <w:sz w:val="20"/>
                <w:szCs w:val="20"/>
                <w:lang w:eastAsia="lv-LV"/>
              </w:rPr>
              <w:t>2023</w:t>
            </w:r>
          </w:p>
        </w:tc>
        <w:tc>
          <w:tcPr>
            <w:tcW w:w="646" w:type="dxa"/>
            <w:tcBorders>
              <w:top w:val="single" w:sz="8" w:space="0" w:color="auto"/>
              <w:left w:val="nil"/>
              <w:bottom w:val="single" w:sz="8" w:space="0" w:color="auto"/>
              <w:right w:val="single" w:sz="8" w:space="0" w:color="auto"/>
            </w:tcBorders>
            <w:shd w:val="clear" w:color="000000" w:fill="BDD7EE"/>
          </w:tcPr>
          <w:p w14:paraId="6B401E84" w14:textId="3D1F4759" w:rsidR="00D27A23" w:rsidRDefault="00D27A23" w:rsidP="00F55032">
            <w:pPr>
              <w:spacing w:after="0" w:line="240" w:lineRule="auto"/>
              <w:jc w:val="right"/>
              <w:rPr>
                <w:rFonts w:ascii="Times New Roman" w:hAnsi="Times New Roman"/>
                <w:b/>
                <w:bCs/>
                <w:sz w:val="20"/>
                <w:szCs w:val="20"/>
                <w:lang w:eastAsia="lv-LV"/>
              </w:rPr>
            </w:pPr>
            <w:r>
              <w:rPr>
                <w:rFonts w:ascii="Times New Roman" w:hAnsi="Times New Roman"/>
                <w:b/>
                <w:bCs/>
                <w:sz w:val="20"/>
                <w:szCs w:val="20"/>
                <w:lang w:eastAsia="lv-LV"/>
              </w:rPr>
              <w:t>2024</w:t>
            </w:r>
          </w:p>
        </w:tc>
      </w:tr>
      <w:tr w:rsidR="00D27A23" w:rsidRPr="00666E6D" w14:paraId="075C0AD2" w14:textId="15DFA521" w:rsidTr="00DB6DCF">
        <w:trPr>
          <w:trHeight w:val="270"/>
        </w:trPr>
        <w:tc>
          <w:tcPr>
            <w:tcW w:w="7230" w:type="dxa"/>
            <w:tcBorders>
              <w:top w:val="nil"/>
              <w:left w:val="single" w:sz="8" w:space="0" w:color="auto"/>
              <w:bottom w:val="single" w:sz="8" w:space="0" w:color="auto"/>
              <w:right w:val="single" w:sz="8" w:space="0" w:color="auto"/>
            </w:tcBorders>
            <w:shd w:val="clear" w:color="auto" w:fill="auto"/>
            <w:hideMark/>
          </w:tcPr>
          <w:p w14:paraId="71CA1B03"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116.pants.  Slepkavība</w:t>
            </w:r>
          </w:p>
        </w:tc>
        <w:tc>
          <w:tcPr>
            <w:tcW w:w="616" w:type="dxa"/>
            <w:tcBorders>
              <w:top w:val="nil"/>
              <w:left w:val="nil"/>
              <w:bottom w:val="single" w:sz="8" w:space="0" w:color="auto"/>
              <w:right w:val="single" w:sz="8" w:space="0" w:color="auto"/>
            </w:tcBorders>
            <w:shd w:val="clear" w:color="auto" w:fill="auto"/>
            <w:hideMark/>
          </w:tcPr>
          <w:p w14:paraId="717B3733"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1</w:t>
            </w:r>
          </w:p>
        </w:tc>
        <w:tc>
          <w:tcPr>
            <w:tcW w:w="801" w:type="dxa"/>
            <w:tcBorders>
              <w:top w:val="nil"/>
              <w:left w:val="nil"/>
              <w:bottom w:val="single" w:sz="8" w:space="0" w:color="auto"/>
              <w:right w:val="single" w:sz="8" w:space="0" w:color="auto"/>
            </w:tcBorders>
            <w:shd w:val="clear" w:color="auto" w:fill="auto"/>
            <w:hideMark/>
          </w:tcPr>
          <w:p w14:paraId="1F019C23"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0</w:t>
            </w:r>
          </w:p>
        </w:tc>
        <w:tc>
          <w:tcPr>
            <w:tcW w:w="616" w:type="dxa"/>
            <w:tcBorders>
              <w:top w:val="nil"/>
              <w:left w:val="nil"/>
              <w:bottom w:val="single" w:sz="8" w:space="0" w:color="auto"/>
              <w:right w:val="single" w:sz="8" w:space="0" w:color="auto"/>
            </w:tcBorders>
          </w:tcPr>
          <w:p w14:paraId="1BCFA0E4" w14:textId="1C12F905"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646" w:type="dxa"/>
            <w:tcBorders>
              <w:top w:val="nil"/>
              <w:left w:val="nil"/>
              <w:bottom w:val="single" w:sz="8" w:space="0" w:color="auto"/>
              <w:right w:val="single" w:sz="8" w:space="0" w:color="auto"/>
            </w:tcBorders>
          </w:tcPr>
          <w:p w14:paraId="3FCEA5E6" w14:textId="452C7416"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1</w:t>
            </w:r>
          </w:p>
        </w:tc>
      </w:tr>
      <w:tr w:rsidR="00D27A23" w:rsidRPr="00666E6D" w14:paraId="1E015098" w14:textId="75BF4A42" w:rsidTr="00DB6DCF">
        <w:trPr>
          <w:trHeight w:val="270"/>
        </w:trPr>
        <w:tc>
          <w:tcPr>
            <w:tcW w:w="7230" w:type="dxa"/>
            <w:tcBorders>
              <w:top w:val="nil"/>
              <w:left w:val="single" w:sz="8" w:space="0" w:color="auto"/>
              <w:bottom w:val="single" w:sz="8" w:space="0" w:color="auto"/>
              <w:right w:val="single" w:sz="8" w:space="0" w:color="auto"/>
            </w:tcBorders>
            <w:shd w:val="clear" w:color="auto" w:fill="auto"/>
            <w:hideMark/>
          </w:tcPr>
          <w:p w14:paraId="7117D268"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117.pants. Slepkavība pastiprinošos apstākļos</w:t>
            </w:r>
          </w:p>
        </w:tc>
        <w:tc>
          <w:tcPr>
            <w:tcW w:w="616" w:type="dxa"/>
            <w:tcBorders>
              <w:top w:val="nil"/>
              <w:left w:val="nil"/>
              <w:bottom w:val="single" w:sz="8" w:space="0" w:color="auto"/>
              <w:right w:val="single" w:sz="8" w:space="0" w:color="auto"/>
            </w:tcBorders>
            <w:shd w:val="clear" w:color="auto" w:fill="auto"/>
            <w:hideMark/>
          </w:tcPr>
          <w:p w14:paraId="39EFE1DC"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2</w:t>
            </w:r>
          </w:p>
        </w:tc>
        <w:tc>
          <w:tcPr>
            <w:tcW w:w="801" w:type="dxa"/>
            <w:tcBorders>
              <w:top w:val="nil"/>
              <w:left w:val="nil"/>
              <w:bottom w:val="single" w:sz="8" w:space="0" w:color="auto"/>
              <w:right w:val="single" w:sz="8" w:space="0" w:color="auto"/>
            </w:tcBorders>
            <w:shd w:val="clear" w:color="auto" w:fill="auto"/>
            <w:hideMark/>
          </w:tcPr>
          <w:p w14:paraId="42B874FC"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4</w:t>
            </w:r>
          </w:p>
        </w:tc>
        <w:tc>
          <w:tcPr>
            <w:tcW w:w="616" w:type="dxa"/>
            <w:tcBorders>
              <w:top w:val="nil"/>
              <w:left w:val="nil"/>
              <w:bottom w:val="single" w:sz="8" w:space="0" w:color="auto"/>
              <w:right w:val="single" w:sz="8" w:space="0" w:color="auto"/>
            </w:tcBorders>
          </w:tcPr>
          <w:p w14:paraId="396CCD00" w14:textId="1EE7EE5D"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646" w:type="dxa"/>
            <w:tcBorders>
              <w:top w:val="nil"/>
              <w:left w:val="nil"/>
              <w:bottom w:val="single" w:sz="8" w:space="0" w:color="auto"/>
              <w:right w:val="single" w:sz="8" w:space="0" w:color="auto"/>
            </w:tcBorders>
          </w:tcPr>
          <w:p w14:paraId="4690C0C9" w14:textId="556E37D9"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2</w:t>
            </w:r>
          </w:p>
        </w:tc>
      </w:tr>
      <w:tr w:rsidR="00D27A23" w:rsidRPr="00666E6D" w14:paraId="069772AD" w14:textId="3A40ADC5" w:rsidTr="00DB6DCF">
        <w:trPr>
          <w:trHeight w:val="270"/>
        </w:trPr>
        <w:tc>
          <w:tcPr>
            <w:tcW w:w="7230" w:type="dxa"/>
            <w:tcBorders>
              <w:top w:val="nil"/>
              <w:left w:val="single" w:sz="8" w:space="0" w:color="auto"/>
              <w:bottom w:val="single" w:sz="8" w:space="0" w:color="auto"/>
              <w:right w:val="single" w:sz="8" w:space="0" w:color="auto"/>
            </w:tcBorders>
            <w:shd w:val="clear" w:color="auto" w:fill="auto"/>
            <w:hideMark/>
          </w:tcPr>
          <w:p w14:paraId="337D97A8"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125.pants. Tīšs smags miesas bojājums</w:t>
            </w:r>
          </w:p>
        </w:tc>
        <w:tc>
          <w:tcPr>
            <w:tcW w:w="616" w:type="dxa"/>
            <w:tcBorders>
              <w:top w:val="nil"/>
              <w:left w:val="nil"/>
              <w:bottom w:val="single" w:sz="8" w:space="0" w:color="auto"/>
              <w:right w:val="single" w:sz="8" w:space="0" w:color="auto"/>
            </w:tcBorders>
            <w:shd w:val="clear" w:color="auto" w:fill="auto"/>
            <w:hideMark/>
          </w:tcPr>
          <w:p w14:paraId="742FE9F6"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4</w:t>
            </w:r>
          </w:p>
        </w:tc>
        <w:tc>
          <w:tcPr>
            <w:tcW w:w="801" w:type="dxa"/>
            <w:tcBorders>
              <w:top w:val="nil"/>
              <w:left w:val="nil"/>
              <w:bottom w:val="single" w:sz="8" w:space="0" w:color="auto"/>
              <w:right w:val="single" w:sz="8" w:space="0" w:color="auto"/>
            </w:tcBorders>
            <w:shd w:val="clear" w:color="auto" w:fill="auto"/>
            <w:hideMark/>
          </w:tcPr>
          <w:p w14:paraId="6D2F6BB7"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3</w:t>
            </w:r>
          </w:p>
        </w:tc>
        <w:tc>
          <w:tcPr>
            <w:tcW w:w="616" w:type="dxa"/>
            <w:tcBorders>
              <w:top w:val="nil"/>
              <w:left w:val="nil"/>
              <w:bottom w:val="single" w:sz="8" w:space="0" w:color="auto"/>
              <w:right w:val="single" w:sz="8" w:space="0" w:color="auto"/>
            </w:tcBorders>
          </w:tcPr>
          <w:p w14:paraId="4F44344E" w14:textId="42B02C71"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1</w:t>
            </w:r>
          </w:p>
        </w:tc>
        <w:tc>
          <w:tcPr>
            <w:tcW w:w="646" w:type="dxa"/>
            <w:tcBorders>
              <w:top w:val="nil"/>
              <w:left w:val="nil"/>
              <w:bottom w:val="single" w:sz="8" w:space="0" w:color="auto"/>
              <w:right w:val="single" w:sz="8" w:space="0" w:color="auto"/>
            </w:tcBorders>
          </w:tcPr>
          <w:p w14:paraId="5E5734BB" w14:textId="00616118"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2</w:t>
            </w:r>
          </w:p>
        </w:tc>
      </w:tr>
      <w:tr w:rsidR="00D27A23" w:rsidRPr="00666E6D" w14:paraId="624A18F1" w14:textId="528EE5CA" w:rsidTr="00DB6DCF">
        <w:trPr>
          <w:trHeight w:val="270"/>
        </w:trPr>
        <w:tc>
          <w:tcPr>
            <w:tcW w:w="7230" w:type="dxa"/>
            <w:tcBorders>
              <w:top w:val="nil"/>
              <w:left w:val="single" w:sz="8" w:space="0" w:color="auto"/>
              <w:bottom w:val="single" w:sz="8" w:space="0" w:color="auto"/>
              <w:right w:val="single" w:sz="8" w:space="0" w:color="auto"/>
            </w:tcBorders>
            <w:shd w:val="clear" w:color="auto" w:fill="auto"/>
            <w:hideMark/>
          </w:tcPr>
          <w:p w14:paraId="7B16FE42"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126.pants. Tīšs vidēja smaguma miesas bojājums</w:t>
            </w:r>
          </w:p>
        </w:tc>
        <w:tc>
          <w:tcPr>
            <w:tcW w:w="616" w:type="dxa"/>
            <w:tcBorders>
              <w:top w:val="nil"/>
              <w:left w:val="nil"/>
              <w:bottom w:val="single" w:sz="8" w:space="0" w:color="auto"/>
              <w:right w:val="single" w:sz="8" w:space="0" w:color="auto"/>
            </w:tcBorders>
            <w:shd w:val="clear" w:color="auto" w:fill="auto"/>
            <w:hideMark/>
          </w:tcPr>
          <w:p w14:paraId="3C2518A5"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3</w:t>
            </w:r>
          </w:p>
        </w:tc>
        <w:tc>
          <w:tcPr>
            <w:tcW w:w="801" w:type="dxa"/>
            <w:tcBorders>
              <w:top w:val="nil"/>
              <w:left w:val="nil"/>
              <w:bottom w:val="single" w:sz="8" w:space="0" w:color="auto"/>
              <w:right w:val="single" w:sz="8" w:space="0" w:color="auto"/>
            </w:tcBorders>
            <w:shd w:val="clear" w:color="auto" w:fill="auto"/>
            <w:hideMark/>
          </w:tcPr>
          <w:p w14:paraId="762F56B8"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8</w:t>
            </w:r>
          </w:p>
        </w:tc>
        <w:tc>
          <w:tcPr>
            <w:tcW w:w="616" w:type="dxa"/>
            <w:tcBorders>
              <w:top w:val="nil"/>
              <w:left w:val="nil"/>
              <w:bottom w:val="single" w:sz="8" w:space="0" w:color="auto"/>
              <w:right w:val="single" w:sz="8" w:space="0" w:color="auto"/>
            </w:tcBorders>
          </w:tcPr>
          <w:p w14:paraId="111EB673" w14:textId="7BA5CFE7"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5</w:t>
            </w:r>
          </w:p>
        </w:tc>
        <w:tc>
          <w:tcPr>
            <w:tcW w:w="646" w:type="dxa"/>
            <w:tcBorders>
              <w:top w:val="nil"/>
              <w:left w:val="nil"/>
              <w:bottom w:val="single" w:sz="8" w:space="0" w:color="auto"/>
              <w:right w:val="single" w:sz="8" w:space="0" w:color="auto"/>
            </w:tcBorders>
          </w:tcPr>
          <w:p w14:paraId="4F1259E3" w14:textId="32D6805B"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7</w:t>
            </w:r>
          </w:p>
        </w:tc>
      </w:tr>
      <w:tr w:rsidR="00D27A23" w:rsidRPr="00666E6D" w14:paraId="5F24BB95" w14:textId="0E0F3BB3" w:rsidTr="00DB6DCF">
        <w:trPr>
          <w:trHeight w:val="270"/>
        </w:trPr>
        <w:tc>
          <w:tcPr>
            <w:tcW w:w="7230" w:type="dxa"/>
            <w:tcBorders>
              <w:top w:val="nil"/>
              <w:left w:val="single" w:sz="8" w:space="0" w:color="auto"/>
              <w:bottom w:val="single" w:sz="8" w:space="0" w:color="auto"/>
              <w:right w:val="single" w:sz="8" w:space="0" w:color="auto"/>
            </w:tcBorders>
            <w:shd w:val="clear" w:color="auto" w:fill="auto"/>
            <w:hideMark/>
          </w:tcPr>
          <w:p w14:paraId="4FABB41C"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130.pants. Tīšs viegls miesas bojājums</w:t>
            </w:r>
          </w:p>
        </w:tc>
        <w:tc>
          <w:tcPr>
            <w:tcW w:w="616" w:type="dxa"/>
            <w:tcBorders>
              <w:top w:val="nil"/>
              <w:left w:val="nil"/>
              <w:bottom w:val="single" w:sz="8" w:space="0" w:color="auto"/>
              <w:right w:val="single" w:sz="8" w:space="0" w:color="auto"/>
            </w:tcBorders>
            <w:shd w:val="clear" w:color="auto" w:fill="auto"/>
            <w:hideMark/>
          </w:tcPr>
          <w:p w14:paraId="092978DB"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1</w:t>
            </w:r>
          </w:p>
        </w:tc>
        <w:tc>
          <w:tcPr>
            <w:tcW w:w="801" w:type="dxa"/>
            <w:tcBorders>
              <w:top w:val="nil"/>
              <w:left w:val="nil"/>
              <w:bottom w:val="single" w:sz="8" w:space="0" w:color="auto"/>
              <w:right w:val="single" w:sz="8" w:space="0" w:color="auto"/>
            </w:tcBorders>
            <w:shd w:val="clear" w:color="auto" w:fill="auto"/>
            <w:hideMark/>
          </w:tcPr>
          <w:p w14:paraId="170E2581"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5</w:t>
            </w:r>
          </w:p>
        </w:tc>
        <w:tc>
          <w:tcPr>
            <w:tcW w:w="616" w:type="dxa"/>
            <w:tcBorders>
              <w:top w:val="nil"/>
              <w:left w:val="nil"/>
              <w:bottom w:val="single" w:sz="8" w:space="0" w:color="auto"/>
              <w:right w:val="single" w:sz="8" w:space="0" w:color="auto"/>
            </w:tcBorders>
          </w:tcPr>
          <w:p w14:paraId="14C18555" w14:textId="2325BD7E"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2</w:t>
            </w:r>
          </w:p>
        </w:tc>
        <w:tc>
          <w:tcPr>
            <w:tcW w:w="646" w:type="dxa"/>
            <w:tcBorders>
              <w:top w:val="nil"/>
              <w:left w:val="nil"/>
              <w:bottom w:val="single" w:sz="8" w:space="0" w:color="auto"/>
              <w:right w:val="single" w:sz="8" w:space="0" w:color="auto"/>
            </w:tcBorders>
          </w:tcPr>
          <w:p w14:paraId="7971FA85" w14:textId="6A06E418"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3</w:t>
            </w:r>
          </w:p>
        </w:tc>
      </w:tr>
      <w:tr w:rsidR="00D27A23" w:rsidRPr="00666E6D" w14:paraId="5D770C0E" w14:textId="24A4BEDF" w:rsidTr="00DB6DCF">
        <w:trPr>
          <w:trHeight w:val="270"/>
        </w:trPr>
        <w:tc>
          <w:tcPr>
            <w:tcW w:w="7230" w:type="dxa"/>
            <w:tcBorders>
              <w:top w:val="nil"/>
              <w:left w:val="single" w:sz="8" w:space="0" w:color="auto"/>
              <w:bottom w:val="single" w:sz="8" w:space="0" w:color="auto"/>
              <w:right w:val="single" w:sz="8" w:space="0" w:color="auto"/>
            </w:tcBorders>
            <w:shd w:val="clear" w:color="auto" w:fill="auto"/>
            <w:hideMark/>
          </w:tcPr>
          <w:p w14:paraId="468D0E50"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153.pants. Personas nolaupīšana</w:t>
            </w:r>
          </w:p>
        </w:tc>
        <w:tc>
          <w:tcPr>
            <w:tcW w:w="616" w:type="dxa"/>
            <w:tcBorders>
              <w:top w:val="nil"/>
              <w:left w:val="nil"/>
              <w:bottom w:val="single" w:sz="8" w:space="0" w:color="auto"/>
              <w:right w:val="single" w:sz="8" w:space="0" w:color="auto"/>
            </w:tcBorders>
            <w:shd w:val="clear" w:color="auto" w:fill="auto"/>
            <w:hideMark/>
          </w:tcPr>
          <w:p w14:paraId="2C6AFBAA"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0</w:t>
            </w:r>
          </w:p>
        </w:tc>
        <w:tc>
          <w:tcPr>
            <w:tcW w:w="801" w:type="dxa"/>
            <w:tcBorders>
              <w:top w:val="nil"/>
              <w:left w:val="nil"/>
              <w:bottom w:val="single" w:sz="8" w:space="0" w:color="auto"/>
              <w:right w:val="single" w:sz="8" w:space="0" w:color="auto"/>
            </w:tcBorders>
            <w:shd w:val="clear" w:color="auto" w:fill="auto"/>
            <w:hideMark/>
          </w:tcPr>
          <w:p w14:paraId="1F45721D"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1</w:t>
            </w:r>
          </w:p>
        </w:tc>
        <w:tc>
          <w:tcPr>
            <w:tcW w:w="616" w:type="dxa"/>
            <w:tcBorders>
              <w:top w:val="nil"/>
              <w:left w:val="nil"/>
              <w:bottom w:val="single" w:sz="8" w:space="0" w:color="auto"/>
              <w:right w:val="single" w:sz="8" w:space="0" w:color="auto"/>
            </w:tcBorders>
          </w:tcPr>
          <w:p w14:paraId="463795B5" w14:textId="1EFD21BC"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646" w:type="dxa"/>
            <w:tcBorders>
              <w:top w:val="nil"/>
              <w:left w:val="nil"/>
              <w:bottom w:val="single" w:sz="8" w:space="0" w:color="auto"/>
              <w:right w:val="single" w:sz="8" w:space="0" w:color="auto"/>
            </w:tcBorders>
          </w:tcPr>
          <w:p w14:paraId="5F3B42E8" w14:textId="25696E6C"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D27A23" w:rsidRPr="00666E6D" w14:paraId="29F87FE0" w14:textId="7F82AC92" w:rsidTr="00DB6DCF">
        <w:trPr>
          <w:trHeight w:val="270"/>
        </w:trPr>
        <w:tc>
          <w:tcPr>
            <w:tcW w:w="7230" w:type="dxa"/>
            <w:tcBorders>
              <w:top w:val="nil"/>
              <w:left w:val="single" w:sz="8" w:space="0" w:color="auto"/>
              <w:bottom w:val="single" w:sz="8" w:space="0" w:color="auto"/>
              <w:right w:val="single" w:sz="8" w:space="0" w:color="auto"/>
            </w:tcBorders>
            <w:shd w:val="clear" w:color="auto" w:fill="auto"/>
            <w:hideMark/>
          </w:tcPr>
          <w:p w14:paraId="3B1663FB"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159.pants. Izvarošana</w:t>
            </w:r>
          </w:p>
        </w:tc>
        <w:tc>
          <w:tcPr>
            <w:tcW w:w="616" w:type="dxa"/>
            <w:tcBorders>
              <w:top w:val="nil"/>
              <w:left w:val="nil"/>
              <w:bottom w:val="single" w:sz="8" w:space="0" w:color="auto"/>
              <w:right w:val="single" w:sz="8" w:space="0" w:color="auto"/>
            </w:tcBorders>
            <w:shd w:val="clear" w:color="auto" w:fill="auto"/>
            <w:hideMark/>
          </w:tcPr>
          <w:p w14:paraId="6506676D"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0</w:t>
            </w:r>
          </w:p>
        </w:tc>
        <w:tc>
          <w:tcPr>
            <w:tcW w:w="801" w:type="dxa"/>
            <w:tcBorders>
              <w:top w:val="nil"/>
              <w:left w:val="nil"/>
              <w:bottom w:val="single" w:sz="8" w:space="0" w:color="auto"/>
              <w:right w:val="single" w:sz="8" w:space="0" w:color="auto"/>
            </w:tcBorders>
            <w:shd w:val="clear" w:color="auto" w:fill="auto"/>
            <w:hideMark/>
          </w:tcPr>
          <w:p w14:paraId="41BAB93C"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6</w:t>
            </w:r>
          </w:p>
        </w:tc>
        <w:tc>
          <w:tcPr>
            <w:tcW w:w="616" w:type="dxa"/>
            <w:tcBorders>
              <w:top w:val="nil"/>
              <w:left w:val="nil"/>
              <w:bottom w:val="single" w:sz="8" w:space="0" w:color="auto"/>
              <w:right w:val="single" w:sz="8" w:space="0" w:color="auto"/>
            </w:tcBorders>
          </w:tcPr>
          <w:p w14:paraId="3360F735" w14:textId="7003DDF8"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1</w:t>
            </w:r>
          </w:p>
        </w:tc>
        <w:tc>
          <w:tcPr>
            <w:tcW w:w="646" w:type="dxa"/>
            <w:tcBorders>
              <w:top w:val="nil"/>
              <w:left w:val="nil"/>
              <w:bottom w:val="single" w:sz="8" w:space="0" w:color="auto"/>
              <w:right w:val="single" w:sz="8" w:space="0" w:color="auto"/>
            </w:tcBorders>
          </w:tcPr>
          <w:p w14:paraId="53236BA0" w14:textId="58BDE8D2"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2</w:t>
            </w:r>
          </w:p>
        </w:tc>
      </w:tr>
      <w:tr w:rsidR="00D27A23" w:rsidRPr="00666E6D" w14:paraId="7E1207FC" w14:textId="10E4CC71" w:rsidTr="00DB6DCF">
        <w:trPr>
          <w:trHeight w:val="270"/>
        </w:trPr>
        <w:tc>
          <w:tcPr>
            <w:tcW w:w="7230" w:type="dxa"/>
            <w:tcBorders>
              <w:top w:val="nil"/>
              <w:left w:val="single" w:sz="8" w:space="0" w:color="auto"/>
              <w:bottom w:val="single" w:sz="8" w:space="0" w:color="auto"/>
              <w:right w:val="single" w:sz="8" w:space="0" w:color="auto"/>
            </w:tcBorders>
            <w:shd w:val="clear" w:color="auto" w:fill="auto"/>
            <w:hideMark/>
          </w:tcPr>
          <w:p w14:paraId="3D4E8320"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160.pants. Seksuāla vardarbība</w:t>
            </w:r>
          </w:p>
        </w:tc>
        <w:tc>
          <w:tcPr>
            <w:tcW w:w="616" w:type="dxa"/>
            <w:tcBorders>
              <w:top w:val="nil"/>
              <w:left w:val="nil"/>
              <w:bottom w:val="single" w:sz="8" w:space="0" w:color="auto"/>
              <w:right w:val="single" w:sz="8" w:space="0" w:color="auto"/>
            </w:tcBorders>
            <w:shd w:val="clear" w:color="auto" w:fill="auto"/>
            <w:hideMark/>
          </w:tcPr>
          <w:p w14:paraId="080938CC"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4</w:t>
            </w:r>
          </w:p>
        </w:tc>
        <w:tc>
          <w:tcPr>
            <w:tcW w:w="801" w:type="dxa"/>
            <w:tcBorders>
              <w:top w:val="nil"/>
              <w:left w:val="nil"/>
              <w:bottom w:val="single" w:sz="8" w:space="0" w:color="auto"/>
              <w:right w:val="single" w:sz="8" w:space="0" w:color="auto"/>
            </w:tcBorders>
            <w:shd w:val="clear" w:color="auto" w:fill="auto"/>
            <w:hideMark/>
          </w:tcPr>
          <w:p w14:paraId="64D4993D"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1</w:t>
            </w:r>
          </w:p>
        </w:tc>
        <w:tc>
          <w:tcPr>
            <w:tcW w:w="616" w:type="dxa"/>
            <w:tcBorders>
              <w:top w:val="nil"/>
              <w:left w:val="nil"/>
              <w:bottom w:val="single" w:sz="8" w:space="0" w:color="auto"/>
              <w:right w:val="single" w:sz="8" w:space="0" w:color="auto"/>
            </w:tcBorders>
          </w:tcPr>
          <w:p w14:paraId="4B079CAA" w14:textId="5F676788"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3</w:t>
            </w:r>
          </w:p>
        </w:tc>
        <w:tc>
          <w:tcPr>
            <w:tcW w:w="646" w:type="dxa"/>
            <w:tcBorders>
              <w:top w:val="nil"/>
              <w:left w:val="nil"/>
              <w:bottom w:val="single" w:sz="8" w:space="0" w:color="auto"/>
              <w:right w:val="single" w:sz="8" w:space="0" w:color="auto"/>
            </w:tcBorders>
          </w:tcPr>
          <w:p w14:paraId="3483D36F" w14:textId="089993FD"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2</w:t>
            </w:r>
          </w:p>
        </w:tc>
      </w:tr>
      <w:tr w:rsidR="00D27A23" w:rsidRPr="00666E6D" w14:paraId="120DD794" w14:textId="40530EA2" w:rsidTr="00DB6DCF">
        <w:trPr>
          <w:trHeight w:val="270"/>
        </w:trPr>
        <w:tc>
          <w:tcPr>
            <w:tcW w:w="7230" w:type="dxa"/>
            <w:tcBorders>
              <w:top w:val="nil"/>
              <w:left w:val="single" w:sz="8" w:space="0" w:color="auto"/>
              <w:bottom w:val="single" w:sz="8" w:space="0" w:color="auto"/>
              <w:right w:val="single" w:sz="8" w:space="0" w:color="auto"/>
            </w:tcBorders>
            <w:shd w:val="clear" w:color="auto" w:fill="auto"/>
            <w:hideMark/>
          </w:tcPr>
          <w:p w14:paraId="14C953C6"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162.pants. Pavešana netiklībā</w:t>
            </w:r>
          </w:p>
        </w:tc>
        <w:tc>
          <w:tcPr>
            <w:tcW w:w="616" w:type="dxa"/>
            <w:tcBorders>
              <w:top w:val="nil"/>
              <w:left w:val="nil"/>
              <w:bottom w:val="single" w:sz="8" w:space="0" w:color="auto"/>
              <w:right w:val="single" w:sz="8" w:space="0" w:color="auto"/>
            </w:tcBorders>
            <w:shd w:val="clear" w:color="auto" w:fill="auto"/>
            <w:hideMark/>
          </w:tcPr>
          <w:p w14:paraId="0A9F84E9"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2</w:t>
            </w:r>
          </w:p>
        </w:tc>
        <w:tc>
          <w:tcPr>
            <w:tcW w:w="801" w:type="dxa"/>
            <w:tcBorders>
              <w:top w:val="nil"/>
              <w:left w:val="nil"/>
              <w:bottom w:val="single" w:sz="8" w:space="0" w:color="auto"/>
              <w:right w:val="single" w:sz="8" w:space="0" w:color="auto"/>
            </w:tcBorders>
            <w:shd w:val="clear" w:color="auto" w:fill="auto"/>
            <w:hideMark/>
          </w:tcPr>
          <w:p w14:paraId="24BA980B"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0</w:t>
            </w:r>
          </w:p>
        </w:tc>
        <w:tc>
          <w:tcPr>
            <w:tcW w:w="616" w:type="dxa"/>
            <w:tcBorders>
              <w:top w:val="nil"/>
              <w:left w:val="nil"/>
              <w:bottom w:val="single" w:sz="8" w:space="0" w:color="auto"/>
              <w:right w:val="single" w:sz="8" w:space="0" w:color="auto"/>
            </w:tcBorders>
          </w:tcPr>
          <w:p w14:paraId="256796B8" w14:textId="1CFBB0BD"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646" w:type="dxa"/>
            <w:tcBorders>
              <w:top w:val="nil"/>
              <w:left w:val="nil"/>
              <w:bottom w:val="single" w:sz="8" w:space="0" w:color="auto"/>
              <w:right w:val="single" w:sz="8" w:space="0" w:color="auto"/>
            </w:tcBorders>
          </w:tcPr>
          <w:p w14:paraId="4D65375D" w14:textId="06CF0045"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D27A23" w:rsidRPr="00666E6D" w14:paraId="20AEF7BF" w14:textId="3F09D4CF" w:rsidTr="00DB6DCF">
        <w:trPr>
          <w:trHeight w:val="587"/>
        </w:trPr>
        <w:tc>
          <w:tcPr>
            <w:tcW w:w="7230" w:type="dxa"/>
            <w:tcBorders>
              <w:top w:val="nil"/>
              <w:left w:val="single" w:sz="8" w:space="0" w:color="auto"/>
              <w:bottom w:val="single" w:sz="8" w:space="0" w:color="auto"/>
              <w:right w:val="single" w:sz="8" w:space="0" w:color="auto"/>
            </w:tcBorders>
            <w:shd w:val="clear" w:color="auto" w:fill="auto"/>
            <w:hideMark/>
          </w:tcPr>
          <w:p w14:paraId="38140E3A"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lastRenderedPageBreak/>
              <w:t>166.pants. Pornogrāfiska priekšnesuma demonstrēšanas, intīma rakstura izklaides ierobežošanas un pornogrāfiska rakstura materiāla aprites noteikumu pārkāpšana</w:t>
            </w:r>
          </w:p>
        </w:tc>
        <w:tc>
          <w:tcPr>
            <w:tcW w:w="616" w:type="dxa"/>
            <w:tcBorders>
              <w:top w:val="nil"/>
              <w:left w:val="nil"/>
              <w:bottom w:val="single" w:sz="8" w:space="0" w:color="auto"/>
              <w:right w:val="single" w:sz="8" w:space="0" w:color="auto"/>
            </w:tcBorders>
            <w:shd w:val="clear" w:color="auto" w:fill="auto"/>
            <w:hideMark/>
          </w:tcPr>
          <w:p w14:paraId="74728927"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3</w:t>
            </w:r>
          </w:p>
        </w:tc>
        <w:tc>
          <w:tcPr>
            <w:tcW w:w="801" w:type="dxa"/>
            <w:tcBorders>
              <w:top w:val="nil"/>
              <w:left w:val="nil"/>
              <w:bottom w:val="single" w:sz="8" w:space="0" w:color="auto"/>
              <w:right w:val="single" w:sz="8" w:space="0" w:color="auto"/>
            </w:tcBorders>
            <w:shd w:val="clear" w:color="auto" w:fill="auto"/>
            <w:hideMark/>
          </w:tcPr>
          <w:p w14:paraId="6904A54F"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0</w:t>
            </w:r>
          </w:p>
        </w:tc>
        <w:tc>
          <w:tcPr>
            <w:tcW w:w="616" w:type="dxa"/>
            <w:tcBorders>
              <w:top w:val="nil"/>
              <w:left w:val="nil"/>
              <w:bottom w:val="single" w:sz="8" w:space="0" w:color="auto"/>
              <w:right w:val="single" w:sz="8" w:space="0" w:color="auto"/>
            </w:tcBorders>
          </w:tcPr>
          <w:p w14:paraId="7246C98C" w14:textId="7EB7FE73"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3</w:t>
            </w:r>
          </w:p>
        </w:tc>
        <w:tc>
          <w:tcPr>
            <w:tcW w:w="646" w:type="dxa"/>
            <w:tcBorders>
              <w:top w:val="nil"/>
              <w:left w:val="nil"/>
              <w:bottom w:val="single" w:sz="8" w:space="0" w:color="auto"/>
              <w:right w:val="single" w:sz="8" w:space="0" w:color="auto"/>
            </w:tcBorders>
          </w:tcPr>
          <w:p w14:paraId="7735E3DC" w14:textId="4E4A02C0"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4</w:t>
            </w:r>
          </w:p>
        </w:tc>
      </w:tr>
      <w:tr w:rsidR="00D27A23" w:rsidRPr="00666E6D" w14:paraId="368094FC" w14:textId="697366E1" w:rsidTr="00DB6DCF">
        <w:trPr>
          <w:trHeight w:val="270"/>
        </w:trPr>
        <w:tc>
          <w:tcPr>
            <w:tcW w:w="7230" w:type="dxa"/>
            <w:tcBorders>
              <w:top w:val="nil"/>
              <w:left w:val="single" w:sz="8" w:space="0" w:color="auto"/>
              <w:bottom w:val="single" w:sz="8" w:space="0" w:color="auto"/>
              <w:right w:val="single" w:sz="8" w:space="0" w:color="auto"/>
            </w:tcBorders>
            <w:shd w:val="clear" w:color="auto" w:fill="auto"/>
            <w:hideMark/>
          </w:tcPr>
          <w:p w14:paraId="736325D6"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175.pants. Zādzība</w:t>
            </w:r>
          </w:p>
        </w:tc>
        <w:tc>
          <w:tcPr>
            <w:tcW w:w="616" w:type="dxa"/>
            <w:tcBorders>
              <w:top w:val="nil"/>
              <w:left w:val="nil"/>
              <w:bottom w:val="single" w:sz="8" w:space="0" w:color="auto"/>
              <w:right w:val="single" w:sz="8" w:space="0" w:color="auto"/>
            </w:tcBorders>
            <w:shd w:val="clear" w:color="auto" w:fill="auto"/>
            <w:hideMark/>
          </w:tcPr>
          <w:p w14:paraId="3DAF7F93"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96</w:t>
            </w:r>
          </w:p>
        </w:tc>
        <w:tc>
          <w:tcPr>
            <w:tcW w:w="801" w:type="dxa"/>
            <w:tcBorders>
              <w:top w:val="nil"/>
              <w:left w:val="nil"/>
              <w:bottom w:val="single" w:sz="8" w:space="0" w:color="auto"/>
              <w:right w:val="single" w:sz="8" w:space="0" w:color="auto"/>
            </w:tcBorders>
            <w:shd w:val="clear" w:color="auto" w:fill="auto"/>
            <w:hideMark/>
          </w:tcPr>
          <w:p w14:paraId="10BDF58F" w14:textId="3F573561"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5</w:t>
            </w:r>
            <w:r>
              <w:rPr>
                <w:rFonts w:ascii="Times New Roman" w:hAnsi="Times New Roman"/>
                <w:color w:val="000000"/>
                <w:sz w:val="20"/>
                <w:szCs w:val="20"/>
                <w:lang w:eastAsia="lv-LV"/>
              </w:rPr>
              <w:t>7</w:t>
            </w:r>
          </w:p>
        </w:tc>
        <w:tc>
          <w:tcPr>
            <w:tcW w:w="616" w:type="dxa"/>
            <w:tcBorders>
              <w:top w:val="nil"/>
              <w:left w:val="nil"/>
              <w:bottom w:val="single" w:sz="8" w:space="0" w:color="auto"/>
              <w:right w:val="single" w:sz="8" w:space="0" w:color="auto"/>
            </w:tcBorders>
          </w:tcPr>
          <w:p w14:paraId="6282298B" w14:textId="48A18F4B"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36</w:t>
            </w:r>
          </w:p>
        </w:tc>
        <w:tc>
          <w:tcPr>
            <w:tcW w:w="646" w:type="dxa"/>
            <w:tcBorders>
              <w:top w:val="nil"/>
              <w:left w:val="nil"/>
              <w:bottom w:val="single" w:sz="8" w:space="0" w:color="auto"/>
              <w:right w:val="single" w:sz="8" w:space="0" w:color="auto"/>
            </w:tcBorders>
          </w:tcPr>
          <w:p w14:paraId="0B3EBE9A" w14:textId="3FD96E62"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30</w:t>
            </w:r>
          </w:p>
        </w:tc>
      </w:tr>
      <w:tr w:rsidR="00D27A23" w:rsidRPr="00666E6D" w14:paraId="601BAD74" w14:textId="0122CCE7" w:rsidTr="00DB6DCF">
        <w:trPr>
          <w:trHeight w:val="270"/>
        </w:trPr>
        <w:tc>
          <w:tcPr>
            <w:tcW w:w="7230" w:type="dxa"/>
            <w:tcBorders>
              <w:top w:val="nil"/>
              <w:left w:val="single" w:sz="8" w:space="0" w:color="auto"/>
              <w:bottom w:val="single" w:sz="8" w:space="0" w:color="auto"/>
              <w:right w:val="single" w:sz="8" w:space="0" w:color="auto"/>
            </w:tcBorders>
            <w:shd w:val="clear" w:color="auto" w:fill="auto"/>
            <w:hideMark/>
          </w:tcPr>
          <w:p w14:paraId="7DE05911"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176.p</w:t>
            </w:r>
            <w:r>
              <w:rPr>
                <w:rFonts w:ascii="Times New Roman" w:hAnsi="Times New Roman"/>
                <w:color w:val="000000"/>
                <w:sz w:val="20"/>
                <w:szCs w:val="20"/>
                <w:lang w:eastAsia="lv-LV"/>
              </w:rPr>
              <w:t>ants</w:t>
            </w:r>
            <w:r w:rsidRPr="00666E6D">
              <w:rPr>
                <w:rFonts w:ascii="Times New Roman" w:hAnsi="Times New Roman"/>
                <w:color w:val="000000"/>
                <w:sz w:val="20"/>
                <w:szCs w:val="20"/>
                <w:lang w:eastAsia="lv-LV"/>
              </w:rPr>
              <w:t>. Laupīšana</w:t>
            </w:r>
          </w:p>
        </w:tc>
        <w:tc>
          <w:tcPr>
            <w:tcW w:w="616" w:type="dxa"/>
            <w:tcBorders>
              <w:top w:val="nil"/>
              <w:left w:val="nil"/>
              <w:bottom w:val="single" w:sz="8" w:space="0" w:color="auto"/>
              <w:right w:val="single" w:sz="8" w:space="0" w:color="auto"/>
            </w:tcBorders>
            <w:shd w:val="clear" w:color="auto" w:fill="auto"/>
            <w:hideMark/>
          </w:tcPr>
          <w:p w14:paraId="22C5D2FE"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34</w:t>
            </w:r>
          </w:p>
        </w:tc>
        <w:tc>
          <w:tcPr>
            <w:tcW w:w="801" w:type="dxa"/>
            <w:tcBorders>
              <w:top w:val="nil"/>
              <w:left w:val="nil"/>
              <w:bottom w:val="single" w:sz="8" w:space="0" w:color="auto"/>
              <w:right w:val="single" w:sz="8" w:space="0" w:color="auto"/>
            </w:tcBorders>
            <w:shd w:val="clear" w:color="auto" w:fill="auto"/>
            <w:hideMark/>
          </w:tcPr>
          <w:p w14:paraId="1A3C30D1" w14:textId="047301FF"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3</w:t>
            </w:r>
            <w:r>
              <w:rPr>
                <w:rFonts w:ascii="Times New Roman" w:hAnsi="Times New Roman"/>
                <w:color w:val="000000"/>
                <w:sz w:val="20"/>
                <w:szCs w:val="20"/>
                <w:lang w:eastAsia="lv-LV"/>
              </w:rPr>
              <w:t>7</w:t>
            </w:r>
          </w:p>
        </w:tc>
        <w:tc>
          <w:tcPr>
            <w:tcW w:w="616" w:type="dxa"/>
            <w:tcBorders>
              <w:top w:val="nil"/>
              <w:left w:val="nil"/>
              <w:bottom w:val="single" w:sz="8" w:space="0" w:color="auto"/>
              <w:right w:val="single" w:sz="8" w:space="0" w:color="auto"/>
            </w:tcBorders>
          </w:tcPr>
          <w:p w14:paraId="122993E7" w14:textId="2FE1FA62"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21</w:t>
            </w:r>
          </w:p>
        </w:tc>
        <w:tc>
          <w:tcPr>
            <w:tcW w:w="646" w:type="dxa"/>
            <w:tcBorders>
              <w:top w:val="nil"/>
              <w:left w:val="nil"/>
              <w:bottom w:val="single" w:sz="8" w:space="0" w:color="auto"/>
              <w:right w:val="single" w:sz="8" w:space="0" w:color="auto"/>
            </w:tcBorders>
          </w:tcPr>
          <w:p w14:paraId="2F1B5AD0" w14:textId="428D58CE"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24</w:t>
            </w:r>
          </w:p>
        </w:tc>
      </w:tr>
      <w:tr w:rsidR="00D27A23" w:rsidRPr="00666E6D" w14:paraId="61C96DE8" w14:textId="4777AD70" w:rsidTr="00DB6DCF">
        <w:trPr>
          <w:trHeight w:val="270"/>
        </w:trPr>
        <w:tc>
          <w:tcPr>
            <w:tcW w:w="7230" w:type="dxa"/>
            <w:tcBorders>
              <w:top w:val="nil"/>
              <w:left w:val="single" w:sz="8" w:space="0" w:color="auto"/>
              <w:bottom w:val="single" w:sz="8" w:space="0" w:color="auto"/>
              <w:right w:val="single" w:sz="8" w:space="0" w:color="auto"/>
            </w:tcBorders>
            <w:shd w:val="clear" w:color="auto" w:fill="auto"/>
            <w:hideMark/>
          </w:tcPr>
          <w:p w14:paraId="20DA1F3F"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177.pants. Krāpšana</w:t>
            </w:r>
          </w:p>
        </w:tc>
        <w:tc>
          <w:tcPr>
            <w:tcW w:w="616" w:type="dxa"/>
            <w:tcBorders>
              <w:top w:val="nil"/>
              <w:left w:val="nil"/>
              <w:bottom w:val="single" w:sz="8" w:space="0" w:color="auto"/>
              <w:right w:val="single" w:sz="8" w:space="0" w:color="auto"/>
            </w:tcBorders>
            <w:shd w:val="clear" w:color="auto" w:fill="auto"/>
            <w:hideMark/>
          </w:tcPr>
          <w:p w14:paraId="6AED8123"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1</w:t>
            </w:r>
          </w:p>
        </w:tc>
        <w:tc>
          <w:tcPr>
            <w:tcW w:w="801" w:type="dxa"/>
            <w:tcBorders>
              <w:top w:val="nil"/>
              <w:left w:val="nil"/>
              <w:bottom w:val="single" w:sz="8" w:space="0" w:color="auto"/>
              <w:right w:val="single" w:sz="8" w:space="0" w:color="auto"/>
            </w:tcBorders>
            <w:shd w:val="clear" w:color="auto" w:fill="auto"/>
            <w:hideMark/>
          </w:tcPr>
          <w:p w14:paraId="347FFFF8"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0</w:t>
            </w:r>
          </w:p>
        </w:tc>
        <w:tc>
          <w:tcPr>
            <w:tcW w:w="616" w:type="dxa"/>
            <w:tcBorders>
              <w:top w:val="nil"/>
              <w:left w:val="nil"/>
              <w:bottom w:val="single" w:sz="8" w:space="0" w:color="auto"/>
              <w:right w:val="single" w:sz="8" w:space="0" w:color="auto"/>
            </w:tcBorders>
          </w:tcPr>
          <w:p w14:paraId="2D8BA86F" w14:textId="0B4F4005"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646" w:type="dxa"/>
            <w:tcBorders>
              <w:top w:val="nil"/>
              <w:left w:val="nil"/>
              <w:bottom w:val="single" w:sz="8" w:space="0" w:color="auto"/>
              <w:right w:val="single" w:sz="8" w:space="0" w:color="auto"/>
            </w:tcBorders>
          </w:tcPr>
          <w:p w14:paraId="554578CA" w14:textId="43949D6B"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1</w:t>
            </w:r>
          </w:p>
        </w:tc>
      </w:tr>
      <w:tr w:rsidR="00D27A23" w:rsidRPr="00666E6D" w14:paraId="61E288AC" w14:textId="6537D079" w:rsidTr="00DB6DCF">
        <w:trPr>
          <w:trHeight w:val="270"/>
        </w:trPr>
        <w:tc>
          <w:tcPr>
            <w:tcW w:w="7230" w:type="dxa"/>
            <w:tcBorders>
              <w:top w:val="nil"/>
              <w:left w:val="single" w:sz="8" w:space="0" w:color="auto"/>
              <w:bottom w:val="single" w:sz="8" w:space="0" w:color="auto"/>
              <w:right w:val="single" w:sz="8" w:space="0" w:color="auto"/>
            </w:tcBorders>
            <w:shd w:val="clear" w:color="auto" w:fill="auto"/>
            <w:hideMark/>
          </w:tcPr>
          <w:p w14:paraId="078A5758"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179.pants. Piesavināšanās</w:t>
            </w:r>
          </w:p>
        </w:tc>
        <w:tc>
          <w:tcPr>
            <w:tcW w:w="616" w:type="dxa"/>
            <w:tcBorders>
              <w:top w:val="nil"/>
              <w:left w:val="nil"/>
              <w:bottom w:val="single" w:sz="8" w:space="0" w:color="auto"/>
              <w:right w:val="single" w:sz="8" w:space="0" w:color="auto"/>
            </w:tcBorders>
            <w:shd w:val="clear" w:color="auto" w:fill="auto"/>
            <w:hideMark/>
          </w:tcPr>
          <w:p w14:paraId="61457A52"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1</w:t>
            </w:r>
          </w:p>
        </w:tc>
        <w:tc>
          <w:tcPr>
            <w:tcW w:w="801" w:type="dxa"/>
            <w:tcBorders>
              <w:top w:val="nil"/>
              <w:left w:val="nil"/>
              <w:bottom w:val="single" w:sz="8" w:space="0" w:color="auto"/>
              <w:right w:val="single" w:sz="8" w:space="0" w:color="auto"/>
            </w:tcBorders>
            <w:shd w:val="clear" w:color="auto" w:fill="auto"/>
            <w:hideMark/>
          </w:tcPr>
          <w:p w14:paraId="41729433"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0</w:t>
            </w:r>
          </w:p>
        </w:tc>
        <w:tc>
          <w:tcPr>
            <w:tcW w:w="616" w:type="dxa"/>
            <w:tcBorders>
              <w:top w:val="nil"/>
              <w:left w:val="nil"/>
              <w:bottom w:val="single" w:sz="8" w:space="0" w:color="auto"/>
              <w:right w:val="single" w:sz="8" w:space="0" w:color="auto"/>
            </w:tcBorders>
          </w:tcPr>
          <w:p w14:paraId="63AC3E65" w14:textId="7A57BF0D"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646" w:type="dxa"/>
            <w:tcBorders>
              <w:top w:val="nil"/>
              <w:left w:val="nil"/>
              <w:bottom w:val="single" w:sz="8" w:space="0" w:color="auto"/>
              <w:right w:val="single" w:sz="8" w:space="0" w:color="auto"/>
            </w:tcBorders>
          </w:tcPr>
          <w:p w14:paraId="29458BCC" w14:textId="3767EFC2"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D27A23" w:rsidRPr="00666E6D" w14:paraId="451C1B3D" w14:textId="6C10E2C7" w:rsidTr="00DB6DCF">
        <w:trPr>
          <w:trHeight w:val="270"/>
        </w:trPr>
        <w:tc>
          <w:tcPr>
            <w:tcW w:w="7230" w:type="dxa"/>
            <w:tcBorders>
              <w:top w:val="nil"/>
              <w:left w:val="single" w:sz="8" w:space="0" w:color="auto"/>
              <w:bottom w:val="single" w:sz="8" w:space="0" w:color="auto"/>
              <w:right w:val="single" w:sz="8" w:space="0" w:color="auto"/>
            </w:tcBorders>
            <w:shd w:val="clear" w:color="auto" w:fill="auto"/>
            <w:hideMark/>
          </w:tcPr>
          <w:p w14:paraId="4AA22279"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180.pants. Zādzība, krāpšana, piesavināšanās nelielā apmērā</w:t>
            </w:r>
          </w:p>
        </w:tc>
        <w:tc>
          <w:tcPr>
            <w:tcW w:w="616" w:type="dxa"/>
            <w:tcBorders>
              <w:top w:val="nil"/>
              <w:left w:val="nil"/>
              <w:bottom w:val="single" w:sz="8" w:space="0" w:color="auto"/>
              <w:right w:val="single" w:sz="8" w:space="0" w:color="auto"/>
            </w:tcBorders>
            <w:shd w:val="clear" w:color="auto" w:fill="auto"/>
            <w:hideMark/>
          </w:tcPr>
          <w:p w14:paraId="49115CB0"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35</w:t>
            </w:r>
          </w:p>
        </w:tc>
        <w:tc>
          <w:tcPr>
            <w:tcW w:w="801" w:type="dxa"/>
            <w:tcBorders>
              <w:top w:val="nil"/>
              <w:left w:val="nil"/>
              <w:bottom w:val="single" w:sz="8" w:space="0" w:color="auto"/>
              <w:right w:val="single" w:sz="8" w:space="0" w:color="auto"/>
            </w:tcBorders>
            <w:shd w:val="clear" w:color="auto" w:fill="auto"/>
            <w:hideMark/>
          </w:tcPr>
          <w:p w14:paraId="3A1DB8E2"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12</w:t>
            </w:r>
          </w:p>
        </w:tc>
        <w:tc>
          <w:tcPr>
            <w:tcW w:w="616" w:type="dxa"/>
            <w:tcBorders>
              <w:top w:val="nil"/>
              <w:left w:val="nil"/>
              <w:bottom w:val="single" w:sz="8" w:space="0" w:color="auto"/>
              <w:right w:val="single" w:sz="8" w:space="0" w:color="auto"/>
            </w:tcBorders>
          </w:tcPr>
          <w:p w14:paraId="214A93FD" w14:textId="1349619E"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7</w:t>
            </w:r>
          </w:p>
        </w:tc>
        <w:tc>
          <w:tcPr>
            <w:tcW w:w="646" w:type="dxa"/>
            <w:tcBorders>
              <w:top w:val="nil"/>
              <w:left w:val="nil"/>
              <w:bottom w:val="single" w:sz="8" w:space="0" w:color="auto"/>
              <w:right w:val="single" w:sz="8" w:space="0" w:color="auto"/>
            </w:tcBorders>
          </w:tcPr>
          <w:p w14:paraId="5ED8EC0B" w14:textId="2965AFCF"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7</w:t>
            </w:r>
          </w:p>
        </w:tc>
      </w:tr>
      <w:tr w:rsidR="00D27A23" w:rsidRPr="00666E6D" w14:paraId="4BA46F1F" w14:textId="42E456A9" w:rsidTr="00DB6DCF">
        <w:trPr>
          <w:trHeight w:val="270"/>
        </w:trPr>
        <w:tc>
          <w:tcPr>
            <w:tcW w:w="7230" w:type="dxa"/>
            <w:tcBorders>
              <w:top w:val="nil"/>
              <w:left w:val="single" w:sz="8" w:space="0" w:color="auto"/>
              <w:bottom w:val="single" w:sz="8" w:space="0" w:color="auto"/>
              <w:right w:val="single" w:sz="8" w:space="0" w:color="auto"/>
            </w:tcBorders>
            <w:shd w:val="clear" w:color="auto" w:fill="auto"/>
            <w:hideMark/>
          </w:tcPr>
          <w:p w14:paraId="624DD431"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183.pants. Izspiešana</w:t>
            </w:r>
          </w:p>
        </w:tc>
        <w:tc>
          <w:tcPr>
            <w:tcW w:w="616" w:type="dxa"/>
            <w:tcBorders>
              <w:top w:val="nil"/>
              <w:left w:val="nil"/>
              <w:bottom w:val="single" w:sz="8" w:space="0" w:color="auto"/>
              <w:right w:val="single" w:sz="8" w:space="0" w:color="auto"/>
            </w:tcBorders>
            <w:shd w:val="clear" w:color="auto" w:fill="auto"/>
            <w:hideMark/>
          </w:tcPr>
          <w:p w14:paraId="5ED23E41"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1</w:t>
            </w:r>
          </w:p>
        </w:tc>
        <w:tc>
          <w:tcPr>
            <w:tcW w:w="801" w:type="dxa"/>
            <w:tcBorders>
              <w:top w:val="nil"/>
              <w:left w:val="nil"/>
              <w:bottom w:val="single" w:sz="8" w:space="0" w:color="auto"/>
              <w:right w:val="single" w:sz="8" w:space="0" w:color="auto"/>
            </w:tcBorders>
            <w:shd w:val="clear" w:color="auto" w:fill="auto"/>
            <w:hideMark/>
          </w:tcPr>
          <w:p w14:paraId="42AB3761"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0</w:t>
            </w:r>
          </w:p>
        </w:tc>
        <w:tc>
          <w:tcPr>
            <w:tcW w:w="616" w:type="dxa"/>
            <w:tcBorders>
              <w:top w:val="nil"/>
              <w:left w:val="nil"/>
              <w:bottom w:val="single" w:sz="8" w:space="0" w:color="auto"/>
              <w:right w:val="single" w:sz="8" w:space="0" w:color="auto"/>
            </w:tcBorders>
          </w:tcPr>
          <w:p w14:paraId="3D785011" w14:textId="0132A2AC"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646" w:type="dxa"/>
            <w:tcBorders>
              <w:top w:val="nil"/>
              <w:left w:val="nil"/>
              <w:bottom w:val="single" w:sz="8" w:space="0" w:color="auto"/>
              <w:right w:val="single" w:sz="8" w:space="0" w:color="auto"/>
            </w:tcBorders>
          </w:tcPr>
          <w:p w14:paraId="4CDD641D" w14:textId="3D1652DE"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D27A23" w:rsidRPr="00666E6D" w14:paraId="4F868535" w14:textId="64569AC1" w:rsidTr="00DB6DCF">
        <w:trPr>
          <w:trHeight w:val="270"/>
        </w:trPr>
        <w:tc>
          <w:tcPr>
            <w:tcW w:w="7230" w:type="dxa"/>
            <w:tcBorders>
              <w:top w:val="nil"/>
              <w:left w:val="single" w:sz="8" w:space="0" w:color="auto"/>
              <w:bottom w:val="single" w:sz="8" w:space="0" w:color="auto"/>
              <w:right w:val="single" w:sz="8" w:space="0" w:color="auto"/>
            </w:tcBorders>
            <w:shd w:val="clear" w:color="auto" w:fill="auto"/>
            <w:hideMark/>
          </w:tcPr>
          <w:p w14:paraId="7E47D505"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185.pants. Mantas tīša iznīcināšana un bojāšana</w:t>
            </w:r>
          </w:p>
        </w:tc>
        <w:tc>
          <w:tcPr>
            <w:tcW w:w="616" w:type="dxa"/>
            <w:tcBorders>
              <w:top w:val="nil"/>
              <w:left w:val="nil"/>
              <w:bottom w:val="single" w:sz="8" w:space="0" w:color="auto"/>
              <w:right w:val="single" w:sz="8" w:space="0" w:color="auto"/>
            </w:tcBorders>
            <w:shd w:val="clear" w:color="auto" w:fill="auto"/>
            <w:hideMark/>
          </w:tcPr>
          <w:p w14:paraId="24C41C13"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17</w:t>
            </w:r>
          </w:p>
        </w:tc>
        <w:tc>
          <w:tcPr>
            <w:tcW w:w="801" w:type="dxa"/>
            <w:tcBorders>
              <w:top w:val="nil"/>
              <w:left w:val="nil"/>
              <w:bottom w:val="single" w:sz="8" w:space="0" w:color="auto"/>
              <w:right w:val="single" w:sz="8" w:space="0" w:color="auto"/>
            </w:tcBorders>
            <w:shd w:val="clear" w:color="auto" w:fill="auto"/>
            <w:hideMark/>
          </w:tcPr>
          <w:p w14:paraId="1275D71A" w14:textId="5A356974"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6</w:t>
            </w:r>
          </w:p>
        </w:tc>
        <w:tc>
          <w:tcPr>
            <w:tcW w:w="616" w:type="dxa"/>
            <w:tcBorders>
              <w:top w:val="nil"/>
              <w:left w:val="nil"/>
              <w:bottom w:val="single" w:sz="8" w:space="0" w:color="auto"/>
              <w:right w:val="single" w:sz="8" w:space="0" w:color="auto"/>
            </w:tcBorders>
          </w:tcPr>
          <w:p w14:paraId="4DC9BDE3" w14:textId="4E1B664D"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8</w:t>
            </w:r>
          </w:p>
        </w:tc>
        <w:tc>
          <w:tcPr>
            <w:tcW w:w="646" w:type="dxa"/>
            <w:tcBorders>
              <w:top w:val="nil"/>
              <w:left w:val="nil"/>
              <w:bottom w:val="single" w:sz="8" w:space="0" w:color="auto"/>
              <w:right w:val="single" w:sz="8" w:space="0" w:color="auto"/>
            </w:tcBorders>
          </w:tcPr>
          <w:p w14:paraId="697BBF5E" w14:textId="1C75F11B"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6</w:t>
            </w:r>
          </w:p>
        </w:tc>
      </w:tr>
      <w:tr w:rsidR="00D27A23" w:rsidRPr="00666E6D" w14:paraId="105FAFBB" w14:textId="4B697082" w:rsidTr="00DB6DCF">
        <w:trPr>
          <w:trHeight w:val="270"/>
        </w:trPr>
        <w:tc>
          <w:tcPr>
            <w:tcW w:w="7230" w:type="dxa"/>
            <w:tcBorders>
              <w:top w:val="nil"/>
              <w:left w:val="single" w:sz="8" w:space="0" w:color="auto"/>
              <w:bottom w:val="single" w:sz="8" w:space="0" w:color="auto"/>
              <w:right w:val="single" w:sz="8" w:space="0" w:color="auto"/>
            </w:tcBorders>
            <w:shd w:val="clear" w:color="auto" w:fill="auto"/>
            <w:hideMark/>
          </w:tcPr>
          <w:p w14:paraId="76B110A0"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190.pants. Kontrabanda</w:t>
            </w:r>
          </w:p>
        </w:tc>
        <w:tc>
          <w:tcPr>
            <w:tcW w:w="616" w:type="dxa"/>
            <w:tcBorders>
              <w:top w:val="nil"/>
              <w:left w:val="nil"/>
              <w:bottom w:val="single" w:sz="8" w:space="0" w:color="auto"/>
              <w:right w:val="single" w:sz="8" w:space="0" w:color="auto"/>
            </w:tcBorders>
            <w:shd w:val="clear" w:color="auto" w:fill="auto"/>
            <w:hideMark/>
          </w:tcPr>
          <w:p w14:paraId="01D7CA2E"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3</w:t>
            </w:r>
          </w:p>
        </w:tc>
        <w:tc>
          <w:tcPr>
            <w:tcW w:w="801" w:type="dxa"/>
            <w:tcBorders>
              <w:top w:val="nil"/>
              <w:left w:val="nil"/>
              <w:bottom w:val="single" w:sz="8" w:space="0" w:color="auto"/>
              <w:right w:val="single" w:sz="8" w:space="0" w:color="auto"/>
            </w:tcBorders>
            <w:shd w:val="clear" w:color="auto" w:fill="auto"/>
            <w:hideMark/>
          </w:tcPr>
          <w:p w14:paraId="4E740A85"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0</w:t>
            </w:r>
          </w:p>
        </w:tc>
        <w:tc>
          <w:tcPr>
            <w:tcW w:w="616" w:type="dxa"/>
            <w:tcBorders>
              <w:top w:val="nil"/>
              <w:left w:val="nil"/>
              <w:bottom w:val="single" w:sz="8" w:space="0" w:color="auto"/>
              <w:right w:val="single" w:sz="8" w:space="0" w:color="auto"/>
            </w:tcBorders>
          </w:tcPr>
          <w:p w14:paraId="54C478EB" w14:textId="0C3065AD"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646" w:type="dxa"/>
            <w:tcBorders>
              <w:top w:val="nil"/>
              <w:left w:val="nil"/>
              <w:bottom w:val="single" w:sz="8" w:space="0" w:color="auto"/>
              <w:right w:val="single" w:sz="8" w:space="0" w:color="auto"/>
            </w:tcBorders>
          </w:tcPr>
          <w:p w14:paraId="270E12A1" w14:textId="73AF6635"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D27A23" w:rsidRPr="00666E6D" w14:paraId="19A400DD" w14:textId="61ED7770" w:rsidTr="00DB6DCF">
        <w:trPr>
          <w:trHeight w:val="580"/>
        </w:trPr>
        <w:tc>
          <w:tcPr>
            <w:tcW w:w="7230" w:type="dxa"/>
            <w:tcBorders>
              <w:top w:val="nil"/>
              <w:left w:val="single" w:sz="8" w:space="0" w:color="auto"/>
              <w:bottom w:val="single" w:sz="8" w:space="0" w:color="auto"/>
              <w:right w:val="single" w:sz="8" w:space="0" w:color="auto"/>
            </w:tcBorders>
            <w:shd w:val="clear" w:color="auto" w:fill="auto"/>
            <w:hideMark/>
          </w:tcPr>
          <w:p w14:paraId="41E5630A"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190.</w:t>
            </w:r>
            <w:r w:rsidRPr="00666E6D">
              <w:rPr>
                <w:rFonts w:ascii="Times New Roman" w:hAnsi="Times New Roman"/>
                <w:color w:val="000000"/>
                <w:sz w:val="20"/>
                <w:szCs w:val="20"/>
                <w:vertAlign w:val="superscript"/>
                <w:lang w:eastAsia="lv-LV"/>
              </w:rPr>
              <w:t>1</w:t>
            </w:r>
            <w:r w:rsidRPr="00666E6D">
              <w:rPr>
                <w:rFonts w:ascii="Times New Roman" w:hAnsi="Times New Roman"/>
                <w:color w:val="000000"/>
                <w:sz w:val="20"/>
                <w:szCs w:val="20"/>
                <w:lang w:eastAsia="lv-LV"/>
              </w:rPr>
              <w:t> pants. Preču un vielu, kuru aprite ir aizliegta vai speciāli reglamentēta, pārvietošana pāri Latvijas Republikas valsts robežai.</w:t>
            </w:r>
          </w:p>
        </w:tc>
        <w:tc>
          <w:tcPr>
            <w:tcW w:w="616" w:type="dxa"/>
            <w:tcBorders>
              <w:top w:val="nil"/>
              <w:left w:val="nil"/>
              <w:bottom w:val="single" w:sz="8" w:space="0" w:color="auto"/>
              <w:right w:val="single" w:sz="8" w:space="0" w:color="auto"/>
            </w:tcBorders>
            <w:shd w:val="clear" w:color="auto" w:fill="auto"/>
            <w:hideMark/>
          </w:tcPr>
          <w:p w14:paraId="181542C3"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2</w:t>
            </w:r>
          </w:p>
        </w:tc>
        <w:tc>
          <w:tcPr>
            <w:tcW w:w="801" w:type="dxa"/>
            <w:tcBorders>
              <w:top w:val="nil"/>
              <w:left w:val="nil"/>
              <w:bottom w:val="single" w:sz="8" w:space="0" w:color="auto"/>
              <w:right w:val="single" w:sz="8" w:space="0" w:color="auto"/>
            </w:tcBorders>
            <w:shd w:val="clear" w:color="auto" w:fill="auto"/>
            <w:hideMark/>
          </w:tcPr>
          <w:p w14:paraId="02AEFB4D"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1</w:t>
            </w:r>
          </w:p>
        </w:tc>
        <w:tc>
          <w:tcPr>
            <w:tcW w:w="616" w:type="dxa"/>
            <w:tcBorders>
              <w:top w:val="nil"/>
              <w:left w:val="nil"/>
              <w:bottom w:val="single" w:sz="8" w:space="0" w:color="auto"/>
              <w:right w:val="single" w:sz="8" w:space="0" w:color="auto"/>
            </w:tcBorders>
          </w:tcPr>
          <w:p w14:paraId="0DEB5EE4" w14:textId="37B95F30"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646" w:type="dxa"/>
            <w:tcBorders>
              <w:top w:val="nil"/>
              <w:left w:val="nil"/>
              <w:bottom w:val="single" w:sz="8" w:space="0" w:color="auto"/>
              <w:right w:val="single" w:sz="8" w:space="0" w:color="auto"/>
            </w:tcBorders>
          </w:tcPr>
          <w:p w14:paraId="6E0BF26E" w14:textId="2AF0F172"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D27A23" w:rsidRPr="00666E6D" w14:paraId="38E659AC" w14:textId="5B6051A2" w:rsidTr="00DB6DCF">
        <w:trPr>
          <w:trHeight w:val="530"/>
        </w:trPr>
        <w:tc>
          <w:tcPr>
            <w:tcW w:w="7230" w:type="dxa"/>
            <w:tcBorders>
              <w:top w:val="nil"/>
              <w:left w:val="single" w:sz="8" w:space="0" w:color="auto"/>
              <w:bottom w:val="single" w:sz="8" w:space="0" w:color="auto"/>
              <w:right w:val="single" w:sz="8" w:space="0" w:color="auto"/>
            </w:tcBorders>
            <w:shd w:val="clear" w:color="auto" w:fill="auto"/>
            <w:hideMark/>
          </w:tcPr>
          <w:p w14:paraId="43C1D2F6"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192.pants. Viltotas naudas un valsts finanšu instrumentu izgatavošana, izplatīšana, pārvadāšana, pārsūtīšana, iegādāšanās un glabāšana.</w:t>
            </w:r>
          </w:p>
        </w:tc>
        <w:tc>
          <w:tcPr>
            <w:tcW w:w="616" w:type="dxa"/>
            <w:tcBorders>
              <w:top w:val="nil"/>
              <w:left w:val="nil"/>
              <w:bottom w:val="single" w:sz="8" w:space="0" w:color="auto"/>
              <w:right w:val="single" w:sz="8" w:space="0" w:color="auto"/>
            </w:tcBorders>
            <w:shd w:val="clear" w:color="auto" w:fill="auto"/>
            <w:hideMark/>
          </w:tcPr>
          <w:p w14:paraId="7DC6F570"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0</w:t>
            </w:r>
          </w:p>
        </w:tc>
        <w:tc>
          <w:tcPr>
            <w:tcW w:w="801" w:type="dxa"/>
            <w:tcBorders>
              <w:top w:val="nil"/>
              <w:left w:val="nil"/>
              <w:bottom w:val="single" w:sz="8" w:space="0" w:color="auto"/>
              <w:right w:val="single" w:sz="8" w:space="0" w:color="auto"/>
            </w:tcBorders>
            <w:shd w:val="clear" w:color="auto" w:fill="auto"/>
            <w:hideMark/>
          </w:tcPr>
          <w:p w14:paraId="54C2D43B"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1</w:t>
            </w:r>
          </w:p>
        </w:tc>
        <w:tc>
          <w:tcPr>
            <w:tcW w:w="616" w:type="dxa"/>
            <w:tcBorders>
              <w:top w:val="nil"/>
              <w:left w:val="nil"/>
              <w:bottom w:val="single" w:sz="8" w:space="0" w:color="auto"/>
              <w:right w:val="single" w:sz="8" w:space="0" w:color="auto"/>
            </w:tcBorders>
          </w:tcPr>
          <w:p w14:paraId="5154AFBA" w14:textId="5D8576E6"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1</w:t>
            </w:r>
          </w:p>
        </w:tc>
        <w:tc>
          <w:tcPr>
            <w:tcW w:w="646" w:type="dxa"/>
            <w:tcBorders>
              <w:top w:val="nil"/>
              <w:left w:val="nil"/>
              <w:bottom w:val="single" w:sz="8" w:space="0" w:color="auto"/>
              <w:right w:val="single" w:sz="8" w:space="0" w:color="auto"/>
            </w:tcBorders>
          </w:tcPr>
          <w:p w14:paraId="19288E71" w14:textId="786B755B"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D27A23" w:rsidRPr="00666E6D" w14:paraId="2E4CE46F" w14:textId="43ED4FAE" w:rsidTr="00DB6DCF">
        <w:trPr>
          <w:trHeight w:val="530"/>
        </w:trPr>
        <w:tc>
          <w:tcPr>
            <w:tcW w:w="7230" w:type="dxa"/>
            <w:tcBorders>
              <w:top w:val="nil"/>
              <w:left w:val="single" w:sz="8" w:space="0" w:color="auto"/>
              <w:bottom w:val="single" w:sz="8" w:space="0" w:color="auto"/>
              <w:right w:val="single" w:sz="8" w:space="0" w:color="auto"/>
            </w:tcBorders>
            <w:shd w:val="clear" w:color="auto" w:fill="auto"/>
            <w:hideMark/>
          </w:tcPr>
          <w:p w14:paraId="780AF2EC"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193.pants Nelikumīgas darbības ar finanšu instrumentiem un maksāšanas līdzekļiem</w:t>
            </w:r>
          </w:p>
        </w:tc>
        <w:tc>
          <w:tcPr>
            <w:tcW w:w="616" w:type="dxa"/>
            <w:tcBorders>
              <w:top w:val="nil"/>
              <w:left w:val="nil"/>
              <w:bottom w:val="single" w:sz="8" w:space="0" w:color="auto"/>
              <w:right w:val="single" w:sz="8" w:space="0" w:color="auto"/>
            </w:tcBorders>
            <w:shd w:val="clear" w:color="auto" w:fill="auto"/>
            <w:hideMark/>
          </w:tcPr>
          <w:p w14:paraId="571646F6"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6</w:t>
            </w:r>
          </w:p>
        </w:tc>
        <w:tc>
          <w:tcPr>
            <w:tcW w:w="801" w:type="dxa"/>
            <w:tcBorders>
              <w:top w:val="nil"/>
              <w:left w:val="nil"/>
              <w:bottom w:val="single" w:sz="8" w:space="0" w:color="auto"/>
              <w:right w:val="single" w:sz="8" w:space="0" w:color="auto"/>
            </w:tcBorders>
            <w:shd w:val="clear" w:color="auto" w:fill="auto"/>
            <w:hideMark/>
          </w:tcPr>
          <w:p w14:paraId="0CAD35B2"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4</w:t>
            </w:r>
          </w:p>
        </w:tc>
        <w:tc>
          <w:tcPr>
            <w:tcW w:w="616" w:type="dxa"/>
            <w:tcBorders>
              <w:top w:val="nil"/>
              <w:left w:val="nil"/>
              <w:bottom w:val="single" w:sz="8" w:space="0" w:color="auto"/>
              <w:right w:val="single" w:sz="8" w:space="0" w:color="auto"/>
            </w:tcBorders>
          </w:tcPr>
          <w:p w14:paraId="6BF19779" w14:textId="642F33D0"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5</w:t>
            </w:r>
          </w:p>
        </w:tc>
        <w:tc>
          <w:tcPr>
            <w:tcW w:w="646" w:type="dxa"/>
            <w:tcBorders>
              <w:top w:val="nil"/>
              <w:left w:val="nil"/>
              <w:bottom w:val="single" w:sz="8" w:space="0" w:color="auto"/>
              <w:right w:val="single" w:sz="8" w:space="0" w:color="auto"/>
            </w:tcBorders>
          </w:tcPr>
          <w:p w14:paraId="02169CC2" w14:textId="4D82272F"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1</w:t>
            </w:r>
          </w:p>
        </w:tc>
      </w:tr>
      <w:tr w:rsidR="00D27A23" w:rsidRPr="00666E6D" w14:paraId="45ADE452" w14:textId="38886A16" w:rsidTr="00DB6DCF">
        <w:trPr>
          <w:trHeight w:val="530"/>
        </w:trPr>
        <w:tc>
          <w:tcPr>
            <w:tcW w:w="7230" w:type="dxa"/>
            <w:tcBorders>
              <w:top w:val="nil"/>
              <w:left w:val="single" w:sz="8" w:space="0" w:color="auto"/>
              <w:bottom w:val="single" w:sz="8" w:space="0" w:color="auto"/>
              <w:right w:val="single" w:sz="8" w:space="0" w:color="auto"/>
            </w:tcBorders>
            <w:shd w:val="clear" w:color="auto" w:fill="auto"/>
          </w:tcPr>
          <w:p w14:paraId="5282E549" w14:textId="652A2D81" w:rsidR="00D27A23" w:rsidRPr="00666E6D" w:rsidRDefault="00D27A23" w:rsidP="00F55032">
            <w:pPr>
              <w:spacing w:after="0" w:line="240" w:lineRule="auto"/>
              <w:rPr>
                <w:rFonts w:ascii="Times New Roman" w:hAnsi="Times New Roman"/>
                <w:color w:val="000000"/>
                <w:sz w:val="20"/>
                <w:szCs w:val="20"/>
                <w:lang w:eastAsia="lv-LV"/>
              </w:rPr>
            </w:pPr>
            <w:r>
              <w:rPr>
                <w:rFonts w:ascii="Times New Roman" w:hAnsi="Times New Roman"/>
                <w:color w:val="000000"/>
                <w:sz w:val="20"/>
                <w:szCs w:val="20"/>
                <w:lang w:eastAsia="lv-LV"/>
              </w:rPr>
              <w:t>221.</w:t>
            </w:r>
            <w:r w:rsidRPr="00CD2936">
              <w:rPr>
                <w:rFonts w:ascii="Times New Roman" w:hAnsi="Times New Roman"/>
                <w:color w:val="000000"/>
                <w:sz w:val="20"/>
                <w:szCs w:val="20"/>
                <w:lang w:eastAsia="lv-LV"/>
              </w:rPr>
              <w:t>pants.</w:t>
            </w:r>
            <w:r w:rsidRPr="00CD2936">
              <w:rPr>
                <w:rFonts w:ascii="Times New Roman" w:hAnsi="Times New Roman"/>
                <w:color w:val="414142"/>
                <w:sz w:val="20"/>
                <w:szCs w:val="20"/>
                <w:shd w:val="clear" w:color="auto" w:fill="FFFFFF"/>
              </w:rPr>
              <w:t xml:space="preserve"> Alkoholisko dzērienu un tabakas izstrādājumu nelikumīga izgatavošana (ražošana), uzglabāšana, pārvietošana un realizācija</w:t>
            </w:r>
          </w:p>
        </w:tc>
        <w:tc>
          <w:tcPr>
            <w:tcW w:w="616" w:type="dxa"/>
            <w:tcBorders>
              <w:top w:val="nil"/>
              <w:left w:val="nil"/>
              <w:bottom w:val="single" w:sz="8" w:space="0" w:color="auto"/>
              <w:right w:val="single" w:sz="8" w:space="0" w:color="auto"/>
            </w:tcBorders>
            <w:shd w:val="clear" w:color="auto" w:fill="auto"/>
          </w:tcPr>
          <w:p w14:paraId="02A2FEA9" w14:textId="2F930AD1"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801" w:type="dxa"/>
            <w:tcBorders>
              <w:top w:val="nil"/>
              <w:left w:val="nil"/>
              <w:bottom w:val="single" w:sz="8" w:space="0" w:color="auto"/>
              <w:right w:val="single" w:sz="8" w:space="0" w:color="auto"/>
            </w:tcBorders>
            <w:shd w:val="clear" w:color="auto" w:fill="auto"/>
          </w:tcPr>
          <w:p w14:paraId="42104467" w14:textId="0FA7B337"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616" w:type="dxa"/>
            <w:tcBorders>
              <w:top w:val="nil"/>
              <w:left w:val="nil"/>
              <w:bottom w:val="single" w:sz="8" w:space="0" w:color="auto"/>
              <w:right w:val="single" w:sz="8" w:space="0" w:color="auto"/>
            </w:tcBorders>
          </w:tcPr>
          <w:p w14:paraId="051D074E" w14:textId="3EDF4EFF" w:rsidR="00D27A23"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1</w:t>
            </w:r>
          </w:p>
        </w:tc>
        <w:tc>
          <w:tcPr>
            <w:tcW w:w="646" w:type="dxa"/>
            <w:tcBorders>
              <w:top w:val="nil"/>
              <w:left w:val="nil"/>
              <w:bottom w:val="single" w:sz="8" w:space="0" w:color="auto"/>
              <w:right w:val="single" w:sz="8" w:space="0" w:color="auto"/>
            </w:tcBorders>
          </w:tcPr>
          <w:p w14:paraId="645A9CE4" w14:textId="15260B1F"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D27A23" w:rsidRPr="00666E6D" w14:paraId="72390834" w14:textId="0341D1F0" w:rsidTr="00DB6DCF">
        <w:trPr>
          <w:trHeight w:val="270"/>
        </w:trPr>
        <w:tc>
          <w:tcPr>
            <w:tcW w:w="7230" w:type="dxa"/>
            <w:tcBorders>
              <w:top w:val="nil"/>
              <w:left w:val="single" w:sz="8" w:space="0" w:color="auto"/>
              <w:bottom w:val="single" w:sz="8" w:space="0" w:color="auto"/>
              <w:right w:val="single" w:sz="8" w:space="0" w:color="auto"/>
            </w:tcBorders>
            <w:shd w:val="clear" w:color="auto" w:fill="auto"/>
            <w:hideMark/>
          </w:tcPr>
          <w:p w14:paraId="56E44A51"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231.pants. Huligānisms.</w:t>
            </w:r>
          </w:p>
        </w:tc>
        <w:tc>
          <w:tcPr>
            <w:tcW w:w="616" w:type="dxa"/>
            <w:tcBorders>
              <w:top w:val="nil"/>
              <w:left w:val="nil"/>
              <w:bottom w:val="single" w:sz="8" w:space="0" w:color="auto"/>
              <w:right w:val="single" w:sz="8" w:space="0" w:color="auto"/>
            </w:tcBorders>
            <w:shd w:val="clear" w:color="auto" w:fill="auto"/>
            <w:hideMark/>
          </w:tcPr>
          <w:p w14:paraId="0F03F705"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2</w:t>
            </w:r>
          </w:p>
        </w:tc>
        <w:tc>
          <w:tcPr>
            <w:tcW w:w="801" w:type="dxa"/>
            <w:tcBorders>
              <w:top w:val="nil"/>
              <w:left w:val="nil"/>
              <w:bottom w:val="single" w:sz="8" w:space="0" w:color="auto"/>
              <w:right w:val="single" w:sz="8" w:space="0" w:color="auto"/>
            </w:tcBorders>
            <w:shd w:val="clear" w:color="auto" w:fill="auto"/>
            <w:hideMark/>
          </w:tcPr>
          <w:p w14:paraId="26283C61"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5</w:t>
            </w:r>
          </w:p>
        </w:tc>
        <w:tc>
          <w:tcPr>
            <w:tcW w:w="616" w:type="dxa"/>
            <w:tcBorders>
              <w:top w:val="nil"/>
              <w:left w:val="nil"/>
              <w:bottom w:val="single" w:sz="8" w:space="0" w:color="auto"/>
              <w:right w:val="single" w:sz="8" w:space="0" w:color="auto"/>
            </w:tcBorders>
          </w:tcPr>
          <w:p w14:paraId="70A12C9A" w14:textId="01A96CD1"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3</w:t>
            </w:r>
          </w:p>
        </w:tc>
        <w:tc>
          <w:tcPr>
            <w:tcW w:w="646" w:type="dxa"/>
            <w:tcBorders>
              <w:top w:val="nil"/>
              <w:left w:val="nil"/>
              <w:bottom w:val="single" w:sz="8" w:space="0" w:color="auto"/>
              <w:right w:val="single" w:sz="8" w:space="0" w:color="auto"/>
            </w:tcBorders>
          </w:tcPr>
          <w:p w14:paraId="0F1FA860" w14:textId="6F855DF4"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4</w:t>
            </w:r>
          </w:p>
        </w:tc>
      </w:tr>
      <w:tr w:rsidR="00D27A23" w:rsidRPr="00666E6D" w14:paraId="337543AD" w14:textId="4C8B2998" w:rsidTr="00DB6DCF">
        <w:trPr>
          <w:trHeight w:val="594"/>
        </w:trPr>
        <w:tc>
          <w:tcPr>
            <w:tcW w:w="7230" w:type="dxa"/>
            <w:tcBorders>
              <w:top w:val="nil"/>
              <w:left w:val="single" w:sz="8" w:space="0" w:color="auto"/>
              <w:bottom w:val="single" w:sz="8" w:space="0" w:color="auto"/>
              <w:right w:val="single" w:sz="8" w:space="0" w:color="auto"/>
            </w:tcBorders>
            <w:shd w:val="clear" w:color="auto" w:fill="auto"/>
            <w:hideMark/>
          </w:tcPr>
          <w:p w14:paraId="10FCA143"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231.</w:t>
            </w:r>
            <w:r w:rsidRPr="00666E6D">
              <w:rPr>
                <w:rFonts w:ascii="Times New Roman" w:hAnsi="Times New Roman"/>
                <w:color w:val="000000"/>
                <w:sz w:val="20"/>
                <w:szCs w:val="20"/>
                <w:vertAlign w:val="superscript"/>
                <w:lang w:eastAsia="lv-LV"/>
              </w:rPr>
              <w:t>1</w:t>
            </w:r>
            <w:r w:rsidRPr="00666E6D">
              <w:rPr>
                <w:rFonts w:ascii="Times New Roman" w:hAnsi="Times New Roman"/>
                <w:color w:val="000000"/>
                <w:sz w:val="20"/>
                <w:szCs w:val="20"/>
                <w:lang w:eastAsia="lv-LV"/>
              </w:rPr>
              <w:t> pants. Apzināti nepatiess paziņojums par sprāgstošas, indīgas, radioaktīvas vai bakterioloģiskas vielas vai materiālu vai spridzināmās ietaises ievietošanu vai novietošanu</w:t>
            </w:r>
          </w:p>
        </w:tc>
        <w:tc>
          <w:tcPr>
            <w:tcW w:w="616" w:type="dxa"/>
            <w:tcBorders>
              <w:top w:val="nil"/>
              <w:left w:val="nil"/>
              <w:bottom w:val="single" w:sz="8" w:space="0" w:color="auto"/>
              <w:right w:val="single" w:sz="8" w:space="0" w:color="auto"/>
            </w:tcBorders>
            <w:shd w:val="clear" w:color="auto" w:fill="auto"/>
            <w:hideMark/>
          </w:tcPr>
          <w:p w14:paraId="46C3503F"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3</w:t>
            </w:r>
          </w:p>
        </w:tc>
        <w:tc>
          <w:tcPr>
            <w:tcW w:w="801" w:type="dxa"/>
            <w:tcBorders>
              <w:top w:val="nil"/>
              <w:left w:val="nil"/>
              <w:bottom w:val="single" w:sz="8" w:space="0" w:color="auto"/>
              <w:right w:val="single" w:sz="8" w:space="0" w:color="auto"/>
            </w:tcBorders>
            <w:shd w:val="clear" w:color="auto" w:fill="auto"/>
            <w:hideMark/>
          </w:tcPr>
          <w:p w14:paraId="4DEA509C"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2</w:t>
            </w:r>
          </w:p>
        </w:tc>
        <w:tc>
          <w:tcPr>
            <w:tcW w:w="616" w:type="dxa"/>
            <w:tcBorders>
              <w:top w:val="nil"/>
              <w:left w:val="nil"/>
              <w:bottom w:val="single" w:sz="8" w:space="0" w:color="auto"/>
              <w:right w:val="single" w:sz="8" w:space="0" w:color="auto"/>
            </w:tcBorders>
          </w:tcPr>
          <w:p w14:paraId="312354B4" w14:textId="5BC03E67"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646" w:type="dxa"/>
            <w:tcBorders>
              <w:top w:val="nil"/>
              <w:left w:val="nil"/>
              <w:bottom w:val="single" w:sz="8" w:space="0" w:color="auto"/>
              <w:right w:val="single" w:sz="8" w:space="0" w:color="auto"/>
            </w:tcBorders>
          </w:tcPr>
          <w:p w14:paraId="11C777F9" w14:textId="6A725498"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1</w:t>
            </w:r>
          </w:p>
        </w:tc>
      </w:tr>
      <w:tr w:rsidR="00D27A23" w:rsidRPr="00666E6D" w14:paraId="21E4D40C" w14:textId="2C525770" w:rsidTr="00DB6DCF">
        <w:trPr>
          <w:trHeight w:val="530"/>
        </w:trPr>
        <w:tc>
          <w:tcPr>
            <w:tcW w:w="7230" w:type="dxa"/>
            <w:tcBorders>
              <w:top w:val="nil"/>
              <w:left w:val="single" w:sz="8" w:space="0" w:color="auto"/>
              <w:bottom w:val="single" w:sz="8" w:space="0" w:color="auto"/>
              <w:right w:val="single" w:sz="8" w:space="0" w:color="auto"/>
            </w:tcBorders>
            <w:shd w:val="clear" w:color="auto" w:fill="auto"/>
            <w:hideMark/>
          </w:tcPr>
          <w:p w14:paraId="34B205DC"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253.pants. Narkotisko un psihotropo vielu neatļauta izgatavošana, iegādāšanās, glabāšana, pārvadāšana un pārsūtīšana</w:t>
            </w:r>
          </w:p>
        </w:tc>
        <w:tc>
          <w:tcPr>
            <w:tcW w:w="616" w:type="dxa"/>
            <w:tcBorders>
              <w:top w:val="nil"/>
              <w:left w:val="nil"/>
              <w:bottom w:val="single" w:sz="8" w:space="0" w:color="auto"/>
              <w:right w:val="single" w:sz="8" w:space="0" w:color="auto"/>
            </w:tcBorders>
            <w:shd w:val="clear" w:color="auto" w:fill="auto"/>
            <w:hideMark/>
          </w:tcPr>
          <w:p w14:paraId="2C97A3BD"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6</w:t>
            </w:r>
          </w:p>
        </w:tc>
        <w:tc>
          <w:tcPr>
            <w:tcW w:w="801" w:type="dxa"/>
            <w:tcBorders>
              <w:top w:val="nil"/>
              <w:left w:val="nil"/>
              <w:bottom w:val="single" w:sz="8" w:space="0" w:color="auto"/>
              <w:right w:val="single" w:sz="8" w:space="0" w:color="auto"/>
            </w:tcBorders>
            <w:shd w:val="clear" w:color="auto" w:fill="auto"/>
            <w:hideMark/>
          </w:tcPr>
          <w:p w14:paraId="507142D4"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1</w:t>
            </w:r>
          </w:p>
        </w:tc>
        <w:tc>
          <w:tcPr>
            <w:tcW w:w="616" w:type="dxa"/>
            <w:tcBorders>
              <w:top w:val="nil"/>
              <w:left w:val="nil"/>
              <w:bottom w:val="single" w:sz="8" w:space="0" w:color="auto"/>
              <w:right w:val="single" w:sz="8" w:space="0" w:color="auto"/>
            </w:tcBorders>
          </w:tcPr>
          <w:p w14:paraId="241DAF8F" w14:textId="1E9073E9"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5</w:t>
            </w:r>
          </w:p>
        </w:tc>
        <w:tc>
          <w:tcPr>
            <w:tcW w:w="646" w:type="dxa"/>
            <w:tcBorders>
              <w:top w:val="nil"/>
              <w:left w:val="nil"/>
              <w:bottom w:val="single" w:sz="8" w:space="0" w:color="auto"/>
              <w:right w:val="single" w:sz="8" w:space="0" w:color="auto"/>
            </w:tcBorders>
          </w:tcPr>
          <w:p w14:paraId="6DF11E34" w14:textId="3F244E45"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4</w:t>
            </w:r>
          </w:p>
        </w:tc>
      </w:tr>
      <w:tr w:rsidR="00D27A23" w:rsidRPr="00666E6D" w14:paraId="5A3F5482" w14:textId="5620ABC6" w:rsidTr="00DB6DCF">
        <w:trPr>
          <w:trHeight w:val="840"/>
        </w:trPr>
        <w:tc>
          <w:tcPr>
            <w:tcW w:w="7230" w:type="dxa"/>
            <w:tcBorders>
              <w:top w:val="nil"/>
              <w:left w:val="single" w:sz="8" w:space="0" w:color="auto"/>
              <w:bottom w:val="single" w:sz="8" w:space="0" w:color="auto"/>
              <w:right w:val="single" w:sz="8" w:space="0" w:color="auto"/>
            </w:tcBorders>
            <w:shd w:val="clear" w:color="auto" w:fill="auto"/>
            <w:hideMark/>
          </w:tcPr>
          <w:p w14:paraId="62A794B1"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253.</w:t>
            </w:r>
            <w:r w:rsidRPr="00666E6D">
              <w:rPr>
                <w:rFonts w:ascii="Times New Roman" w:hAnsi="Times New Roman"/>
                <w:color w:val="000000"/>
                <w:sz w:val="20"/>
                <w:szCs w:val="20"/>
                <w:vertAlign w:val="superscript"/>
                <w:lang w:eastAsia="lv-LV"/>
              </w:rPr>
              <w:t>1</w:t>
            </w:r>
            <w:r w:rsidRPr="00666E6D">
              <w:rPr>
                <w:rFonts w:ascii="Times New Roman" w:hAnsi="Times New Roman"/>
                <w:color w:val="000000"/>
                <w:sz w:val="20"/>
                <w:szCs w:val="20"/>
                <w:lang w:eastAsia="lv-LV"/>
              </w:rPr>
              <w:t> pants. Narkotisko un psihotropo vielu neatļauta izgatavošana, iegādāšanās, glabāšana, pārvadāšana un pārsūtīšana realizācijas nolūkā un neatļauta realizēšana</w:t>
            </w:r>
          </w:p>
        </w:tc>
        <w:tc>
          <w:tcPr>
            <w:tcW w:w="616" w:type="dxa"/>
            <w:tcBorders>
              <w:top w:val="nil"/>
              <w:left w:val="nil"/>
              <w:bottom w:val="single" w:sz="8" w:space="0" w:color="auto"/>
              <w:right w:val="single" w:sz="8" w:space="0" w:color="auto"/>
            </w:tcBorders>
            <w:shd w:val="clear" w:color="auto" w:fill="auto"/>
            <w:hideMark/>
          </w:tcPr>
          <w:p w14:paraId="52003D51"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14</w:t>
            </w:r>
          </w:p>
        </w:tc>
        <w:tc>
          <w:tcPr>
            <w:tcW w:w="801" w:type="dxa"/>
            <w:tcBorders>
              <w:top w:val="nil"/>
              <w:left w:val="nil"/>
              <w:bottom w:val="single" w:sz="8" w:space="0" w:color="auto"/>
              <w:right w:val="single" w:sz="8" w:space="0" w:color="auto"/>
            </w:tcBorders>
            <w:shd w:val="clear" w:color="auto" w:fill="auto"/>
            <w:hideMark/>
          </w:tcPr>
          <w:p w14:paraId="6E3D1F4B"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4</w:t>
            </w:r>
          </w:p>
        </w:tc>
        <w:tc>
          <w:tcPr>
            <w:tcW w:w="616" w:type="dxa"/>
            <w:tcBorders>
              <w:top w:val="nil"/>
              <w:left w:val="nil"/>
              <w:bottom w:val="single" w:sz="8" w:space="0" w:color="auto"/>
              <w:right w:val="single" w:sz="8" w:space="0" w:color="auto"/>
            </w:tcBorders>
          </w:tcPr>
          <w:p w14:paraId="39E67C67" w14:textId="26BB6CFD"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5</w:t>
            </w:r>
          </w:p>
        </w:tc>
        <w:tc>
          <w:tcPr>
            <w:tcW w:w="646" w:type="dxa"/>
            <w:tcBorders>
              <w:top w:val="nil"/>
              <w:left w:val="nil"/>
              <w:bottom w:val="single" w:sz="8" w:space="0" w:color="auto"/>
              <w:right w:val="single" w:sz="8" w:space="0" w:color="auto"/>
            </w:tcBorders>
          </w:tcPr>
          <w:p w14:paraId="3E6AA093" w14:textId="6EDB7AFD"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5</w:t>
            </w:r>
          </w:p>
        </w:tc>
      </w:tr>
      <w:tr w:rsidR="00D27A23" w:rsidRPr="00666E6D" w14:paraId="4D77BE0B" w14:textId="1B9EF27C" w:rsidTr="00DB6DCF">
        <w:trPr>
          <w:trHeight w:val="597"/>
        </w:trPr>
        <w:tc>
          <w:tcPr>
            <w:tcW w:w="7230" w:type="dxa"/>
            <w:tcBorders>
              <w:top w:val="nil"/>
              <w:left w:val="single" w:sz="8" w:space="0" w:color="auto"/>
              <w:bottom w:val="single" w:sz="8" w:space="0" w:color="auto"/>
              <w:right w:val="single" w:sz="8" w:space="0" w:color="auto"/>
            </w:tcBorders>
            <w:shd w:val="clear" w:color="auto" w:fill="auto"/>
            <w:hideMark/>
          </w:tcPr>
          <w:p w14:paraId="4A99D7F1"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253.</w:t>
            </w:r>
            <w:r w:rsidRPr="00666E6D">
              <w:rPr>
                <w:rFonts w:ascii="Times New Roman" w:hAnsi="Times New Roman"/>
                <w:color w:val="000000"/>
                <w:sz w:val="20"/>
                <w:szCs w:val="20"/>
                <w:vertAlign w:val="superscript"/>
                <w:lang w:eastAsia="lv-LV"/>
              </w:rPr>
              <w:t>2</w:t>
            </w:r>
            <w:r w:rsidRPr="00666E6D">
              <w:rPr>
                <w:rFonts w:ascii="Times New Roman" w:hAnsi="Times New Roman"/>
                <w:color w:val="000000"/>
                <w:sz w:val="20"/>
                <w:szCs w:val="20"/>
                <w:lang w:eastAsia="lv-LV"/>
              </w:rPr>
              <w:t> pants. Narkotisko un psihotropo vielu neatļauta iegādāšanās, glabāšana un realizēšana nelielā apmērā un narkotisko un psihotropo vielu neatļauta lietošana</w:t>
            </w:r>
          </w:p>
        </w:tc>
        <w:tc>
          <w:tcPr>
            <w:tcW w:w="616" w:type="dxa"/>
            <w:tcBorders>
              <w:top w:val="nil"/>
              <w:left w:val="nil"/>
              <w:bottom w:val="single" w:sz="8" w:space="0" w:color="auto"/>
              <w:right w:val="single" w:sz="8" w:space="0" w:color="auto"/>
            </w:tcBorders>
            <w:shd w:val="clear" w:color="auto" w:fill="auto"/>
            <w:hideMark/>
          </w:tcPr>
          <w:p w14:paraId="0AFE14CB"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5</w:t>
            </w:r>
          </w:p>
        </w:tc>
        <w:tc>
          <w:tcPr>
            <w:tcW w:w="801" w:type="dxa"/>
            <w:tcBorders>
              <w:top w:val="nil"/>
              <w:left w:val="nil"/>
              <w:bottom w:val="single" w:sz="8" w:space="0" w:color="auto"/>
              <w:right w:val="single" w:sz="8" w:space="0" w:color="auto"/>
            </w:tcBorders>
            <w:shd w:val="clear" w:color="auto" w:fill="auto"/>
            <w:hideMark/>
          </w:tcPr>
          <w:p w14:paraId="507053DC"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3</w:t>
            </w:r>
          </w:p>
        </w:tc>
        <w:tc>
          <w:tcPr>
            <w:tcW w:w="616" w:type="dxa"/>
            <w:tcBorders>
              <w:top w:val="nil"/>
              <w:left w:val="nil"/>
              <w:bottom w:val="single" w:sz="8" w:space="0" w:color="auto"/>
              <w:right w:val="single" w:sz="8" w:space="0" w:color="auto"/>
            </w:tcBorders>
          </w:tcPr>
          <w:p w14:paraId="004E0DE5" w14:textId="7F50FA5A"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646" w:type="dxa"/>
            <w:tcBorders>
              <w:top w:val="nil"/>
              <w:left w:val="nil"/>
              <w:bottom w:val="single" w:sz="8" w:space="0" w:color="auto"/>
              <w:right w:val="single" w:sz="8" w:space="0" w:color="auto"/>
            </w:tcBorders>
          </w:tcPr>
          <w:p w14:paraId="3BC932AC" w14:textId="750A3883"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D27A23" w:rsidRPr="00666E6D" w14:paraId="3CF595C7" w14:textId="30A9D018" w:rsidTr="00DB6DCF">
        <w:trPr>
          <w:trHeight w:val="530"/>
        </w:trPr>
        <w:tc>
          <w:tcPr>
            <w:tcW w:w="7230" w:type="dxa"/>
            <w:tcBorders>
              <w:top w:val="nil"/>
              <w:left w:val="single" w:sz="8" w:space="0" w:color="auto"/>
              <w:bottom w:val="single" w:sz="8" w:space="0" w:color="auto"/>
              <w:right w:val="single" w:sz="8" w:space="0" w:color="auto"/>
            </w:tcBorders>
            <w:shd w:val="clear" w:color="auto" w:fill="auto"/>
            <w:hideMark/>
          </w:tcPr>
          <w:p w14:paraId="05C27A27"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260.pants. Ceļu satiksmes noteikumu un transportlīdzekļu ekspluatācijas noteikumu pārkāpšana</w:t>
            </w:r>
          </w:p>
        </w:tc>
        <w:tc>
          <w:tcPr>
            <w:tcW w:w="616" w:type="dxa"/>
            <w:tcBorders>
              <w:top w:val="nil"/>
              <w:left w:val="nil"/>
              <w:bottom w:val="single" w:sz="8" w:space="0" w:color="auto"/>
              <w:right w:val="single" w:sz="8" w:space="0" w:color="auto"/>
            </w:tcBorders>
            <w:shd w:val="clear" w:color="auto" w:fill="auto"/>
            <w:hideMark/>
          </w:tcPr>
          <w:p w14:paraId="10D4D6FA"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1</w:t>
            </w:r>
          </w:p>
        </w:tc>
        <w:tc>
          <w:tcPr>
            <w:tcW w:w="801" w:type="dxa"/>
            <w:tcBorders>
              <w:top w:val="nil"/>
              <w:left w:val="nil"/>
              <w:bottom w:val="single" w:sz="8" w:space="0" w:color="auto"/>
              <w:right w:val="single" w:sz="8" w:space="0" w:color="auto"/>
            </w:tcBorders>
            <w:shd w:val="clear" w:color="auto" w:fill="auto"/>
            <w:hideMark/>
          </w:tcPr>
          <w:p w14:paraId="5048001F"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0</w:t>
            </w:r>
          </w:p>
        </w:tc>
        <w:tc>
          <w:tcPr>
            <w:tcW w:w="616" w:type="dxa"/>
            <w:tcBorders>
              <w:top w:val="nil"/>
              <w:left w:val="nil"/>
              <w:bottom w:val="single" w:sz="8" w:space="0" w:color="auto"/>
              <w:right w:val="single" w:sz="8" w:space="0" w:color="auto"/>
            </w:tcBorders>
          </w:tcPr>
          <w:p w14:paraId="75399427" w14:textId="60A143BB"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646" w:type="dxa"/>
            <w:tcBorders>
              <w:top w:val="nil"/>
              <w:left w:val="nil"/>
              <w:bottom w:val="single" w:sz="8" w:space="0" w:color="auto"/>
              <w:right w:val="single" w:sz="8" w:space="0" w:color="auto"/>
            </w:tcBorders>
          </w:tcPr>
          <w:p w14:paraId="7DA0F9DD" w14:textId="2426FC7E"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1</w:t>
            </w:r>
          </w:p>
        </w:tc>
      </w:tr>
      <w:tr w:rsidR="00D27A23" w:rsidRPr="00666E6D" w14:paraId="369F548F" w14:textId="239E88A0" w:rsidTr="00DB6DCF">
        <w:trPr>
          <w:trHeight w:val="530"/>
        </w:trPr>
        <w:tc>
          <w:tcPr>
            <w:tcW w:w="7230" w:type="dxa"/>
            <w:tcBorders>
              <w:top w:val="nil"/>
              <w:left w:val="single" w:sz="8" w:space="0" w:color="auto"/>
              <w:bottom w:val="single" w:sz="8" w:space="0" w:color="auto"/>
              <w:right w:val="single" w:sz="8" w:space="0" w:color="auto"/>
            </w:tcBorders>
            <w:shd w:val="clear" w:color="auto" w:fill="auto"/>
            <w:hideMark/>
          </w:tcPr>
          <w:p w14:paraId="347FC5A4"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262.pants. Transportlīdzekļa vadīšana alkohola, narkotisko, psihotropo, toksisko vai citu apreibinošu vielu ietekmē</w:t>
            </w:r>
          </w:p>
        </w:tc>
        <w:tc>
          <w:tcPr>
            <w:tcW w:w="616" w:type="dxa"/>
            <w:tcBorders>
              <w:top w:val="nil"/>
              <w:left w:val="nil"/>
              <w:bottom w:val="single" w:sz="8" w:space="0" w:color="auto"/>
              <w:right w:val="single" w:sz="8" w:space="0" w:color="auto"/>
            </w:tcBorders>
            <w:shd w:val="clear" w:color="auto" w:fill="auto"/>
            <w:hideMark/>
          </w:tcPr>
          <w:p w14:paraId="24CDEFF5"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11</w:t>
            </w:r>
          </w:p>
        </w:tc>
        <w:tc>
          <w:tcPr>
            <w:tcW w:w="801" w:type="dxa"/>
            <w:tcBorders>
              <w:top w:val="nil"/>
              <w:left w:val="nil"/>
              <w:bottom w:val="single" w:sz="8" w:space="0" w:color="auto"/>
              <w:right w:val="single" w:sz="8" w:space="0" w:color="auto"/>
            </w:tcBorders>
            <w:shd w:val="clear" w:color="auto" w:fill="auto"/>
            <w:hideMark/>
          </w:tcPr>
          <w:p w14:paraId="0B7B5982"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0</w:t>
            </w:r>
          </w:p>
        </w:tc>
        <w:tc>
          <w:tcPr>
            <w:tcW w:w="616" w:type="dxa"/>
            <w:tcBorders>
              <w:top w:val="nil"/>
              <w:left w:val="nil"/>
              <w:bottom w:val="single" w:sz="8" w:space="0" w:color="auto"/>
              <w:right w:val="single" w:sz="8" w:space="0" w:color="auto"/>
            </w:tcBorders>
          </w:tcPr>
          <w:p w14:paraId="162578FE" w14:textId="25B052A6"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2</w:t>
            </w:r>
          </w:p>
        </w:tc>
        <w:tc>
          <w:tcPr>
            <w:tcW w:w="646" w:type="dxa"/>
            <w:tcBorders>
              <w:top w:val="nil"/>
              <w:left w:val="nil"/>
              <w:bottom w:val="single" w:sz="8" w:space="0" w:color="auto"/>
              <w:right w:val="single" w:sz="8" w:space="0" w:color="auto"/>
            </w:tcBorders>
          </w:tcPr>
          <w:p w14:paraId="13EC26FD" w14:textId="06B12DD7"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1</w:t>
            </w:r>
          </w:p>
        </w:tc>
      </w:tr>
      <w:tr w:rsidR="00D27A23" w:rsidRPr="00666E6D" w14:paraId="6C6BCEBC" w14:textId="65A0689D" w:rsidTr="00DB6DCF">
        <w:trPr>
          <w:trHeight w:val="790"/>
        </w:trPr>
        <w:tc>
          <w:tcPr>
            <w:tcW w:w="7230" w:type="dxa"/>
            <w:tcBorders>
              <w:top w:val="nil"/>
              <w:left w:val="single" w:sz="8" w:space="0" w:color="auto"/>
              <w:bottom w:val="single" w:sz="8" w:space="0" w:color="auto"/>
              <w:right w:val="single" w:sz="8" w:space="0" w:color="auto"/>
            </w:tcBorders>
            <w:shd w:val="clear" w:color="auto" w:fill="auto"/>
            <w:hideMark/>
          </w:tcPr>
          <w:p w14:paraId="197BB2D7"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265.pants. Transportlīdzekļa reģistrācijas dokumenta, agregāta un reģistrācijas numura zīmes nelikumīga izgatavošana, realizēšana, izsniegšana, viltošana, iznīcināšana, nolaupīšana un viltojuma izmantošana</w:t>
            </w:r>
          </w:p>
        </w:tc>
        <w:tc>
          <w:tcPr>
            <w:tcW w:w="616" w:type="dxa"/>
            <w:tcBorders>
              <w:top w:val="nil"/>
              <w:left w:val="nil"/>
              <w:bottom w:val="single" w:sz="8" w:space="0" w:color="auto"/>
              <w:right w:val="single" w:sz="8" w:space="0" w:color="auto"/>
            </w:tcBorders>
            <w:shd w:val="clear" w:color="auto" w:fill="auto"/>
            <w:hideMark/>
          </w:tcPr>
          <w:p w14:paraId="3988A11F"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1</w:t>
            </w:r>
          </w:p>
        </w:tc>
        <w:tc>
          <w:tcPr>
            <w:tcW w:w="801" w:type="dxa"/>
            <w:tcBorders>
              <w:top w:val="nil"/>
              <w:left w:val="nil"/>
              <w:bottom w:val="single" w:sz="8" w:space="0" w:color="auto"/>
              <w:right w:val="single" w:sz="8" w:space="0" w:color="auto"/>
            </w:tcBorders>
            <w:shd w:val="clear" w:color="auto" w:fill="auto"/>
            <w:hideMark/>
          </w:tcPr>
          <w:p w14:paraId="4999F2E2"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0</w:t>
            </w:r>
          </w:p>
        </w:tc>
        <w:tc>
          <w:tcPr>
            <w:tcW w:w="616" w:type="dxa"/>
            <w:tcBorders>
              <w:top w:val="nil"/>
              <w:left w:val="nil"/>
              <w:bottom w:val="single" w:sz="8" w:space="0" w:color="auto"/>
              <w:right w:val="single" w:sz="8" w:space="0" w:color="auto"/>
            </w:tcBorders>
          </w:tcPr>
          <w:p w14:paraId="3207B307" w14:textId="785F6B7D"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646" w:type="dxa"/>
            <w:tcBorders>
              <w:top w:val="nil"/>
              <w:left w:val="nil"/>
              <w:bottom w:val="single" w:sz="8" w:space="0" w:color="auto"/>
              <w:right w:val="single" w:sz="8" w:space="0" w:color="auto"/>
            </w:tcBorders>
          </w:tcPr>
          <w:p w14:paraId="55DA2B6C" w14:textId="56385032"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D27A23" w:rsidRPr="00666E6D" w14:paraId="006B65F7" w14:textId="2DC0A6A7" w:rsidTr="00DB6DCF">
        <w:trPr>
          <w:trHeight w:val="270"/>
        </w:trPr>
        <w:tc>
          <w:tcPr>
            <w:tcW w:w="7230" w:type="dxa"/>
            <w:tcBorders>
              <w:top w:val="nil"/>
              <w:left w:val="single" w:sz="8" w:space="0" w:color="auto"/>
              <w:bottom w:val="single" w:sz="8" w:space="0" w:color="auto"/>
              <w:right w:val="single" w:sz="8" w:space="0" w:color="auto"/>
            </w:tcBorders>
            <w:shd w:val="clear" w:color="auto" w:fill="auto"/>
            <w:hideMark/>
          </w:tcPr>
          <w:p w14:paraId="7EE6EF2A"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269.pants. Uzbrukums varas pārstāvim un citai valsts amatpersonai</w:t>
            </w:r>
          </w:p>
        </w:tc>
        <w:tc>
          <w:tcPr>
            <w:tcW w:w="616" w:type="dxa"/>
            <w:tcBorders>
              <w:top w:val="nil"/>
              <w:left w:val="nil"/>
              <w:bottom w:val="single" w:sz="8" w:space="0" w:color="auto"/>
              <w:right w:val="single" w:sz="8" w:space="0" w:color="auto"/>
            </w:tcBorders>
            <w:shd w:val="clear" w:color="auto" w:fill="auto"/>
            <w:hideMark/>
          </w:tcPr>
          <w:p w14:paraId="7C721B9C"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1</w:t>
            </w:r>
          </w:p>
        </w:tc>
        <w:tc>
          <w:tcPr>
            <w:tcW w:w="801" w:type="dxa"/>
            <w:tcBorders>
              <w:top w:val="nil"/>
              <w:left w:val="nil"/>
              <w:bottom w:val="single" w:sz="8" w:space="0" w:color="auto"/>
              <w:right w:val="single" w:sz="8" w:space="0" w:color="auto"/>
            </w:tcBorders>
            <w:shd w:val="clear" w:color="auto" w:fill="auto"/>
            <w:hideMark/>
          </w:tcPr>
          <w:p w14:paraId="409A2B87"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1</w:t>
            </w:r>
          </w:p>
        </w:tc>
        <w:tc>
          <w:tcPr>
            <w:tcW w:w="616" w:type="dxa"/>
            <w:tcBorders>
              <w:top w:val="nil"/>
              <w:left w:val="nil"/>
              <w:bottom w:val="single" w:sz="8" w:space="0" w:color="auto"/>
              <w:right w:val="single" w:sz="8" w:space="0" w:color="auto"/>
            </w:tcBorders>
          </w:tcPr>
          <w:p w14:paraId="7584BD9F" w14:textId="7FAB9BA8"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646" w:type="dxa"/>
            <w:tcBorders>
              <w:top w:val="nil"/>
              <w:left w:val="nil"/>
              <w:bottom w:val="single" w:sz="8" w:space="0" w:color="auto"/>
              <w:right w:val="single" w:sz="8" w:space="0" w:color="auto"/>
            </w:tcBorders>
          </w:tcPr>
          <w:p w14:paraId="52C61508" w14:textId="496965C1"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D27A23" w:rsidRPr="00666E6D" w14:paraId="241DBB8D" w14:textId="1421AEDF" w:rsidTr="00DB6DCF">
        <w:trPr>
          <w:trHeight w:val="270"/>
        </w:trPr>
        <w:tc>
          <w:tcPr>
            <w:tcW w:w="7230" w:type="dxa"/>
            <w:tcBorders>
              <w:top w:val="nil"/>
              <w:left w:val="single" w:sz="8" w:space="0" w:color="auto"/>
              <w:bottom w:val="single" w:sz="8" w:space="0" w:color="auto"/>
              <w:right w:val="single" w:sz="8" w:space="0" w:color="auto"/>
            </w:tcBorders>
            <w:shd w:val="clear" w:color="auto" w:fill="auto"/>
            <w:hideMark/>
          </w:tcPr>
          <w:p w14:paraId="3333691B"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270.pants. Pretošanās varas pārstāvim un citai valsts amatpersonai</w:t>
            </w:r>
          </w:p>
        </w:tc>
        <w:tc>
          <w:tcPr>
            <w:tcW w:w="616" w:type="dxa"/>
            <w:tcBorders>
              <w:top w:val="nil"/>
              <w:left w:val="nil"/>
              <w:bottom w:val="single" w:sz="8" w:space="0" w:color="auto"/>
              <w:right w:val="single" w:sz="8" w:space="0" w:color="auto"/>
            </w:tcBorders>
            <w:shd w:val="clear" w:color="auto" w:fill="auto"/>
            <w:hideMark/>
          </w:tcPr>
          <w:p w14:paraId="56540960"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1</w:t>
            </w:r>
          </w:p>
        </w:tc>
        <w:tc>
          <w:tcPr>
            <w:tcW w:w="801" w:type="dxa"/>
            <w:tcBorders>
              <w:top w:val="nil"/>
              <w:left w:val="nil"/>
              <w:bottom w:val="single" w:sz="8" w:space="0" w:color="auto"/>
              <w:right w:val="single" w:sz="8" w:space="0" w:color="auto"/>
            </w:tcBorders>
            <w:shd w:val="clear" w:color="auto" w:fill="auto"/>
            <w:hideMark/>
          </w:tcPr>
          <w:p w14:paraId="70F881AD"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0</w:t>
            </w:r>
          </w:p>
        </w:tc>
        <w:tc>
          <w:tcPr>
            <w:tcW w:w="616" w:type="dxa"/>
            <w:tcBorders>
              <w:top w:val="nil"/>
              <w:left w:val="nil"/>
              <w:bottom w:val="single" w:sz="8" w:space="0" w:color="auto"/>
              <w:right w:val="single" w:sz="8" w:space="0" w:color="auto"/>
            </w:tcBorders>
          </w:tcPr>
          <w:p w14:paraId="0893AB42" w14:textId="757F88F8"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646" w:type="dxa"/>
            <w:tcBorders>
              <w:top w:val="nil"/>
              <w:left w:val="nil"/>
              <w:bottom w:val="single" w:sz="8" w:space="0" w:color="auto"/>
              <w:right w:val="single" w:sz="8" w:space="0" w:color="auto"/>
            </w:tcBorders>
          </w:tcPr>
          <w:p w14:paraId="6B3E681E" w14:textId="6B7183EA"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D27A23" w:rsidRPr="00666E6D" w14:paraId="58B099EB" w14:textId="542D2F33" w:rsidTr="00DB6DCF">
        <w:trPr>
          <w:trHeight w:val="270"/>
        </w:trPr>
        <w:tc>
          <w:tcPr>
            <w:tcW w:w="7230" w:type="dxa"/>
            <w:tcBorders>
              <w:top w:val="nil"/>
              <w:left w:val="single" w:sz="8" w:space="0" w:color="auto"/>
              <w:bottom w:val="single" w:sz="8" w:space="0" w:color="auto"/>
              <w:right w:val="single" w:sz="8" w:space="0" w:color="auto"/>
            </w:tcBorders>
            <w:shd w:val="clear" w:color="auto" w:fill="auto"/>
          </w:tcPr>
          <w:p w14:paraId="0E3B9E39" w14:textId="3F5CBFDD" w:rsidR="00D27A23" w:rsidRPr="00B749F2" w:rsidRDefault="00D27A23" w:rsidP="00F55032">
            <w:pPr>
              <w:spacing w:after="0" w:line="240" w:lineRule="auto"/>
              <w:rPr>
                <w:rFonts w:ascii="Times New Roman" w:hAnsi="Times New Roman"/>
                <w:color w:val="000000"/>
                <w:sz w:val="20"/>
                <w:szCs w:val="20"/>
                <w:lang w:eastAsia="lv-LV"/>
              </w:rPr>
            </w:pPr>
            <w:r w:rsidRPr="00B749F2">
              <w:rPr>
                <w:rFonts w:ascii="Times New Roman" w:hAnsi="Times New Roman"/>
                <w:color w:val="000000"/>
                <w:sz w:val="20"/>
                <w:szCs w:val="20"/>
                <w:lang w:eastAsia="lv-LV"/>
              </w:rPr>
              <w:t xml:space="preserve">279.pants. </w:t>
            </w:r>
            <w:r w:rsidRPr="00B749F2">
              <w:rPr>
                <w:rFonts w:ascii="Times New Roman" w:hAnsi="Times New Roman"/>
                <w:color w:val="414142"/>
                <w:sz w:val="20"/>
                <w:szCs w:val="20"/>
                <w:shd w:val="clear" w:color="auto" w:fill="FFFFFF"/>
              </w:rPr>
              <w:t>Patvarība</w:t>
            </w:r>
          </w:p>
        </w:tc>
        <w:tc>
          <w:tcPr>
            <w:tcW w:w="616" w:type="dxa"/>
            <w:tcBorders>
              <w:top w:val="nil"/>
              <w:left w:val="nil"/>
              <w:bottom w:val="single" w:sz="8" w:space="0" w:color="auto"/>
              <w:right w:val="single" w:sz="8" w:space="0" w:color="auto"/>
            </w:tcBorders>
            <w:shd w:val="clear" w:color="auto" w:fill="auto"/>
          </w:tcPr>
          <w:p w14:paraId="20319ECA" w14:textId="57A0A270"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801" w:type="dxa"/>
            <w:tcBorders>
              <w:top w:val="nil"/>
              <w:left w:val="nil"/>
              <w:bottom w:val="single" w:sz="8" w:space="0" w:color="auto"/>
              <w:right w:val="single" w:sz="8" w:space="0" w:color="auto"/>
            </w:tcBorders>
            <w:shd w:val="clear" w:color="auto" w:fill="auto"/>
          </w:tcPr>
          <w:p w14:paraId="2AA57A0F" w14:textId="4884946E"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616" w:type="dxa"/>
            <w:tcBorders>
              <w:top w:val="nil"/>
              <w:left w:val="nil"/>
              <w:bottom w:val="single" w:sz="8" w:space="0" w:color="auto"/>
              <w:right w:val="single" w:sz="8" w:space="0" w:color="auto"/>
            </w:tcBorders>
          </w:tcPr>
          <w:p w14:paraId="294860A6" w14:textId="213F0F76" w:rsidR="00D27A23"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2</w:t>
            </w:r>
          </w:p>
        </w:tc>
        <w:tc>
          <w:tcPr>
            <w:tcW w:w="646" w:type="dxa"/>
            <w:tcBorders>
              <w:top w:val="nil"/>
              <w:left w:val="nil"/>
              <w:bottom w:val="single" w:sz="8" w:space="0" w:color="auto"/>
              <w:right w:val="single" w:sz="8" w:space="0" w:color="auto"/>
            </w:tcBorders>
          </w:tcPr>
          <w:p w14:paraId="64788B5F" w14:textId="7CDE89F0"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D27A23" w:rsidRPr="00666E6D" w14:paraId="27526C2B" w14:textId="7F879F2A" w:rsidTr="00DB6DCF">
        <w:trPr>
          <w:trHeight w:val="270"/>
        </w:trPr>
        <w:tc>
          <w:tcPr>
            <w:tcW w:w="7230" w:type="dxa"/>
            <w:tcBorders>
              <w:top w:val="nil"/>
              <w:left w:val="single" w:sz="8" w:space="0" w:color="auto"/>
              <w:bottom w:val="single" w:sz="8" w:space="0" w:color="auto"/>
              <w:right w:val="single" w:sz="8" w:space="0" w:color="auto"/>
            </w:tcBorders>
            <w:shd w:val="clear" w:color="auto" w:fill="auto"/>
          </w:tcPr>
          <w:p w14:paraId="0AEF52B4" w14:textId="69A58352" w:rsidR="00D27A23" w:rsidRPr="00B749F2" w:rsidRDefault="00D27A23" w:rsidP="00F55032">
            <w:pPr>
              <w:spacing w:after="0" w:line="240" w:lineRule="auto"/>
              <w:rPr>
                <w:rFonts w:ascii="Times New Roman" w:hAnsi="Times New Roman"/>
                <w:color w:val="000000"/>
                <w:sz w:val="20"/>
                <w:szCs w:val="20"/>
                <w:lang w:eastAsia="lv-LV"/>
              </w:rPr>
            </w:pPr>
            <w:r w:rsidRPr="00B749F2">
              <w:rPr>
                <w:rFonts w:ascii="Times New Roman" w:hAnsi="Times New Roman"/>
                <w:color w:val="000000"/>
                <w:sz w:val="20"/>
                <w:szCs w:val="20"/>
                <w:lang w:eastAsia="lv-LV"/>
              </w:rPr>
              <w:t xml:space="preserve">281.pants. </w:t>
            </w:r>
            <w:r w:rsidRPr="00B749F2">
              <w:rPr>
                <w:rFonts w:ascii="Times New Roman" w:hAnsi="Times New Roman"/>
                <w:color w:val="414142"/>
                <w:sz w:val="20"/>
                <w:szCs w:val="20"/>
                <w:shd w:val="clear" w:color="auto" w:fill="FFFFFF"/>
              </w:rPr>
              <w:t>Personas identitātes slēpšana</w:t>
            </w:r>
          </w:p>
        </w:tc>
        <w:tc>
          <w:tcPr>
            <w:tcW w:w="616" w:type="dxa"/>
            <w:tcBorders>
              <w:top w:val="nil"/>
              <w:left w:val="nil"/>
              <w:bottom w:val="single" w:sz="8" w:space="0" w:color="auto"/>
              <w:right w:val="single" w:sz="8" w:space="0" w:color="auto"/>
            </w:tcBorders>
            <w:shd w:val="clear" w:color="auto" w:fill="auto"/>
          </w:tcPr>
          <w:p w14:paraId="1A4487F4" w14:textId="30554636" w:rsidR="00D27A23"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801" w:type="dxa"/>
            <w:tcBorders>
              <w:top w:val="nil"/>
              <w:left w:val="nil"/>
              <w:bottom w:val="single" w:sz="8" w:space="0" w:color="auto"/>
              <w:right w:val="single" w:sz="8" w:space="0" w:color="auto"/>
            </w:tcBorders>
            <w:shd w:val="clear" w:color="auto" w:fill="auto"/>
          </w:tcPr>
          <w:p w14:paraId="522056D5" w14:textId="52734156" w:rsidR="00D27A23"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616" w:type="dxa"/>
            <w:tcBorders>
              <w:top w:val="nil"/>
              <w:left w:val="nil"/>
              <w:bottom w:val="single" w:sz="8" w:space="0" w:color="auto"/>
              <w:right w:val="single" w:sz="8" w:space="0" w:color="auto"/>
            </w:tcBorders>
          </w:tcPr>
          <w:p w14:paraId="3DB01640" w14:textId="315BF867" w:rsidR="00D27A23"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1</w:t>
            </w:r>
          </w:p>
        </w:tc>
        <w:tc>
          <w:tcPr>
            <w:tcW w:w="646" w:type="dxa"/>
            <w:tcBorders>
              <w:top w:val="nil"/>
              <w:left w:val="nil"/>
              <w:bottom w:val="single" w:sz="8" w:space="0" w:color="auto"/>
              <w:right w:val="single" w:sz="8" w:space="0" w:color="auto"/>
            </w:tcBorders>
          </w:tcPr>
          <w:p w14:paraId="10F1FE6E" w14:textId="005EA59E"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D27A23" w:rsidRPr="00666E6D" w14:paraId="50DCD41C" w14:textId="2EBA724B" w:rsidTr="00DB6DCF">
        <w:trPr>
          <w:trHeight w:val="270"/>
        </w:trPr>
        <w:tc>
          <w:tcPr>
            <w:tcW w:w="7230" w:type="dxa"/>
            <w:tcBorders>
              <w:top w:val="nil"/>
              <w:left w:val="single" w:sz="8" w:space="0" w:color="auto"/>
              <w:bottom w:val="single" w:sz="8" w:space="0" w:color="auto"/>
              <w:right w:val="single" w:sz="8" w:space="0" w:color="auto"/>
            </w:tcBorders>
            <w:shd w:val="clear" w:color="auto" w:fill="auto"/>
            <w:hideMark/>
          </w:tcPr>
          <w:p w14:paraId="23B0C905"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312.pants. Izvairīšanās no tiesas nolēmuma pildīšanas</w:t>
            </w:r>
          </w:p>
        </w:tc>
        <w:tc>
          <w:tcPr>
            <w:tcW w:w="616" w:type="dxa"/>
            <w:tcBorders>
              <w:top w:val="nil"/>
              <w:left w:val="nil"/>
              <w:bottom w:val="single" w:sz="8" w:space="0" w:color="auto"/>
              <w:right w:val="single" w:sz="8" w:space="0" w:color="auto"/>
            </w:tcBorders>
            <w:shd w:val="clear" w:color="auto" w:fill="auto"/>
            <w:hideMark/>
          </w:tcPr>
          <w:p w14:paraId="501C9284"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2</w:t>
            </w:r>
          </w:p>
        </w:tc>
        <w:tc>
          <w:tcPr>
            <w:tcW w:w="801" w:type="dxa"/>
            <w:tcBorders>
              <w:top w:val="nil"/>
              <w:left w:val="nil"/>
              <w:bottom w:val="single" w:sz="8" w:space="0" w:color="auto"/>
              <w:right w:val="single" w:sz="8" w:space="0" w:color="auto"/>
            </w:tcBorders>
            <w:shd w:val="clear" w:color="auto" w:fill="auto"/>
            <w:hideMark/>
          </w:tcPr>
          <w:p w14:paraId="732DB9A7"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1</w:t>
            </w:r>
          </w:p>
        </w:tc>
        <w:tc>
          <w:tcPr>
            <w:tcW w:w="616" w:type="dxa"/>
            <w:tcBorders>
              <w:top w:val="nil"/>
              <w:left w:val="nil"/>
              <w:bottom w:val="single" w:sz="8" w:space="0" w:color="auto"/>
              <w:right w:val="single" w:sz="8" w:space="0" w:color="auto"/>
            </w:tcBorders>
          </w:tcPr>
          <w:p w14:paraId="3C38247E" w14:textId="3906D6DB"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646" w:type="dxa"/>
            <w:tcBorders>
              <w:top w:val="nil"/>
              <w:left w:val="nil"/>
              <w:bottom w:val="single" w:sz="8" w:space="0" w:color="auto"/>
              <w:right w:val="single" w:sz="8" w:space="0" w:color="auto"/>
            </w:tcBorders>
          </w:tcPr>
          <w:p w14:paraId="41BF60CB" w14:textId="4A044164"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D27A23" w:rsidRPr="00666E6D" w14:paraId="53ED23BD" w14:textId="65F11267" w:rsidTr="00DB6DCF">
        <w:trPr>
          <w:trHeight w:val="352"/>
        </w:trPr>
        <w:tc>
          <w:tcPr>
            <w:tcW w:w="7230" w:type="dxa"/>
            <w:tcBorders>
              <w:top w:val="nil"/>
              <w:left w:val="single" w:sz="8" w:space="0" w:color="auto"/>
              <w:bottom w:val="single" w:sz="8" w:space="0" w:color="auto"/>
              <w:right w:val="single" w:sz="8" w:space="0" w:color="auto"/>
            </w:tcBorders>
            <w:shd w:val="clear" w:color="auto" w:fill="auto"/>
            <w:hideMark/>
          </w:tcPr>
          <w:p w14:paraId="42C203F3"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314.pants. Noziedzīgā kārtā iegūtas mantas iegādāšanās, glabāšana un realizēšana</w:t>
            </w:r>
          </w:p>
        </w:tc>
        <w:tc>
          <w:tcPr>
            <w:tcW w:w="616" w:type="dxa"/>
            <w:tcBorders>
              <w:top w:val="nil"/>
              <w:left w:val="nil"/>
              <w:bottom w:val="single" w:sz="8" w:space="0" w:color="auto"/>
              <w:right w:val="single" w:sz="8" w:space="0" w:color="auto"/>
            </w:tcBorders>
            <w:shd w:val="clear" w:color="auto" w:fill="auto"/>
            <w:hideMark/>
          </w:tcPr>
          <w:p w14:paraId="281E4996"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2</w:t>
            </w:r>
          </w:p>
        </w:tc>
        <w:tc>
          <w:tcPr>
            <w:tcW w:w="801" w:type="dxa"/>
            <w:tcBorders>
              <w:top w:val="nil"/>
              <w:left w:val="nil"/>
              <w:bottom w:val="single" w:sz="8" w:space="0" w:color="auto"/>
              <w:right w:val="single" w:sz="8" w:space="0" w:color="auto"/>
            </w:tcBorders>
            <w:shd w:val="clear" w:color="auto" w:fill="auto"/>
            <w:hideMark/>
          </w:tcPr>
          <w:p w14:paraId="2CF9BDD6"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0</w:t>
            </w:r>
          </w:p>
        </w:tc>
        <w:tc>
          <w:tcPr>
            <w:tcW w:w="616" w:type="dxa"/>
            <w:tcBorders>
              <w:top w:val="nil"/>
              <w:left w:val="nil"/>
              <w:bottom w:val="single" w:sz="8" w:space="0" w:color="auto"/>
              <w:right w:val="single" w:sz="8" w:space="0" w:color="auto"/>
            </w:tcBorders>
          </w:tcPr>
          <w:p w14:paraId="03F47304" w14:textId="2A9E512B"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646" w:type="dxa"/>
            <w:tcBorders>
              <w:top w:val="nil"/>
              <w:left w:val="nil"/>
              <w:bottom w:val="single" w:sz="8" w:space="0" w:color="auto"/>
              <w:right w:val="single" w:sz="8" w:space="0" w:color="auto"/>
            </w:tcBorders>
          </w:tcPr>
          <w:p w14:paraId="6C5BDE45" w14:textId="204D6C81"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D27A23" w:rsidRPr="00666E6D" w14:paraId="508755C0" w14:textId="1B6AE9A4" w:rsidTr="00DB6DCF">
        <w:trPr>
          <w:trHeight w:val="270"/>
        </w:trPr>
        <w:tc>
          <w:tcPr>
            <w:tcW w:w="7230" w:type="dxa"/>
            <w:tcBorders>
              <w:top w:val="nil"/>
              <w:left w:val="single" w:sz="8" w:space="0" w:color="auto"/>
              <w:bottom w:val="nil"/>
              <w:right w:val="single" w:sz="8" w:space="0" w:color="auto"/>
            </w:tcBorders>
            <w:shd w:val="clear" w:color="auto" w:fill="auto"/>
            <w:hideMark/>
          </w:tcPr>
          <w:p w14:paraId="4B80E7D8"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315.pants. Neziņošana par noziegumu</w:t>
            </w:r>
          </w:p>
        </w:tc>
        <w:tc>
          <w:tcPr>
            <w:tcW w:w="616" w:type="dxa"/>
            <w:tcBorders>
              <w:top w:val="nil"/>
              <w:left w:val="nil"/>
              <w:bottom w:val="nil"/>
              <w:right w:val="single" w:sz="8" w:space="0" w:color="auto"/>
            </w:tcBorders>
            <w:shd w:val="clear" w:color="auto" w:fill="auto"/>
            <w:hideMark/>
          </w:tcPr>
          <w:p w14:paraId="2B4B2FAC"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0</w:t>
            </w:r>
          </w:p>
        </w:tc>
        <w:tc>
          <w:tcPr>
            <w:tcW w:w="801" w:type="dxa"/>
            <w:tcBorders>
              <w:top w:val="nil"/>
              <w:left w:val="nil"/>
              <w:bottom w:val="nil"/>
              <w:right w:val="single" w:sz="8" w:space="0" w:color="auto"/>
            </w:tcBorders>
            <w:shd w:val="clear" w:color="auto" w:fill="auto"/>
            <w:hideMark/>
          </w:tcPr>
          <w:p w14:paraId="7E70AA07"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1</w:t>
            </w:r>
          </w:p>
        </w:tc>
        <w:tc>
          <w:tcPr>
            <w:tcW w:w="616" w:type="dxa"/>
            <w:tcBorders>
              <w:top w:val="nil"/>
              <w:left w:val="nil"/>
              <w:bottom w:val="nil"/>
              <w:right w:val="single" w:sz="8" w:space="0" w:color="auto"/>
            </w:tcBorders>
          </w:tcPr>
          <w:p w14:paraId="4337D8DC" w14:textId="169C98B2"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1</w:t>
            </w:r>
          </w:p>
        </w:tc>
        <w:tc>
          <w:tcPr>
            <w:tcW w:w="646" w:type="dxa"/>
            <w:tcBorders>
              <w:top w:val="nil"/>
              <w:left w:val="nil"/>
              <w:bottom w:val="nil"/>
              <w:right w:val="single" w:sz="8" w:space="0" w:color="auto"/>
            </w:tcBorders>
          </w:tcPr>
          <w:p w14:paraId="6F91F3B2" w14:textId="55484430" w:rsidR="00D27A23" w:rsidRDefault="0020184F"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D27A23" w:rsidRPr="00666E6D" w14:paraId="1880AD75" w14:textId="4D3ED991" w:rsidTr="00DB6DCF">
        <w:trPr>
          <w:trHeight w:val="270"/>
        </w:trPr>
        <w:tc>
          <w:tcPr>
            <w:tcW w:w="7230" w:type="dxa"/>
            <w:tcBorders>
              <w:top w:val="single" w:sz="8" w:space="0" w:color="auto"/>
              <w:left w:val="single" w:sz="8" w:space="0" w:color="auto"/>
              <w:bottom w:val="single" w:sz="8" w:space="0" w:color="auto"/>
              <w:right w:val="single" w:sz="8" w:space="0" w:color="auto"/>
            </w:tcBorders>
            <w:shd w:val="clear" w:color="auto" w:fill="auto"/>
            <w:hideMark/>
          </w:tcPr>
          <w:p w14:paraId="72F17AD1" w14:textId="77777777" w:rsidR="00D27A23" w:rsidRPr="00666E6D" w:rsidRDefault="00D27A23" w:rsidP="00F55032">
            <w:pPr>
              <w:spacing w:after="0" w:line="240" w:lineRule="auto"/>
              <w:rPr>
                <w:rFonts w:ascii="Times New Roman" w:hAnsi="Times New Roman"/>
                <w:color w:val="000000"/>
                <w:sz w:val="20"/>
                <w:szCs w:val="20"/>
                <w:lang w:eastAsia="lv-LV"/>
              </w:rPr>
            </w:pPr>
            <w:r w:rsidRPr="00666E6D">
              <w:rPr>
                <w:rFonts w:ascii="Times New Roman" w:hAnsi="Times New Roman"/>
                <w:color w:val="000000"/>
                <w:sz w:val="20"/>
                <w:szCs w:val="20"/>
                <w:lang w:eastAsia="lv-LV"/>
              </w:rPr>
              <w:t>N/z</w:t>
            </w:r>
          </w:p>
        </w:tc>
        <w:tc>
          <w:tcPr>
            <w:tcW w:w="616" w:type="dxa"/>
            <w:tcBorders>
              <w:top w:val="single" w:sz="8" w:space="0" w:color="auto"/>
              <w:left w:val="nil"/>
              <w:bottom w:val="single" w:sz="8" w:space="0" w:color="auto"/>
              <w:right w:val="single" w:sz="8" w:space="0" w:color="auto"/>
            </w:tcBorders>
            <w:shd w:val="clear" w:color="auto" w:fill="auto"/>
            <w:noWrap/>
            <w:hideMark/>
          </w:tcPr>
          <w:p w14:paraId="35019C7D" w14:textId="77777777" w:rsidR="00D27A23" w:rsidRPr="00666E6D" w:rsidRDefault="00D27A23" w:rsidP="00F55032">
            <w:pPr>
              <w:spacing w:after="0" w:line="240" w:lineRule="auto"/>
              <w:jc w:val="right"/>
              <w:rPr>
                <w:rFonts w:ascii="Times New Roman" w:hAnsi="Times New Roman"/>
                <w:color w:val="000000"/>
                <w:sz w:val="20"/>
                <w:szCs w:val="20"/>
                <w:lang w:eastAsia="lv-LV"/>
              </w:rPr>
            </w:pPr>
            <w:r w:rsidRPr="00666E6D">
              <w:rPr>
                <w:rFonts w:ascii="Times New Roman" w:hAnsi="Times New Roman"/>
                <w:color w:val="000000"/>
                <w:sz w:val="20"/>
                <w:szCs w:val="20"/>
                <w:lang w:eastAsia="lv-LV"/>
              </w:rPr>
              <w:t>0</w:t>
            </w:r>
          </w:p>
        </w:tc>
        <w:tc>
          <w:tcPr>
            <w:tcW w:w="801" w:type="dxa"/>
            <w:tcBorders>
              <w:top w:val="single" w:sz="8" w:space="0" w:color="auto"/>
              <w:left w:val="nil"/>
              <w:bottom w:val="single" w:sz="8" w:space="0" w:color="auto"/>
              <w:right w:val="single" w:sz="8" w:space="0" w:color="auto"/>
            </w:tcBorders>
            <w:shd w:val="clear" w:color="auto" w:fill="auto"/>
            <w:hideMark/>
          </w:tcPr>
          <w:p w14:paraId="19DD24EE" w14:textId="147B1DE2"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1</w:t>
            </w:r>
          </w:p>
        </w:tc>
        <w:tc>
          <w:tcPr>
            <w:tcW w:w="616" w:type="dxa"/>
            <w:tcBorders>
              <w:top w:val="single" w:sz="8" w:space="0" w:color="auto"/>
              <w:left w:val="nil"/>
              <w:bottom w:val="single" w:sz="8" w:space="0" w:color="auto"/>
              <w:right w:val="single" w:sz="8" w:space="0" w:color="auto"/>
            </w:tcBorders>
          </w:tcPr>
          <w:p w14:paraId="53DE76CE" w14:textId="52362FEE" w:rsidR="00D27A23" w:rsidRPr="00666E6D" w:rsidRDefault="00D27A23"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646" w:type="dxa"/>
            <w:tcBorders>
              <w:top w:val="single" w:sz="8" w:space="0" w:color="auto"/>
              <w:left w:val="nil"/>
              <w:bottom w:val="single" w:sz="8" w:space="0" w:color="auto"/>
              <w:right w:val="single" w:sz="8" w:space="0" w:color="auto"/>
            </w:tcBorders>
          </w:tcPr>
          <w:p w14:paraId="7F2D6AB6" w14:textId="369BF023" w:rsidR="00D27A23" w:rsidRDefault="00ED31ED" w:rsidP="00F55032">
            <w:pPr>
              <w:spacing w:after="0" w:line="240" w:lineRule="auto"/>
              <w:jc w:val="right"/>
              <w:rPr>
                <w:rFonts w:ascii="Times New Roman" w:hAnsi="Times New Roman"/>
                <w:color w:val="000000"/>
                <w:sz w:val="20"/>
                <w:szCs w:val="20"/>
                <w:lang w:eastAsia="lv-LV"/>
              </w:rPr>
            </w:pPr>
            <w:r>
              <w:rPr>
                <w:rFonts w:ascii="Times New Roman" w:hAnsi="Times New Roman"/>
                <w:color w:val="000000"/>
                <w:sz w:val="20"/>
                <w:szCs w:val="20"/>
                <w:lang w:eastAsia="lv-LV"/>
              </w:rPr>
              <w:t>10</w:t>
            </w:r>
          </w:p>
        </w:tc>
      </w:tr>
      <w:tr w:rsidR="00D27A23" w:rsidRPr="00666E6D" w14:paraId="4B13F2CC" w14:textId="0C63BC8F" w:rsidTr="00DB6DCF">
        <w:trPr>
          <w:trHeight w:val="270"/>
        </w:trPr>
        <w:tc>
          <w:tcPr>
            <w:tcW w:w="7230" w:type="dxa"/>
            <w:tcBorders>
              <w:top w:val="nil"/>
              <w:left w:val="single" w:sz="8" w:space="0" w:color="auto"/>
              <w:bottom w:val="single" w:sz="8" w:space="0" w:color="auto"/>
              <w:right w:val="single" w:sz="8" w:space="0" w:color="auto"/>
            </w:tcBorders>
            <w:shd w:val="clear" w:color="000000" w:fill="BDD7EE"/>
            <w:noWrap/>
            <w:hideMark/>
          </w:tcPr>
          <w:p w14:paraId="1B8B1535" w14:textId="77777777" w:rsidR="00D27A23" w:rsidRPr="00666E6D" w:rsidRDefault="00D27A23" w:rsidP="00F55032">
            <w:pPr>
              <w:spacing w:after="0" w:line="240" w:lineRule="auto"/>
              <w:rPr>
                <w:rFonts w:ascii="Times New Roman" w:hAnsi="Times New Roman"/>
                <w:b/>
                <w:bCs/>
                <w:color w:val="000000"/>
                <w:sz w:val="20"/>
                <w:szCs w:val="20"/>
                <w:lang w:eastAsia="lv-LV"/>
              </w:rPr>
            </w:pPr>
            <w:r w:rsidRPr="00666E6D">
              <w:rPr>
                <w:rFonts w:ascii="Times New Roman" w:hAnsi="Times New Roman"/>
                <w:b/>
                <w:bCs/>
                <w:color w:val="000000"/>
                <w:sz w:val="20"/>
                <w:szCs w:val="20"/>
                <w:lang w:eastAsia="lv-LV"/>
              </w:rPr>
              <w:t>KOPĀ</w:t>
            </w:r>
          </w:p>
        </w:tc>
        <w:tc>
          <w:tcPr>
            <w:tcW w:w="616" w:type="dxa"/>
            <w:tcBorders>
              <w:top w:val="nil"/>
              <w:left w:val="nil"/>
              <w:bottom w:val="single" w:sz="8" w:space="0" w:color="auto"/>
              <w:right w:val="single" w:sz="8" w:space="0" w:color="auto"/>
            </w:tcBorders>
            <w:shd w:val="clear" w:color="000000" w:fill="BDD7EE"/>
            <w:noWrap/>
            <w:hideMark/>
          </w:tcPr>
          <w:p w14:paraId="41B95278" w14:textId="77777777" w:rsidR="00D27A23" w:rsidRPr="00666E6D" w:rsidRDefault="00D27A23" w:rsidP="00F55032">
            <w:pPr>
              <w:spacing w:after="0" w:line="240" w:lineRule="auto"/>
              <w:jc w:val="right"/>
              <w:rPr>
                <w:rFonts w:ascii="Times New Roman" w:hAnsi="Times New Roman"/>
                <w:b/>
                <w:bCs/>
                <w:color w:val="000000"/>
                <w:sz w:val="20"/>
                <w:szCs w:val="20"/>
                <w:lang w:eastAsia="lv-LV"/>
              </w:rPr>
            </w:pPr>
            <w:r w:rsidRPr="00666E6D">
              <w:rPr>
                <w:rFonts w:ascii="Times New Roman" w:hAnsi="Times New Roman"/>
                <w:b/>
                <w:bCs/>
                <w:color w:val="000000"/>
                <w:sz w:val="20"/>
                <w:szCs w:val="20"/>
                <w:lang w:eastAsia="lv-LV"/>
              </w:rPr>
              <w:t>265</w:t>
            </w:r>
          </w:p>
        </w:tc>
        <w:tc>
          <w:tcPr>
            <w:tcW w:w="801" w:type="dxa"/>
            <w:tcBorders>
              <w:top w:val="nil"/>
              <w:left w:val="nil"/>
              <w:bottom w:val="single" w:sz="8" w:space="0" w:color="auto"/>
              <w:right w:val="single" w:sz="8" w:space="0" w:color="auto"/>
            </w:tcBorders>
            <w:shd w:val="clear" w:color="000000" w:fill="BDD7EE"/>
            <w:noWrap/>
            <w:hideMark/>
          </w:tcPr>
          <w:p w14:paraId="7D9D929E" w14:textId="1163EFB4" w:rsidR="00D27A23" w:rsidRPr="00666E6D" w:rsidRDefault="00D27A23" w:rsidP="00F55032">
            <w:pPr>
              <w:spacing w:after="0" w:line="240" w:lineRule="auto"/>
              <w:jc w:val="right"/>
              <w:rPr>
                <w:rFonts w:ascii="Times New Roman" w:hAnsi="Times New Roman"/>
                <w:b/>
                <w:bCs/>
                <w:color w:val="000000"/>
                <w:sz w:val="20"/>
                <w:szCs w:val="20"/>
                <w:lang w:eastAsia="lv-LV"/>
              </w:rPr>
            </w:pPr>
            <w:r>
              <w:rPr>
                <w:rFonts w:ascii="Times New Roman" w:hAnsi="Times New Roman"/>
                <w:b/>
                <w:bCs/>
                <w:color w:val="000000"/>
                <w:sz w:val="20"/>
                <w:szCs w:val="20"/>
                <w:lang w:eastAsia="lv-LV"/>
              </w:rPr>
              <w:t>165</w:t>
            </w:r>
          </w:p>
        </w:tc>
        <w:tc>
          <w:tcPr>
            <w:tcW w:w="616" w:type="dxa"/>
            <w:tcBorders>
              <w:top w:val="nil"/>
              <w:left w:val="nil"/>
              <w:bottom w:val="single" w:sz="8" w:space="0" w:color="auto"/>
              <w:right w:val="single" w:sz="8" w:space="0" w:color="auto"/>
            </w:tcBorders>
            <w:shd w:val="clear" w:color="000000" w:fill="BDD7EE"/>
          </w:tcPr>
          <w:p w14:paraId="210EAD1D" w14:textId="69BD2D1A" w:rsidR="00D27A23" w:rsidRPr="00666E6D" w:rsidRDefault="00D27A23" w:rsidP="00F55032">
            <w:pPr>
              <w:spacing w:after="0" w:line="240" w:lineRule="auto"/>
              <w:jc w:val="right"/>
              <w:rPr>
                <w:rFonts w:ascii="Times New Roman" w:hAnsi="Times New Roman"/>
                <w:b/>
                <w:bCs/>
                <w:color w:val="000000"/>
                <w:sz w:val="20"/>
                <w:szCs w:val="20"/>
                <w:lang w:eastAsia="lv-LV"/>
              </w:rPr>
            </w:pPr>
            <w:r>
              <w:rPr>
                <w:rFonts w:ascii="Times New Roman" w:hAnsi="Times New Roman"/>
                <w:b/>
                <w:bCs/>
                <w:color w:val="000000"/>
                <w:sz w:val="20"/>
                <w:szCs w:val="20"/>
                <w:lang w:eastAsia="lv-LV"/>
              </w:rPr>
              <w:t>114</w:t>
            </w:r>
          </w:p>
        </w:tc>
        <w:tc>
          <w:tcPr>
            <w:tcW w:w="646" w:type="dxa"/>
            <w:tcBorders>
              <w:top w:val="nil"/>
              <w:left w:val="nil"/>
              <w:bottom w:val="single" w:sz="8" w:space="0" w:color="auto"/>
              <w:right w:val="single" w:sz="8" w:space="0" w:color="auto"/>
            </w:tcBorders>
            <w:shd w:val="clear" w:color="000000" w:fill="BDD7EE"/>
          </w:tcPr>
          <w:p w14:paraId="694577EA" w14:textId="24F16C24" w:rsidR="00D27A23" w:rsidRDefault="0020184F" w:rsidP="00F55032">
            <w:pPr>
              <w:spacing w:after="0" w:line="240" w:lineRule="auto"/>
              <w:jc w:val="right"/>
              <w:rPr>
                <w:rFonts w:ascii="Times New Roman" w:hAnsi="Times New Roman"/>
                <w:b/>
                <w:bCs/>
                <w:color w:val="000000"/>
                <w:sz w:val="20"/>
                <w:szCs w:val="20"/>
                <w:lang w:eastAsia="lv-LV"/>
              </w:rPr>
            </w:pPr>
            <w:r>
              <w:rPr>
                <w:rFonts w:ascii="Times New Roman" w:hAnsi="Times New Roman"/>
                <w:b/>
                <w:bCs/>
                <w:color w:val="000000"/>
                <w:sz w:val="20"/>
                <w:szCs w:val="20"/>
                <w:lang w:eastAsia="lv-LV"/>
              </w:rPr>
              <w:t>118</w:t>
            </w:r>
          </w:p>
        </w:tc>
      </w:tr>
    </w:tbl>
    <w:p w14:paraId="275FAF1D" w14:textId="550174C8" w:rsidR="00ED0A8C" w:rsidRPr="005341EC" w:rsidRDefault="003106E5" w:rsidP="005341EC">
      <w:pPr>
        <w:suppressAutoHyphens/>
        <w:spacing w:after="0" w:line="240" w:lineRule="auto"/>
        <w:ind w:firstLine="142"/>
        <w:jc w:val="both"/>
        <w:rPr>
          <w:rFonts w:ascii="Times New Roman" w:hAnsi="Times New Roman"/>
          <w:bCs/>
          <w:sz w:val="20"/>
          <w:szCs w:val="20"/>
        </w:rPr>
      </w:pPr>
      <w:r w:rsidRPr="00666E6D">
        <w:rPr>
          <w:rFonts w:ascii="Times New Roman" w:hAnsi="Times New Roman"/>
          <w:bCs/>
          <w:sz w:val="20"/>
          <w:szCs w:val="20"/>
        </w:rPr>
        <w:t>Avots: Tiesu administrācija</w:t>
      </w:r>
    </w:p>
    <w:p w14:paraId="5DE25621" w14:textId="77777777" w:rsidR="00A82D55" w:rsidRDefault="00A82D55" w:rsidP="00A82D55">
      <w:pPr>
        <w:suppressAutoHyphens/>
        <w:spacing w:after="0" w:line="240" w:lineRule="auto"/>
        <w:ind w:firstLine="720"/>
        <w:jc w:val="both"/>
        <w:rPr>
          <w:rFonts w:ascii="Times New Roman" w:hAnsi="Times New Roman"/>
          <w:sz w:val="24"/>
          <w:szCs w:val="24"/>
        </w:rPr>
      </w:pPr>
    </w:p>
    <w:p w14:paraId="688C8F61" w14:textId="6CD4C591" w:rsidR="00527191" w:rsidRDefault="00A66951" w:rsidP="00A82D55">
      <w:pPr>
        <w:suppressAutoHyphens/>
        <w:spacing w:after="0" w:line="240" w:lineRule="auto"/>
        <w:ind w:firstLine="720"/>
        <w:jc w:val="both"/>
        <w:rPr>
          <w:rFonts w:ascii="Times New Roman" w:hAnsi="Times New Roman"/>
          <w:sz w:val="24"/>
          <w:szCs w:val="24"/>
        </w:rPr>
      </w:pPr>
      <w:r w:rsidRPr="002C201D">
        <w:rPr>
          <w:rFonts w:ascii="Times New Roman" w:hAnsi="Times New Roman"/>
          <w:sz w:val="24"/>
          <w:szCs w:val="24"/>
        </w:rPr>
        <w:t>Saskaņā ar KL 65. panta otro daļu nepilngadīgajam nevar tikt piemērots brīvības atņemšanas sods par kriminālpārkāpumu un mazāk smagu noziegumu izdarīšanu. 202</w:t>
      </w:r>
      <w:r>
        <w:rPr>
          <w:rFonts w:ascii="Times New Roman" w:hAnsi="Times New Roman"/>
          <w:sz w:val="24"/>
          <w:szCs w:val="24"/>
        </w:rPr>
        <w:t>4</w:t>
      </w:r>
      <w:r w:rsidRPr="002C201D">
        <w:rPr>
          <w:rFonts w:ascii="Times New Roman" w:hAnsi="Times New Roman"/>
          <w:sz w:val="24"/>
          <w:szCs w:val="24"/>
        </w:rPr>
        <w:t xml:space="preserve">. gada beigās  </w:t>
      </w:r>
      <w:r w:rsidRPr="002C201D">
        <w:rPr>
          <w:rFonts w:ascii="Times New Roman" w:hAnsi="Times New Roman"/>
          <w:sz w:val="24"/>
          <w:szCs w:val="24"/>
        </w:rPr>
        <w:lastRenderedPageBreak/>
        <w:t xml:space="preserve">ieslodzījuma vietās atradās </w:t>
      </w:r>
      <w:r>
        <w:rPr>
          <w:rFonts w:ascii="Times New Roman" w:hAnsi="Times New Roman"/>
          <w:sz w:val="24"/>
          <w:szCs w:val="24"/>
        </w:rPr>
        <w:t xml:space="preserve">31 </w:t>
      </w:r>
      <w:r w:rsidRPr="002C201D">
        <w:rPr>
          <w:rFonts w:ascii="Times New Roman" w:hAnsi="Times New Roman"/>
          <w:sz w:val="24"/>
          <w:szCs w:val="24"/>
        </w:rPr>
        <w:t>nepilngadīg</w:t>
      </w:r>
      <w:r>
        <w:rPr>
          <w:rFonts w:ascii="Times New Roman" w:hAnsi="Times New Roman"/>
          <w:sz w:val="24"/>
          <w:szCs w:val="24"/>
        </w:rPr>
        <w:t>ais</w:t>
      </w:r>
      <w:r w:rsidRPr="002C201D">
        <w:rPr>
          <w:rFonts w:ascii="Times New Roman" w:hAnsi="Times New Roman"/>
          <w:sz w:val="24"/>
          <w:szCs w:val="24"/>
        </w:rPr>
        <w:t xml:space="preserve">, no tiem </w:t>
      </w:r>
      <w:r>
        <w:rPr>
          <w:rFonts w:ascii="Times New Roman" w:hAnsi="Times New Roman"/>
          <w:sz w:val="24"/>
          <w:szCs w:val="24"/>
        </w:rPr>
        <w:t xml:space="preserve">12 </w:t>
      </w:r>
      <w:r w:rsidRPr="002C201D">
        <w:rPr>
          <w:rFonts w:ascii="Times New Roman" w:hAnsi="Times New Roman"/>
          <w:sz w:val="24"/>
          <w:szCs w:val="24"/>
        </w:rPr>
        <w:t xml:space="preserve">apcietinātie un </w:t>
      </w:r>
      <w:r>
        <w:rPr>
          <w:rFonts w:ascii="Times New Roman" w:hAnsi="Times New Roman"/>
          <w:sz w:val="24"/>
          <w:szCs w:val="24"/>
        </w:rPr>
        <w:t xml:space="preserve">19 </w:t>
      </w:r>
      <w:r w:rsidRPr="002C201D">
        <w:rPr>
          <w:rFonts w:ascii="Times New Roman" w:hAnsi="Times New Roman"/>
          <w:sz w:val="24"/>
          <w:szCs w:val="24"/>
        </w:rPr>
        <w:t xml:space="preserve">notiesātie kas ir </w:t>
      </w:r>
      <w:r>
        <w:rPr>
          <w:rFonts w:ascii="Times New Roman" w:hAnsi="Times New Roman"/>
          <w:sz w:val="24"/>
          <w:szCs w:val="24"/>
        </w:rPr>
        <w:t>0,9 </w:t>
      </w:r>
      <w:r w:rsidRPr="002C201D">
        <w:rPr>
          <w:rFonts w:ascii="Times New Roman" w:hAnsi="Times New Roman"/>
          <w:sz w:val="24"/>
          <w:szCs w:val="24"/>
        </w:rPr>
        <w:t>% no kopējā ieslodzīto skaita</w:t>
      </w:r>
      <w:r w:rsidR="00FA1633">
        <w:rPr>
          <w:rFonts w:ascii="Times New Roman" w:hAnsi="Times New Roman"/>
          <w:sz w:val="24"/>
          <w:szCs w:val="24"/>
        </w:rPr>
        <w:t xml:space="preserve"> (skat</w:t>
      </w:r>
      <w:r w:rsidR="00A82D55">
        <w:rPr>
          <w:rFonts w:ascii="Times New Roman" w:hAnsi="Times New Roman"/>
          <w:sz w:val="24"/>
          <w:szCs w:val="24"/>
        </w:rPr>
        <w:t>.</w:t>
      </w:r>
      <w:r w:rsidR="00FA1633">
        <w:rPr>
          <w:rFonts w:ascii="Times New Roman" w:hAnsi="Times New Roman"/>
          <w:sz w:val="24"/>
          <w:szCs w:val="24"/>
        </w:rPr>
        <w:t>9.attēlu).</w:t>
      </w:r>
    </w:p>
    <w:p w14:paraId="50475D36" w14:textId="5CCFBF07" w:rsidR="00A82D55" w:rsidRDefault="00A82D55" w:rsidP="00A82D55">
      <w:pPr>
        <w:suppressAutoHyphens/>
        <w:spacing w:after="0" w:line="240" w:lineRule="auto"/>
        <w:ind w:firstLine="720"/>
        <w:jc w:val="both"/>
        <w:rPr>
          <w:rFonts w:ascii="Times New Roman" w:hAnsi="Times New Roman"/>
          <w:sz w:val="24"/>
          <w:szCs w:val="24"/>
        </w:rPr>
      </w:pPr>
    </w:p>
    <w:p w14:paraId="1F715EE0" w14:textId="19ECDC21" w:rsidR="0013054E" w:rsidRDefault="00354214" w:rsidP="00E5305E">
      <w:pPr>
        <w:suppressAutoHyphens/>
        <w:spacing w:after="0" w:line="240" w:lineRule="auto"/>
        <w:jc w:val="right"/>
        <w:rPr>
          <w:rFonts w:ascii="Times New Roman" w:hAnsi="Times New Roman"/>
          <w:b/>
          <w:color w:val="000000"/>
          <w:sz w:val="20"/>
          <w:szCs w:val="20"/>
          <w:lang w:eastAsia="ar-SA"/>
        </w:rPr>
      </w:pPr>
      <w:r w:rsidRPr="002C201D">
        <w:rPr>
          <w:rFonts w:ascii="Times New Roman" w:hAnsi="Times New Roman"/>
          <w:b/>
          <w:color w:val="000000"/>
          <w:sz w:val="20"/>
          <w:szCs w:val="20"/>
          <w:lang w:eastAsia="ar-SA"/>
        </w:rPr>
        <w:t>9</w:t>
      </w:r>
      <w:r w:rsidR="0013054E" w:rsidRPr="002C201D">
        <w:rPr>
          <w:rFonts w:ascii="Times New Roman" w:hAnsi="Times New Roman"/>
          <w:b/>
          <w:color w:val="000000"/>
          <w:sz w:val="20"/>
          <w:szCs w:val="20"/>
          <w:lang w:eastAsia="ar-SA"/>
        </w:rPr>
        <w:t>.</w:t>
      </w:r>
      <w:r w:rsidR="00F07DA4" w:rsidRPr="002C201D">
        <w:rPr>
          <w:rFonts w:ascii="Times New Roman" w:hAnsi="Times New Roman"/>
          <w:b/>
          <w:color w:val="000000"/>
          <w:sz w:val="20"/>
          <w:szCs w:val="20"/>
          <w:lang w:eastAsia="ar-SA"/>
        </w:rPr>
        <w:t> </w:t>
      </w:r>
      <w:r w:rsidR="0013054E" w:rsidRPr="002C201D">
        <w:rPr>
          <w:rFonts w:ascii="Times New Roman" w:hAnsi="Times New Roman"/>
          <w:b/>
          <w:color w:val="000000"/>
          <w:sz w:val="20"/>
          <w:szCs w:val="20"/>
          <w:lang w:eastAsia="ar-SA"/>
        </w:rPr>
        <w:t>attēls. Apcietināto</w:t>
      </w:r>
      <w:r w:rsidR="0013054E" w:rsidRPr="00A6264C">
        <w:rPr>
          <w:rFonts w:ascii="Times New Roman" w:hAnsi="Times New Roman"/>
          <w:b/>
          <w:color w:val="000000"/>
          <w:sz w:val="20"/>
          <w:szCs w:val="20"/>
          <w:lang w:eastAsia="ar-SA"/>
        </w:rPr>
        <w:t xml:space="preserve"> un notiesāt</w:t>
      </w:r>
      <w:r w:rsidR="0013054E">
        <w:rPr>
          <w:rFonts w:ascii="Times New Roman" w:hAnsi="Times New Roman"/>
          <w:b/>
          <w:color w:val="000000"/>
          <w:sz w:val="20"/>
          <w:szCs w:val="20"/>
          <w:lang w:eastAsia="ar-SA"/>
        </w:rPr>
        <w:t xml:space="preserve">o </w:t>
      </w:r>
      <w:r w:rsidR="0013054E" w:rsidRPr="00A6264C">
        <w:rPr>
          <w:rFonts w:ascii="Times New Roman" w:hAnsi="Times New Roman"/>
          <w:b/>
          <w:color w:val="000000"/>
          <w:sz w:val="20"/>
          <w:szCs w:val="20"/>
          <w:lang w:eastAsia="ar-SA"/>
        </w:rPr>
        <w:t xml:space="preserve"> ne</w:t>
      </w:r>
      <w:r w:rsidR="0013054E">
        <w:rPr>
          <w:rFonts w:ascii="Times New Roman" w:hAnsi="Times New Roman"/>
          <w:b/>
          <w:color w:val="000000"/>
          <w:sz w:val="20"/>
          <w:szCs w:val="20"/>
          <w:lang w:eastAsia="ar-SA"/>
        </w:rPr>
        <w:t>pilngadīgo</w:t>
      </w:r>
      <w:r w:rsidR="000C635B">
        <w:rPr>
          <w:rFonts w:ascii="Times New Roman" w:hAnsi="Times New Roman"/>
          <w:b/>
          <w:color w:val="000000"/>
          <w:sz w:val="20"/>
          <w:szCs w:val="20"/>
          <w:lang w:eastAsia="ar-SA"/>
        </w:rPr>
        <w:t xml:space="preserve"> </w:t>
      </w:r>
      <w:r w:rsidR="0013054E">
        <w:rPr>
          <w:rFonts w:ascii="Times New Roman" w:hAnsi="Times New Roman"/>
          <w:b/>
          <w:color w:val="000000"/>
          <w:sz w:val="20"/>
          <w:szCs w:val="20"/>
          <w:lang w:eastAsia="ar-SA"/>
        </w:rPr>
        <w:t xml:space="preserve"> skaits ieslodzījuma vietā no 20</w:t>
      </w:r>
      <w:r w:rsidR="00A66951">
        <w:rPr>
          <w:rFonts w:ascii="Times New Roman" w:hAnsi="Times New Roman"/>
          <w:b/>
          <w:color w:val="000000"/>
          <w:sz w:val="20"/>
          <w:szCs w:val="20"/>
          <w:lang w:eastAsia="ar-SA"/>
        </w:rPr>
        <w:t>22</w:t>
      </w:r>
      <w:r w:rsidR="0013054E">
        <w:rPr>
          <w:rFonts w:ascii="Times New Roman" w:hAnsi="Times New Roman"/>
          <w:b/>
          <w:color w:val="000000"/>
          <w:sz w:val="20"/>
          <w:szCs w:val="20"/>
          <w:lang w:eastAsia="ar-SA"/>
        </w:rPr>
        <w:t>. līdz 202</w:t>
      </w:r>
      <w:r w:rsidR="00A66951">
        <w:rPr>
          <w:rFonts w:ascii="Times New Roman" w:hAnsi="Times New Roman"/>
          <w:b/>
          <w:color w:val="000000"/>
          <w:sz w:val="20"/>
          <w:szCs w:val="20"/>
          <w:lang w:eastAsia="ar-SA"/>
        </w:rPr>
        <w:t>4</w:t>
      </w:r>
      <w:r w:rsidR="0013054E" w:rsidRPr="00A6264C">
        <w:rPr>
          <w:rFonts w:ascii="Times New Roman" w:hAnsi="Times New Roman"/>
          <w:b/>
          <w:color w:val="000000"/>
          <w:sz w:val="20"/>
          <w:szCs w:val="20"/>
          <w:lang w:eastAsia="ar-SA"/>
        </w:rPr>
        <w:t>. gadam</w:t>
      </w:r>
      <w:r w:rsidR="0013054E">
        <w:rPr>
          <w:rFonts w:ascii="Times New Roman" w:hAnsi="Times New Roman"/>
          <w:b/>
          <w:color w:val="000000"/>
          <w:sz w:val="20"/>
          <w:szCs w:val="20"/>
          <w:lang w:eastAsia="ar-SA"/>
        </w:rPr>
        <w:t>.</w:t>
      </w:r>
    </w:p>
    <w:p w14:paraId="5B518A9E" w14:textId="1FD96CB4" w:rsidR="0013054E" w:rsidRPr="00F55032" w:rsidRDefault="0013054E" w:rsidP="00F55032">
      <w:pPr>
        <w:suppressAutoHyphens/>
        <w:spacing w:after="0" w:line="240" w:lineRule="auto"/>
        <w:ind w:hanging="142"/>
        <w:jc w:val="right"/>
        <w:rPr>
          <w:rFonts w:ascii="Times New Roman" w:hAnsi="Times New Roman"/>
          <w:b/>
          <w:color w:val="000000"/>
          <w:sz w:val="20"/>
          <w:szCs w:val="20"/>
          <w:lang w:eastAsia="ar-SA"/>
        </w:rPr>
      </w:pPr>
    </w:p>
    <w:p w14:paraId="7AA7AF3E" w14:textId="394F3D26" w:rsidR="006D799E" w:rsidRDefault="00A66951" w:rsidP="00527191">
      <w:pPr>
        <w:suppressAutoHyphens/>
        <w:spacing w:after="0" w:line="240" w:lineRule="auto"/>
        <w:jc w:val="both"/>
        <w:rPr>
          <w:rFonts w:ascii="Times New Roman" w:hAnsi="Times New Roman"/>
          <w:color w:val="000000"/>
          <w:sz w:val="20"/>
          <w:szCs w:val="20"/>
          <w:lang w:eastAsia="ar-SA"/>
        </w:rPr>
      </w:pPr>
      <w:r>
        <w:rPr>
          <w:noProof/>
        </w:rPr>
        <w:drawing>
          <wp:inline distT="0" distB="0" distL="0" distR="0" wp14:anchorId="2FE99FAA" wp14:editId="46AAD66E">
            <wp:extent cx="6010275" cy="2063261"/>
            <wp:effectExtent l="0" t="0" r="9525" b="13335"/>
            <wp:docPr id="2" name="Diagramma 10">
              <a:extLst xmlns:a="http://schemas.openxmlformats.org/drawingml/2006/main">
                <a:ext uri="{FF2B5EF4-FFF2-40B4-BE49-F238E27FC236}">
                  <a16:creationId xmlns:a16="http://schemas.microsoft.com/office/drawing/2014/main" id="{54A73814-A8AE-48FF-969C-F8AAF87CE1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B78018F" w14:textId="77777777" w:rsidR="006D799E" w:rsidRDefault="006D799E" w:rsidP="00F55032">
      <w:pPr>
        <w:suppressAutoHyphens/>
        <w:spacing w:after="0" w:line="240" w:lineRule="auto"/>
        <w:ind w:firstLine="720"/>
        <w:jc w:val="both"/>
        <w:rPr>
          <w:rFonts w:ascii="Times New Roman" w:hAnsi="Times New Roman"/>
          <w:color w:val="000000"/>
          <w:sz w:val="20"/>
          <w:szCs w:val="20"/>
          <w:lang w:eastAsia="ar-SA"/>
        </w:rPr>
      </w:pPr>
    </w:p>
    <w:p w14:paraId="623FC808" w14:textId="0DFAD988" w:rsidR="0013054E" w:rsidRPr="00A6264C" w:rsidRDefault="0013054E" w:rsidP="005F12AA">
      <w:pPr>
        <w:suppressAutoHyphens/>
        <w:spacing w:after="0" w:line="240" w:lineRule="auto"/>
        <w:jc w:val="both"/>
        <w:rPr>
          <w:rFonts w:ascii="Times New Roman" w:hAnsi="Times New Roman"/>
          <w:color w:val="000000"/>
          <w:sz w:val="20"/>
          <w:szCs w:val="20"/>
          <w:lang w:eastAsia="ar-SA"/>
        </w:rPr>
      </w:pPr>
      <w:r w:rsidRPr="00A6264C">
        <w:rPr>
          <w:rFonts w:ascii="Times New Roman" w:hAnsi="Times New Roman"/>
          <w:color w:val="000000"/>
          <w:sz w:val="20"/>
          <w:szCs w:val="20"/>
          <w:lang w:eastAsia="ar-SA"/>
        </w:rPr>
        <w:t>Avots: IeVP</w:t>
      </w:r>
    </w:p>
    <w:p w14:paraId="43E9C5AE" w14:textId="77777777" w:rsidR="004E22EA" w:rsidRDefault="004E22EA" w:rsidP="00F55032">
      <w:pPr>
        <w:suppressAutoHyphens/>
        <w:spacing w:after="0" w:line="240" w:lineRule="auto"/>
        <w:ind w:firstLine="720"/>
        <w:jc w:val="both"/>
        <w:rPr>
          <w:rFonts w:ascii="Times New Roman" w:hAnsi="Times New Roman"/>
          <w:sz w:val="24"/>
          <w:szCs w:val="24"/>
        </w:rPr>
      </w:pPr>
    </w:p>
    <w:p w14:paraId="2418E1BA" w14:textId="14062E9C" w:rsidR="00A66951" w:rsidRPr="002C201D" w:rsidRDefault="00A66951" w:rsidP="00A66951">
      <w:pPr>
        <w:suppressAutoHyphens/>
        <w:spacing w:after="0" w:line="240" w:lineRule="auto"/>
        <w:ind w:firstLine="567"/>
        <w:jc w:val="both"/>
        <w:rPr>
          <w:rFonts w:ascii="Times New Roman" w:hAnsi="Times New Roman"/>
          <w:sz w:val="24"/>
          <w:szCs w:val="24"/>
          <w:lang w:eastAsia="ar-SA"/>
        </w:rPr>
      </w:pPr>
      <w:r w:rsidRPr="00A82D55">
        <w:rPr>
          <w:rFonts w:ascii="Times New Roman" w:hAnsi="Times New Roman"/>
          <w:sz w:val="24"/>
          <w:szCs w:val="24"/>
        </w:rPr>
        <w:t>Pēc IeVP rīcībā esošās informācijas par nepilngadīgajiem, kuri atradās ieslodzījuma vietās 2022, 2023. un 2024. gadā, secināms, ka šis rādītājs nemainīgi saglabājās 0,7 – 0,9</w:t>
      </w:r>
      <w:r w:rsidRPr="00A82D55">
        <w:rPr>
          <w:rFonts w:ascii="Times New Roman" w:eastAsia="Calibri" w:hAnsi="Times New Roman"/>
          <w:sz w:val="24"/>
          <w:szCs w:val="24"/>
        </w:rPr>
        <w:t>% robežās</w:t>
      </w:r>
      <w:r w:rsidRPr="00A82D55">
        <w:rPr>
          <w:rFonts w:ascii="Times New Roman" w:hAnsi="Times New Roman"/>
          <w:sz w:val="24"/>
          <w:szCs w:val="24"/>
        </w:rPr>
        <w:t xml:space="preserve"> no ieslodzīto kopskaita</w:t>
      </w:r>
      <w:r w:rsidRPr="00A82D55">
        <w:rPr>
          <w:sz w:val="24"/>
          <w:szCs w:val="24"/>
        </w:rPr>
        <w:t xml:space="preserve"> </w:t>
      </w:r>
      <w:r w:rsidRPr="00A82D55">
        <w:rPr>
          <w:rFonts w:ascii="Times New Roman" w:hAnsi="Times New Roman"/>
          <w:sz w:val="24"/>
          <w:szCs w:val="24"/>
        </w:rPr>
        <w:t>(skat. 10. attēlu).</w:t>
      </w:r>
      <w:r w:rsidRPr="002C201D">
        <w:rPr>
          <w:rFonts w:ascii="Times New Roman" w:hAnsi="Times New Roman"/>
          <w:sz w:val="24"/>
          <w:szCs w:val="24"/>
        </w:rPr>
        <w:t xml:space="preserve"> </w:t>
      </w:r>
    </w:p>
    <w:p w14:paraId="15BEC93C" w14:textId="77777777" w:rsidR="009677EA" w:rsidRPr="002C201D" w:rsidRDefault="009677EA" w:rsidP="00F55032">
      <w:pPr>
        <w:suppressAutoHyphens/>
        <w:spacing w:after="0" w:line="240" w:lineRule="auto"/>
        <w:jc w:val="both"/>
        <w:rPr>
          <w:rFonts w:ascii="Times New Roman" w:hAnsi="Times New Roman"/>
          <w:color w:val="0070C0"/>
          <w:sz w:val="24"/>
          <w:szCs w:val="24"/>
        </w:rPr>
      </w:pPr>
    </w:p>
    <w:p w14:paraId="533AB8E5" w14:textId="5F839C4A" w:rsidR="0013054E" w:rsidRDefault="00711C9E" w:rsidP="00F55032">
      <w:pPr>
        <w:suppressAutoHyphens/>
        <w:spacing w:after="0" w:line="240" w:lineRule="auto"/>
        <w:jc w:val="right"/>
        <w:rPr>
          <w:rFonts w:ascii="Times New Roman" w:hAnsi="Times New Roman"/>
          <w:b/>
          <w:color w:val="000000"/>
          <w:sz w:val="20"/>
          <w:szCs w:val="20"/>
          <w:lang w:eastAsia="ar-SA"/>
        </w:rPr>
      </w:pPr>
      <w:r w:rsidRPr="002C201D">
        <w:rPr>
          <w:rFonts w:ascii="Times New Roman" w:hAnsi="Times New Roman"/>
          <w:b/>
          <w:color w:val="000000"/>
          <w:sz w:val="20"/>
          <w:szCs w:val="20"/>
          <w:lang w:eastAsia="ar-SA"/>
        </w:rPr>
        <w:t>1</w:t>
      </w:r>
      <w:r w:rsidR="00354214" w:rsidRPr="002C201D">
        <w:rPr>
          <w:rFonts w:ascii="Times New Roman" w:hAnsi="Times New Roman"/>
          <w:b/>
          <w:color w:val="000000"/>
          <w:sz w:val="20"/>
          <w:szCs w:val="20"/>
          <w:lang w:eastAsia="ar-SA"/>
        </w:rPr>
        <w:t>0</w:t>
      </w:r>
      <w:r w:rsidR="0013054E" w:rsidRPr="002C201D">
        <w:rPr>
          <w:rFonts w:ascii="Times New Roman" w:hAnsi="Times New Roman"/>
          <w:b/>
          <w:color w:val="000000"/>
          <w:sz w:val="20"/>
          <w:szCs w:val="20"/>
          <w:lang w:eastAsia="ar-SA"/>
        </w:rPr>
        <w:t>. attēls</w:t>
      </w:r>
      <w:r w:rsidR="00F07DA4" w:rsidRPr="002C201D">
        <w:rPr>
          <w:rFonts w:ascii="Times New Roman" w:hAnsi="Times New Roman"/>
          <w:b/>
          <w:color w:val="000000"/>
          <w:sz w:val="20"/>
          <w:szCs w:val="20"/>
          <w:lang w:eastAsia="ar-SA"/>
        </w:rPr>
        <w:t>.</w:t>
      </w:r>
      <w:r w:rsidR="0013054E" w:rsidRPr="002C201D">
        <w:rPr>
          <w:rFonts w:ascii="Times New Roman" w:hAnsi="Times New Roman"/>
          <w:b/>
          <w:color w:val="000000"/>
          <w:sz w:val="20"/>
          <w:szCs w:val="20"/>
          <w:lang w:eastAsia="ar-SA"/>
        </w:rPr>
        <w:t xml:space="preserve"> Nepilngadīgo ieslodzīto</w:t>
      </w:r>
      <w:r w:rsidR="0013054E">
        <w:rPr>
          <w:rFonts w:ascii="Times New Roman" w:hAnsi="Times New Roman"/>
          <w:b/>
          <w:color w:val="000000"/>
          <w:sz w:val="20"/>
          <w:szCs w:val="20"/>
          <w:lang w:eastAsia="ar-SA"/>
        </w:rPr>
        <w:t xml:space="preserve"> skaits</w:t>
      </w:r>
      <w:r w:rsidR="00ED0A8C">
        <w:rPr>
          <w:rFonts w:ascii="Times New Roman" w:hAnsi="Times New Roman"/>
          <w:b/>
          <w:color w:val="000000"/>
          <w:sz w:val="20"/>
          <w:szCs w:val="20"/>
          <w:lang w:eastAsia="ar-SA"/>
        </w:rPr>
        <w:t xml:space="preserve"> un īpatsvars </w:t>
      </w:r>
      <w:r w:rsidR="0013054E">
        <w:rPr>
          <w:rFonts w:ascii="Times New Roman" w:hAnsi="Times New Roman"/>
          <w:b/>
          <w:color w:val="000000"/>
          <w:sz w:val="20"/>
          <w:szCs w:val="20"/>
          <w:lang w:eastAsia="ar-SA"/>
        </w:rPr>
        <w:t xml:space="preserve"> no 20</w:t>
      </w:r>
      <w:r w:rsidR="00A66951">
        <w:rPr>
          <w:rFonts w:ascii="Times New Roman" w:hAnsi="Times New Roman"/>
          <w:b/>
          <w:color w:val="000000"/>
          <w:sz w:val="20"/>
          <w:szCs w:val="20"/>
          <w:lang w:eastAsia="ar-SA"/>
        </w:rPr>
        <w:t>22</w:t>
      </w:r>
      <w:r w:rsidR="0013054E">
        <w:rPr>
          <w:rFonts w:ascii="Times New Roman" w:hAnsi="Times New Roman"/>
          <w:b/>
          <w:color w:val="000000"/>
          <w:sz w:val="20"/>
          <w:szCs w:val="20"/>
          <w:lang w:eastAsia="ar-SA"/>
        </w:rPr>
        <w:t>. līdz 202</w:t>
      </w:r>
      <w:r w:rsidR="00A66951">
        <w:rPr>
          <w:rFonts w:ascii="Times New Roman" w:hAnsi="Times New Roman"/>
          <w:b/>
          <w:color w:val="000000"/>
          <w:sz w:val="20"/>
          <w:szCs w:val="20"/>
          <w:lang w:eastAsia="ar-SA"/>
        </w:rPr>
        <w:t>4</w:t>
      </w:r>
      <w:r w:rsidR="0013054E" w:rsidRPr="00A6264C">
        <w:rPr>
          <w:rFonts w:ascii="Times New Roman" w:hAnsi="Times New Roman"/>
          <w:b/>
          <w:color w:val="000000"/>
          <w:sz w:val="20"/>
          <w:szCs w:val="20"/>
          <w:lang w:eastAsia="ar-SA"/>
        </w:rPr>
        <w:t>. gadam</w:t>
      </w:r>
      <w:r w:rsidR="00F07DA4">
        <w:rPr>
          <w:rFonts w:ascii="Times New Roman" w:hAnsi="Times New Roman"/>
          <w:b/>
          <w:color w:val="000000"/>
          <w:sz w:val="20"/>
          <w:szCs w:val="20"/>
          <w:lang w:eastAsia="ar-SA"/>
        </w:rPr>
        <w:t>.</w:t>
      </w:r>
    </w:p>
    <w:p w14:paraId="0ED40894" w14:textId="28E64CFB" w:rsidR="0013054E" w:rsidRDefault="0013054E" w:rsidP="00F55032">
      <w:pPr>
        <w:suppressAutoHyphens/>
        <w:spacing w:after="0" w:line="240" w:lineRule="auto"/>
        <w:jc w:val="right"/>
        <w:rPr>
          <w:rFonts w:ascii="Times New Roman" w:hAnsi="Times New Roman"/>
          <w:b/>
          <w:color w:val="000000"/>
          <w:sz w:val="20"/>
          <w:szCs w:val="20"/>
          <w:lang w:eastAsia="ar-SA"/>
        </w:rPr>
      </w:pPr>
    </w:p>
    <w:p w14:paraId="2623F5BA" w14:textId="68E5E593" w:rsidR="006D799E" w:rsidRDefault="00A66951" w:rsidP="00F55032">
      <w:pPr>
        <w:suppressAutoHyphens/>
        <w:spacing w:after="0" w:line="240" w:lineRule="auto"/>
        <w:jc w:val="right"/>
        <w:rPr>
          <w:rFonts w:ascii="Times New Roman" w:hAnsi="Times New Roman"/>
          <w:b/>
          <w:color w:val="000000"/>
          <w:sz w:val="20"/>
          <w:szCs w:val="20"/>
          <w:lang w:eastAsia="ar-SA"/>
        </w:rPr>
      </w:pPr>
      <w:r>
        <w:rPr>
          <w:noProof/>
        </w:rPr>
        <w:drawing>
          <wp:inline distT="0" distB="0" distL="0" distR="0" wp14:anchorId="56A536CE" wp14:editId="53CCAA33">
            <wp:extent cx="6030595" cy="2344615"/>
            <wp:effectExtent l="0" t="0" r="8255" b="17780"/>
            <wp:docPr id="7" name="Diagramma 11">
              <a:extLst xmlns:a="http://schemas.openxmlformats.org/drawingml/2006/main">
                <a:ext uri="{FF2B5EF4-FFF2-40B4-BE49-F238E27FC236}">
                  <a16:creationId xmlns:a16="http://schemas.microsoft.com/office/drawing/2014/main" id="{0EA906AD-2FBA-47FF-8521-F8DA7D99E2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759D201" w14:textId="77777777" w:rsidR="0013054E" w:rsidRDefault="0013054E" w:rsidP="00F55032">
      <w:pPr>
        <w:suppressAutoHyphens/>
        <w:spacing w:after="0" w:line="240" w:lineRule="auto"/>
        <w:jc w:val="both"/>
        <w:rPr>
          <w:rFonts w:ascii="Times New Roman" w:hAnsi="Times New Roman"/>
          <w:color w:val="000000"/>
          <w:sz w:val="20"/>
          <w:szCs w:val="20"/>
          <w:lang w:eastAsia="ar-SA"/>
        </w:rPr>
      </w:pPr>
      <w:r w:rsidRPr="00A6264C">
        <w:rPr>
          <w:rFonts w:ascii="Times New Roman" w:hAnsi="Times New Roman"/>
          <w:color w:val="000000"/>
          <w:sz w:val="20"/>
          <w:szCs w:val="20"/>
          <w:lang w:eastAsia="ar-SA"/>
        </w:rPr>
        <w:t xml:space="preserve">Avots: IeVP </w:t>
      </w:r>
    </w:p>
    <w:p w14:paraId="07CA2A87" w14:textId="77777777" w:rsidR="00527191" w:rsidRDefault="00527191" w:rsidP="005F12AA">
      <w:pPr>
        <w:suppressAutoHyphens/>
        <w:spacing w:after="0" w:line="240" w:lineRule="auto"/>
        <w:jc w:val="both"/>
        <w:rPr>
          <w:rFonts w:ascii="Times New Roman" w:hAnsi="Times New Roman"/>
          <w:bCs/>
          <w:sz w:val="24"/>
          <w:szCs w:val="24"/>
        </w:rPr>
      </w:pPr>
    </w:p>
    <w:p w14:paraId="1656B9D7" w14:textId="6CD62E29" w:rsidR="00082ACE" w:rsidRDefault="00082ACE" w:rsidP="00F55032">
      <w:pPr>
        <w:suppressAutoHyphens/>
        <w:spacing w:after="0" w:line="240" w:lineRule="auto"/>
        <w:ind w:firstLine="720"/>
        <w:jc w:val="both"/>
        <w:rPr>
          <w:rFonts w:ascii="Times New Roman" w:hAnsi="Times New Roman"/>
          <w:bCs/>
          <w:sz w:val="24"/>
          <w:szCs w:val="24"/>
        </w:rPr>
      </w:pPr>
      <w:r w:rsidRPr="009F72D5">
        <w:rPr>
          <w:rFonts w:ascii="Times New Roman" w:hAnsi="Times New Roman"/>
          <w:bCs/>
          <w:sz w:val="24"/>
          <w:szCs w:val="24"/>
        </w:rPr>
        <w:t xml:space="preserve">Atbilstoši kompetencei </w:t>
      </w:r>
      <w:r w:rsidRPr="009F72D5">
        <w:rPr>
          <w:rFonts w:ascii="Times New Roman" w:hAnsi="Times New Roman"/>
          <w:sz w:val="24"/>
          <w:szCs w:val="24"/>
        </w:rPr>
        <w:t xml:space="preserve">veicot </w:t>
      </w:r>
      <w:r w:rsidRPr="009F72D5">
        <w:rPr>
          <w:rFonts w:ascii="Times New Roman" w:hAnsi="Times New Roman"/>
          <w:bCs/>
          <w:sz w:val="24"/>
          <w:szCs w:val="24"/>
        </w:rPr>
        <w:t xml:space="preserve">prevencijas darbu, IeVP nodrošina resocializācijas pasākumu īstenošanu notiesātajām personām un sociālās rehabilitācijas aktivitātes personām, kuras ieslodzījuma vietās bija ievietotas drošības līdzekļa – apcietinājums, izpildei. Resocializācijas darbs sākas </w:t>
      </w:r>
      <w:r w:rsidRPr="00061CA4">
        <w:rPr>
          <w:rFonts w:ascii="Times New Roman" w:hAnsi="Times New Roman"/>
          <w:b/>
          <w:bCs/>
          <w:sz w:val="24"/>
          <w:szCs w:val="24"/>
        </w:rPr>
        <w:t>no riska un vajadzību izvērtēšanas</w:t>
      </w:r>
      <w:r w:rsidRPr="009F72D5">
        <w:rPr>
          <w:rFonts w:ascii="Times New Roman" w:hAnsi="Times New Roman"/>
          <w:bCs/>
          <w:sz w:val="24"/>
          <w:szCs w:val="24"/>
        </w:rPr>
        <w:t xml:space="preserve">, kuras gaitā katram </w:t>
      </w:r>
      <w:r w:rsidRPr="00061CA4">
        <w:rPr>
          <w:rFonts w:ascii="Times New Roman" w:hAnsi="Times New Roman"/>
          <w:b/>
          <w:bCs/>
          <w:sz w:val="24"/>
          <w:szCs w:val="24"/>
        </w:rPr>
        <w:t>nepilngadīgajam notiesātajam</w:t>
      </w:r>
      <w:r w:rsidRPr="009F72D5">
        <w:rPr>
          <w:rFonts w:ascii="Times New Roman" w:hAnsi="Times New Roman"/>
          <w:bCs/>
          <w:sz w:val="24"/>
          <w:szCs w:val="24"/>
        </w:rPr>
        <w:t xml:space="preserve"> tiek noteikta atkārtota noziedzīgā nodarījuma izdarīšanas riska pakāpe, kā arī piemērotākie resocializācijas līdzekļi un citi pasākumi, kas īstenojami soda izpildes laikā un iekļaujami notiesātā individuālajā resocializācijas plānā (statistikas dati ir atspoguļoti </w:t>
      </w:r>
      <w:r w:rsidR="004C1997" w:rsidRPr="009F72D5">
        <w:rPr>
          <w:rFonts w:ascii="Times New Roman" w:hAnsi="Times New Roman"/>
          <w:bCs/>
          <w:sz w:val="24"/>
          <w:szCs w:val="24"/>
        </w:rPr>
        <w:t xml:space="preserve"> </w:t>
      </w:r>
      <w:r w:rsidR="00C43D34">
        <w:rPr>
          <w:rFonts w:ascii="Times New Roman" w:hAnsi="Times New Roman"/>
          <w:bCs/>
          <w:sz w:val="24"/>
          <w:szCs w:val="24"/>
        </w:rPr>
        <w:t>11</w:t>
      </w:r>
      <w:r w:rsidR="00764327" w:rsidRPr="009F72D5">
        <w:rPr>
          <w:rFonts w:ascii="Times New Roman" w:hAnsi="Times New Roman"/>
          <w:bCs/>
          <w:sz w:val="24"/>
          <w:szCs w:val="24"/>
        </w:rPr>
        <w:t>.</w:t>
      </w:r>
      <w:r w:rsidR="004F72FA">
        <w:rPr>
          <w:rFonts w:ascii="Times New Roman" w:hAnsi="Times New Roman"/>
          <w:bCs/>
          <w:sz w:val="24"/>
          <w:szCs w:val="24"/>
        </w:rPr>
        <w:t> </w:t>
      </w:r>
      <w:r w:rsidRPr="009F72D5">
        <w:rPr>
          <w:rFonts w:ascii="Times New Roman" w:hAnsi="Times New Roman"/>
          <w:bCs/>
          <w:sz w:val="24"/>
          <w:szCs w:val="24"/>
        </w:rPr>
        <w:t>tabulā).</w:t>
      </w:r>
    </w:p>
    <w:p w14:paraId="6F6D06F5" w14:textId="3BECEED2" w:rsidR="00527191" w:rsidRDefault="00527191" w:rsidP="00F55032">
      <w:pPr>
        <w:suppressAutoHyphens/>
        <w:spacing w:after="0" w:line="240" w:lineRule="auto"/>
        <w:ind w:firstLine="720"/>
        <w:jc w:val="both"/>
        <w:rPr>
          <w:rFonts w:ascii="Times New Roman" w:hAnsi="Times New Roman"/>
          <w:bCs/>
          <w:sz w:val="24"/>
          <w:szCs w:val="24"/>
        </w:rPr>
      </w:pPr>
    </w:p>
    <w:p w14:paraId="0B92CD60" w14:textId="19DDA29C" w:rsidR="00DB6DCF" w:rsidRDefault="00DB6DCF" w:rsidP="00F55032">
      <w:pPr>
        <w:suppressAutoHyphens/>
        <w:spacing w:after="0" w:line="240" w:lineRule="auto"/>
        <w:ind w:firstLine="720"/>
        <w:jc w:val="both"/>
        <w:rPr>
          <w:rFonts w:ascii="Times New Roman" w:hAnsi="Times New Roman"/>
          <w:bCs/>
          <w:sz w:val="24"/>
          <w:szCs w:val="24"/>
        </w:rPr>
      </w:pPr>
    </w:p>
    <w:p w14:paraId="66B40021" w14:textId="77777777" w:rsidR="00DB6DCF" w:rsidRPr="009F72D5" w:rsidRDefault="00DB6DCF" w:rsidP="00F55032">
      <w:pPr>
        <w:suppressAutoHyphens/>
        <w:spacing w:after="0" w:line="240" w:lineRule="auto"/>
        <w:ind w:firstLine="720"/>
        <w:jc w:val="both"/>
        <w:rPr>
          <w:rFonts w:ascii="Times New Roman" w:hAnsi="Times New Roman"/>
          <w:bCs/>
          <w:sz w:val="24"/>
          <w:szCs w:val="24"/>
        </w:rPr>
      </w:pPr>
    </w:p>
    <w:p w14:paraId="18242168" w14:textId="6DAA5160" w:rsidR="00C76A8F" w:rsidRDefault="00C76A8F" w:rsidP="00F55032">
      <w:pPr>
        <w:spacing w:after="0" w:line="240" w:lineRule="auto"/>
        <w:jc w:val="right"/>
        <w:rPr>
          <w:rFonts w:ascii="Times New Roman" w:hAnsi="Times New Roman"/>
          <w:b/>
          <w:sz w:val="20"/>
          <w:szCs w:val="20"/>
        </w:rPr>
      </w:pPr>
    </w:p>
    <w:p w14:paraId="3D226461" w14:textId="6F2CCB03" w:rsidR="009F72D5" w:rsidRDefault="00C43D34" w:rsidP="00F55032">
      <w:pPr>
        <w:spacing w:after="0" w:line="240" w:lineRule="auto"/>
        <w:jc w:val="right"/>
        <w:rPr>
          <w:rFonts w:ascii="Times New Roman" w:hAnsi="Times New Roman"/>
          <w:b/>
          <w:sz w:val="20"/>
          <w:szCs w:val="20"/>
        </w:rPr>
      </w:pPr>
      <w:r>
        <w:rPr>
          <w:rFonts w:ascii="Times New Roman" w:hAnsi="Times New Roman"/>
          <w:b/>
          <w:sz w:val="20"/>
          <w:szCs w:val="20"/>
        </w:rPr>
        <w:lastRenderedPageBreak/>
        <w:t>11</w:t>
      </w:r>
      <w:r w:rsidR="00764327" w:rsidRPr="009F72D5">
        <w:rPr>
          <w:rFonts w:ascii="Times New Roman" w:hAnsi="Times New Roman"/>
          <w:b/>
          <w:sz w:val="20"/>
          <w:szCs w:val="20"/>
        </w:rPr>
        <w:t>.</w:t>
      </w:r>
      <w:r w:rsidR="00F07DA4">
        <w:rPr>
          <w:rFonts w:ascii="Times New Roman" w:hAnsi="Times New Roman"/>
          <w:b/>
          <w:sz w:val="20"/>
          <w:szCs w:val="20"/>
        </w:rPr>
        <w:t> </w:t>
      </w:r>
      <w:r w:rsidR="004E22EA">
        <w:rPr>
          <w:rFonts w:ascii="Times New Roman" w:hAnsi="Times New Roman"/>
          <w:b/>
          <w:sz w:val="20"/>
          <w:szCs w:val="20"/>
        </w:rPr>
        <w:t>t</w:t>
      </w:r>
      <w:r w:rsidR="002E67B1" w:rsidRPr="009F72D5">
        <w:rPr>
          <w:rFonts w:ascii="Times New Roman" w:hAnsi="Times New Roman"/>
          <w:b/>
          <w:sz w:val="20"/>
          <w:szCs w:val="20"/>
        </w:rPr>
        <w:t xml:space="preserve">abula. Riska un vajadzību izvērtējuma rādītāji </w:t>
      </w:r>
      <w:r w:rsidR="006D3C7B" w:rsidRPr="009F72D5">
        <w:rPr>
          <w:rFonts w:ascii="Times New Roman" w:hAnsi="Times New Roman"/>
          <w:b/>
          <w:sz w:val="20"/>
          <w:szCs w:val="20"/>
        </w:rPr>
        <w:t>notiesātajiem</w:t>
      </w:r>
    </w:p>
    <w:p w14:paraId="6B71AFA8" w14:textId="4DE37442" w:rsidR="002E67B1" w:rsidRPr="002E67B1" w:rsidRDefault="006D3C7B" w:rsidP="00F55032">
      <w:pPr>
        <w:spacing w:after="0" w:line="240" w:lineRule="auto"/>
        <w:jc w:val="right"/>
        <w:rPr>
          <w:rFonts w:ascii="Times New Roman" w:hAnsi="Times New Roman"/>
          <w:b/>
        </w:rPr>
      </w:pPr>
      <w:r w:rsidRPr="009F72D5">
        <w:rPr>
          <w:rFonts w:ascii="Times New Roman" w:hAnsi="Times New Roman"/>
          <w:b/>
          <w:sz w:val="20"/>
          <w:szCs w:val="20"/>
        </w:rPr>
        <w:t xml:space="preserve"> </w:t>
      </w:r>
      <w:r w:rsidR="002E67B1" w:rsidRPr="009F72D5">
        <w:rPr>
          <w:rFonts w:ascii="Times New Roman" w:hAnsi="Times New Roman"/>
          <w:b/>
          <w:sz w:val="20"/>
          <w:szCs w:val="20"/>
        </w:rPr>
        <w:t>nepilngadīgajiem</w:t>
      </w:r>
      <w:r w:rsidR="0097170D" w:rsidRPr="009F72D5">
        <w:rPr>
          <w:rFonts w:ascii="Times New Roman" w:hAnsi="Times New Roman"/>
          <w:b/>
          <w:sz w:val="20"/>
          <w:szCs w:val="20"/>
        </w:rPr>
        <w:t xml:space="preserve"> </w:t>
      </w:r>
      <w:r w:rsidR="002E67B1" w:rsidRPr="009F72D5">
        <w:rPr>
          <w:rFonts w:ascii="Times New Roman" w:hAnsi="Times New Roman"/>
          <w:b/>
          <w:sz w:val="20"/>
          <w:szCs w:val="20"/>
        </w:rPr>
        <w:t>202</w:t>
      </w:r>
      <w:r w:rsidR="00925E19">
        <w:rPr>
          <w:rFonts w:ascii="Times New Roman" w:hAnsi="Times New Roman"/>
          <w:b/>
          <w:sz w:val="20"/>
          <w:szCs w:val="20"/>
        </w:rPr>
        <w:t>1</w:t>
      </w:r>
      <w:r w:rsidR="002E67B1" w:rsidRPr="009F72D5">
        <w:rPr>
          <w:rFonts w:ascii="Times New Roman" w:hAnsi="Times New Roman"/>
          <w:b/>
          <w:sz w:val="20"/>
          <w:szCs w:val="20"/>
        </w:rPr>
        <w:t>.</w:t>
      </w:r>
      <w:r w:rsidR="004F72FA">
        <w:rPr>
          <w:rFonts w:ascii="Times New Roman" w:hAnsi="Times New Roman"/>
          <w:b/>
          <w:sz w:val="20"/>
          <w:szCs w:val="20"/>
        </w:rPr>
        <w:t> </w:t>
      </w:r>
      <w:r w:rsidR="002E67B1" w:rsidRPr="009F72D5">
        <w:rPr>
          <w:rFonts w:ascii="Times New Roman" w:hAnsi="Times New Roman"/>
          <w:b/>
          <w:sz w:val="20"/>
          <w:szCs w:val="20"/>
        </w:rPr>
        <w:t>- 202</w:t>
      </w:r>
      <w:r w:rsidR="00925E19">
        <w:rPr>
          <w:rFonts w:ascii="Times New Roman" w:hAnsi="Times New Roman"/>
          <w:b/>
          <w:sz w:val="20"/>
          <w:szCs w:val="20"/>
        </w:rPr>
        <w:t>4</w:t>
      </w:r>
      <w:r w:rsidR="002E67B1" w:rsidRPr="009F72D5">
        <w:rPr>
          <w:rFonts w:ascii="Times New Roman" w:hAnsi="Times New Roman"/>
          <w:b/>
          <w:sz w:val="20"/>
          <w:szCs w:val="20"/>
        </w:rPr>
        <w:t>. gadam</w:t>
      </w:r>
      <w:r w:rsidR="00EF7C43" w:rsidRPr="009F72D5">
        <w:rPr>
          <w:rFonts w:ascii="Times New Roman" w:hAnsi="Times New Roman"/>
          <w:b/>
          <w:sz w:val="20"/>
          <w:szCs w:val="20"/>
        </w:rPr>
        <w:t xml:space="preserve">, kas atrodas </w:t>
      </w:r>
      <w:r w:rsidR="00957028">
        <w:rPr>
          <w:rFonts w:ascii="Times New Roman" w:hAnsi="Times New Roman"/>
          <w:b/>
          <w:sz w:val="20"/>
          <w:szCs w:val="20"/>
        </w:rPr>
        <w:t>ieslodzījuma vietā</w:t>
      </w:r>
      <w:r w:rsidR="00F07DA4">
        <w:rPr>
          <w:rFonts w:ascii="Times New Roman" w:hAnsi="Times New Roman"/>
          <w:b/>
          <w:sz w:val="20"/>
          <w:szCs w:val="20"/>
        </w:rPr>
        <w:t>.</w:t>
      </w:r>
    </w:p>
    <w:tbl>
      <w:tblPr>
        <w:tblW w:w="4901" w:type="pct"/>
        <w:jc w:val="center"/>
        <w:tblBorders>
          <w:top w:val="single" w:sz="6" w:space="0" w:color="auto"/>
          <w:left w:val="single" w:sz="6" w:space="0" w:color="auto"/>
          <w:bottom w:val="single" w:sz="6" w:space="0" w:color="auto"/>
          <w:right w:val="single" w:sz="6" w:space="0" w:color="auto"/>
        </w:tblBorders>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4091"/>
        <w:gridCol w:w="1255"/>
        <w:gridCol w:w="33"/>
        <w:gridCol w:w="1275"/>
        <w:gridCol w:w="1324"/>
        <w:gridCol w:w="1318"/>
      </w:tblGrid>
      <w:tr w:rsidR="0061610B" w14:paraId="4366F289" w14:textId="77777777" w:rsidTr="00925E19">
        <w:trPr>
          <w:trHeight w:val="297"/>
          <w:jc w:val="center"/>
        </w:trPr>
        <w:tc>
          <w:tcPr>
            <w:tcW w:w="2200" w:type="pct"/>
            <w:vMerge w:val="restart"/>
            <w:tcBorders>
              <w:top w:val="single" w:sz="6" w:space="0" w:color="auto"/>
              <w:left w:val="single" w:sz="6" w:space="0" w:color="auto"/>
              <w:right w:val="single" w:sz="6" w:space="0" w:color="auto"/>
            </w:tcBorders>
            <w:shd w:val="clear" w:color="auto" w:fill="D9D9D9"/>
          </w:tcPr>
          <w:p w14:paraId="036CB8BF" w14:textId="77777777" w:rsidR="0061610B" w:rsidRPr="002E67B1" w:rsidRDefault="0061610B" w:rsidP="00F55032">
            <w:pPr>
              <w:jc w:val="center"/>
              <w:rPr>
                <w:rFonts w:ascii="Times New Roman" w:hAnsi="Times New Roman"/>
                <w:b/>
                <w:bCs/>
                <w:i/>
                <w:sz w:val="20"/>
                <w:szCs w:val="20"/>
              </w:rPr>
            </w:pPr>
            <w:r w:rsidRPr="002E67B1">
              <w:rPr>
                <w:rFonts w:ascii="Times New Roman" w:hAnsi="Times New Roman"/>
                <w:b/>
                <w:bCs/>
                <w:i/>
                <w:sz w:val="20"/>
                <w:szCs w:val="20"/>
              </w:rPr>
              <w:t>Kritērijs</w:t>
            </w:r>
          </w:p>
        </w:tc>
        <w:tc>
          <w:tcPr>
            <w:tcW w:w="693" w:type="pct"/>
            <w:gridSpan w:val="2"/>
            <w:tcBorders>
              <w:top w:val="single" w:sz="6" w:space="0" w:color="auto"/>
              <w:left w:val="single" w:sz="4" w:space="0" w:color="auto"/>
              <w:right w:val="single" w:sz="4" w:space="0" w:color="auto"/>
            </w:tcBorders>
            <w:shd w:val="clear" w:color="auto" w:fill="A6A6A6"/>
          </w:tcPr>
          <w:p w14:paraId="7CF81C79" w14:textId="77777777" w:rsidR="0061610B" w:rsidRPr="002E67B1" w:rsidRDefault="0061610B" w:rsidP="00F55032">
            <w:pPr>
              <w:jc w:val="center"/>
              <w:rPr>
                <w:rFonts w:ascii="Times New Roman" w:hAnsi="Times New Roman"/>
                <w:b/>
                <w:bCs/>
                <w:i/>
                <w:sz w:val="20"/>
                <w:szCs w:val="20"/>
              </w:rPr>
            </w:pPr>
          </w:p>
        </w:tc>
        <w:tc>
          <w:tcPr>
            <w:tcW w:w="2107" w:type="pct"/>
            <w:gridSpan w:val="3"/>
            <w:tcBorders>
              <w:top w:val="single" w:sz="6" w:space="0" w:color="auto"/>
              <w:left w:val="single" w:sz="4" w:space="0" w:color="auto"/>
              <w:bottom w:val="single" w:sz="6" w:space="0" w:color="auto"/>
              <w:right w:val="single" w:sz="4" w:space="0" w:color="auto"/>
            </w:tcBorders>
            <w:shd w:val="clear" w:color="auto" w:fill="A6A6A6"/>
          </w:tcPr>
          <w:p w14:paraId="55694AC9" w14:textId="77777777" w:rsidR="0061610B" w:rsidRPr="002E67B1" w:rsidRDefault="0061610B" w:rsidP="00F55032">
            <w:pPr>
              <w:jc w:val="center"/>
              <w:rPr>
                <w:rFonts w:ascii="Times New Roman" w:hAnsi="Times New Roman"/>
                <w:b/>
                <w:bCs/>
                <w:i/>
                <w:sz w:val="20"/>
                <w:szCs w:val="20"/>
              </w:rPr>
            </w:pPr>
            <w:r w:rsidRPr="002E67B1">
              <w:rPr>
                <w:rFonts w:ascii="Times New Roman" w:hAnsi="Times New Roman"/>
                <w:b/>
                <w:bCs/>
                <w:i/>
                <w:sz w:val="20"/>
                <w:szCs w:val="20"/>
              </w:rPr>
              <w:t>Rādītājs</w:t>
            </w:r>
          </w:p>
        </w:tc>
      </w:tr>
      <w:tr w:rsidR="00925E19" w14:paraId="449A588A" w14:textId="77777777" w:rsidTr="006D799E">
        <w:trPr>
          <w:trHeight w:val="20"/>
          <w:jc w:val="center"/>
        </w:trPr>
        <w:tc>
          <w:tcPr>
            <w:tcW w:w="2200" w:type="pct"/>
            <w:vMerge/>
            <w:tcBorders>
              <w:left w:val="single" w:sz="6" w:space="0" w:color="auto"/>
              <w:bottom w:val="single" w:sz="6" w:space="0" w:color="auto"/>
              <w:right w:val="single" w:sz="6" w:space="0" w:color="auto"/>
            </w:tcBorders>
            <w:shd w:val="clear" w:color="auto" w:fill="D9D9D9"/>
          </w:tcPr>
          <w:p w14:paraId="5F7352BA" w14:textId="77777777" w:rsidR="00925E19" w:rsidRPr="002E67B1" w:rsidRDefault="00925E19" w:rsidP="00925E19">
            <w:pPr>
              <w:jc w:val="center"/>
              <w:rPr>
                <w:rFonts w:ascii="Times New Roman" w:hAnsi="Times New Roman"/>
                <w:b/>
                <w:bCs/>
                <w:sz w:val="20"/>
                <w:szCs w:val="20"/>
              </w:rPr>
            </w:pPr>
          </w:p>
        </w:tc>
        <w:tc>
          <w:tcPr>
            <w:tcW w:w="675" w:type="pct"/>
            <w:tcBorders>
              <w:top w:val="single" w:sz="6" w:space="0" w:color="auto"/>
              <w:left w:val="single" w:sz="4" w:space="0" w:color="auto"/>
              <w:bottom w:val="single" w:sz="6" w:space="0" w:color="auto"/>
              <w:right w:val="single" w:sz="6" w:space="0" w:color="auto"/>
            </w:tcBorders>
            <w:shd w:val="clear" w:color="auto" w:fill="D9D9D9"/>
          </w:tcPr>
          <w:p w14:paraId="6639850E" w14:textId="1C8B887B" w:rsidR="00925E19" w:rsidRPr="002E67B1" w:rsidRDefault="00925E19" w:rsidP="00925E19">
            <w:pPr>
              <w:spacing w:before="100" w:beforeAutospacing="1" w:after="100" w:afterAutospacing="1" w:line="105" w:lineRule="atLeast"/>
              <w:jc w:val="center"/>
              <w:rPr>
                <w:rFonts w:ascii="Times New Roman" w:hAnsi="Times New Roman"/>
                <w:b/>
                <w:bCs/>
                <w:sz w:val="20"/>
                <w:szCs w:val="20"/>
              </w:rPr>
            </w:pPr>
            <w:r w:rsidRPr="002E67B1">
              <w:rPr>
                <w:rFonts w:ascii="Times New Roman" w:hAnsi="Times New Roman"/>
                <w:b/>
                <w:sz w:val="20"/>
                <w:szCs w:val="20"/>
              </w:rPr>
              <w:t>2021</w:t>
            </w:r>
          </w:p>
        </w:tc>
        <w:tc>
          <w:tcPr>
            <w:tcW w:w="704" w:type="pct"/>
            <w:gridSpan w:val="2"/>
            <w:tcBorders>
              <w:top w:val="single" w:sz="6" w:space="0" w:color="auto"/>
              <w:left w:val="single" w:sz="6" w:space="0" w:color="auto"/>
              <w:bottom w:val="single" w:sz="6" w:space="0" w:color="auto"/>
              <w:right w:val="single" w:sz="6" w:space="0" w:color="auto"/>
            </w:tcBorders>
            <w:shd w:val="clear" w:color="auto" w:fill="D9D9D9"/>
          </w:tcPr>
          <w:p w14:paraId="47B261F9" w14:textId="09C2CF1F" w:rsidR="00925E19" w:rsidRPr="002E67B1" w:rsidRDefault="00925E19" w:rsidP="00925E19">
            <w:pPr>
              <w:spacing w:before="100" w:beforeAutospacing="1" w:after="100" w:afterAutospacing="1" w:line="105" w:lineRule="atLeast"/>
              <w:jc w:val="center"/>
              <w:rPr>
                <w:rFonts w:ascii="Times New Roman" w:hAnsi="Times New Roman"/>
                <w:b/>
                <w:sz w:val="20"/>
                <w:szCs w:val="20"/>
              </w:rPr>
            </w:pPr>
            <w:r>
              <w:rPr>
                <w:rFonts w:ascii="Times New Roman" w:hAnsi="Times New Roman"/>
                <w:b/>
                <w:sz w:val="20"/>
                <w:szCs w:val="20"/>
              </w:rPr>
              <w:t>2022</w:t>
            </w:r>
          </w:p>
        </w:tc>
        <w:tc>
          <w:tcPr>
            <w:tcW w:w="712" w:type="pct"/>
            <w:tcBorders>
              <w:top w:val="single" w:sz="6" w:space="0" w:color="auto"/>
              <w:left w:val="single" w:sz="6" w:space="0" w:color="auto"/>
              <w:bottom w:val="single" w:sz="6" w:space="0" w:color="auto"/>
              <w:right w:val="single" w:sz="6" w:space="0" w:color="auto"/>
            </w:tcBorders>
            <w:shd w:val="clear" w:color="auto" w:fill="D9D9D9"/>
          </w:tcPr>
          <w:p w14:paraId="216558E9" w14:textId="11908020" w:rsidR="00925E19" w:rsidRPr="002E67B1" w:rsidRDefault="00925E19" w:rsidP="00925E19">
            <w:pPr>
              <w:spacing w:before="100" w:beforeAutospacing="1" w:after="100" w:afterAutospacing="1" w:line="105" w:lineRule="atLeast"/>
              <w:jc w:val="center"/>
              <w:rPr>
                <w:rFonts w:ascii="Times New Roman" w:hAnsi="Times New Roman"/>
                <w:b/>
                <w:sz w:val="20"/>
                <w:szCs w:val="20"/>
              </w:rPr>
            </w:pPr>
            <w:r w:rsidRPr="002E67B1">
              <w:rPr>
                <w:rFonts w:ascii="Times New Roman" w:hAnsi="Times New Roman"/>
                <w:b/>
                <w:sz w:val="20"/>
                <w:szCs w:val="20"/>
              </w:rPr>
              <w:t>2023</w:t>
            </w:r>
          </w:p>
        </w:tc>
        <w:tc>
          <w:tcPr>
            <w:tcW w:w="709" w:type="pct"/>
            <w:tcBorders>
              <w:top w:val="single" w:sz="6" w:space="0" w:color="auto"/>
              <w:left w:val="single" w:sz="6" w:space="0" w:color="auto"/>
              <w:bottom w:val="single" w:sz="6" w:space="0" w:color="auto"/>
              <w:right w:val="single" w:sz="4" w:space="0" w:color="auto"/>
            </w:tcBorders>
            <w:shd w:val="clear" w:color="auto" w:fill="D9D9D9"/>
          </w:tcPr>
          <w:p w14:paraId="4810B91D" w14:textId="7823E928" w:rsidR="00925E19" w:rsidRPr="002E67B1" w:rsidRDefault="00925E19" w:rsidP="00925E19">
            <w:pPr>
              <w:spacing w:before="100" w:beforeAutospacing="1" w:after="100" w:afterAutospacing="1" w:line="105" w:lineRule="atLeast"/>
              <w:jc w:val="center"/>
              <w:rPr>
                <w:rFonts w:ascii="Times New Roman" w:hAnsi="Times New Roman"/>
                <w:b/>
                <w:sz w:val="20"/>
                <w:szCs w:val="20"/>
              </w:rPr>
            </w:pPr>
            <w:r>
              <w:rPr>
                <w:rFonts w:ascii="Times New Roman" w:hAnsi="Times New Roman"/>
                <w:b/>
                <w:sz w:val="20"/>
                <w:szCs w:val="20"/>
              </w:rPr>
              <w:t>2024</w:t>
            </w:r>
          </w:p>
        </w:tc>
      </w:tr>
      <w:tr w:rsidR="00A66951" w14:paraId="0D59CA1F" w14:textId="77777777" w:rsidTr="006D799E">
        <w:trPr>
          <w:trHeight w:val="20"/>
          <w:jc w:val="center"/>
        </w:trPr>
        <w:tc>
          <w:tcPr>
            <w:tcW w:w="2200" w:type="pct"/>
            <w:tcBorders>
              <w:top w:val="single" w:sz="6" w:space="0" w:color="auto"/>
              <w:left w:val="single" w:sz="6" w:space="0" w:color="auto"/>
              <w:bottom w:val="single" w:sz="6" w:space="0" w:color="auto"/>
              <w:right w:val="single" w:sz="6" w:space="0" w:color="auto"/>
            </w:tcBorders>
            <w:shd w:val="clear" w:color="auto" w:fill="FFFFFF"/>
          </w:tcPr>
          <w:p w14:paraId="70437927" w14:textId="77777777" w:rsidR="00A66951" w:rsidRPr="002E67B1" w:rsidRDefault="00A66951" w:rsidP="00A66951">
            <w:pPr>
              <w:spacing w:after="0" w:line="240" w:lineRule="auto"/>
              <w:jc w:val="both"/>
              <w:rPr>
                <w:rFonts w:ascii="Times New Roman" w:hAnsi="Times New Roman"/>
                <w:b/>
                <w:i/>
                <w:sz w:val="20"/>
                <w:szCs w:val="20"/>
              </w:rPr>
            </w:pPr>
            <w:r w:rsidRPr="002E67B1">
              <w:rPr>
                <w:rFonts w:ascii="Times New Roman" w:hAnsi="Times New Roman"/>
                <w:bCs/>
                <w:sz w:val="20"/>
                <w:szCs w:val="20"/>
              </w:rPr>
              <w:t xml:space="preserve">Notiesāto nepilngadīgo īpatsvars (%), kam ir noformēts </w:t>
            </w:r>
            <w:r w:rsidRPr="002E67B1">
              <w:rPr>
                <w:rFonts w:ascii="Times New Roman" w:hAnsi="Times New Roman"/>
                <w:sz w:val="20"/>
                <w:szCs w:val="20"/>
              </w:rPr>
              <w:t xml:space="preserve">risku un vajadzību izvērtējums </w:t>
            </w:r>
          </w:p>
        </w:tc>
        <w:tc>
          <w:tcPr>
            <w:tcW w:w="675" w:type="pct"/>
            <w:tcBorders>
              <w:top w:val="single" w:sz="6" w:space="0" w:color="auto"/>
              <w:left w:val="single" w:sz="4" w:space="0" w:color="auto"/>
              <w:bottom w:val="single" w:sz="6" w:space="0" w:color="auto"/>
              <w:right w:val="single" w:sz="6" w:space="0" w:color="auto"/>
            </w:tcBorders>
            <w:shd w:val="clear" w:color="auto" w:fill="FFFFFF"/>
          </w:tcPr>
          <w:p w14:paraId="7DD3857B" w14:textId="77777777" w:rsidR="00A66951" w:rsidRPr="002E67B1" w:rsidRDefault="00A66951" w:rsidP="00A66951">
            <w:pPr>
              <w:spacing w:after="0" w:line="240" w:lineRule="auto"/>
              <w:jc w:val="center"/>
              <w:rPr>
                <w:rFonts w:ascii="Times New Roman" w:hAnsi="Times New Roman"/>
                <w:bCs/>
                <w:sz w:val="20"/>
                <w:szCs w:val="20"/>
              </w:rPr>
            </w:pPr>
            <w:r w:rsidRPr="002E67B1">
              <w:rPr>
                <w:rFonts w:ascii="Times New Roman" w:hAnsi="Times New Roman"/>
                <w:bCs/>
                <w:sz w:val="20"/>
                <w:szCs w:val="20"/>
              </w:rPr>
              <w:t>100%</w:t>
            </w:r>
          </w:p>
          <w:p w14:paraId="36B4AEE1" w14:textId="77777777" w:rsidR="00A66951" w:rsidRPr="002E67B1" w:rsidRDefault="00A66951" w:rsidP="00A66951">
            <w:pPr>
              <w:spacing w:after="0" w:line="240" w:lineRule="auto"/>
              <w:jc w:val="center"/>
              <w:rPr>
                <w:rFonts w:ascii="Times New Roman" w:hAnsi="Times New Roman"/>
                <w:bCs/>
                <w:i/>
                <w:sz w:val="20"/>
                <w:szCs w:val="20"/>
              </w:rPr>
            </w:pPr>
            <w:r w:rsidRPr="002E67B1">
              <w:rPr>
                <w:rFonts w:ascii="Times New Roman" w:hAnsi="Times New Roman"/>
                <w:bCs/>
                <w:i/>
                <w:sz w:val="20"/>
                <w:szCs w:val="20"/>
              </w:rPr>
              <w:t>jeb 17 nepiln-</w:t>
            </w:r>
          </w:p>
          <w:p w14:paraId="4CA5B67E" w14:textId="77777777" w:rsidR="00A66951" w:rsidRPr="002E67B1" w:rsidRDefault="00A66951" w:rsidP="00A66951">
            <w:pPr>
              <w:spacing w:after="0" w:line="240" w:lineRule="auto"/>
              <w:jc w:val="center"/>
              <w:rPr>
                <w:rFonts w:ascii="Times New Roman" w:hAnsi="Times New Roman"/>
                <w:bCs/>
                <w:i/>
                <w:sz w:val="20"/>
                <w:szCs w:val="20"/>
              </w:rPr>
            </w:pPr>
            <w:r w:rsidRPr="002E67B1">
              <w:rPr>
                <w:rFonts w:ascii="Times New Roman" w:hAnsi="Times New Roman"/>
                <w:bCs/>
                <w:i/>
                <w:sz w:val="20"/>
                <w:szCs w:val="20"/>
              </w:rPr>
              <w:t>gadī-</w:t>
            </w:r>
          </w:p>
          <w:p w14:paraId="56A6D372" w14:textId="0C56E7ED" w:rsidR="00A66951" w:rsidRPr="002E67B1" w:rsidRDefault="00A66951" w:rsidP="00A66951">
            <w:pPr>
              <w:spacing w:after="0" w:line="240" w:lineRule="auto"/>
              <w:jc w:val="center"/>
              <w:rPr>
                <w:rFonts w:ascii="Times New Roman" w:hAnsi="Times New Roman"/>
                <w:bCs/>
                <w:sz w:val="20"/>
                <w:szCs w:val="20"/>
              </w:rPr>
            </w:pPr>
            <w:r w:rsidRPr="002E67B1">
              <w:rPr>
                <w:rFonts w:ascii="Times New Roman" w:hAnsi="Times New Roman"/>
                <w:bCs/>
                <w:i/>
                <w:sz w:val="20"/>
                <w:szCs w:val="20"/>
              </w:rPr>
              <w:t>gajiem notiesātajiem</w:t>
            </w:r>
          </w:p>
        </w:tc>
        <w:tc>
          <w:tcPr>
            <w:tcW w:w="704" w:type="pct"/>
            <w:gridSpan w:val="2"/>
            <w:tcBorders>
              <w:top w:val="single" w:sz="6" w:space="0" w:color="auto"/>
              <w:left w:val="single" w:sz="6" w:space="0" w:color="auto"/>
              <w:bottom w:val="single" w:sz="6" w:space="0" w:color="auto"/>
              <w:right w:val="single" w:sz="6" w:space="0" w:color="auto"/>
            </w:tcBorders>
            <w:shd w:val="clear" w:color="auto" w:fill="FFFFFF"/>
          </w:tcPr>
          <w:p w14:paraId="6F901760" w14:textId="77777777" w:rsidR="00A66951" w:rsidRPr="002E67B1" w:rsidRDefault="00A66951" w:rsidP="00A66951">
            <w:pPr>
              <w:spacing w:after="0" w:line="240" w:lineRule="auto"/>
              <w:jc w:val="center"/>
              <w:rPr>
                <w:rFonts w:ascii="Times New Roman" w:hAnsi="Times New Roman"/>
                <w:bCs/>
                <w:sz w:val="20"/>
                <w:szCs w:val="20"/>
              </w:rPr>
            </w:pPr>
            <w:r w:rsidRPr="002E67B1">
              <w:rPr>
                <w:rFonts w:ascii="Times New Roman" w:hAnsi="Times New Roman"/>
                <w:bCs/>
                <w:sz w:val="20"/>
                <w:szCs w:val="20"/>
              </w:rPr>
              <w:t>100%</w:t>
            </w:r>
          </w:p>
          <w:p w14:paraId="05DDB038" w14:textId="77777777" w:rsidR="00A66951" w:rsidRPr="002E67B1" w:rsidRDefault="00A66951" w:rsidP="00A66951">
            <w:pPr>
              <w:spacing w:after="0" w:line="240" w:lineRule="auto"/>
              <w:jc w:val="center"/>
              <w:rPr>
                <w:rFonts w:ascii="Times New Roman" w:hAnsi="Times New Roman"/>
                <w:bCs/>
                <w:i/>
                <w:sz w:val="20"/>
                <w:szCs w:val="20"/>
              </w:rPr>
            </w:pPr>
            <w:r w:rsidRPr="002E67B1">
              <w:rPr>
                <w:rFonts w:ascii="Times New Roman" w:hAnsi="Times New Roman"/>
                <w:bCs/>
                <w:i/>
                <w:sz w:val="20"/>
                <w:szCs w:val="20"/>
              </w:rPr>
              <w:t>jeb 16 nepiln-</w:t>
            </w:r>
          </w:p>
          <w:p w14:paraId="24BE0F04" w14:textId="77777777" w:rsidR="00A66951" w:rsidRPr="002E67B1" w:rsidRDefault="00A66951" w:rsidP="00A66951">
            <w:pPr>
              <w:spacing w:after="0" w:line="240" w:lineRule="auto"/>
              <w:jc w:val="center"/>
              <w:rPr>
                <w:rFonts w:ascii="Times New Roman" w:hAnsi="Times New Roman"/>
                <w:bCs/>
                <w:i/>
                <w:sz w:val="20"/>
                <w:szCs w:val="20"/>
              </w:rPr>
            </w:pPr>
            <w:r w:rsidRPr="002E67B1">
              <w:rPr>
                <w:rFonts w:ascii="Times New Roman" w:hAnsi="Times New Roman"/>
                <w:bCs/>
                <w:i/>
                <w:sz w:val="20"/>
                <w:szCs w:val="20"/>
              </w:rPr>
              <w:t>gadī-</w:t>
            </w:r>
          </w:p>
          <w:p w14:paraId="005A1751" w14:textId="2A52C88C" w:rsidR="00A66951" w:rsidRPr="002E67B1" w:rsidRDefault="00A66951" w:rsidP="00A66951">
            <w:pPr>
              <w:spacing w:after="0" w:line="240" w:lineRule="auto"/>
              <w:jc w:val="center"/>
              <w:rPr>
                <w:rFonts w:ascii="Times New Roman" w:hAnsi="Times New Roman"/>
                <w:bCs/>
                <w:sz w:val="20"/>
                <w:szCs w:val="20"/>
              </w:rPr>
            </w:pPr>
            <w:r w:rsidRPr="002E67B1">
              <w:rPr>
                <w:rFonts w:ascii="Times New Roman" w:hAnsi="Times New Roman"/>
                <w:bCs/>
                <w:i/>
                <w:sz w:val="20"/>
                <w:szCs w:val="20"/>
              </w:rPr>
              <w:t>gajiem notiesātajiem</w:t>
            </w:r>
          </w:p>
        </w:tc>
        <w:tc>
          <w:tcPr>
            <w:tcW w:w="712" w:type="pct"/>
            <w:tcBorders>
              <w:top w:val="single" w:sz="6" w:space="0" w:color="auto"/>
              <w:left w:val="single" w:sz="6" w:space="0" w:color="auto"/>
              <w:bottom w:val="single" w:sz="6" w:space="0" w:color="auto"/>
              <w:right w:val="single" w:sz="6" w:space="0" w:color="auto"/>
            </w:tcBorders>
            <w:shd w:val="clear" w:color="auto" w:fill="FFFFFF"/>
          </w:tcPr>
          <w:p w14:paraId="44E47043" w14:textId="77777777" w:rsidR="00A66951" w:rsidRPr="006720A9" w:rsidRDefault="00A66951" w:rsidP="00A66951">
            <w:pPr>
              <w:spacing w:after="0" w:line="240" w:lineRule="auto"/>
              <w:jc w:val="center"/>
              <w:rPr>
                <w:rFonts w:ascii="Times New Roman" w:hAnsi="Times New Roman"/>
                <w:bCs/>
                <w:i/>
                <w:sz w:val="20"/>
                <w:szCs w:val="20"/>
              </w:rPr>
            </w:pPr>
            <w:r w:rsidRPr="006720A9">
              <w:rPr>
                <w:rFonts w:ascii="Times New Roman" w:hAnsi="Times New Roman"/>
                <w:bCs/>
                <w:i/>
                <w:sz w:val="20"/>
                <w:szCs w:val="20"/>
              </w:rPr>
              <w:t>100%</w:t>
            </w:r>
          </w:p>
          <w:p w14:paraId="0AB3862C" w14:textId="77777777" w:rsidR="00A66951" w:rsidRPr="006720A9" w:rsidRDefault="00A66951" w:rsidP="00A66951">
            <w:pPr>
              <w:spacing w:after="0" w:line="240" w:lineRule="auto"/>
              <w:jc w:val="center"/>
              <w:rPr>
                <w:rFonts w:ascii="Times New Roman" w:hAnsi="Times New Roman"/>
                <w:bCs/>
                <w:i/>
                <w:sz w:val="20"/>
                <w:szCs w:val="20"/>
              </w:rPr>
            </w:pPr>
            <w:r w:rsidRPr="006720A9">
              <w:rPr>
                <w:rFonts w:ascii="Times New Roman" w:hAnsi="Times New Roman"/>
                <w:bCs/>
                <w:i/>
                <w:sz w:val="20"/>
                <w:szCs w:val="20"/>
              </w:rPr>
              <w:t>jeb 16 nepiln-</w:t>
            </w:r>
          </w:p>
          <w:p w14:paraId="242EF292" w14:textId="77777777" w:rsidR="00A66951" w:rsidRPr="006720A9" w:rsidRDefault="00A66951" w:rsidP="00A66951">
            <w:pPr>
              <w:spacing w:after="0" w:line="240" w:lineRule="auto"/>
              <w:jc w:val="center"/>
              <w:rPr>
                <w:rFonts w:ascii="Times New Roman" w:hAnsi="Times New Roman"/>
                <w:bCs/>
                <w:i/>
                <w:sz w:val="20"/>
                <w:szCs w:val="20"/>
              </w:rPr>
            </w:pPr>
            <w:r w:rsidRPr="006720A9">
              <w:rPr>
                <w:rFonts w:ascii="Times New Roman" w:hAnsi="Times New Roman"/>
                <w:bCs/>
                <w:i/>
                <w:sz w:val="20"/>
                <w:szCs w:val="20"/>
              </w:rPr>
              <w:t>gadī-</w:t>
            </w:r>
          </w:p>
          <w:p w14:paraId="4156F64A" w14:textId="381C8170" w:rsidR="00A66951" w:rsidRPr="002E67B1" w:rsidRDefault="00A66951" w:rsidP="00A66951">
            <w:pPr>
              <w:spacing w:after="0" w:line="240" w:lineRule="auto"/>
              <w:jc w:val="center"/>
              <w:rPr>
                <w:rFonts w:ascii="Times New Roman" w:hAnsi="Times New Roman"/>
                <w:bCs/>
                <w:sz w:val="20"/>
                <w:szCs w:val="20"/>
              </w:rPr>
            </w:pPr>
            <w:r w:rsidRPr="006720A9">
              <w:rPr>
                <w:rFonts w:ascii="Times New Roman" w:hAnsi="Times New Roman"/>
                <w:bCs/>
                <w:i/>
                <w:sz w:val="20"/>
                <w:szCs w:val="20"/>
              </w:rPr>
              <w:t>gajiem notiesātajiem</w:t>
            </w:r>
          </w:p>
        </w:tc>
        <w:tc>
          <w:tcPr>
            <w:tcW w:w="709" w:type="pct"/>
            <w:tcBorders>
              <w:top w:val="single" w:sz="6" w:space="0" w:color="auto"/>
              <w:left w:val="single" w:sz="6" w:space="0" w:color="auto"/>
              <w:bottom w:val="single" w:sz="6" w:space="0" w:color="auto"/>
              <w:right w:val="single" w:sz="6" w:space="0" w:color="auto"/>
            </w:tcBorders>
            <w:shd w:val="clear" w:color="auto" w:fill="FFFFFF"/>
          </w:tcPr>
          <w:p w14:paraId="08803644" w14:textId="77777777" w:rsidR="00A66951" w:rsidRPr="006720A9" w:rsidRDefault="00A66951" w:rsidP="00A66951">
            <w:pPr>
              <w:spacing w:after="0" w:line="240" w:lineRule="auto"/>
              <w:jc w:val="center"/>
              <w:rPr>
                <w:rFonts w:ascii="Times New Roman" w:hAnsi="Times New Roman"/>
                <w:bCs/>
                <w:i/>
                <w:sz w:val="20"/>
                <w:szCs w:val="20"/>
              </w:rPr>
            </w:pPr>
            <w:r w:rsidRPr="006720A9">
              <w:rPr>
                <w:rFonts w:ascii="Times New Roman" w:hAnsi="Times New Roman"/>
                <w:bCs/>
                <w:i/>
                <w:sz w:val="20"/>
                <w:szCs w:val="20"/>
              </w:rPr>
              <w:t>100%</w:t>
            </w:r>
          </w:p>
          <w:p w14:paraId="39AE827B" w14:textId="77777777" w:rsidR="00A66951" w:rsidRPr="006720A9" w:rsidRDefault="00A66951" w:rsidP="00A66951">
            <w:pPr>
              <w:spacing w:after="0" w:line="240" w:lineRule="auto"/>
              <w:jc w:val="center"/>
              <w:rPr>
                <w:rFonts w:ascii="Times New Roman" w:hAnsi="Times New Roman"/>
                <w:bCs/>
                <w:i/>
                <w:sz w:val="20"/>
                <w:szCs w:val="20"/>
              </w:rPr>
            </w:pPr>
            <w:r w:rsidRPr="006720A9">
              <w:rPr>
                <w:rFonts w:ascii="Times New Roman" w:hAnsi="Times New Roman"/>
                <w:bCs/>
                <w:i/>
                <w:sz w:val="20"/>
                <w:szCs w:val="20"/>
              </w:rPr>
              <w:t>jeb 1</w:t>
            </w:r>
            <w:r>
              <w:rPr>
                <w:rFonts w:ascii="Times New Roman" w:hAnsi="Times New Roman"/>
                <w:bCs/>
                <w:i/>
                <w:sz w:val="20"/>
                <w:szCs w:val="20"/>
              </w:rPr>
              <w:t>9</w:t>
            </w:r>
            <w:r w:rsidRPr="006720A9">
              <w:rPr>
                <w:rFonts w:ascii="Times New Roman" w:hAnsi="Times New Roman"/>
                <w:bCs/>
                <w:i/>
                <w:sz w:val="20"/>
                <w:szCs w:val="20"/>
              </w:rPr>
              <w:t xml:space="preserve"> nepiln-</w:t>
            </w:r>
          </w:p>
          <w:p w14:paraId="76D06FDD" w14:textId="77777777" w:rsidR="00A66951" w:rsidRPr="006720A9" w:rsidRDefault="00A66951" w:rsidP="00A66951">
            <w:pPr>
              <w:spacing w:after="0" w:line="240" w:lineRule="auto"/>
              <w:jc w:val="center"/>
              <w:rPr>
                <w:rFonts w:ascii="Times New Roman" w:hAnsi="Times New Roman"/>
                <w:bCs/>
                <w:i/>
                <w:sz w:val="20"/>
                <w:szCs w:val="20"/>
              </w:rPr>
            </w:pPr>
            <w:r w:rsidRPr="006720A9">
              <w:rPr>
                <w:rFonts w:ascii="Times New Roman" w:hAnsi="Times New Roman"/>
                <w:bCs/>
                <w:i/>
                <w:sz w:val="20"/>
                <w:szCs w:val="20"/>
              </w:rPr>
              <w:t>gadī-</w:t>
            </w:r>
          </w:p>
          <w:p w14:paraId="40335BE9" w14:textId="3560608E" w:rsidR="00A66951" w:rsidRPr="006720A9" w:rsidRDefault="00A66951" w:rsidP="00A66951">
            <w:pPr>
              <w:spacing w:after="0" w:line="240" w:lineRule="auto"/>
              <w:jc w:val="center"/>
              <w:rPr>
                <w:rFonts w:ascii="Times New Roman" w:hAnsi="Times New Roman"/>
                <w:bCs/>
                <w:sz w:val="20"/>
                <w:szCs w:val="20"/>
              </w:rPr>
            </w:pPr>
            <w:r w:rsidRPr="006720A9">
              <w:rPr>
                <w:rFonts w:ascii="Times New Roman" w:hAnsi="Times New Roman"/>
                <w:bCs/>
                <w:i/>
                <w:sz w:val="20"/>
                <w:szCs w:val="20"/>
              </w:rPr>
              <w:t>gajiem notiesātajiem</w:t>
            </w:r>
          </w:p>
        </w:tc>
      </w:tr>
      <w:tr w:rsidR="00A66951" w14:paraId="79FE05EF" w14:textId="77777777" w:rsidTr="00DB6DCF">
        <w:trPr>
          <w:trHeight w:val="1113"/>
          <w:jc w:val="center"/>
        </w:trPr>
        <w:tc>
          <w:tcPr>
            <w:tcW w:w="2200" w:type="pct"/>
            <w:tcBorders>
              <w:top w:val="single" w:sz="6" w:space="0" w:color="auto"/>
              <w:left w:val="single" w:sz="6" w:space="0" w:color="auto"/>
              <w:bottom w:val="single" w:sz="6" w:space="0" w:color="auto"/>
              <w:right w:val="single" w:sz="6" w:space="0" w:color="auto"/>
            </w:tcBorders>
            <w:shd w:val="clear" w:color="auto" w:fill="FFFFFF"/>
          </w:tcPr>
          <w:p w14:paraId="48ABBDE2" w14:textId="77777777" w:rsidR="00A66951" w:rsidRPr="002E67B1" w:rsidRDefault="00A66951" w:rsidP="00A66951">
            <w:pPr>
              <w:spacing w:after="0" w:line="240" w:lineRule="auto"/>
              <w:jc w:val="both"/>
              <w:rPr>
                <w:rFonts w:ascii="Times New Roman" w:hAnsi="Times New Roman"/>
                <w:b/>
                <w:i/>
                <w:sz w:val="20"/>
                <w:szCs w:val="20"/>
              </w:rPr>
            </w:pPr>
            <w:r w:rsidRPr="002E67B1">
              <w:rPr>
                <w:rFonts w:ascii="Times New Roman" w:hAnsi="Times New Roman"/>
                <w:bCs/>
                <w:sz w:val="20"/>
                <w:szCs w:val="20"/>
              </w:rPr>
              <w:t xml:space="preserve">Nodrošināts mērķtiecīgs un nepilngadīgā notiesātā vajadzībām atbilstošs resocializācijas darbs (notiesāto nepilngadīgo īpatsvars (%), kam ir noformēts resocializācijas </w:t>
            </w:r>
            <w:smartTag w:uri="schemas-tilde-lv/tildestengine" w:element="veidnes">
              <w:smartTagPr>
                <w:attr w:name="baseform" w:val="plāns"/>
                <w:attr w:name="id" w:val="-1"/>
                <w:attr w:name="text" w:val="plāns"/>
              </w:smartTagPr>
              <w:r w:rsidRPr="002E67B1">
                <w:rPr>
                  <w:rFonts w:ascii="Times New Roman" w:hAnsi="Times New Roman"/>
                  <w:bCs/>
                  <w:sz w:val="20"/>
                  <w:szCs w:val="20"/>
                </w:rPr>
                <w:t>plāns</w:t>
              </w:r>
            </w:smartTag>
            <w:r w:rsidRPr="002E67B1">
              <w:rPr>
                <w:rFonts w:ascii="Times New Roman" w:hAnsi="Times New Roman"/>
                <w:bCs/>
                <w:sz w:val="20"/>
                <w:szCs w:val="20"/>
              </w:rPr>
              <w:t>)</w:t>
            </w:r>
          </w:p>
        </w:tc>
        <w:tc>
          <w:tcPr>
            <w:tcW w:w="675" w:type="pct"/>
            <w:tcBorders>
              <w:top w:val="single" w:sz="6" w:space="0" w:color="auto"/>
              <w:left w:val="single" w:sz="4" w:space="0" w:color="auto"/>
              <w:bottom w:val="single" w:sz="6" w:space="0" w:color="auto"/>
              <w:right w:val="single" w:sz="6" w:space="0" w:color="auto"/>
            </w:tcBorders>
            <w:shd w:val="clear" w:color="auto" w:fill="FFFFFF"/>
          </w:tcPr>
          <w:p w14:paraId="7FA070E6" w14:textId="585A5342" w:rsidR="00A66951" w:rsidRPr="002E67B1" w:rsidRDefault="00A66951" w:rsidP="00A66951">
            <w:pPr>
              <w:spacing w:before="100" w:beforeAutospacing="1" w:after="0" w:line="240" w:lineRule="auto"/>
              <w:jc w:val="center"/>
              <w:rPr>
                <w:rFonts w:ascii="Times New Roman" w:hAnsi="Times New Roman"/>
                <w:bCs/>
                <w:sz w:val="20"/>
                <w:szCs w:val="20"/>
              </w:rPr>
            </w:pPr>
            <w:r w:rsidRPr="002E67B1">
              <w:rPr>
                <w:rFonts w:ascii="Times New Roman" w:hAnsi="Times New Roman"/>
                <w:bCs/>
                <w:sz w:val="20"/>
                <w:szCs w:val="20"/>
              </w:rPr>
              <w:t>100%</w:t>
            </w:r>
          </w:p>
        </w:tc>
        <w:tc>
          <w:tcPr>
            <w:tcW w:w="704" w:type="pct"/>
            <w:gridSpan w:val="2"/>
            <w:tcBorders>
              <w:top w:val="single" w:sz="6" w:space="0" w:color="auto"/>
              <w:left w:val="single" w:sz="6" w:space="0" w:color="auto"/>
              <w:bottom w:val="single" w:sz="6" w:space="0" w:color="auto"/>
              <w:right w:val="single" w:sz="6" w:space="0" w:color="auto"/>
            </w:tcBorders>
            <w:shd w:val="clear" w:color="auto" w:fill="FFFFFF"/>
          </w:tcPr>
          <w:p w14:paraId="491813AD" w14:textId="389E7A95" w:rsidR="00A66951" w:rsidRPr="002E67B1" w:rsidRDefault="00A66951" w:rsidP="00A66951">
            <w:pPr>
              <w:spacing w:before="100" w:beforeAutospacing="1" w:after="0" w:line="240" w:lineRule="auto"/>
              <w:jc w:val="center"/>
              <w:rPr>
                <w:rFonts w:ascii="Times New Roman" w:hAnsi="Times New Roman"/>
                <w:b/>
                <w:bCs/>
                <w:sz w:val="20"/>
                <w:szCs w:val="20"/>
              </w:rPr>
            </w:pPr>
            <w:r w:rsidRPr="002E67B1">
              <w:rPr>
                <w:rFonts w:ascii="Times New Roman" w:hAnsi="Times New Roman"/>
                <w:bCs/>
                <w:sz w:val="20"/>
                <w:szCs w:val="20"/>
              </w:rPr>
              <w:t>100%</w:t>
            </w:r>
          </w:p>
        </w:tc>
        <w:tc>
          <w:tcPr>
            <w:tcW w:w="712" w:type="pct"/>
            <w:tcBorders>
              <w:top w:val="single" w:sz="6" w:space="0" w:color="auto"/>
              <w:left w:val="single" w:sz="6" w:space="0" w:color="auto"/>
              <w:bottom w:val="single" w:sz="6" w:space="0" w:color="auto"/>
              <w:right w:val="single" w:sz="6" w:space="0" w:color="auto"/>
            </w:tcBorders>
            <w:shd w:val="clear" w:color="auto" w:fill="FFFFFF"/>
          </w:tcPr>
          <w:p w14:paraId="3BB7B1E2" w14:textId="32D17840" w:rsidR="00A66951" w:rsidRPr="002E67B1" w:rsidRDefault="00A66951" w:rsidP="00A66951">
            <w:pPr>
              <w:spacing w:before="100" w:beforeAutospacing="1" w:after="0" w:line="240" w:lineRule="auto"/>
              <w:jc w:val="center"/>
              <w:rPr>
                <w:rFonts w:ascii="Times New Roman" w:hAnsi="Times New Roman"/>
                <w:bCs/>
                <w:sz w:val="20"/>
                <w:szCs w:val="20"/>
              </w:rPr>
            </w:pPr>
            <w:r w:rsidRPr="006720A9">
              <w:rPr>
                <w:rFonts w:ascii="Times New Roman" w:hAnsi="Times New Roman"/>
                <w:bCs/>
                <w:sz w:val="20"/>
                <w:szCs w:val="20"/>
              </w:rPr>
              <w:t>100%</w:t>
            </w:r>
          </w:p>
        </w:tc>
        <w:tc>
          <w:tcPr>
            <w:tcW w:w="709" w:type="pct"/>
            <w:tcBorders>
              <w:top w:val="single" w:sz="6" w:space="0" w:color="auto"/>
              <w:left w:val="single" w:sz="6" w:space="0" w:color="auto"/>
              <w:bottom w:val="single" w:sz="6" w:space="0" w:color="auto"/>
              <w:right w:val="single" w:sz="6" w:space="0" w:color="auto"/>
            </w:tcBorders>
            <w:shd w:val="clear" w:color="auto" w:fill="FFFFFF"/>
          </w:tcPr>
          <w:p w14:paraId="1130035F" w14:textId="4D64F762" w:rsidR="00A66951" w:rsidRPr="006720A9" w:rsidRDefault="00A66951" w:rsidP="00A66951">
            <w:pPr>
              <w:spacing w:before="100" w:beforeAutospacing="1" w:after="0" w:line="240" w:lineRule="auto"/>
              <w:jc w:val="center"/>
              <w:rPr>
                <w:rFonts w:ascii="Times New Roman" w:hAnsi="Times New Roman"/>
                <w:bCs/>
                <w:sz w:val="20"/>
                <w:szCs w:val="20"/>
              </w:rPr>
            </w:pPr>
            <w:r>
              <w:rPr>
                <w:rFonts w:ascii="Times New Roman" w:hAnsi="Times New Roman"/>
                <w:bCs/>
                <w:sz w:val="20"/>
                <w:szCs w:val="20"/>
              </w:rPr>
              <w:t>100%</w:t>
            </w:r>
          </w:p>
        </w:tc>
      </w:tr>
    </w:tbl>
    <w:p w14:paraId="2136AB65" w14:textId="77777777" w:rsidR="00082ACE" w:rsidRPr="004C1997" w:rsidRDefault="00061CA4" w:rsidP="00F55032">
      <w:pPr>
        <w:spacing w:after="0" w:line="240" w:lineRule="auto"/>
        <w:jc w:val="both"/>
        <w:rPr>
          <w:rFonts w:ascii="Times New Roman" w:hAnsi="Times New Roman"/>
          <w:bCs/>
          <w:sz w:val="20"/>
          <w:szCs w:val="20"/>
        </w:rPr>
      </w:pPr>
      <w:r>
        <w:rPr>
          <w:rFonts w:ascii="Times New Roman" w:hAnsi="Times New Roman"/>
          <w:bCs/>
          <w:sz w:val="20"/>
          <w:szCs w:val="20"/>
        </w:rPr>
        <w:t>Avots</w:t>
      </w:r>
      <w:r w:rsidR="004C1997" w:rsidRPr="004C1997">
        <w:rPr>
          <w:rFonts w:ascii="Times New Roman" w:hAnsi="Times New Roman"/>
          <w:bCs/>
          <w:sz w:val="20"/>
          <w:szCs w:val="20"/>
        </w:rPr>
        <w:t>: IeVP</w:t>
      </w:r>
    </w:p>
    <w:p w14:paraId="1E49DC79" w14:textId="77777777" w:rsidR="00DB6DCF" w:rsidRDefault="00082ACE" w:rsidP="00A66951">
      <w:pPr>
        <w:tabs>
          <w:tab w:val="left" w:pos="680"/>
        </w:tabs>
        <w:spacing w:after="0" w:line="240" w:lineRule="auto"/>
        <w:jc w:val="both"/>
        <w:rPr>
          <w:rFonts w:ascii="Times New Roman" w:hAnsi="Times New Roman"/>
          <w:bCs/>
          <w:sz w:val="24"/>
          <w:szCs w:val="24"/>
        </w:rPr>
      </w:pPr>
      <w:r w:rsidRPr="00A67BA8">
        <w:rPr>
          <w:rFonts w:ascii="Times New Roman" w:hAnsi="Times New Roman"/>
          <w:bCs/>
          <w:sz w:val="24"/>
          <w:szCs w:val="24"/>
        </w:rPr>
        <w:tab/>
      </w:r>
    </w:p>
    <w:p w14:paraId="3FF56ABA" w14:textId="129BC302" w:rsidR="00A66951" w:rsidRDefault="00DB6DCF" w:rsidP="00A66951">
      <w:pPr>
        <w:tabs>
          <w:tab w:val="left" w:pos="680"/>
        </w:tabs>
        <w:spacing w:after="0" w:line="240" w:lineRule="auto"/>
        <w:jc w:val="both"/>
        <w:rPr>
          <w:rFonts w:ascii="Times New Roman" w:hAnsi="Times New Roman"/>
          <w:sz w:val="24"/>
          <w:szCs w:val="24"/>
        </w:rPr>
      </w:pPr>
      <w:r>
        <w:rPr>
          <w:rFonts w:ascii="Times New Roman" w:hAnsi="Times New Roman"/>
          <w:bCs/>
          <w:sz w:val="24"/>
          <w:szCs w:val="24"/>
        </w:rPr>
        <w:tab/>
      </w:r>
      <w:r w:rsidR="00A66951" w:rsidRPr="00875303">
        <w:rPr>
          <w:rFonts w:ascii="Times New Roman" w:hAnsi="Times New Roman"/>
          <w:sz w:val="24"/>
          <w:szCs w:val="24"/>
        </w:rPr>
        <w:t xml:space="preserve">Analizējot datus par nepilngadīgo notiesāto atkārtota noziedzīga nodarījuma izdarīšanas riskiem, ir secināms, ka trīs gadu griezumā </w:t>
      </w:r>
      <w:r w:rsidR="00A66951">
        <w:rPr>
          <w:rFonts w:ascii="Times New Roman" w:hAnsi="Times New Roman"/>
          <w:sz w:val="24"/>
          <w:szCs w:val="24"/>
        </w:rPr>
        <w:t>(2021., 2022. un 2023. gadā) tika</w:t>
      </w:r>
      <w:r w:rsidR="00A66951" w:rsidRPr="00875303">
        <w:rPr>
          <w:rFonts w:ascii="Times New Roman" w:hAnsi="Times New Roman"/>
          <w:sz w:val="24"/>
          <w:szCs w:val="24"/>
        </w:rPr>
        <w:t xml:space="preserve"> novēro</w:t>
      </w:r>
      <w:r w:rsidR="00A66951">
        <w:rPr>
          <w:rFonts w:ascii="Times New Roman" w:hAnsi="Times New Roman"/>
          <w:sz w:val="24"/>
          <w:szCs w:val="24"/>
        </w:rPr>
        <w:t>ta</w:t>
      </w:r>
      <w:r w:rsidR="00A66951" w:rsidRPr="00875303">
        <w:rPr>
          <w:rFonts w:ascii="Times New Roman" w:hAnsi="Times New Roman"/>
          <w:sz w:val="24"/>
          <w:szCs w:val="24"/>
        </w:rPr>
        <w:t xml:space="preserve"> tendence pieaugt nepilngadīgajiem notiesātajiem konstatētā atkārtota noziedzīga nodarījuma izdarīšanas riskam. 2020. gadā augsts atkārtota noziedzīga nodarījuma izdarīšanas risks tika konstatēts  27 % gadījumos, bet 2021. gadā šīs radītājs ir pieaudzis par 25 %,  un sastādīja 52 %. Savukārt 2022. gadā nepilngadīgo notiesāto, kuriem ir konstatēts augsts atkārtota noziedzīga nodarījuma risks, īpatsvars sastādīja 31 %, kas ir par 21 % mazāks nekā 2021. gadā. 2023. gadā augsts atkārtota noziedzīga nodarījuma risks tika konstatēts 46 % gadījumos, kas ir par 15 % vairāk nekā 2022. gadā.</w:t>
      </w:r>
      <w:r w:rsidR="00A66951">
        <w:rPr>
          <w:rFonts w:ascii="Times New Roman" w:hAnsi="Times New Roman"/>
          <w:sz w:val="24"/>
          <w:szCs w:val="24"/>
        </w:rPr>
        <w:t xml:space="preserve"> </w:t>
      </w:r>
    </w:p>
    <w:p w14:paraId="449EF064" w14:textId="77777777" w:rsidR="00A66951" w:rsidRDefault="00A66951" w:rsidP="00A66951">
      <w:pPr>
        <w:tabs>
          <w:tab w:val="left" w:pos="680"/>
        </w:tabs>
        <w:spacing w:after="0" w:line="240" w:lineRule="auto"/>
        <w:jc w:val="both"/>
        <w:rPr>
          <w:rFonts w:ascii="Times New Roman" w:hAnsi="Times New Roman"/>
          <w:sz w:val="24"/>
          <w:szCs w:val="24"/>
        </w:rPr>
      </w:pPr>
      <w:r>
        <w:rPr>
          <w:rFonts w:ascii="Times New Roman" w:hAnsi="Times New Roman"/>
          <w:sz w:val="24"/>
          <w:szCs w:val="24"/>
        </w:rPr>
        <w:tab/>
      </w:r>
      <w:r w:rsidR="006D799E" w:rsidRPr="00875303">
        <w:rPr>
          <w:rFonts w:ascii="Times New Roman" w:hAnsi="Times New Roman"/>
          <w:sz w:val="24"/>
          <w:szCs w:val="24"/>
        </w:rPr>
        <w:t>Vienlaikus ar notiesāto, kuriem ir konstatēts zems atkārtota noziedzīga nodarījuma izdarīšanas risks, skaita palielināšanos (2020. gadā – 10</w:t>
      </w:r>
      <w:r w:rsidR="00843FD9" w:rsidRPr="00875303">
        <w:rPr>
          <w:rFonts w:ascii="Times New Roman" w:hAnsi="Times New Roman"/>
          <w:sz w:val="24"/>
          <w:szCs w:val="24"/>
        </w:rPr>
        <w:t xml:space="preserve"> </w:t>
      </w:r>
      <w:r w:rsidR="006D799E" w:rsidRPr="00875303">
        <w:rPr>
          <w:rFonts w:ascii="Times New Roman" w:hAnsi="Times New Roman"/>
          <w:sz w:val="24"/>
          <w:szCs w:val="24"/>
        </w:rPr>
        <w:t>%, 2021. gadā – 48</w:t>
      </w:r>
      <w:r w:rsidR="00843FD9" w:rsidRPr="00875303">
        <w:rPr>
          <w:rFonts w:ascii="Times New Roman" w:hAnsi="Times New Roman"/>
          <w:sz w:val="24"/>
          <w:szCs w:val="24"/>
        </w:rPr>
        <w:t xml:space="preserve"> </w:t>
      </w:r>
      <w:r w:rsidR="006D799E" w:rsidRPr="00875303">
        <w:rPr>
          <w:rFonts w:ascii="Times New Roman" w:hAnsi="Times New Roman"/>
          <w:sz w:val="24"/>
          <w:szCs w:val="24"/>
        </w:rPr>
        <w:t>%, 2022. gadā – 0</w:t>
      </w:r>
      <w:r w:rsidR="00843FD9" w:rsidRPr="00875303">
        <w:rPr>
          <w:rFonts w:ascii="Times New Roman" w:hAnsi="Times New Roman"/>
          <w:sz w:val="24"/>
          <w:szCs w:val="24"/>
        </w:rPr>
        <w:t xml:space="preserve"> </w:t>
      </w:r>
      <w:r w:rsidR="006D799E" w:rsidRPr="00875303">
        <w:rPr>
          <w:rFonts w:ascii="Times New Roman" w:hAnsi="Times New Roman"/>
          <w:sz w:val="24"/>
          <w:szCs w:val="24"/>
        </w:rPr>
        <w:t xml:space="preserve">%, 2023. gadā </w:t>
      </w:r>
      <w:r w:rsidR="00843FD9" w:rsidRPr="00875303">
        <w:rPr>
          <w:rFonts w:ascii="Times New Roman" w:hAnsi="Times New Roman"/>
          <w:sz w:val="24"/>
          <w:szCs w:val="24"/>
        </w:rPr>
        <w:t>–</w:t>
      </w:r>
      <w:r w:rsidR="006D799E" w:rsidRPr="00875303">
        <w:rPr>
          <w:rFonts w:ascii="Times New Roman" w:hAnsi="Times New Roman"/>
          <w:sz w:val="24"/>
          <w:szCs w:val="24"/>
        </w:rPr>
        <w:t xml:space="preserve"> 15</w:t>
      </w:r>
      <w:r w:rsidR="00843FD9" w:rsidRPr="00875303">
        <w:rPr>
          <w:rFonts w:ascii="Times New Roman" w:hAnsi="Times New Roman"/>
          <w:sz w:val="24"/>
          <w:szCs w:val="24"/>
        </w:rPr>
        <w:t xml:space="preserve"> </w:t>
      </w:r>
      <w:r w:rsidR="006D799E" w:rsidRPr="00875303">
        <w:rPr>
          <w:rFonts w:ascii="Times New Roman" w:hAnsi="Times New Roman"/>
          <w:sz w:val="24"/>
          <w:szCs w:val="24"/>
        </w:rPr>
        <w:t>%) 2023. gadā par 30</w:t>
      </w:r>
      <w:r w:rsidR="00843FD9" w:rsidRPr="00875303">
        <w:rPr>
          <w:rFonts w:ascii="Times New Roman" w:hAnsi="Times New Roman"/>
          <w:sz w:val="24"/>
          <w:szCs w:val="24"/>
        </w:rPr>
        <w:t xml:space="preserve"> </w:t>
      </w:r>
      <w:r w:rsidR="006D799E" w:rsidRPr="00875303">
        <w:rPr>
          <w:rFonts w:ascii="Times New Roman" w:hAnsi="Times New Roman"/>
          <w:sz w:val="24"/>
          <w:szCs w:val="24"/>
        </w:rPr>
        <w:t>% samazinājies nepilngadīgo personu īpatsvars ar konstatēto vidējo atkārtota noziedzīga nodarījuma izdarīšanas risku (2020. gadā – 49</w:t>
      </w:r>
      <w:r w:rsidR="00843FD9" w:rsidRPr="00875303">
        <w:rPr>
          <w:rFonts w:ascii="Times New Roman" w:hAnsi="Times New Roman"/>
          <w:sz w:val="24"/>
          <w:szCs w:val="24"/>
        </w:rPr>
        <w:t xml:space="preserve"> </w:t>
      </w:r>
      <w:r w:rsidR="006D799E" w:rsidRPr="00875303">
        <w:rPr>
          <w:rFonts w:ascii="Times New Roman" w:hAnsi="Times New Roman"/>
          <w:sz w:val="24"/>
          <w:szCs w:val="24"/>
        </w:rPr>
        <w:t>%, 2022. gadā – 69</w:t>
      </w:r>
      <w:r w:rsidR="00843FD9" w:rsidRPr="00875303">
        <w:rPr>
          <w:rFonts w:ascii="Times New Roman" w:hAnsi="Times New Roman"/>
          <w:sz w:val="24"/>
          <w:szCs w:val="24"/>
        </w:rPr>
        <w:t xml:space="preserve"> </w:t>
      </w:r>
      <w:r w:rsidR="006D799E" w:rsidRPr="00875303">
        <w:rPr>
          <w:rFonts w:ascii="Times New Roman" w:hAnsi="Times New Roman"/>
          <w:sz w:val="24"/>
          <w:szCs w:val="24"/>
        </w:rPr>
        <w:t xml:space="preserve">%, 2023. gadā </w:t>
      </w:r>
      <w:r w:rsidR="00843FD9" w:rsidRPr="00875303">
        <w:rPr>
          <w:rFonts w:ascii="Times New Roman" w:hAnsi="Times New Roman"/>
          <w:sz w:val="24"/>
          <w:szCs w:val="24"/>
        </w:rPr>
        <w:t>–</w:t>
      </w:r>
      <w:r w:rsidR="006D799E" w:rsidRPr="00875303">
        <w:rPr>
          <w:rFonts w:ascii="Times New Roman" w:hAnsi="Times New Roman"/>
          <w:sz w:val="24"/>
          <w:szCs w:val="24"/>
        </w:rPr>
        <w:t xml:space="preserve"> 39</w:t>
      </w:r>
      <w:r w:rsidR="00843FD9" w:rsidRPr="00875303">
        <w:rPr>
          <w:rFonts w:ascii="Times New Roman" w:hAnsi="Times New Roman"/>
          <w:sz w:val="24"/>
          <w:szCs w:val="24"/>
        </w:rPr>
        <w:t xml:space="preserve"> </w:t>
      </w:r>
      <w:r w:rsidR="006D799E" w:rsidRPr="00875303">
        <w:rPr>
          <w:rFonts w:ascii="Times New Roman" w:hAnsi="Times New Roman"/>
          <w:sz w:val="24"/>
          <w:szCs w:val="24"/>
        </w:rPr>
        <w:t xml:space="preserve">%). </w:t>
      </w:r>
    </w:p>
    <w:p w14:paraId="16C8A98F" w14:textId="77777777" w:rsidR="00A66951" w:rsidRPr="00C31A0E" w:rsidRDefault="00A66951" w:rsidP="00A66951">
      <w:pPr>
        <w:spacing w:after="0" w:line="240" w:lineRule="auto"/>
        <w:ind w:firstLine="720"/>
        <w:jc w:val="both"/>
        <w:rPr>
          <w:rFonts w:ascii="Times New Roman" w:hAnsi="Times New Roman"/>
          <w:color w:val="00B050"/>
          <w:sz w:val="24"/>
          <w:szCs w:val="24"/>
          <w:lang w:eastAsia="lv-LV"/>
        </w:rPr>
      </w:pPr>
      <w:r w:rsidRPr="00A82D55">
        <w:rPr>
          <w:rFonts w:ascii="Times New Roman" w:hAnsi="Times New Roman"/>
          <w:sz w:val="24"/>
          <w:szCs w:val="24"/>
        </w:rPr>
        <w:t xml:space="preserve">2024. gadā, </w:t>
      </w:r>
      <w:r w:rsidRPr="00A82D55">
        <w:rPr>
          <w:rFonts w:ascii="Times New Roman" w:hAnsi="Times New Roman"/>
          <w:sz w:val="24"/>
          <w:szCs w:val="24"/>
          <w:lang w:eastAsia="lv-LV"/>
        </w:rPr>
        <w:t xml:space="preserve">ieviešot jauno atkārtota noziedzīga nodarījuma riska novērtēšanas instrumentu, ir noteiktas jaunas </w:t>
      </w:r>
      <w:r w:rsidRPr="00A82D55">
        <w:rPr>
          <w:rFonts w:ascii="Times New Roman" w:hAnsi="Times New Roman"/>
          <w:sz w:val="24"/>
          <w:szCs w:val="24"/>
        </w:rPr>
        <w:t xml:space="preserve">atkārtota noziedzīga nodarījuma izdarīšanas riska pakāpes – ļoti augsta riska pakāpe, augstāka par vidējo riska pakāpe, vidēja riska pakāpe, zemāka par vidējo riska pakāpe un ļoti zema riska pakāpe. Līdz ar to 2024. gadā ļoti augsts atkārtota noziedzīga nodarījuma izdarīšanas risks konstatēts nepilngadīgajiem notiesātajiem 42 % gadījumos, augstāks par vidējo atkārtota noziedzīga nodarījuma izdarīšanas risks ir konstatēts 58 % gadījumos, vidēja riska pakāpe, zemāka par vidējo riska pakāpe un ļoti zema riska pakāpe 2024. gadā nav konstatēta nevienam nepilngadīgajam notiesātajam. Līdz ar to salīdzināt datus ar iepriekšējiem gadiem nav iespējams sakarā ar jauna </w:t>
      </w:r>
      <w:r w:rsidRPr="00A82D55">
        <w:rPr>
          <w:rFonts w:ascii="Times New Roman" w:hAnsi="Times New Roman"/>
          <w:sz w:val="24"/>
          <w:szCs w:val="24"/>
          <w:lang w:eastAsia="lv-LV"/>
        </w:rPr>
        <w:t xml:space="preserve">atkārtota noziedzīga nodarījuma riska novērtēšanas instrumenta ieviešanu. Savukārt, ņemot vērā, ka 2024. gadā </w:t>
      </w:r>
      <w:r w:rsidRPr="00A82D55">
        <w:rPr>
          <w:rFonts w:ascii="Times New Roman" w:hAnsi="Times New Roman"/>
          <w:sz w:val="24"/>
          <w:szCs w:val="24"/>
        </w:rPr>
        <w:t xml:space="preserve">ļoti augsts atkārtota noziedzīga nodarījuma izdarīšanas risks ir konstatēts 42 % gadījumos, bet augstāks par vidējo atkārtota noziedzīga nodarījuma izdarīšanas risks ir konstatēts 58% gadījumos, </w:t>
      </w:r>
      <w:r w:rsidRPr="00A82D55">
        <w:rPr>
          <w:rFonts w:ascii="Times New Roman" w:hAnsi="Times New Roman"/>
          <w:sz w:val="24"/>
          <w:szCs w:val="24"/>
          <w:lang w:eastAsia="lv-LV"/>
        </w:rPr>
        <w:t xml:space="preserve">var secināt, </w:t>
      </w:r>
      <w:r w:rsidRPr="00A82D55">
        <w:rPr>
          <w:rFonts w:ascii="Times New Roman" w:hAnsi="Times New Roman"/>
          <w:sz w:val="24"/>
          <w:szCs w:val="24"/>
        </w:rPr>
        <w:t>ka trīs gadu griezumā (2022., 2023. un 2024. gadā) tendence pieaugt nepilngadīgajiem notiesātajiem konstatētā atkārtota noziedzīga nodarījuma izdarīšanas riskam saglabājās.</w:t>
      </w:r>
    </w:p>
    <w:p w14:paraId="0CF9A10D" w14:textId="20790EB6" w:rsidR="006D799E" w:rsidRPr="002C201D" w:rsidRDefault="006D799E" w:rsidP="00A66951">
      <w:pPr>
        <w:tabs>
          <w:tab w:val="left" w:pos="680"/>
        </w:tabs>
        <w:spacing w:after="0" w:line="240" w:lineRule="auto"/>
        <w:jc w:val="both"/>
        <w:rPr>
          <w:rFonts w:ascii="Times New Roman" w:hAnsi="Times New Roman"/>
          <w:sz w:val="24"/>
          <w:szCs w:val="24"/>
        </w:rPr>
      </w:pPr>
      <w:r w:rsidRPr="00875303">
        <w:rPr>
          <w:rFonts w:ascii="Times New Roman" w:hAnsi="Times New Roman"/>
          <w:sz w:val="24"/>
          <w:szCs w:val="24"/>
        </w:rPr>
        <w:t xml:space="preserve">Informācija par atkārtota noziedzīga nodarījuma izdarīšanas riskiem ir </w:t>
      </w:r>
      <w:r w:rsidR="004D3354" w:rsidRPr="00875303">
        <w:rPr>
          <w:rFonts w:ascii="Times New Roman" w:hAnsi="Times New Roman"/>
          <w:sz w:val="24"/>
          <w:szCs w:val="24"/>
        </w:rPr>
        <w:t xml:space="preserve">skatāma </w:t>
      </w:r>
      <w:r w:rsidRPr="00875303">
        <w:rPr>
          <w:rFonts w:ascii="Times New Roman" w:hAnsi="Times New Roman"/>
          <w:sz w:val="24"/>
          <w:szCs w:val="24"/>
        </w:rPr>
        <w:t>1</w:t>
      </w:r>
      <w:r w:rsidR="00354214" w:rsidRPr="00875303">
        <w:rPr>
          <w:rFonts w:ascii="Times New Roman" w:hAnsi="Times New Roman"/>
          <w:sz w:val="24"/>
          <w:szCs w:val="24"/>
        </w:rPr>
        <w:t>1</w:t>
      </w:r>
      <w:r w:rsidRPr="00875303">
        <w:rPr>
          <w:rFonts w:ascii="Times New Roman" w:hAnsi="Times New Roman"/>
          <w:sz w:val="24"/>
          <w:szCs w:val="24"/>
        </w:rPr>
        <w:t>. attēlā.</w:t>
      </w:r>
      <w:r w:rsidRPr="002C201D">
        <w:rPr>
          <w:rFonts w:ascii="Times New Roman" w:hAnsi="Times New Roman"/>
          <w:sz w:val="24"/>
          <w:szCs w:val="24"/>
        </w:rPr>
        <w:t xml:space="preserve"> </w:t>
      </w:r>
    </w:p>
    <w:p w14:paraId="7D9DC4C9" w14:textId="76E8A2F6" w:rsidR="002E67B1" w:rsidRDefault="00082ACE" w:rsidP="00F55032">
      <w:pPr>
        <w:tabs>
          <w:tab w:val="left" w:pos="680"/>
        </w:tabs>
        <w:spacing w:after="0" w:line="240" w:lineRule="auto"/>
        <w:jc w:val="both"/>
        <w:rPr>
          <w:rFonts w:ascii="Times New Roman" w:hAnsi="Times New Roman"/>
          <w:sz w:val="24"/>
          <w:szCs w:val="24"/>
        </w:rPr>
      </w:pPr>
      <w:r w:rsidRPr="002C201D">
        <w:rPr>
          <w:rFonts w:ascii="Times New Roman" w:hAnsi="Times New Roman"/>
          <w:sz w:val="24"/>
          <w:szCs w:val="24"/>
        </w:rPr>
        <w:t xml:space="preserve"> </w:t>
      </w:r>
    </w:p>
    <w:p w14:paraId="55C0B5B2" w14:textId="5D075118" w:rsidR="00DB6DCF" w:rsidRDefault="00DB6DCF" w:rsidP="00F55032">
      <w:pPr>
        <w:tabs>
          <w:tab w:val="left" w:pos="680"/>
        </w:tabs>
        <w:spacing w:after="0" w:line="240" w:lineRule="auto"/>
        <w:jc w:val="both"/>
        <w:rPr>
          <w:rFonts w:ascii="Times New Roman" w:hAnsi="Times New Roman"/>
          <w:sz w:val="24"/>
          <w:szCs w:val="24"/>
        </w:rPr>
      </w:pPr>
    </w:p>
    <w:p w14:paraId="7CBEE0FA" w14:textId="41C9E02A" w:rsidR="00DB6DCF" w:rsidRDefault="00DB6DCF" w:rsidP="00F55032">
      <w:pPr>
        <w:tabs>
          <w:tab w:val="left" w:pos="680"/>
        </w:tabs>
        <w:spacing w:after="0" w:line="240" w:lineRule="auto"/>
        <w:jc w:val="both"/>
        <w:rPr>
          <w:rFonts w:ascii="Times New Roman" w:hAnsi="Times New Roman"/>
          <w:sz w:val="24"/>
          <w:szCs w:val="24"/>
        </w:rPr>
      </w:pPr>
    </w:p>
    <w:p w14:paraId="78A98325" w14:textId="1A19251E" w:rsidR="00DB6DCF" w:rsidRDefault="00DB6DCF" w:rsidP="00F55032">
      <w:pPr>
        <w:tabs>
          <w:tab w:val="left" w:pos="680"/>
        </w:tabs>
        <w:spacing w:after="0" w:line="240" w:lineRule="auto"/>
        <w:jc w:val="both"/>
        <w:rPr>
          <w:rFonts w:ascii="Times New Roman" w:hAnsi="Times New Roman"/>
          <w:sz w:val="24"/>
          <w:szCs w:val="24"/>
        </w:rPr>
      </w:pPr>
    </w:p>
    <w:p w14:paraId="51B1C158" w14:textId="2B5337D1" w:rsidR="00DB6DCF" w:rsidRDefault="00DB6DCF" w:rsidP="00F55032">
      <w:pPr>
        <w:tabs>
          <w:tab w:val="left" w:pos="680"/>
        </w:tabs>
        <w:spacing w:after="0" w:line="240" w:lineRule="auto"/>
        <w:jc w:val="both"/>
        <w:rPr>
          <w:rFonts w:ascii="Times New Roman" w:hAnsi="Times New Roman"/>
          <w:sz w:val="24"/>
          <w:szCs w:val="24"/>
        </w:rPr>
      </w:pPr>
    </w:p>
    <w:p w14:paraId="32912784" w14:textId="05A5BD96" w:rsidR="00DB6DCF" w:rsidRDefault="00DB6DCF" w:rsidP="00F55032">
      <w:pPr>
        <w:tabs>
          <w:tab w:val="left" w:pos="680"/>
        </w:tabs>
        <w:spacing w:after="0" w:line="240" w:lineRule="auto"/>
        <w:jc w:val="both"/>
        <w:rPr>
          <w:rFonts w:ascii="Times New Roman" w:hAnsi="Times New Roman"/>
          <w:sz w:val="24"/>
          <w:szCs w:val="24"/>
        </w:rPr>
      </w:pPr>
    </w:p>
    <w:p w14:paraId="4266D3AC" w14:textId="77777777" w:rsidR="00DB6DCF" w:rsidRDefault="00DB6DCF" w:rsidP="00F55032">
      <w:pPr>
        <w:tabs>
          <w:tab w:val="left" w:pos="680"/>
        </w:tabs>
        <w:spacing w:after="0" w:line="240" w:lineRule="auto"/>
        <w:jc w:val="both"/>
        <w:rPr>
          <w:rFonts w:ascii="Times New Roman" w:hAnsi="Times New Roman"/>
          <w:sz w:val="24"/>
          <w:szCs w:val="24"/>
        </w:rPr>
      </w:pPr>
    </w:p>
    <w:p w14:paraId="28935E3D" w14:textId="66019D72" w:rsidR="002E67B1" w:rsidRPr="00A6264C" w:rsidRDefault="002E67B1" w:rsidP="00F55032">
      <w:pPr>
        <w:tabs>
          <w:tab w:val="left" w:pos="680"/>
        </w:tabs>
        <w:spacing w:after="0" w:line="240" w:lineRule="auto"/>
        <w:jc w:val="right"/>
        <w:rPr>
          <w:rFonts w:ascii="Times New Roman" w:hAnsi="Times New Roman"/>
          <w:b/>
          <w:sz w:val="20"/>
          <w:szCs w:val="20"/>
        </w:rPr>
      </w:pPr>
      <w:r w:rsidRPr="002C201D">
        <w:rPr>
          <w:rFonts w:ascii="Times New Roman" w:hAnsi="Times New Roman"/>
          <w:b/>
          <w:sz w:val="20"/>
          <w:szCs w:val="20"/>
        </w:rPr>
        <w:lastRenderedPageBreak/>
        <w:t>1</w:t>
      </w:r>
      <w:r w:rsidR="00354214" w:rsidRPr="002C201D">
        <w:rPr>
          <w:rFonts w:ascii="Times New Roman" w:hAnsi="Times New Roman"/>
          <w:b/>
          <w:sz w:val="20"/>
          <w:szCs w:val="20"/>
        </w:rPr>
        <w:t>1</w:t>
      </w:r>
      <w:r w:rsidRPr="002C201D">
        <w:rPr>
          <w:rFonts w:ascii="Times New Roman" w:hAnsi="Times New Roman"/>
          <w:b/>
          <w:sz w:val="20"/>
          <w:szCs w:val="20"/>
        </w:rPr>
        <w:t>.</w:t>
      </w:r>
      <w:r w:rsidR="00F07DA4" w:rsidRPr="002C201D">
        <w:rPr>
          <w:rFonts w:ascii="Times New Roman" w:hAnsi="Times New Roman"/>
          <w:b/>
          <w:sz w:val="20"/>
          <w:szCs w:val="20"/>
        </w:rPr>
        <w:t> </w:t>
      </w:r>
      <w:r w:rsidRPr="002C201D">
        <w:rPr>
          <w:rFonts w:ascii="Times New Roman" w:hAnsi="Times New Roman"/>
          <w:b/>
          <w:sz w:val="20"/>
          <w:szCs w:val="20"/>
        </w:rPr>
        <w:t>attēls</w:t>
      </w:r>
      <w:r w:rsidR="00F07DA4" w:rsidRPr="002C201D">
        <w:rPr>
          <w:rFonts w:ascii="Times New Roman" w:hAnsi="Times New Roman"/>
          <w:b/>
          <w:sz w:val="20"/>
          <w:szCs w:val="20"/>
        </w:rPr>
        <w:t>.</w:t>
      </w:r>
      <w:r w:rsidRPr="002C201D">
        <w:rPr>
          <w:rFonts w:ascii="Times New Roman" w:hAnsi="Times New Roman"/>
          <w:b/>
          <w:sz w:val="20"/>
          <w:szCs w:val="20"/>
        </w:rPr>
        <w:t xml:space="preserve"> Atkārota noziedzīga nodarījuma riska izvērtējuma rezultāti</w:t>
      </w:r>
      <w:r w:rsidR="00EA0052" w:rsidRPr="002C201D">
        <w:rPr>
          <w:rFonts w:ascii="Times New Roman" w:hAnsi="Times New Roman"/>
          <w:b/>
          <w:sz w:val="20"/>
          <w:szCs w:val="20"/>
        </w:rPr>
        <w:t xml:space="preserve"> notiesātajiem nepilngadīgajiem</w:t>
      </w:r>
      <w:r w:rsidRPr="002C201D">
        <w:rPr>
          <w:rFonts w:ascii="Times New Roman" w:hAnsi="Times New Roman"/>
          <w:b/>
          <w:sz w:val="20"/>
          <w:szCs w:val="20"/>
        </w:rPr>
        <w:t xml:space="preserve">, </w:t>
      </w:r>
      <w:r w:rsidR="00EA0052" w:rsidRPr="002C201D">
        <w:rPr>
          <w:rFonts w:ascii="Times New Roman" w:hAnsi="Times New Roman"/>
          <w:b/>
          <w:sz w:val="20"/>
          <w:szCs w:val="20"/>
        </w:rPr>
        <w:t xml:space="preserve">kas atrodas </w:t>
      </w:r>
      <w:r w:rsidR="001714BE" w:rsidRPr="002C201D">
        <w:rPr>
          <w:rFonts w:ascii="Times New Roman" w:hAnsi="Times New Roman"/>
          <w:b/>
          <w:sz w:val="20"/>
          <w:szCs w:val="20"/>
        </w:rPr>
        <w:t>ieslodzījuma vietā</w:t>
      </w:r>
      <w:r w:rsidR="00EA0052" w:rsidRPr="002C201D">
        <w:rPr>
          <w:rFonts w:ascii="Times New Roman" w:hAnsi="Times New Roman"/>
          <w:b/>
          <w:sz w:val="20"/>
          <w:szCs w:val="20"/>
        </w:rPr>
        <w:t xml:space="preserve"> </w:t>
      </w:r>
      <w:r w:rsidR="00711C9E" w:rsidRPr="002C201D">
        <w:rPr>
          <w:rFonts w:ascii="Times New Roman" w:hAnsi="Times New Roman"/>
          <w:b/>
          <w:sz w:val="20"/>
          <w:szCs w:val="20"/>
        </w:rPr>
        <w:t xml:space="preserve">no </w:t>
      </w:r>
      <w:r w:rsidRPr="002C201D">
        <w:rPr>
          <w:rFonts w:ascii="Times New Roman" w:hAnsi="Times New Roman"/>
          <w:b/>
          <w:sz w:val="20"/>
          <w:szCs w:val="20"/>
        </w:rPr>
        <w:t>20</w:t>
      </w:r>
      <w:r w:rsidR="00350540">
        <w:rPr>
          <w:rFonts w:ascii="Times New Roman" w:hAnsi="Times New Roman"/>
          <w:b/>
          <w:sz w:val="20"/>
          <w:szCs w:val="20"/>
        </w:rPr>
        <w:t>22</w:t>
      </w:r>
      <w:r w:rsidRPr="002C201D">
        <w:rPr>
          <w:rFonts w:ascii="Times New Roman" w:hAnsi="Times New Roman"/>
          <w:b/>
          <w:sz w:val="20"/>
          <w:szCs w:val="20"/>
        </w:rPr>
        <w:t>.</w:t>
      </w:r>
      <w:r w:rsidR="004F72FA" w:rsidRPr="002C201D">
        <w:rPr>
          <w:rFonts w:ascii="Times New Roman" w:hAnsi="Times New Roman"/>
          <w:b/>
          <w:sz w:val="20"/>
          <w:szCs w:val="20"/>
        </w:rPr>
        <w:t> </w:t>
      </w:r>
      <w:r w:rsidRPr="002C201D">
        <w:rPr>
          <w:rFonts w:ascii="Times New Roman" w:hAnsi="Times New Roman"/>
          <w:b/>
          <w:sz w:val="20"/>
          <w:szCs w:val="20"/>
        </w:rPr>
        <w:t>-</w:t>
      </w:r>
      <w:r w:rsidR="00843FD9">
        <w:rPr>
          <w:rFonts w:ascii="Times New Roman" w:hAnsi="Times New Roman"/>
          <w:b/>
          <w:sz w:val="20"/>
          <w:szCs w:val="20"/>
        </w:rPr>
        <w:t xml:space="preserve"> </w:t>
      </w:r>
      <w:r w:rsidRPr="002C201D">
        <w:rPr>
          <w:rFonts w:ascii="Times New Roman" w:hAnsi="Times New Roman"/>
          <w:b/>
          <w:sz w:val="20"/>
          <w:szCs w:val="20"/>
        </w:rPr>
        <w:t>202</w:t>
      </w:r>
      <w:r w:rsidR="00350540">
        <w:rPr>
          <w:rFonts w:ascii="Times New Roman" w:hAnsi="Times New Roman"/>
          <w:b/>
          <w:sz w:val="20"/>
          <w:szCs w:val="20"/>
        </w:rPr>
        <w:t>4</w:t>
      </w:r>
      <w:r w:rsidRPr="002C201D">
        <w:rPr>
          <w:rFonts w:ascii="Times New Roman" w:hAnsi="Times New Roman"/>
          <w:b/>
          <w:sz w:val="20"/>
          <w:szCs w:val="20"/>
        </w:rPr>
        <w:t>. gad</w:t>
      </w:r>
      <w:r w:rsidR="00711C9E" w:rsidRPr="002C201D">
        <w:rPr>
          <w:rFonts w:ascii="Times New Roman" w:hAnsi="Times New Roman"/>
          <w:b/>
          <w:sz w:val="20"/>
          <w:szCs w:val="20"/>
        </w:rPr>
        <w:t>am</w:t>
      </w:r>
      <w:r w:rsidRPr="002C201D">
        <w:rPr>
          <w:rFonts w:ascii="Times New Roman" w:hAnsi="Times New Roman"/>
          <w:b/>
          <w:sz w:val="20"/>
          <w:szCs w:val="20"/>
        </w:rPr>
        <w:t xml:space="preserve"> (</w:t>
      </w:r>
      <w:r w:rsidR="000D4942" w:rsidRPr="002C201D">
        <w:rPr>
          <w:rFonts w:ascii="Times New Roman" w:hAnsi="Times New Roman"/>
          <w:b/>
          <w:sz w:val="20"/>
          <w:szCs w:val="20"/>
        </w:rPr>
        <w:t>%</w:t>
      </w:r>
      <w:r w:rsidRPr="002C201D">
        <w:rPr>
          <w:rFonts w:ascii="Times New Roman" w:hAnsi="Times New Roman"/>
          <w:b/>
          <w:sz w:val="20"/>
          <w:szCs w:val="20"/>
        </w:rPr>
        <w:t>)</w:t>
      </w:r>
      <w:r w:rsidR="00F07DA4" w:rsidRPr="002C201D">
        <w:rPr>
          <w:rFonts w:ascii="Times New Roman" w:hAnsi="Times New Roman"/>
          <w:b/>
          <w:sz w:val="20"/>
          <w:szCs w:val="20"/>
        </w:rPr>
        <w:t>.</w:t>
      </w:r>
    </w:p>
    <w:p w14:paraId="38931085" w14:textId="471419F4" w:rsidR="005F0335" w:rsidRPr="00350540" w:rsidRDefault="00A66951" w:rsidP="005F12AA">
      <w:pPr>
        <w:shd w:val="clear" w:color="auto" w:fill="FFFFFF"/>
        <w:autoSpaceDE w:val="0"/>
        <w:autoSpaceDN w:val="0"/>
        <w:spacing w:after="0" w:line="240" w:lineRule="auto"/>
        <w:jc w:val="both"/>
        <w:rPr>
          <w:rFonts w:ascii="Times New Roman" w:hAnsi="Times New Roman"/>
          <w:sz w:val="24"/>
          <w:szCs w:val="24"/>
          <w:lang w:eastAsia="lv-LV"/>
        </w:rPr>
      </w:pPr>
      <w:r>
        <w:rPr>
          <w:noProof/>
        </w:rPr>
        <w:drawing>
          <wp:inline distT="0" distB="0" distL="0" distR="0" wp14:anchorId="69348F23" wp14:editId="7FF49E01">
            <wp:extent cx="5819775" cy="1935480"/>
            <wp:effectExtent l="0" t="0" r="9525" b="7620"/>
            <wp:docPr id="16" name="Diagramma 9">
              <a:extLst xmlns:a="http://schemas.openxmlformats.org/drawingml/2006/main">
                <a:ext uri="{FF2B5EF4-FFF2-40B4-BE49-F238E27FC236}">
                  <a16:creationId xmlns:a16="http://schemas.microsoft.com/office/drawing/2014/main" id="{9578D06E-3AAD-44E2-B390-6BBDB4F2AA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CED874B" w14:textId="77777777" w:rsidR="00082ACE" w:rsidRPr="00404648" w:rsidRDefault="007C2F9E" w:rsidP="00C805E1">
      <w:pPr>
        <w:shd w:val="clear" w:color="auto" w:fill="FFFFFF"/>
        <w:autoSpaceDE w:val="0"/>
        <w:autoSpaceDN w:val="0"/>
        <w:spacing w:after="0" w:line="240" w:lineRule="auto"/>
        <w:jc w:val="both"/>
        <w:rPr>
          <w:rFonts w:ascii="Times New Roman" w:hAnsi="Times New Roman"/>
          <w:sz w:val="20"/>
          <w:szCs w:val="20"/>
          <w:lang w:eastAsia="lv-LV"/>
        </w:rPr>
      </w:pPr>
      <w:r>
        <w:rPr>
          <w:rFonts w:ascii="Times New Roman" w:hAnsi="Times New Roman"/>
          <w:sz w:val="20"/>
          <w:szCs w:val="20"/>
          <w:lang w:eastAsia="lv-LV"/>
        </w:rPr>
        <w:t>Avots:</w:t>
      </w:r>
      <w:r w:rsidR="00404648" w:rsidRPr="00404648">
        <w:rPr>
          <w:rFonts w:ascii="Times New Roman" w:hAnsi="Times New Roman"/>
          <w:sz w:val="20"/>
          <w:szCs w:val="20"/>
          <w:lang w:eastAsia="lv-LV"/>
        </w:rPr>
        <w:t xml:space="preserve"> IeVP</w:t>
      </w:r>
    </w:p>
    <w:p w14:paraId="3F6C454D" w14:textId="77777777" w:rsidR="00404648" w:rsidRDefault="00404648" w:rsidP="00F55032">
      <w:pPr>
        <w:shd w:val="clear" w:color="auto" w:fill="FFFFFF"/>
        <w:autoSpaceDE w:val="0"/>
        <w:autoSpaceDN w:val="0"/>
        <w:spacing w:after="0" w:line="240" w:lineRule="auto"/>
        <w:ind w:firstLine="567"/>
        <w:jc w:val="both"/>
      </w:pPr>
    </w:p>
    <w:p w14:paraId="37AB7AF5" w14:textId="77777777" w:rsidR="003A2EBF" w:rsidRPr="009F72D5" w:rsidRDefault="009F72D5" w:rsidP="001714BE">
      <w:pPr>
        <w:spacing w:after="120" w:line="240" w:lineRule="auto"/>
        <w:ind w:firstLine="567"/>
        <w:jc w:val="both"/>
        <w:rPr>
          <w:rFonts w:ascii="Times New Roman" w:hAnsi="Times New Roman"/>
          <w:sz w:val="24"/>
          <w:szCs w:val="24"/>
        </w:rPr>
      </w:pPr>
      <w:r w:rsidRPr="009F72D5">
        <w:rPr>
          <w:rFonts w:ascii="Times New Roman" w:hAnsi="Times New Roman"/>
          <w:sz w:val="24"/>
          <w:szCs w:val="24"/>
        </w:rPr>
        <w:t>V</w:t>
      </w:r>
      <w:r w:rsidR="001356BA" w:rsidRPr="009F72D5">
        <w:rPr>
          <w:rFonts w:ascii="Times New Roman" w:hAnsi="Times New Roman"/>
          <w:sz w:val="24"/>
          <w:szCs w:val="24"/>
        </w:rPr>
        <w:t>PD</w:t>
      </w:r>
      <w:r w:rsidR="003A2EBF" w:rsidRPr="009F72D5">
        <w:rPr>
          <w:rFonts w:ascii="Times New Roman" w:hAnsi="Times New Roman"/>
          <w:sz w:val="24"/>
          <w:szCs w:val="24"/>
        </w:rPr>
        <w:t xml:space="preserve"> uzrauga nosacīti no kriminālatbildības atbrīvotas, nosacīti notiesātas, nosacīti pirmstermiņa no brīvības atņemšanas soda izciešanas atbrīvotas personas, t.sk. ar elektronisko uzraudzību, un personas, kurām ir piemērots kriminālsods – </w:t>
      </w:r>
      <w:r w:rsidR="003A2EBF" w:rsidRPr="009F72D5">
        <w:rPr>
          <w:rFonts w:ascii="Times New Roman" w:hAnsi="Times New Roman"/>
          <w:b/>
          <w:sz w:val="24"/>
          <w:szCs w:val="24"/>
        </w:rPr>
        <w:t>probācijas uzraudzība.</w:t>
      </w:r>
    </w:p>
    <w:p w14:paraId="4898D6A1" w14:textId="77777777" w:rsidR="003A2EBF" w:rsidRPr="009F72D5" w:rsidRDefault="003A2EBF" w:rsidP="001714BE">
      <w:pPr>
        <w:spacing w:after="120" w:line="240" w:lineRule="auto"/>
        <w:ind w:firstLine="567"/>
        <w:jc w:val="both"/>
        <w:rPr>
          <w:rFonts w:ascii="Times New Roman" w:hAnsi="Times New Roman"/>
          <w:sz w:val="24"/>
          <w:szCs w:val="24"/>
        </w:rPr>
      </w:pPr>
      <w:r w:rsidRPr="009F72D5">
        <w:rPr>
          <w:rFonts w:ascii="Times New Roman" w:hAnsi="Times New Roman"/>
          <w:sz w:val="24"/>
          <w:szCs w:val="24"/>
        </w:rPr>
        <w:t xml:space="preserve">Uzraudzības ietvaros personu iesaista tās vecumam, psiholoģiskajām īpašībām un attīstības līmenim piemērotos sociālās uzvedības korekcijas un sociālās rehabilitācijas pasākumos. </w:t>
      </w:r>
    </w:p>
    <w:p w14:paraId="563C4B3B" w14:textId="1CDC5A16" w:rsidR="00A057F6" w:rsidRPr="00A82D55" w:rsidRDefault="00A057F6" w:rsidP="00A057F6">
      <w:pPr>
        <w:spacing w:after="120" w:line="240" w:lineRule="auto"/>
        <w:ind w:firstLine="567"/>
        <w:jc w:val="both"/>
        <w:rPr>
          <w:rFonts w:ascii="Times New Roman" w:hAnsi="Times New Roman"/>
          <w:sz w:val="24"/>
          <w:szCs w:val="24"/>
          <w:lang w:eastAsia="lv-LV"/>
        </w:rPr>
      </w:pPr>
      <w:r w:rsidRPr="00A82D55">
        <w:rPr>
          <w:rFonts w:ascii="Times New Roman" w:hAnsi="Times New Roman"/>
          <w:sz w:val="24"/>
          <w:szCs w:val="24"/>
        </w:rPr>
        <w:t>2024. gadā uzraudzība kopumā īstenota 5202 probācijas klientiem, no kuriem 216 (4 %)</w:t>
      </w:r>
      <w:r w:rsidRPr="00A82D55">
        <w:rPr>
          <w:rFonts w:ascii="Times New Roman" w:hAnsi="Times New Roman"/>
          <w:sz w:val="24"/>
          <w:szCs w:val="24"/>
          <w:lang w:eastAsia="lv-LV"/>
        </w:rPr>
        <w:t xml:space="preserve"> bija nepilngadīgi. </w:t>
      </w:r>
      <w:r w:rsidRPr="00A82D55">
        <w:rPr>
          <w:rFonts w:ascii="Times New Roman" w:hAnsi="Times New Roman"/>
          <w:sz w:val="24"/>
          <w:szCs w:val="24"/>
        </w:rPr>
        <w:t xml:space="preserve">2023. gadā uzraudzība kopumā īstenota 4680  probācijas klientiem, no kuriem </w:t>
      </w:r>
      <w:r w:rsidRPr="00A82D55">
        <w:rPr>
          <w:rFonts w:ascii="Times New Roman" w:hAnsi="Times New Roman"/>
          <w:bCs/>
          <w:sz w:val="24"/>
          <w:szCs w:val="24"/>
        </w:rPr>
        <w:t>196</w:t>
      </w:r>
      <w:r w:rsidRPr="00A82D55">
        <w:rPr>
          <w:rFonts w:ascii="Times New Roman" w:hAnsi="Times New Roman"/>
          <w:sz w:val="24"/>
          <w:szCs w:val="24"/>
        </w:rPr>
        <w:t xml:space="preserve"> </w:t>
      </w:r>
      <w:r w:rsidRPr="00A82D55">
        <w:rPr>
          <w:rFonts w:ascii="Times New Roman" w:hAnsi="Times New Roman"/>
          <w:sz w:val="24"/>
          <w:szCs w:val="24"/>
          <w:lang w:eastAsia="lv-LV"/>
        </w:rPr>
        <w:t>(4 %) probācijas klient</w:t>
      </w:r>
      <w:r w:rsidR="00896911">
        <w:rPr>
          <w:rFonts w:ascii="Times New Roman" w:hAnsi="Times New Roman"/>
          <w:sz w:val="24"/>
          <w:szCs w:val="24"/>
          <w:lang w:eastAsia="lv-LV"/>
        </w:rPr>
        <w:t>i</w:t>
      </w:r>
      <w:r w:rsidRPr="00A82D55">
        <w:rPr>
          <w:rFonts w:ascii="Times New Roman" w:hAnsi="Times New Roman"/>
          <w:sz w:val="24"/>
          <w:szCs w:val="24"/>
          <w:lang w:eastAsia="lv-LV"/>
        </w:rPr>
        <w:t xml:space="preserve"> bija nepilngadīg</w:t>
      </w:r>
      <w:r w:rsidR="00896911">
        <w:rPr>
          <w:rFonts w:ascii="Times New Roman" w:hAnsi="Times New Roman"/>
          <w:sz w:val="24"/>
          <w:szCs w:val="24"/>
          <w:lang w:eastAsia="lv-LV"/>
        </w:rPr>
        <w:t>i</w:t>
      </w:r>
      <w:r w:rsidRPr="00A82D55">
        <w:rPr>
          <w:rFonts w:ascii="Times New Roman" w:hAnsi="Times New Roman"/>
          <w:sz w:val="24"/>
          <w:szCs w:val="24"/>
          <w:lang w:eastAsia="lv-LV"/>
        </w:rPr>
        <w:t>.</w:t>
      </w:r>
    </w:p>
    <w:p w14:paraId="621EE9AD" w14:textId="6D5BCC36" w:rsidR="00A057F6" w:rsidRPr="009F72D5" w:rsidRDefault="00A057F6" w:rsidP="00A057F6">
      <w:pPr>
        <w:spacing w:after="120" w:line="240" w:lineRule="auto"/>
        <w:ind w:firstLine="567"/>
        <w:jc w:val="both"/>
        <w:rPr>
          <w:rFonts w:ascii="Times New Roman" w:hAnsi="Times New Roman"/>
          <w:i/>
          <w:sz w:val="24"/>
          <w:szCs w:val="24"/>
          <w:lang w:eastAsia="lv-LV"/>
        </w:rPr>
      </w:pPr>
      <w:r w:rsidRPr="00A82D55">
        <w:rPr>
          <w:rFonts w:ascii="Times New Roman" w:hAnsi="Times New Roman"/>
          <w:sz w:val="24"/>
          <w:szCs w:val="24"/>
          <w:lang w:eastAsia="lv-LV"/>
        </w:rPr>
        <w:t xml:space="preserve">2024. gadā nepilngadīgie VPD </w:t>
      </w:r>
      <w:r w:rsidRPr="00A82D55">
        <w:rPr>
          <w:rFonts w:ascii="Times New Roman" w:hAnsi="Times New Roman"/>
          <w:sz w:val="24"/>
          <w:szCs w:val="24"/>
        </w:rPr>
        <w:t>uzraudzībā visbiežāk nonāca par šādiem KL paredzētajiem noziedzīgiem nodarījumiem: 180. pants (zādzība, krāpšana, piesavināšanās nelielā apmērā), 175. pants (zādzība), 176. pants (laupīšana), 185. pants (mantas tīša iznīcināšana un bojāšana), 253. pants (narkotisko un psihotropo vielu neatļauta izgatavošana, iegādāšanās, glabāšana, pārvadāšana un pārsūtīšana) un 253.</w:t>
      </w:r>
      <w:r w:rsidRPr="00A82D55">
        <w:rPr>
          <w:rFonts w:ascii="Times New Roman" w:hAnsi="Times New Roman"/>
          <w:sz w:val="24"/>
          <w:szCs w:val="24"/>
          <w:vertAlign w:val="superscript"/>
        </w:rPr>
        <w:t>2</w:t>
      </w:r>
      <w:r w:rsidRPr="00A82D55">
        <w:rPr>
          <w:rFonts w:ascii="Times New Roman" w:hAnsi="Times New Roman"/>
          <w:sz w:val="24"/>
          <w:szCs w:val="24"/>
        </w:rPr>
        <w:t xml:space="preserve"> pants (narkotisko un psihotropo vielu neatļauta  iegādāšanās, glabāšana un realizēšana nelielā apmērā un narkotisko un psihotropu vielu neatļauta lietošana) .</w:t>
      </w:r>
    </w:p>
    <w:p w14:paraId="30D358C5" w14:textId="77777777" w:rsidR="001356BA" w:rsidRPr="00F70F3C" w:rsidRDefault="001356BA" w:rsidP="00F55032">
      <w:pPr>
        <w:spacing w:after="0" w:line="240" w:lineRule="auto"/>
        <w:ind w:firstLine="720"/>
        <w:jc w:val="both"/>
        <w:rPr>
          <w:rFonts w:ascii="Times New Roman" w:hAnsi="Times New Roman"/>
          <w:color w:val="00B050"/>
          <w:sz w:val="24"/>
          <w:szCs w:val="24"/>
          <w:lang w:eastAsia="lv-LV"/>
        </w:rPr>
      </w:pPr>
    </w:p>
    <w:p w14:paraId="370147F9" w14:textId="3C84F6AF" w:rsidR="003A2EBF" w:rsidRPr="009F72D5" w:rsidRDefault="009677EA" w:rsidP="00F55032">
      <w:pPr>
        <w:ind w:firstLine="720"/>
        <w:jc w:val="right"/>
        <w:rPr>
          <w:rFonts w:ascii="Times New Roman" w:hAnsi="Times New Roman"/>
          <w:b/>
          <w:sz w:val="20"/>
          <w:szCs w:val="20"/>
          <w:lang w:eastAsia="lv-LV"/>
        </w:rPr>
      </w:pPr>
      <w:r w:rsidRPr="005D5ADE">
        <w:rPr>
          <w:rFonts w:ascii="Times New Roman" w:hAnsi="Times New Roman"/>
          <w:b/>
          <w:sz w:val="20"/>
          <w:szCs w:val="20"/>
          <w:lang w:eastAsia="lv-LV"/>
        </w:rPr>
        <w:t>1</w:t>
      </w:r>
      <w:r w:rsidR="00C43D34">
        <w:rPr>
          <w:rFonts w:ascii="Times New Roman" w:hAnsi="Times New Roman"/>
          <w:b/>
          <w:sz w:val="20"/>
          <w:szCs w:val="20"/>
          <w:lang w:eastAsia="lv-LV"/>
        </w:rPr>
        <w:t>2</w:t>
      </w:r>
      <w:r w:rsidRPr="005D5ADE">
        <w:rPr>
          <w:rFonts w:ascii="Times New Roman" w:hAnsi="Times New Roman"/>
          <w:b/>
          <w:sz w:val="20"/>
          <w:szCs w:val="20"/>
          <w:lang w:eastAsia="lv-LV"/>
        </w:rPr>
        <w:t>.</w:t>
      </w:r>
      <w:r w:rsidR="00F07DA4" w:rsidRPr="005D5ADE">
        <w:rPr>
          <w:rFonts w:ascii="Times New Roman" w:hAnsi="Times New Roman"/>
          <w:b/>
          <w:sz w:val="20"/>
          <w:szCs w:val="20"/>
          <w:lang w:eastAsia="lv-LV"/>
        </w:rPr>
        <w:t> </w:t>
      </w:r>
      <w:r w:rsidRPr="005D5ADE">
        <w:rPr>
          <w:rFonts w:ascii="Times New Roman" w:hAnsi="Times New Roman"/>
          <w:b/>
          <w:sz w:val="20"/>
          <w:szCs w:val="20"/>
          <w:lang w:eastAsia="lv-LV"/>
        </w:rPr>
        <w:t>t</w:t>
      </w:r>
      <w:r w:rsidR="001356BA" w:rsidRPr="005D5ADE">
        <w:rPr>
          <w:rFonts w:ascii="Times New Roman" w:hAnsi="Times New Roman"/>
          <w:b/>
          <w:sz w:val="20"/>
          <w:szCs w:val="20"/>
          <w:lang w:eastAsia="lv-LV"/>
        </w:rPr>
        <w:t>abula. VPD uzraudzībā esošo nepilngadīgo skaits, sadalījumā pēc VPD funkcijām</w:t>
      </w:r>
      <w:r w:rsidR="00F07DA4" w:rsidRPr="005D5ADE">
        <w:rPr>
          <w:rFonts w:ascii="Times New Roman" w:hAnsi="Times New Roman"/>
          <w:b/>
          <w:sz w:val="20"/>
          <w:szCs w:val="20"/>
          <w:lang w:eastAsia="lv-LV"/>
        </w:rPr>
        <w:t>.</w:t>
      </w:r>
    </w:p>
    <w:tbl>
      <w:tblPr>
        <w:tblW w:w="94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417"/>
        <w:gridCol w:w="1559"/>
        <w:gridCol w:w="1559"/>
      </w:tblGrid>
      <w:tr w:rsidR="00A057F6" w:rsidRPr="00F04FA2" w14:paraId="5430698F" w14:textId="15555C9B" w:rsidTr="00DB6DCF">
        <w:tc>
          <w:tcPr>
            <w:tcW w:w="4962" w:type="dxa"/>
            <w:shd w:val="clear" w:color="auto" w:fill="auto"/>
          </w:tcPr>
          <w:p w14:paraId="4732DD18" w14:textId="77777777" w:rsidR="00A057F6" w:rsidRPr="009F72D5" w:rsidRDefault="00A057F6" w:rsidP="00F55032">
            <w:pPr>
              <w:spacing w:after="120" w:line="240" w:lineRule="auto"/>
              <w:jc w:val="both"/>
              <w:rPr>
                <w:rFonts w:ascii="Times New Roman" w:eastAsia="Calibri" w:hAnsi="Times New Roman"/>
                <w:sz w:val="20"/>
                <w:szCs w:val="20"/>
              </w:rPr>
            </w:pPr>
          </w:p>
        </w:tc>
        <w:tc>
          <w:tcPr>
            <w:tcW w:w="1417" w:type="dxa"/>
            <w:shd w:val="clear" w:color="auto" w:fill="auto"/>
          </w:tcPr>
          <w:p w14:paraId="38CCA6DD" w14:textId="77777777" w:rsidR="00A057F6" w:rsidRPr="009F72D5" w:rsidRDefault="00A057F6" w:rsidP="00F55032">
            <w:pPr>
              <w:spacing w:after="120" w:line="240" w:lineRule="auto"/>
              <w:jc w:val="center"/>
              <w:rPr>
                <w:rFonts w:ascii="Times New Roman" w:eastAsia="Calibri" w:hAnsi="Times New Roman"/>
                <w:b/>
                <w:sz w:val="20"/>
                <w:szCs w:val="20"/>
              </w:rPr>
            </w:pPr>
            <w:r w:rsidRPr="009F72D5">
              <w:rPr>
                <w:rFonts w:ascii="Times New Roman" w:eastAsia="Calibri" w:hAnsi="Times New Roman"/>
                <w:b/>
                <w:sz w:val="20"/>
                <w:szCs w:val="20"/>
              </w:rPr>
              <w:t>2022. gads</w:t>
            </w:r>
          </w:p>
        </w:tc>
        <w:tc>
          <w:tcPr>
            <w:tcW w:w="1559" w:type="dxa"/>
          </w:tcPr>
          <w:p w14:paraId="1E2A3498" w14:textId="5CC5E761" w:rsidR="00A057F6" w:rsidRPr="009F72D5" w:rsidRDefault="00A057F6" w:rsidP="00DD4F80">
            <w:pPr>
              <w:spacing w:after="120" w:line="240" w:lineRule="auto"/>
              <w:ind w:right="-172"/>
              <w:jc w:val="center"/>
              <w:rPr>
                <w:rFonts w:ascii="Times New Roman" w:eastAsia="Calibri" w:hAnsi="Times New Roman"/>
                <w:b/>
                <w:sz w:val="20"/>
                <w:szCs w:val="20"/>
              </w:rPr>
            </w:pPr>
            <w:r>
              <w:rPr>
                <w:rFonts w:ascii="Times New Roman" w:eastAsia="Calibri" w:hAnsi="Times New Roman"/>
                <w:b/>
                <w:sz w:val="20"/>
                <w:szCs w:val="20"/>
              </w:rPr>
              <w:t>2023. gads</w:t>
            </w:r>
          </w:p>
        </w:tc>
        <w:tc>
          <w:tcPr>
            <w:tcW w:w="1559" w:type="dxa"/>
          </w:tcPr>
          <w:p w14:paraId="06CE5571" w14:textId="4FC1D6C3" w:rsidR="00A057F6" w:rsidRDefault="00A057F6" w:rsidP="00DD4F80">
            <w:pPr>
              <w:spacing w:after="120" w:line="240" w:lineRule="auto"/>
              <w:ind w:right="-172"/>
              <w:jc w:val="center"/>
              <w:rPr>
                <w:rFonts w:ascii="Times New Roman" w:eastAsia="Calibri" w:hAnsi="Times New Roman"/>
                <w:b/>
                <w:sz w:val="20"/>
                <w:szCs w:val="20"/>
              </w:rPr>
            </w:pPr>
            <w:r>
              <w:rPr>
                <w:rFonts w:ascii="Times New Roman" w:eastAsia="Calibri" w:hAnsi="Times New Roman"/>
                <w:b/>
                <w:sz w:val="20"/>
                <w:szCs w:val="20"/>
              </w:rPr>
              <w:t>2024.gads</w:t>
            </w:r>
          </w:p>
        </w:tc>
      </w:tr>
      <w:tr w:rsidR="00A057F6" w:rsidRPr="00F04FA2" w14:paraId="64963D3A" w14:textId="34B08D31" w:rsidTr="00DB6DCF">
        <w:tc>
          <w:tcPr>
            <w:tcW w:w="4962" w:type="dxa"/>
            <w:shd w:val="clear" w:color="auto" w:fill="auto"/>
          </w:tcPr>
          <w:p w14:paraId="604E7195" w14:textId="77777777" w:rsidR="00A057F6" w:rsidRPr="009F72D5" w:rsidRDefault="00A057F6" w:rsidP="00A057F6">
            <w:pPr>
              <w:spacing w:after="120" w:line="240" w:lineRule="auto"/>
              <w:jc w:val="both"/>
              <w:rPr>
                <w:rFonts w:ascii="Times New Roman" w:eastAsia="Calibri" w:hAnsi="Times New Roman"/>
                <w:sz w:val="20"/>
                <w:szCs w:val="20"/>
              </w:rPr>
            </w:pPr>
            <w:r w:rsidRPr="009F72D5">
              <w:rPr>
                <w:rFonts w:ascii="Times New Roman" w:eastAsia="Calibri" w:hAnsi="Times New Roman"/>
                <w:sz w:val="20"/>
                <w:szCs w:val="20"/>
              </w:rPr>
              <w:t>Nosacīta notiesāšana</w:t>
            </w:r>
          </w:p>
        </w:tc>
        <w:tc>
          <w:tcPr>
            <w:tcW w:w="1417" w:type="dxa"/>
            <w:shd w:val="clear" w:color="auto" w:fill="auto"/>
          </w:tcPr>
          <w:p w14:paraId="0809927B" w14:textId="77777777" w:rsidR="00A057F6" w:rsidRPr="009F72D5" w:rsidRDefault="00A057F6" w:rsidP="00A057F6">
            <w:pPr>
              <w:spacing w:after="120" w:line="240" w:lineRule="auto"/>
              <w:jc w:val="center"/>
              <w:rPr>
                <w:rFonts w:ascii="Times New Roman" w:eastAsia="Calibri" w:hAnsi="Times New Roman"/>
                <w:sz w:val="20"/>
                <w:szCs w:val="20"/>
              </w:rPr>
            </w:pPr>
            <w:r w:rsidRPr="009F72D5">
              <w:rPr>
                <w:rFonts w:ascii="Times New Roman" w:eastAsia="Calibri" w:hAnsi="Times New Roman"/>
                <w:sz w:val="20"/>
                <w:szCs w:val="20"/>
              </w:rPr>
              <w:t>85</w:t>
            </w:r>
          </w:p>
        </w:tc>
        <w:tc>
          <w:tcPr>
            <w:tcW w:w="1559" w:type="dxa"/>
          </w:tcPr>
          <w:p w14:paraId="72453885" w14:textId="34E52286" w:rsidR="00A057F6" w:rsidRPr="009F72D5" w:rsidRDefault="00A057F6" w:rsidP="00A057F6">
            <w:pPr>
              <w:spacing w:after="120" w:line="240" w:lineRule="auto"/>
              <w:jc w:val="center"/>
              <w:rPr>
                <w:rFonts w:ascii="Times New Roman" w:eastAsia="Calibri" w:hAnsi="Times New Roman"/>
                <w:sz w:val="20"/>
                <w:szCs w:val="20"/>
              </w:rPr>
            </w:pPr>
            <w:r w:rsidRPr="005C554A">
              <w:rPr>
                <w:rFonts w:ascii="Times New Roman" w:eastAsia="Calibri" w:hAnsi="Times New Roman"/>
                <w:sz w:val="20"/>
                <w:szCs w:val="20"/>
              </w:rPr>
              <w:t>75</w:t>
            </w:r>
          </w:p>
        </w:tc>
        <w:tc>
          <w:tcPr>
            <w:tcW w:w="1559" w:type="dxa"/>
          </w:tcPr>
          <w:p w14:paraId="74257307" w14:textId="7756FC57" w:rsidR="00A057F6" w:rsidRPr="005C554A" w:rsidRDefault="00A057F6" w:rsidP="00A057F6">
            <w:pPr>
              <w:spacing w:after="120" w:line="240" w:lineRule="auto"/>
              <w:jc w:val="center"/>
              <w:rPr>
                <w:rFonts w:ascii="Times New Roman" w:eastAsia="Calibri" w:hAnsi="Times New Roman"/>
                <w:sz w:val="20"/>
                <w:szCs w:val="20"/>
              </w:rPr>
            </w:pPr>
            <w:r w:rsidRPr="070C618B">
              <w:rPr>
                <w:rFonts w:ascii="Times New Roman" w:eastAsia="Calibri" w:hAnsi="Times New Roman"/>
                <w:sz w:val="20"/>
                <w:szCs w:val="20"/>
              </w:rPr>
              <w:t>46</w:t>
            </w:r>
          </w:p>
        </w:tc>
      </w:tr>
      <w:tr w:rsidR="00A057F6" w:rsidRPr="00F04FA2" w14:paraId="5D502CE2" w14:textId="5BBAD8C4" w:rsidTr="00DB6DCF">
        <w:tc>
          <w:tcPr>
            <w:tcW w:w="4962" w:type="dxa"/>
            <w:shd w:val="clear" w:color="auto" w:fill="auto"/>
          </w:tcPr>
          <w:p w14:paraId="72B7BE19" w14:textId="77777777" w:rsidR="00A057F6" w:rsidRPr="009F72D5" w:rsidRDefault="00A057F6" w:rsidP="00A057F6">
            <w:pPr>
              <w:spacing w:after="120" w:line="240" w:lineRule="auto"/>
              <w:jc w:val="both"/>
              <w:rPr>
                <w:rFonts w:ascii="Times New Roman" w:eastAsia="Calibri" w:hAnsi="Times New Roman"/>
                <w:sz w:val="20"/>
                <w:szCs w:val="20"/>
              </w:rPr>
            </w:pPr>
            <w:r w:rsidRPr="009F72D5">
              <w:rPr>
                <w:rFonts w:ascii="Times New Roman" w:eastAsia="Calibri" w:hAnsi="Times New Roman"/>
                <w:sz w:val="20"/>
                <w:szCs w:val="20"/>
              </w:rPr>
              <w:t>Papildsods – probācijas uzraudzība</w:t>
            </w:r>
          </w:p>
        </w:tc>
        <w:tc>
          <w:tcPr>
            <w:tcW w:w="1417" w:type="dxa"/>
            <w:shd w:val="clear" w:color="auto" w:fill="auto"/>
          </w:tcPr>
          <w:p w14:paraId="65231518" w14:textId="77777777" w:rsidR="00A057F6" w:rsidRPr="009F72D5" w:rsidRDefault="00A057F6" w:rsidP="00A057F6">
            <w:pPr>
              <w:spacing w:after="120" w:line="240" w:lineRule="auto"/>
              <w:jc w:val="center"/>
              <w:rPr>
                <w:rFonts w:ascii="Times New Roman" w:eastAsia="Calibri" w:hAnsi="Times New Roman"/>
                <w:sz w:val="20"/>
                <w:szCs w:val="20"/>
              </w:rPr>
            </w:pPr>
            <w:r w:rsidRPr="009F72D5">
              <w:rPr>
                <w:rFonts w:ascii="Times New Roman" w:eastAsia="Calibri" w:hAnsi="Times New Roman"/>
                <w:sz w:val="20"/>
                <w:szCs w:val="20"/>
              </w:rPr>
              <w:t>34</w:t>
            </w:r>
          </w:p>
        </w:tc>
        <w:tc>
          <w:tcPr>
            <w:tcW w:w="1559" w:type="dxa"/>
          </w:tcPr>
          <w:p w14:paraId="0DED2279" w14:textId="556A4F7C" w:rsidR="00A057F6" w:rsidRPr="009F72D5" w:rsidRDefault="00A057F6" w:rsidP="00A057F6">
            <w:pPr>
              <w:spacing w:after="120" w:line="240" w:lineRule="auto"/>
              <w:jc w:val="center"/>
              <w:rPr>
                <w:rFonts w:ascii="Times New Roman" w:eastAsia="Calibri" w:hAnsi="Times New Roman"/>
                <w:sz w:val="20"/>
                <w:szCs w:val="20"/>
              </w:rPr>
            </w:pPr>
            <w:r w:rsidRPr="005C554A">
              <w:rPr>
                <w:rFonts w:ascii="Times New Roman" w:eastAsia="Calibri" w:hAnsi="Times New Roman"/>
                <w:sz w:val="20"/>
                <w:szCs w:val="20"/>
              </w:rPr>
              <w:t>21</w:t>
            </w:r>
          </w:p>
        </w:tc>
        <w:tc>
          <w:tcPr>
            <w:tcW w:w="1559" w:type="dxa"/>
          </w:tcPr>
          <w:p w14:paraId="2A1AAF8C" w14:textId="5F1B96B5" w:rsidR="00A057F6" w:rsidRPr="005C554A" w:rsidRDefault="00A057F6" w:rsidP="00A057F6">
            <w:pPr>
              <w:spacing w:after="120" w:line="240" w:lineRule="auto"/>
              <w:jc w:val="center"/>
              <w:rPr>
                <w:rFonts w:ascii="Times New Roman" w:eastAsia="Calibri" w:hAnsi="Times New Roman"/>
                <w:sz w:val="20"/>
                <w:szCs w:val="20"/>
              </w:rPr>
            </w:pPr>
            <w:r w:rsidRPr="35BBB4D3">
              <w:rPr>
                <w:rFonts w:ascii="Times New Roman" w:eastAsia="Calibri" w:hAnsi="Times New Roman"/>
                <w:sz w:val="20"/>
                <w:szCs w:val="20"/>
              </w:rPr>
              <w:t>24</w:t>
            </w:r>
          </w:p>
        </w:tc>
      </w:tr>
      <w:tr w:rsidR="00A057F6" w:rsidRPr="00F04FA2" w14:paraId="724A7FF2" w14:textId="5CCD4741" w:rsidTr="00DB6DCF">
        <w:tc>
          <w:tcPr>
            <w:tcW w:w="4962" w:type="dxa"/>
            <w:shd w:val="clear" w:color="auto" w:fill="auto"/>
          </w:tcPr>
          <w:p w14:paraId="67D6CB64" w14:textId="77777777" w:rsidR="00A057F6" w:rsidRPr="009F72D5" w:rsidRDefault="00A057F6" w:rsidP="00A057F6">
            <w:pPr>
              <w:spacing w:after="120" w:line="240" w:lineRule="auto"/>
              <w:jc w:val="both"/>
              <w:rPr>
                <w:rFonts w:ascii="Times New Roman" w:eastAsia="Calibri" w:hAnsi="Times New Roman"/>
                <w:sz w:val="20"/>
                <w:szCs w:val="20"/>
              </w:rPr>
            </w:pPr>
            <w:r w:rsidRPr="009F72D5">
              <w:rPr>
                <w:rFonts w:ascii="Times New Roman" w:eastAsia="Calibri" w:hAnsi="Times New Roman"/>
                <w:sz w:val="20"/>
                <w:szCs w:val="20"/>
              </w:rPr>
              <w:t>Pamatsods – probācijas uzraudzība</w:t>
            </w:r>
          </w:p>
        </w:tc>
        <w:tc>
          <w:tcPr>
            <w:tcW w:w="1417" w:type="dxa"/>
            <w:shd w:val="clear" w:color="auto" w:fill="auto"/>
          </w:tcPr>
          <w:p w14:paraId="2A2739E0" w14:textId="77777777" w:rsidR="00A057F6" w:rsidRPr="009F72D5" w:rsidRDefault="00A057F6" w:rsidP="00A057F6">
            <w:pPr>
              <w:spacing w:after="120" w:line="240" w:lineRule="auto"/>
              <w:jc w:val="center"/>
              <w:rPr>
                <w:rFonts w:ascii="Times New Roman" w:eastAsia="Calibri" w:hAnsi="Times New Roman"/>
                <w:sz w:val="20"/>
                <w:szCs w:val="20"/>
              </w:rPr>
            </w:pPr>
            <w:r w:rsidRPr="009F72D5">
              <w:rPr>
                <w:rFonts w:ascii="Times New Roman" w:eastAsia="Calibri" w:hAnsi="Times New Roman"/>
                <w:sz w:val="20"/>
                <w:szCs w:val="20"/>
              </w:rPr>
              <w:t>20</w:t>
            </w:r>
          </w:p>
        </w:tc>
        <w:tc>
          <w:tcPr>
            <w:tcW w:w="1559" w:type="dxa"/>
          </w:tcPr>
          <w:p w14:paraId="3DE416C6" w14:textId="6A783BF5" w:rsidR="00A057F6" w:rsidRPr="009F72D5" w:rsidRDefault="00A057F6" w:rsidP="00A057F6">
            <w:pPr>
              <w:spacing w:after="120" w:line="240" w:lineRule="auto"/>
              <w:jc w:val="center"/>
              <w:rPr>
                <w:rFonts w:ascii="Times New Roman" w:eastAsia="Calibri" w:hAnsi="Times New Roman"/>
                <w:sz w:val="20"/>
                <w:szCs w:val="20"/>
              </w:rPr>
            </w:pPr>
            <w:r w:rsidRPr="005C554A">
              <w:rPr>
                <w:rFonts w:ascii="Times New Roman" w:eastAsia="Calibri" w:hAnsi="Times New Roman"/>
                <w:sz w:val="20"/>
                <w:szCs w:val="20"/>
              </w:rPr>
              <w:t>80</w:t>
            </w:r>
          </w:p>
        </w:tc>
        <w:tc>
          <w:tcPr>
            <w:tcW w:w="1559" w:type="dxa"/>
          </w:tcPr>
          <w:p w14:paraId="4A3367B2" w14:textId="40717665" w:rsidR="00A057F6" w:rsidRPr="005C554A" w:rsidRDefault="00A057F6" w:rsidP="00A057F6">
            <w:pPr>
              <w:spacing w:after="120" w:line="240" w:lineRule="auto"/>
              <w:jc w:val="center"/>
              <w:rPr>
                <w:rFonts w:ascii="Times New Roman" w:eastAsia="Calibri" w:hAnsi="Times New Roman"/>
                <w:sz w:val="20"/>
                <w:szCs w:val="20"/>
              </w:rPr>
            </w:pPr>
            <w:r w:rsidRPr="35BBB4D3">
              <w:rPr>
                <w:rFonts w:ascii="Times New Roman" w:eastAsia="Calibri" w:hAnsi="Times New Roman"/>
                <w:sz w:val="20"/>
                <w:szCs w:val="20"/>
              </w:rPr>
              <w:t>135</w:t>
            </w:r>
          </w:p>
        </w:tc>
      </w:tr>
      <w:tr w:rsidR="00A057F6" w:rsidRPr="00F04FA2" w14:paraId="10EF9A70" w14:textId="311E04C3" w:rsidTr="00DB6DCF">
        <w:tc>
          <w:tcPr>
            <w:tcW w:w="4962" w:type="dxa"/>
            <w:shd w:val="clear" w:color="auto" w:fill="auto"/>
          </w:tcPr>
          <w:p w14:paraId="2F1B54D6" w14:textId="77777777" w:rsidR="00A057F6" w:rsidRPr="009F72D5" w:rsidRDefault="00A057F6" w:rsidP="00A057F6">
            <w:pPr>
              <w:spacing w:after="120" w:line="240" w:lineRule="auto"/>
              <w:jc w:val="both"/>
              <w:rPr>
                <w:rFonts w:ascii="Times New Roman" w:eastAsia="Calibri" w:hAnsi="Times New Roman"/>
                <w:sz w:val="20"/>
                <w:szCs w:val="20"/>
              </w:rPr>
            </w:pPr>
            <w:r w:rsidRPr="009F72D5">
              <w:rPr>
                <w:rFonts w:ascii="Times New Roman" w:eastAsia="Calibri" w:hAnsi="Times New Roman"/>
                <w:sz w:val="20"/>
                <w:szCs w:val="20"/>
              </w:rPr>
              <w:t>Nosacīta atbrīvošana no kriminālatbildības</w:t>
            </w:r>
          </w:p>
        </w:tc>
        <w:tc>
          <w:tcPr>
            <w:tcW w:w="1417" w:type="dxa"/>
            <w:shd w:val="clear" w:color="auto" w:fill="auto"/>
          </w:tcPr>
          <w:p w14:paraId="77C19BF9" w14:textId="77777777" w:rsidR="00A057F6" w:rsidRPr="009F72D5" w:rsidRDefault="00A057F6" w:rsidP="00A057F6">
            <w:pPr>
              <w:spacing w:after="120" w:line="240" w:lineRule="auto"/>
              <w:jc w:val="center"/>
              <w:rPr>
                <w:rFonts w:ascii="Times New Roman" w:eastAsia="Calibri" w:hAnsi="Times New Roman"/>
                <w:sz w:val="20"/>
                <w:szCs w:val="20"/>
              </w:rPr>
            </w:pPr>
            <w:r w:rsidRPr="009F72D5">
              <w:rPr>
                <w:rFonts w:ascii="Times New Roman" w:eastAsia="Calibri" w:hAnsi="Times New Roman"/>
                <w:sz w:val="20"/>
                <w:szCs w:val="20"/>
              </w:rPr>
              <w:t>21</w:t>
            </w:r>
          </w:p>
        </w:tc>
        <w:tc>
          <w:tcPr>
            <w:tcW w:w="1559" w:type="dxa"/>
          </w:tcPr>
          <w:p w14:paraId="5989A79A" w14:textId="21A12622" w:rsidR="00A057F6" w:rsidRPr="009F72D5" w:rsidRDefault="00A057F6" w:rsidP="00A057F6">
            <w:pPr>
              <w:spacing w:after="120" w:line="240" w:lineRule="auto"/>
              <w:jc w:val="center"/>
              <w:rPr>
                <w:rFonts w:ascii="Times New Roman" w:eastAsia="Calibri" w:hAnsi="Times New Roman"/>
                <w:sz w:val="20"/>
                <w:szCs w:val="20"/>
              </w:rPr>
            </w:pPr>
            <w:r w:rsidRPr="005C554A">
              <w:rPr>
                <w:rFonts w:ascii="Times New Roman" w:eastAsia="Calibri" w:hAnsi="Times New Roman"/>
                <w:sz w:val="20"/>
                <w:szCs w:val="20"/>
              </w:rPr>
              <w:t>19</w:t>
            </w:r>
          </w:p>
        </w:tc>
        <w:tc>
          <w:tcPr>
            <w:tcW w:w="1559" w:type="dxa"/>
          </w:tcPr>
          <w:p w14:paraId="67A9724C" w14:textId="5BD7D5F5" w:rsidR="00A057F6" w:rsidRPr="005C554A" w:rsidRDefault="00A057F6" w:rsidP="00A057F6">
            <w:pPr>
              <w:spacing w:after="120" w:line="240" w:lineRule="auto"/>
              <w:jc w:val="center"/>
              <w:rPr>
                <w:rFonts w:ascii="Times New Roman" w:eastAsia="Calibri" w:hAnsi="Times New Roman"/>
                <w:sz w:val="20"/>
                <w:szCs w:val="20"/>
              </w:rPr>
            </w:pPr>
            <w:r w:rsidRPr="070C618B">
              <w:rPr>
                <w:rFonts w:ascii="Times New Roman" w:eastAsia="Calibri" w:hAnsi="Times New Roman"/>
                <w:sz w:val="20"/>
                <w:szCs w:val="20"/>
              </w:rPr>
              <w:t>11</w:t>
            </w:r>
          </w:p>
        </w:tc>
      </w:tr>
      <w:tr w:rsidR="00A057F6" w:rsidRPr="00F04FA2" w14:paraId="19C7C31B" w14:textId="6A92B60F" w:rsidTr="00DB6DCF">
        <w:tc>
          <w:tcPr>
            <w:tcW w:w="4962" w:type="dxa"/>
            <w:shd w:val="clear" w:color="auto" w:fill="auto"/>
          </w:tcPr>
          <w:p w14:paraId="530465D8" w14:textId="77777777" w:rsidR="00A057F6" w:rsidRPr="009F72D5" w:rsidRDefault="00A057F6" w:rsidP="00A057F6">
            <w:pPr>
              <w:spacing w:after="120" w:line="240" w:lineRule="auto"/>
              <w:jc w:val="both"/>
              <w:rPr>
                <w:rFonts w:ascii="Times New Roman" w:eastAsia="Calibri" w:hAnsi="Times New Roman"/>
                <w:sz w:val="20"/>
                <w:szCs w:val="20"/>
              </w:rPr>
            </w:pPr>
            <w:r w:rsidRPr="009F72D5">
              <w:rPr>
                <w:rFonts w:ascii="Times New Roman" w:eastAsia="Calibri" w:hAnsi="Times New Roman"/>
                <w:sz w:val="20"/>
                <w:szCs w:val="20"/>
              </w:rPr>
              <w:t>Nosacīta pirms termiņa atbrīvošana no soda izciešanas</w:t>
            </w:r>
          </w:p>
        </w:tc>
        <w:tc>
          <w:tcPr>
            <w:tcW w:w="1417" w:type="dxa"/>
            <w:shd w:val="clear" w:color="auto" w:fill="auto"/>
          </w:tcPr>
          <w:p w14:paraId="7C7223FC" w14:textId="77777777" w:rsidR="00A057F6" w:rsidRPr="009F72D5" w:rsidRDefault="00A057F6" w:rsidP="00A057F6">
            <w:pPr>
              <w:spacing w:after="120" w:line="240" w:lineRule="auto"/>
              <w:jc w:val="center"/>
              <w:rPr>
                <w:rFonts w:ascii="Times New Roman" w:eastAsia="Calibri" w:hAnsi="Times New Roman"/>
                <w:sz w:val="20"/>
                <w:szCs w:val="20"/>
              </w:rPr>
            </w:pPr>
            <w:r w:rsidRPr="009F72D5">
              <w:rPr>
                <w:rFonts w:ascii="Times New Roman" w:eastAsia="Calibri" w:hAnsi="Times New Roman"/>
                <w:sz w:val="20"/>
                <w:szCs w:val="20"/>
              </w:rPr>
              <w:t>1</w:t>
            </w:r>
          </w:p>
        </w:tc>
        <w:tc>
          <w:tcPr>
            <w:tcW w:w="1559" w:type="dxa"/>
          </w:tcPr>
          <w:p w14:paraId="41DB6BEA" w14:textId="3E40B10E" w:rsidR="00A057F6" w:rsidRPr="009F72D5" w:rsidRDefault="00A057F6" w:rsidP="00A057F6">
            <w:pPr>
              <w:spacing w:after="120" w:line="240" w:lineRule="auto"/>
              <w:jc w:val="center"/>
              <w:rPr>
                <w:rFonts w:ascii="Times New Roman" w:eastAsia="Calibri" w:hAnsi="Times New Roman"/>
                <w:sz w:val="20"/>
                <w:szCs w:val="20"/>
              </w:rPr>
            </w:pPr>
            <w:r w:rsidRPr="005C554A">
              <w:rPr>
                <w:rFonts w:ascii="Times New Roman" w:eastAsia="Calibri" w:hAnsi="Times New Roman"/>
                <w:sz w:val="20"/>
                <w:szCs w:val="20"/>
              </w:rPr>
              <w:t>1</w:t>
            </w:r>
          </w:p>
        </w:tc>
        <w:tc>
          <w:tcPr>
            <w:tcW w:w="1559" w:type="dxa"/>
          </w:tcPr>
          <w:p w14:paraId="195F3F3C" w14:textId="02380CF9" w:rsidR="00A057F6" w:rsidRPr="005C554A" w:rsidRDefault="00A057F6" w:rsidP="00A057F6">
            <w:pPr>
              <w:spacing w:after="120" w:line="240" w:lineRule="auto"/>
              <w:jc w:val="center"/>
              <w:rPr>
                <w:rFonts w:ascii="Times New Roman" w:eastAsia="Calibri" w:hAnsi="Times New Roman"/>
                <w:sz w:val="20"/>
                <w:szCs w:val="20"/>
              </w:rPr>
            </w:pPr>
            <w:r w:rsidRPr="070C618B">
              <w:rPr>
                <w:rFonts w:ascii="Times New Roman" w:eastAsia="Calibri" w:hAnsi="Times New Roman"/>
                <w:sz w:val="20"/>
                <w:szCs w:val="20"/>
              </w:rPr>
              <w:t>-</w:t>
            </w:r>
          </w:p>
        </w:tc>
      </w:tr>
    </w:tbl>
    <w:p w14:paraId="1F94A725" w14:textId="77777777" w:rsidR="003A2EBF" w:rsidRPr="00061CA4" w:rsidRDefault="001356BA" w:rsidP="00F55032">
      <w:pPr>
        <w:spacing w:after="120"/>
        <w:jc w:val="both"/>
        <w:rPr>
          <w:rFonts w:ascii="Times New Roman" w:hAnsi="Times New Roman"/>
          <w:sz w:val="24"/>
          <w:szCs w:val="24"/>
          <w:highlight w:val="yellow"/>
        </w:rPr>
      </w:pPr>
      <w:r w:rsidRPr="00061CA4">
        <w:rPr>
          <w:rFonts w:ascii="Times New Roman" w:hAnsi="Times New Roman"/>
          <w:sz w:val="20"/>
          <w:szCs w:val="20"/>
          <w:lang w:eastAsia="lv-LV"/>
        </w:rPr>
        <w:t>A</w:t>
      </w:r>
      <w:r w:rsidR="009F72D5" w:rsidRPr="00061CA4">
        <w:rPr>
          <w:rFonts w:ascii="Times New Roman" w:hAnsi="Times New Roman"/>
          <w:sz w:val="20"/>
          <w:szCs w:val="20"/>
          <w:lang w:eastAsia="lv-LV"/>
        </w:rPr>
        <w:t>v</w:t>
      </w:r>
      <w:r w:rsidRPr="00061CA4">
        <w:rPr>
          <w:rFonts w:ascii="Times New Roman" w:hAnsi="Times New Roman"/>
          <w:sz w:val="20"/>
          <w:szCs w:val="20"/>
          <w:lang w:eastAsia="lv-LV"/>
        </w:rPr>
        <w:t>ots: VPD</w:t>
      </w:r>
    </w:p>
    <w:p w14:paraId="24DD0318" w14:textId="77777777" w:rsidR="003A2EBF" w:rsidRPr="009F72D5" w:rsidRDefault="003A2EBF" w:rsidP="001714BE">
      <w:pPr>
        <w:spacing w:after="120" w:line="240" w:lineRule="auto"/>
        <w:ind w:firstLine="567"/>
        <w:jc w:val="both"/>
        <w:rPr>
          <w:rFonts w:ascii="Times New Roman" w:hAnsi="Times New Roman"/>
          <w:sz w:val="24"/>
          <w:szCs w:val="24"/>
        </w:rPr>
      </w:pPr>
      <w:r w:rsidRPr="009F72D5">
        <w:rPr>
          <w:rFonts w:ascii="Times New Roman" w:hAnsi="Times New Roman"/>
          <w:sz w:val="24"/>
          <w:szCs w:val="24"/>
        </w:rPr>
        <w:t xml:space="preserve">Izvērtēšanas ziņojumu un uzraudzības funkciju ietvaros probācijas klientiem tiek veikta </w:t>
      </w:r>
      <w:r w:rsidRPr="009F72D5">
        <w:rPr>
          <w:rFonts w:ascii="Times New Roman" w:hAnsi="Times New Roman"/>
          <w:b/>
          <w:sz w:val="24"/>
          <w:szCs w:val="24"/>
        </w:rPr>
        <w:t>riska un vajadzību novērtēšana</w:t>
      </w:r>
      <w:r w:rsidRPr="009F72D5">
        <w:rPr>
          <w:rFonts w:ascii="Times New Roman" w:hAnsi="Times New Roman"/>
          <w:sz w:val="24"/>
          <w:szCs w:val="24"/>
        </w:rPr>
        <w:t xml:space="preserve"> </w:t>
      </w:r>
      <w:r w:rsidRPr="009F72D5">
        <w:rPr>
          <w:rFonts w:ascii="Times New Roman" w:hAnsi="Times New Roman"/>
          <w:i/>
          <w:sz w:val="24"/>
          <w:szCs w:val="24"/>
        </w:rPr>
        <w:t>(atkārtota nozieguma riska novērtējums)</w:t>
      </w:r>
      <w:r w:rsidRPr="009F72D5">
        <w:rPr>
          <w:rFonts w:ascii="Times New Roman" w:hAnsi="Times New Roman"/>
          <w:sz w:val="24"/>
          <w:szCs w:val="24"/>
        </w:rPr>
        <w:t>. Riska un vajadzību novērtēšana ir strukturēta metode, ko izmanto, lai noteiktu noziedzīga nodarījuma izdarīšanas cēloņus, atkārtota noziedzīga nodarījuma izdarīšanas risku</w:t>
      </w:r>
      <w:r w:rsidR="00084A88">
        <w:rPr>
          <w:rFonts w:ascii="Times New Roman" w:hAnsi="Times New Roman"/>
          <w:sz w:val="24"/>
          <w:szCs w:val="24"/>
        </w:rPr>
        <w:t>s</w:t>
      </w:r>
      <w:r w:rsidRPr="009F72D5">
        <w:rPr>
          <w:rFonts w:ascii="Times New Roman" w:hAnsi="Times New Roman"/>
          <w:sz w:val="24"/>
          <w:szCs w:val="24"/>
        </w:rPr>
        <w:t xml:space="preserve"> un faktorus, kas attur probācijas klientu no atkārtota noziedzīga nodarījuma izdarīšanas. </w:t>
      </w:r>
    </w:p>
    <w:p w14:paraId="4DCC8297" w14:textId="77777777" w:rsidR="003A2EBF" w:rsidRPr="009F72D5" w:rsidRDefault="001356BA" w:rsidP="001714BE">
      <w:pPr>
        <w:spacing w:after="120" w:line="240" w:lineRule="auto"/>
        <w:ind w:firstLine="567"/>
        <w:jc w:val="both"/>
        <w:rPr>
          <w:rFonts w:ascii="Times New Roman" w:hAnsi="Times New Roman"/>
          <w:sz w:val="24"/>
          <w:szCs w:val="24"/>
        </w:rPr>
      </w:pPr>
      <w:r w:rsidRPr="009F72D5">
        <w:rPr>
          <w:rFonts w:ascii="Times New Roman" w:hAnsi="Times New Roman"/>
          <w:sz w:val="24"/>
          <w:szCs w:val="24"/>
        </w:rPr>
        <w:t>VPD</w:t>
      </w:r>
      <w:r w:rsidR="003A2EBF" w:rsidRPr="009F72D5">
        <w:rPr>
          <w:rFonts w:ascii="Times New Roman" w:hAnsi="Times New Roman"/>
          <w:sz w:val="24"/>
          <w:szCs w:val="24"/>
        </w:rPr>
        <w:t xml:space="preserve"> veiktais riska un vajadzību novērtējums iedala probācijas klientus piecās riska kategorijās – ļoti zema, zema, vidēja, augsta un ļoti augsta riska probācijas klienti. Jo augstāks riska </w:t>
      </w:r>
      <w:r w:rsidR="003A2EBF" w:rsidRPr="009F72D5">
        <w:rPr>
          <w:rFonts w:ascii="Times New Roman" w:hAnsi="Times New Roman"/>
          <w:sz w:val="24"/>
          <w:szCs w:val="24"/>
        </w:rPr>
        <w:lastRenderedPageBreak/>
        <w:t xml:space="preserve">līmenis, jo intensīvāks darbs ir nepieciešams ar probācijas klientu (piemēram, biežākas tikšanās, lielāks aktivitāšu un pasākumu kopums u.c.).   </w:t>
      </w:r>
    </w:p>
    <w:p w14:paraId="14770D21" w14:textId="77777777" w:rsidR="00CC5EE1" w:rsidRDefault="003A2EBF" w:rsidP="00CC5EE1">
      <w:pPr>
        <w:spacing w:after="0" w:line="240" w:lineRule="auto"/>
        <w:ind w:firstLine="567"/>
        <w:jc w:val="both"/>
        <w:rPr>
          <w:rFonts w:ascii="Times New Roman" w:hAnsi="Times New Roman"/>
          <w:sz w:val="24"/>
          <w:szCs w:val="24"/>
        </w:rPr>
      </w:pPr>
      <w:r w:rsidRPr="009F72D5">
        <w:rPr>
          <w:rFonts w:ascii="Times New Roman" w:hAnsi="Times New Roman"/>
          <w:sz w:val="24"/>
          <w:szCs w:val="24"/>
        </w:rPr>
        <w:t xml:space="preserve">Attiecībā uz veikto atkārtota nozieguma riska </w:t>
      </w:r>
      <w:r w:rsidR="00F650FD" w:rsidRPr="00F650FD">
        <w:rPr>
          <w:rFonts w:ascii="Times New Roman" w:hAnsi="Times New Roman"/>
          <w:sz w:val="24"/>
          <w:szCs w:val="24"/>
        </w:rPr>
        <w:t xml:space="preserve">novērtējumu skaitu, VPD </w:t>
      </w:r>
      <w:r w:rsidR="00CC5EE1" w:rsidRPr="00F650FD">
        <w:rPr>
          <w:rFonts w:ascii="Times New Roman" w:hAnsi="Times New Roman"/>
          <w:sz w:val="24"/>
          <w:szCs w:val="24"/>
        </w:rPr>
        <w:t>2023. gadā VPD veicis 293 atkārtota nozieguma riska novērtējumus nepilngadīgām personām (152 – izvērtēšanas ziņojumu sagatavošanas ietvaros, 141 – uzraudzības ietvaros).</w:t>
      </w:r>
      <w:r w:rsidR="00CC5EE1">
        <w:rPr>
          <w:rFonts w:ascii="Times New Roman" w:hAnsi="Times New Roman"/>
          <w:sz w:val="24"/>
          <w:szCs w:val="24"/>
        </w:rPr>
        <w:t xml:space="preserve"> </w:t>
      </w:r>
    </w:p>
    <w:p w14:paraId="055D0D5B" w14:textId="43C8D4FA" w:rsidR="00801000" w:rsidRDefault="00801000" w:rsidP="00801000">
      <w:pPr>
        <w:spacing w:after="0" w:line="240" w:lineRule="auto"/>
        <w:ind w:firstLine="567"/>
        <w:jc w:val="both"/>
        <w:rPr>
          <w:rFonts w:ascii="Times New Roman" w:hAnsi="Times New Roman"/>
          <w:sz w:val="24"/>
          <w:szCs w:val="24"/>
        </w:rPr>
      </w:pPr>
      <w:r w:rsidRPr="005D5ADE">
        <w:rPr>
          <w:rFonts w:ascii="Times New Roman" w:hAnsi="Times New Roman"/>
          <w:sz w:val="24"/>
          <w:szCs w:val="24"/>
        </w:rPr>
        <w:t>Savukārt 2024. gadā veikti 338 atkārtota nozieguma riska novērtējumi nepilngadīgajiem (193 – izvērtēšanas ziņojumu sagatavošanas ietvaros, 145 – uzraudzības ietvaros)</w:t>
      </w:r>
    </w:p>
    <w:p w14:paraId="0A9F5BC8" w14:textId="77777777" w:rsidR="00CA5BE2" w:rsidRDefault="00CA5BE2" w:rsidP="00801000">
      <w:pPr>
        <w:spacing w:after="0" w:line="240" w:lineRule="auto"/>
        <w:ind w:firstLine="567"/>
        <w:jc w:val="both"/>
        <w:rPr>
          <w:rFonts w:ascii="Times New Roman" w:hAnsi="Times New Roman"/>
          <w:sz w:val="24"/>
          <w:szCs w:val="24"/>
        </w:rPr>
      </w:pPr>
    </w:p>
    <w:p w14:paraId="45495FF6" w14:textId="7CDBE469" w:rsidR="00801000" w:rsidRPr="009F72D5" w:rsidRDefault="009677EA" w:rsidP="003A6C1A">
      <w:pPr>
        <w:spacing w:after="0" w:line="240" w:lineRule="auto"/>
        <w:jc w:val="right"/>
        <w:rPr>
          <w:rFonts w:ascii="Times New Roman" w:hAnsi="Times New Roman"/>
          <w:b/>
          <w:sz w:val="20"/>
          <w:szCs w:val="20"/>
        </w:rPr>
      </w:pPr>
      <w:r w:rsidRPr="009F72D5">
        <w:rPr>
          <w:rFonts w:ascii="Times New Roman" w:hAnsi="Times New Roman"/>
          <w:b/>
          <w:sz w:val="20"/>
          <w:szCs w:val="20"/>
        </w:rPr>
        <w:t>1</w:t>
      </w:r>
      <w:r w:rsidR="00C43D34">
        <w:rPr>
          <w:rFonts w:ascii="Times New Roman" w:hAnsi="Times New Roman"/>
          <w:b/>
          <w:sz w:val="20"/>
          <w:szCs w:val="20"/>
        </w:rPr>
        <w:t>3</w:t>
      </w:r>
      <w:r w:rsidRPr="009F72D5">
        <w:rPr>
          <w:rFonts w:ascii="Times New Roman" w:hAnsi="Times New Roman"/>
          <w:b/>
          <w:sz w:val="20"/>
          <w:szCs w:val="20"/>
        </w:rPr>
        <w:t>.</w:t>
      </w:r>
      <w:r w:rsidR="00F07DA4">
        <w:rPr>
          <w:rFonts w:ascii="Times New Roman" w:hAnsi="Times New Roman"/>
          <w:b/>
          <w:sz w:val="20"/>
          <w:szCs w:val="20"/>
        </w:rPr>
        <w:t> t</w:t>
      </w:r>
      <w:r w:rsidR="001356BA" w:rsidRPr="009F72D5">
        <w:rPr>
          <w:rFonts w:ascii="Times New Roman" w:hAnsi="Times New Roman"/>
          <w:b/>
          <w:sz w:val="20"/>
          <w:szCs w:val="20"/>
        </w:rPr>
        <w:t xml:space="preserve">abula. </w:t>
      </w:r>
      <w:r w:rsidR="00801000" w:rsidRPr="009F72D5">
        <w:rPr>
          <w:rFonts w:ascii="Times New Roman" w:hAnsi="Times New Roman"/>
          <w:b/>
          <w:sz w:val="20"/>
          <w:szCs w:val="20"/>
        </w:rPr>
        <w:t>Atkārtota noziedzīga nodarījuma izdarīšanas riska un vajadzību novērtējumu</w:t>
      </w:r>
    </w:p>
    <w:p w14:paraId="2AF34526" w14:textId="77777777" w:rsidR="00801000" w:rsidRPr="009F72D5" w:rsidRDefault="00801000" w:rsidP="00801000">
      <w:pPr>
        <w:spacing w:after="0" w:line="240" w:lineRule="auto"/>
        <w:ind w:firstLine="720"/>
        <w:jc w:val="right"/>
        <w:rPr>
          <w:rFonts w:ascii="Times New Roman" w:hAnsi="Times New Roman"/>
          <w:b/>
          <w:sz w:val="20"/>
          <w:szCs w:val="20"/>
        </w:rPr>
      </w:pPr>
      <w:r w:rsidRPr="009F72D5">
        <w:rPr>
          <w:rFonts w:ascii="Times New Roman" w:hAnsi="Times New Roman"/>
          <w:b/>
          <w:sz w:val="20"/>
          <w:szCs w:val="20"/>
        </w:rPr>
        <w:t xml:space="preserve"> 2022.</w:t>
      </w:r>
      <w:r>
        <w:rPr>
          <w:rFonts w:ascii="Times New Roman" w:hAnsi="Times New Roman"/>
          <w:b/>
          <w:sz w:val="20"/>
          <w:szCs w:val="20"/>
        </w:rPr>
        <w:t>, 2023. un 2024.</w:t>
      </w:r>
      <w:r w:rsidRPr="009F72D5">
        <w:rPr>
          <w:rFonts w:ascii="Times New Roman" w:hAnsi="Times New Roman"/>
          <w:b/>
          <w:sz w:val="20"/>
          <w:szCs w:val="20"/>
        </w:rPr>
        <w:t xml:space="preserve"> gadā skaits nepilngadīgām personām izvērtēšanas ziņojumu un</w:t>
      </w:r>
    </w:p>
    <w:p w14:paraId="2951D8D9" w14:textId="51B0820B" w:rsidR="001356BA" w:rsidRPr="009F72D5" w:rsidRDefault="00801000" w:rsidP="00801000">
      <w:pPr>
        <w:spacing w:after="0" w:line="240" w:lineRule="auto"/>
        <w:ind w:firstLine="720"/>
        <w:jc w:val="right"/>
        <w:rPr>
          <w:rFonts w:ascii="Times New Roman" w:hAnsi="Times New Roman"/>
          <w:b/>
          <w:sz w:val="20"/>
          <w:szCs w:val="20"/>
        </w:rPr>
      </w:pPr>
      <w:r w:rsidRPr="009F72D5">
        <w:rPr>
          <w:rFonts w:ascii="Times New Roman" w:hAnsi="Times New Roman"/>
          <w:b/>
          <w:sz w:val="20"/>
          <w:szCs w:val="20"/>
        </w:rPr>
        <w:t xml:space="preserve"> uzraudzības funkciju</w:t>
      </w:r>
      <w:r>
        <w:rPr>
          <w:rFonts w:ascii="Times New Roman" w:hAnsi="Times New Roman"/>
          <w:b/>
          <w:sz w:val="20"/>
          <w:szCs w:val="20"/>
        </w:rPr>
        <w:t>, izņemot probācijas novērošanu,</w:t>
      </w:r>
      <w:r w:rsidRPr="009F72D5">
        <w:rPr>
          <w:rFonts w:ascii="Times New Roman" w:hAnsi="Times New Roman"/>
          <w:b/>
          <w:sz w:val="20"/>
          <w:szCs w:val="20"/>
        </w:rPr>
        <w:t xml:space="preserve"> ietvaros</w:t>
      </w:r>
    </w:p>
    <w:tbl>
      <w:tblPr>
        <w:tblW w:w="1049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5"/>
        <w:gridCol w:w="709"/>
        <w:gridCol w:w="567"/>
        <w:gridCol w:w="536"/>
        <w:gridCol w:w="14"/>
        <w:gridCol w:w="555"/>
        <w:gridCol w:w="567"/>
        <w:gridCol w:w="567"/>
        <w:gridCol w:w="567"/>
        <w:gridCol w:w="709"/>
        <w:gridCol w:w="567"/>
        <w:gridCol w:w="708"/>
        <w:gridCol w:w="709"/>
        <w:gridCol w:w="592"/>
        <w:gridCol w:w="6"/>
        <w:gridCol w:w="678"/>
        <w:gridCol w:w="709"/>
        <w:gridCol w:w="591"/>
        <w:gridCol w:w="6"/>
      </w:tblGrid>
      <w:tr w:rsidR="00407AC8" w:rsidRPr="00407AC8" w14:paraId="0BD2D75C" w14:textId="77777777" w:rsidTr="00CC5EE1">
        <w:tc>
          <w:tcPr>
            <w:tcW w:w="1135" w:type="dxa"/>
            <w:vMerge w:val="restart"/>
            <w:tcMar>
              <w:top w:w="0" w:type="dxa"/>
              <w:left w:w="108" w:type="dxa"/>
              <w:bottom w:w="0" w:type="dxa"/>
              <w:right w:w="108" w:type="dxa"/>
            </w:tcMar>
          </w:tcPr>
          <w:p w14:paraId="43F8C54A" w14:textId="77777777" w:rsidR="00407AC8" w:rsidRPr="00407AC8" w:rsidRDefault="00407AC8" w:rsidP="00F55032">
            <w:pPr>
              <w:jc w:val="both"/>
              <w:rPr>
                <w:rFonts w:ascii="Times New Roman" w:hAnsi="Times New Roman"/>
                <w:sz w:val="18"/>
                <w:szCs w:val="18"/>
                <w:lang w:eastAsia="lv-LV"/>
              </w:rPr>
            </w:pPr>
          </w:p>
        </w:tc>
        <w:tc>
          <w:tcPr>
            <w:tcW w:w="1826" w:type="dxa"/>
            <w:gridSpan w:val="4"/>
            <w:shd w:val="clear" w:color="auto" w:fill="auto"/>
            <w:tcMar>
              <w:top w:w="0" w:type="dxa"/>
              <w:left w:w="108" w:type="dxa"/>
              <w:bottom w:w="0" w:type="dxa"/>
              <w:right w:w="108" w:type="dxa"/>
            </w:tcMar>
            <w:hideMark/>
          </w:tcPr>
          <w:p w14:paraId="39B57429" w14:textId="77777777" w:rsidR="00407AC8" w:rsidRPr="00407AC8" w:rsidRDefault="00407AC8" w:rsidP="00F55032">
            <w:pPr>
              <w:jc w:val="center"/>
              <w:rPr>
                <w:rFonts w:ascii="Times New Roman" w:hAnsi="Times New Roman"/>
                <w:b/>
                <w:sz w:val="18"/>
                <w:szCs w:val="18"/>
                <w:lang w:eastAsia="lv-LV"/>
              </w:rPr>
            </w:pPr>
            <w:r w:rsidRPr="00407AC8">
              <w:rPr>
                <w:rFonts w:ascii="Times New Roman" w:hAnsi="Times New Roman"/>
                <w:b/>
                <w:sz w:val="18"/>
                <w:szCs w:val="18"/>
                <w:lang w:eastAsia="lv-LV"/>
              </w:rPr>
              <w:t>Ļoti zems</w:t>
            </w:r>
          </w:p>
        </w:tc>
        <w:tc>
          <w:tcPr>
            <w:tcW w:w="1689" w:type="dxa"/>
            <w:gridSpan w:val="3"/>
            <w:shd w:val="clear" w:color="auto" w:fill="auto"/>
            <w:tcMar>
              <w:top w:w="0" w:type="dxa"/>
              <w:left w:w="108" w:type="dxa"/>
              <w:bottom w:w="0" w:type="dxa"/>
              <w:right w:w="108" w:type="dxa"/>
            </w:tcMar>
            <w:hideMark/>
          </w:tcPr>
          <w:p w14:paraId="01361F4A" w14:textId="77777777" w:rsidR="00407AC8" w:rsidRPr="00407AC8" w:rsidRDefault="00407AC8" w:rsidP="00F55032">
            <w:pPr>
              <w:jc w:val="center"/>
              <w:rPr>
                <w:rFonts w:ascii="Times New Roman" w:hAnsi="Times New Roman"/>
                <w:b/>
                <w:sz w:val="18"/>
                <w:szCs w:val="18"/>
                <w:lang w:eastAsia="lv-LV"/>
              </w:rPr>
            </w:pPr>
            <w:r w:rsidRPr="00407AC8">
              <w:rPr>
                <w:rFonts w:ascii="Times New Roman" w:hAnsi="Times New Roman"/>
                <w:b/>
                <w:sz w:val="18"/>
                <w:szCs w:val="18"/>
                <w:lang w:eastAsia="lv-LV"/>
              </w:rPr>
              <w:t>Zems</w:t>
            </w:r>
          </w:p>
        </w:tc>
        <w:tc>
          <w:tcPr>
            <w:tcW w:w="1843" w:type="dxa"/>
            <w:gridSpan w:val="3"/>
            <w:shd w:val="clear" w:color="auto" w:fill="auto"/>
            <w:tcMar>
              <w:top w:w="0" w:type="dxa"/>
              <w:left w:w="108" w:type="dxa"/>
              <w:bottom w:w="0" w:type="dxa"/>
              <w:right w:w="108" w:type="dxa"/>
            </w:tcMar>
            <w:hideMark/>
          </w:tcPr>
          <w:p w14:paraId="145B1DEC" w14:textId="77777777" w:rsidR="00407AC8" w:rsidRPr="00407AC8" w:rsidRDefault="00407AC8" w:rsidP="00F55032">
            <w:pPr>
              <w:jc w:val="center"/>
              <w:rPr>
                <w:rFonts w:ascii="Times New Roman" w:hAnsi="Times New Roman"/>
                <w:b/>
                <w:sz w:val="18"/>
                <w:szCs w:val="18"/>
                <w:lang w:eastAsia="lv-LV"/>
              </w:rPr>
            </w:pPr>
            <w:r w:rsidRPr="00407AC8">
              <w:rPr>
                <w:rFonts w:ascii="Times New Roman" w:hAnsi="Times New Roman"/>
                <w:b/>
                <w:sz w:val="18"/>
                <w:szCs w:val="18"/>
                <w:lang w:eastAsia="lv-LV"/>
              </w:rPr>
              <w:t>Vidējs</w:t>
            </w:r>
          </w:p>
        </w:tc>
        <w:tc>
          <w:tcPr>
            <w:tcW w:w="2015" w:type="dxa"/>
            <w:gridSpan w:val="4"/>
            <w:shd w:val="clear" w:color="auto" w:fill="auto"/>
            <w:tcMar>
              <w:top w:w="0" w:type="dxa"/>
              <w:left w:w="108" w:type="dxa"/>
              <w:bottom w:w="0" w:type="dxa"/>
              <w:right w:w="108" w:type="dxa"/>
            </w:tcMar>
            <w:hideMark/>
          </w:tcPr>
          <w:p w14:paraId="06979785" w14:textId="77777777" w:rsidR="00407AC8" w:rsidRPr="00407AC8" w:rsidRDefault="00407AC8" w:rsidP="00F55032">
            <w:pPr>
              <w:jc w:val="center"/>
              <w:rPr>
                <w:rFonts w:ascii="Times New Roman" w:hAnsi="Times New Roman"/>
                <w:b/>
                <w:sz w:val="18"/>
                <w:szCs w:val="18"/>
                <w:lang w:eastAsia="lv-LV"/>
              </w:rPr>
            </w:pPr>
            <w:r w:rsidRPr="00407AC8">
              <w:rPr>
                <w:rFonts w:ascii="Times New Roman" w:hAnsi="Times New Roman"/>
                <w:b/>
                <w:sz w:val="18"/>
                <w:szCs w:val="18"/>
                <w:lang w:eastAsia="lv-LV"/>
              </w:rPr>
              <w:t>Augsts</w:t>
            </w:r>
          </w:p>
        </w:tc>
        <w:tc>
          <w:tcPr>
            <w:tcW w:w="1984" w:type="dxa"/>
            <w:gridSpan w:val="4"/>
            <w:shd w:val="clear" w:color="auto" w:fill="auto"/>
            <w:tcMar>
              <w:top w:w="0" w:type="dxa"/>
              <w:left w:w="108" w:type="dxa"/>
              <w:bottom w:w="0" w:type="dxa"/>
              <w:right w:w="108" w:type="dxa"/>
            </w:tcMar>
            <w:hideMark/>
          </w:tcPr>
          <w:p w14:paraId="009C6B73" w14:textId="77777777" w:rsidR="00407AC8" w:rsidRPr="00407AC8" w:rsidRDefault="00407AC8" w:rsidP="00F55032">
            <w:pPr>
              <w:jc w:val="center"/>
              <w:rPr>
                <w:rFonts w:ascii="Times New Roman" w:hAnsi="Times New Roman"/>
                <w:b/>
                <w:sz w:val="18"/>
                <w:szCs w:val="18"/>
                <w:lang w:eastAsia="lv-LV"/>
              </w:rPr>
            </w:pPr>
            <w:r w:rsidRPr="00407AC8">
              <w:rPr>
                <w:rFonts w:ascii="Times New Roman" w:hAnsi="Times New Roman"/>
                <w:b/>
                <w:sz w:val="18"/>
                <w:szCs w:val="18"/>
                <w:lang w:eastAsia="lv-LV"/>
              </w:rPr>
              <w:t>Ļoti augsts</w:t>
            </w:r>
          </w:p>
        </w:tc>
      </w:tr>
      <w:tr w:rsidR="00CC5EE1" w:rsidRPr="00407AC8" w14:paraId="0AD65E77" w14:textId="77777777" w:rsidTr="00CC5EE1">
        <w:trPr>
          <w:gridAfter w:val="1"/>
          <w:wAfter w:w="6" w:type="dxa"/>
        </w:trPr>
        <w:tc>
          <w:tcPr>
            <w:tcW w:w="1135" w:type="dxa"/>
            <w:vMerge/>
            <w:vAlign w:val="center"/>
            <w:hideMark/>
          </w:tcPr>
          <w:p w14:paraId="329CA593" w14:textId="77777777" w:rsidR="00CC5EE1" w:rsidRPr="00407AC8" w:rsidRDefault="00CC5EE1" w:rsidP="00CC5EE1">
            <w:pPr>
              <w:rPr>
                <w:rFonts w:ascii="Times New Roman" w:hAnsi="Times New Roman"/>
                <w:sz w:val="18"/>
                <w:szCs w:val="18"/>
                <w:lang w:eastAsia="lv-LV"/>
              </w:rPr>
            </w:pPr>
          </w:p>
        </w:tc>
        <w:tc>
          <w:tcPr>
            <w:tcW w:w="709" w:type="dxa"/>
            <w:shd w:val="clear" w:color="auto" w:fill="FFFFFF"/>
            <w:tcMar>
              <w:top w:w="0" w:type="dxa"/>
              <w:left w:w="108" w:type="dxa"/>
              <w:bottom w:w="0" w:type="dxa"/>
              <w:right w:w="108" w:type="dxa"/>
            </w:tcMar>
            <w:hideMark/>
          </w:tcPr>
          <w:p w14:paraId="3E88C820" w14:textId="724FF812" w:rsidR="00CC5EE1" w:rsidRPr="00CC5EE1" w:rsidRDefault="00CC5EE1" w:rsidP="00CC5EE1">
            <w:pPr>
              <w:jc w:val="center"/>
              <w:rPr>
                <w:rFonts w:ascii="Times New Roman" w:hAnsi="Times New Roman"/>
                <w:b/>
                <w:sz w:val="16"/>
                <w:szCs w:val="16"/>
                <w:lang w:eastAsia="lv-LV"/>
              </w:rPr>
            </w:pPr>
            <w:r w:rsidRPr="00CC5EE1">
              <w:rPr>
                <w:rFonts w:ascii="Times New Roman" w:hAnsi="Times New Roman"/>
                <w:b/>
                <w:sz w:val="16"/>
                <w:szCs w:val="16"/>
                <w:lang w:eastAsia="lv-LV"/>
              </w:rPr>
              <w:t>2022</w:t>
            </w:r>
          </w:p>
        </w:tc>
        <w:tc>
          <w:tcPr>
            <w:tcW w:w="567" w:type="dxa"/>
            <w:shd w:val="clear" w:color="auto" w:fill="FFFFFF"/>
            <w:tcMar>
              <w:top w:w="0" w:type="dxa"/>
              <w:left w:w="108" w:type="dxa"/>
              <w:bottom w:w="0" w:type="dxa"/>
              <w:right w:w="108" w:type="dxa"/>
            </w:tcMar>
          </w:tcPr>
          <w:p w14:paraId="207257A8" w14:textId="00ECCBF2" w:rsidR="00CC5EE1" w:rsidRPr="00CC5EE1" w:rsidRDefault="00CC5EE1" w:rsidP="00CC5EE1">
            <w:pPr>
              <w:jc w:val="center"/>
              <w:rPr>
                <w:rFonts w:ascii="Times New Roman" w:hAnsi="Times New Roman"/>
                <w:b/>
                <w:sz w:val="16"/>
                <w:szCs w:val="16"/>
                <w:lang w:eastAsia="lv-LV"/>
              </w:rPr>
            </w:pPr>
            <w:r w:rsidRPr="00CC5EE1">
              <w:rPr>
                <w:rFonts w:ascii="Times New Roman" w:hAnsi="Times New Roman"/>
                <w:b/>
                <w:sz w:val="16"/>
                <w:szCs w:val="16"/>
                <w:lang w:eastAsia="lv-LV"/>
              </w:rPr>
              <w:t>2023</w:t>
            </w:r>
          </w:p>
        </w:tc>
        <w:tc>
          <w:tcPr>
            <w:tcW w:w="536" w:type="dxa"/>
            <w:shd w:val="clear" w:color="auto" w:fill="FFFFFF"/>
          </w:tcPr>
          <w:p w14:paraId="5D998E50" w14:textId="26765868" w:rsidR="00CC5EE1" w:rsidRPr="00CC5EE1" w:rsidRDefault="00CC5EE1" w:rsidP="00CC5EE1">
            <w:pPr>
              <w:jc w:val="center"/>
              <w:rPr>
                <w:rFonts w:ascii="Times New Roman" w:hAnsi="Times New Roman"/>
                <w:b/>
                <w:sz w:val="16"/>
                <w:szCs w:val="16"/>
                <w:lang w:eastAsia="lv-LV"/>
              </w:rPr>
            </w:pPr>
            <w:r w:rsidRPr="00CC5EE1">
              <w:rPr>
                <w:rFonts w:ascii="Times New Roman" w:hAnsi="Times New Roman"/>
                <w:b/>
                <w:sz w:val="16"/>
                <w:szCs w:val="16"/>
                <w:lang w:eastAsia="lv-LV"/>
              </w:rPr>
              <w:t>2024</w:t>
            </w:r>
          </w:p>
        </w:tc>
        <w:tc>
          <w:tcPr>
            <w:tcW w:w="569" w:type="dxa"/>
            <w:gridSpan w:val="2"/>
            <w:shd w:val="clear" w:color="auto" w:fill="FFFFFF"/>
            <w:tcMar>
              <w:top w:w="0" w:type="dxa"/>
              <w:left w:w="108" w:type="dxa"/>
              <w:bottom w:w="0" w:type="dxa"/>
              <w:right w:w="108" w:type="dxa"/>
            </w:tcMar>
            <w:hideMark/>
          </w:tcPr>
          <w:p w14:paraId="66F57B70" w14:textId="24BA21FE" w:rsidR="00CC5EE1" w:rsidRPr="00CC5EE1" w:rsidRDefault="00CC5EE1" w:rsidP="00CC5EE1">
            <w:pPr>
              <w:jc w:val="center"/>
              <w:rPr>
                <w:rFonts w:ascii="Times New Roman" w:hAnsi="Times New Roman"/>
                <w:b/>
                <w:sz w:val="16"/>
                <w:szCs w:val="16"/>
                <w:lang w:eastAsia="lv-LV"/>
              </w:rPr>
            </w:pPr>
            <w:r w:rsidRPr="00CC5EE1">
              <w:rPr>
                <w:rFonts w:ascii="Times New Roman" w:hAnsi="Times New Roman"/>
                <w:b/>
                <w:sz w:val="16"/>
                <w:szCs w:val="16"/>
                <w:lang w:eastAsia="lv-LV"/>
              </w:rPr>
              <w:t>2022</w:t>
            </w:r>
          </w:p>
        </w:tc>
        <w:tc>
          <w:tcPr>
            <w:tcW w:w="567" w:type="dxa"/>
            <w:shd w:val="clear" w:color="auto" w:fill="FFFFFF"/>
            <w:tcMar>
              <w:top w:w="0" w:type="dxa"/>
              <w:left w:w="108" w:type="dxa"/>
              <w:bottom w:w="0" w:type="dxa"/>
              <w:right w:w="108" w:type="dxa"/>
            </w:tcMar>
          </w:tcPr>
          <w:p w14:paraId="728D527F" w14:textId="13B6CA31" w:rsidR="00CC5EE1" w:rsidRPr="00CC5EE1" w:rsidRDefault="00CC5EE1" w:rsidP="00CC5EE1">
            <w:pPr>
              <w:jc w:val="center"/>
              <w:rPr>
                <w:rFonts w:ascii="Times New Roman" w:hAnsi="Times New Roman"/>
                <w:b/>
                <w:sz w:val="16"/>
                <w:szCs w:val="16"/>
                <w:lang w:eastAsia="lv-LV"/>
              </w:rPr>
            </w:pPr>
            <w:r w:rsidRPr="00CC5EE1">
              <w:rPr>
                <w:rFonts w:ascii="Times New Roman" w:hAnsi="Times New Roman"/>
                <w:b/>
                <w:sz w:val="16"/>
                <w:szCs w:val="16"/>
                <w:lang w:eastAsia="lv-LV"/>
              </w:rPr>
              <w:t>2023</w:t>
            </w:r>
          </w:p>
        </w:tc>
        <w:tc>
          <w:tcPr>
            <w:tcW w:w="567" w:type="dxa"/>
            <w:shd w:val="clear" w:color="auto" w:fill="FFFFFF"/>
          </w:tcPr>
          <w:p w14:paraId="32A2D809" w14:textId="20E99733" w:rsidR="00CC5EE1" w:rsidRPr="00CC5EE1" w:rsidRDefault="00CC5EE1" w:rsidP="00CC5EE1">
            <w:pPr>
              <w:jc w:val="center"/>
              <w:rPr>
                <w:rFonts w:ascii="Times New Roman" w:hAnsi="Times New Roman"/>
                <w:b/>
                <w:sz w:val="16"/>
                <w:szCs w:val="16"/>
                <w:lang w:eastAsia="lv-LV"/>
              </w:rPr>
            </w:pPr>
            <w:r w:rsidRPr="00CC5EE1">
              <w:rPr>
                <w:rFonts w:ascii="Times New Roman" w:hAnsi="Times New Roman"/>
                <w:b/>
                <w:sz w:val="16"/>
                <w:szCs w:val="16"/>
                <w:lang w:eastAsia="lv-LV"/>
              </w:rPr>
              <w:t>2024</w:t>
            </w:r>
          </w:p>
        </w:tc>
        <w:tc>
          <w:tcPr>
            <w:tcW w:w="567" w:type="dxa"/>
            <w:shd w:val="clear" w:color="auto" w:fill="FFFFFF"/>
            <w:tcMar>
              <w:top w:w="0" w:type="dxa"/>
              <w:left w:w="108" w:type="dxa"/>
              <w:bottom w:w="0" w:type="dxa"/>
              <w:right w:w="108" w:type="dxa"/>
            </w:tcMar>
            <w:hideMark/>
          </w:tcPr>
          <w:p w14:paraId="2C469B86" w14:textId="2C8F0B0F" w:rsidR="00CC5EE1" w:rsidRPr="00CC5EE1" w:rsidRDefault="00CC5EE1" w:rsidP="00CC5EE1">
            <w:pPr>
              <w:jc w:val="center"/>
              <w:rPr>
                <w:rFonts w:ascii="Times New Roman" w:hAnsi="Times New Roman"/>
                <w:b/>
                <w:sz w:val="16"/>
                <w:szCs w:val="16"/>
                <w:lang w:eastAsia="lv-LV"/>
              </w:rPr>
            </w:pPr>
            <w:r w:rsidRPr="00CC5EE1">
              <w:rPr>
                <w:rFonts w:ascii="Times New Roman" w:hAnsi="Times New Roman"/>
                <w:b/>
                <w:sz w:val="16"/>
                <w:szCs w:val="16"/>
                <w:lang w:eastAsia="lv-LV"/>
              </w:rPr>
              <w:t>2022</w:t>
            </w:r>
          </w:p>
        </w:tc>
        <w:tc>
          <w:tcPr>
            <w:tcW w:w="709" w:type="dxa"/>
            <w:shd w:val="clear" w:color="auto" w:fill="FFFFFF"/>
            <w:tcMar>
              <w:top w:w="0" w:type="dxa"/>
              <w:left w:w="108" w:type="dxa"/>
              <w:bottom w:w="0" w:type="dxa"/>
              <w:right w:w="108" w:type="dxa"/>
            </w:tcMar>
          </w:tcPr>
          <w:p w14:paraId="2BC93DBF" w14:textId="06A7FB72" w:rsidR="00CC5EE1" w:rsidRPr="00CC5EE1" w:rsidRDefault="00CC5EE1" w:rsidP="00CC5EE1">
            <w:pPr>
              <w:jc w:val="center"/>
              <w:rPr>
                <w:rFonts w:ascii="Times New Roman" w:hAnsi="Times New Roman"/>
                <w:b/>
                <w:sz w:val="16"/>
                <w:szCs w:val="16"/>
                <w:lang w:eastAsia="lv-LV"/>
              </w:rPr>
            </w:pPr>
            <w:r w:rsidRPr="00CC5EE1">
              <w:rPr>
                <w:rFonts w:ascii="Times New Roman" w:hAnsi="Times New Roman"/>
                <w:b/>
                <w:sz w:val="16"/>
                <w:szCs w:val="16"/>
                <w:lang w:eastAsia="lv-LV"/>
              </w:rPr>
              <w:t>2023</w:t>
            </w:r>
          </w:p>
        </w:tc>
        <w:tc>
          <w:tcPr>
            <w:tcW w:w="567" w:type="dxa"/>
            <w:shd w:val="clear" w:color="auto" w:fill="FFFFFF"/>
          </w:tcPr>
          <w:p w14:paraId="62528899" w14:textId="752DA0C2" w:rsidR="00CC5EE1" w:rsidRPr="00CC5EE1" w:rsidRDefault="00CC5EE1" w:rsidP="00CC5EE1">
            <w:pPr>
              <w:jc w:val="center"/>
              <w:rPr>
                <w:rFonts w:ascii="Times New Roman" w:hAnsi="Times New Roman"/>
                <w:b/>
                <w:sz w:val="16"/>
                <w:szCs w:val="16"/>
                <w:lang w:eastAsia="lv-LV"/>
              </w:rPr>
            </w:pPr>
            <w:r w:rsidRPr="00CC5EE1">
              <w:rPr>
                <w:rFonts w:ascii="Times New Roman" w:hAnsi="Times New Roman"/>
                <w:b/>
                <w:sz w:val="16"/>
                <w:szCs w:val="16"/>
                <w:lang w:eastAsia="lv-LV"/>
              </w:rPr>
              <w:t>2024</w:t>
            </w:r>
          </w:p>
        </w:tc>
        <w:tc>
          <w:tcPr>
            <w:tcW w:w="708" w:type="dxa"/>
            <w:shd w:val="clear" w:color="auto" w:fill="FFFFFF"/>
            <w:tcMar>
              <w:top w:w="0" w:type="dxa"/>
              <w:left w:w="108" w:type="dxa"/>
              <w:bottom w:w="0" w:type="dxa"/>
              <w:right w:w="108" w:type="dxa"/>
            </w:tcMar>
            <w:hideMark/>
          </w:tcPr>
          <w:p w14:paraId="134F48FA" w14:textId="710547BE" w:rsidR="00CC5EE1" w:rsidRPr="00CC5EE1" w:rsidRDefault="00CC5EE1" w:rsidP="00CC5EE1">
            <w:pPr>
              <w:jc w:val="center"/>
              <w:rPr>
                <w:rFonts w:ascii="Times New Roman" w:hAnsi="Times New Roman"/>
                <w:b/>
                <w:sz w:val="16"/>
                <w:szCs w:val="16"/>
                <w:lang w:eastAsia="lv-LV"/>
              </w:rPr>
            </w:pPr>
            <w:r w:rsidRPr="00CC5EE1">
              <w:rPr>
                <w:rFonts w:ascii="Times New Roman" w:hAnsi="Times New Roman"/>
                <w:b/>
                <w:sz w:val="16"/>
                <w:szCs w:val="16"/>
                <w:lang w:eastAsia="lv-LV"/>
              </w:rPr>
              <w:t>2022</w:t>
            </w:r>
          </w:p>
        </w:tc>
        <w:tc>
          <w:tcPr>
            <w:tcW w:w="709" w:type="dxa"/>
            <w:shd w:val="clear" w:color="auto" w:fill="FFFFFF"/>
            <w:tcMar>
              <w:top w:w="0" w:type="dxa"/>
              <w:left w:w="108" w:type="dxa"/>
              <w:bottom w:w="0" w:type="dxa"/>
              <w:right w:w="108" w:type="dxa"/>
            </w:tcMar>
          </w:tcPr>
          <w:p w14:paraId="63AF47CE" w14:textId="729E413A" w:rsidR="00CC5EE1" w:rsidRPr="00CC5EE1" w:rsidRDefault="00CC5EE1" w:rsidP="00CC5EE1">
            <w:pPr>
              <w:jc w:val="center"/>
              <w:rPr>
                <w:rFonts w:ascii="Times New Roman" w:hAnsi="Times New Roman"/>
                <w:b/>
                <w:sz w:val="16"/>
                <w:szCs w:val="16"/>
                <w:lang w:eastAsia="lv-LV"/>
              </w:rPr>
            </w:pPr>
            <w:r w:rsidRPr="00CC5EE1">
              <w:rPr>
                <w:rFonts w:ascii="Times New Roman" w:hAnsi="Times New Roman"/>
                <w:b/>
                <w:sz w:val="16"/>
                <w:szCs w:val="16"/>
                <w:lang w:eastAsia="lv-LV"/>
              </w:rPr>
              <w:t>2023</w:t>
            </w:r>
          </w:p>
        </w:tc>
        <w:tc>
          <w:tcPr>
            <w:tcW w:w="592" w:type="dxa"/>
            <w:shd w:val="clear" w:color="auto" w:fill="FFFFFF"/>
          </w:tcPr>
          <w:p w14:paraId="56629163" w14:textId="719EA992" w:rsidR="00CC5EE1" w:rsidRPr="00CC5EE1" w:rsidRDefault="00CC5EE1" w:rsidP="00CC5EE1">
            <w:pPr>
              <w:jc w:val="center"/>
              <w:rPr>
                <w:rFonts w:ascii="Times New Roman" w:hAnsi="Times New Roman"/>
                <w:b/>
                <w:sz w:val="16"/>
                <w:szCs w:val="16"/>
                <w:lang w:eastAsia="lv-LV"/>
              </w:rPr>
            </w:pPr>
            <w:r w:rsidRPr="00CC5EE1">
              <w:rPr>
                <w:rFonts w:ascii="Times New Roman" w:hAnsi="Times New Roman"/>
                <w:b/>
                <w:sz w:val="16"/>
                <w:szCs w:val="16"/>
                <w:lang w:eastAsia="lv-LV"/>
              </w:rPr>
              <w:t>2024</w:t>
            </w:r>
          </w:p>
        </w:tc>
        <w:tc>
          <w:tcPr>
            <w:tcW w:w="684" w:type="dxa"/>
            <w:gridSpan w:val="2"/>
            <w:shd w:val="clear" w:color="auto" w:fill="FFFFFF"/>
            <w:tcMar>
              <w:top w:w="0" w:type="dxa"/>
              <w:left w:w="108" w:type="dxa"/>
              <w:bottom w:w="0" w:type="dxa"/>
              <w:right w:w="108" w:type="dxa"/>
            </w:tcMar>
            <w:hideMark/>
          </w:tcPr>
          <w:p w14:paraId="1E705DDB" w14:textId="5CA8FB47" w:rsidR="00CC5EE1" w:rsidRPr="00CC5EE1" w:rsidRDefault="00CC5EE1" w:rsidP="00CC5EE1">
            <w:pPr>
              <w:jc w:val="center"/>
              <w:rPr>
                <w:rFonts w:ascii="Times New Roman" w:hAnsi="Times New Roman"/>
                <w:b/>
                <w:sz w:val="16"/>
                <w:szCs w:val="16"/>
                <w:lang w:eastAsia="lv-LV"/>
              </w:rPr>
            </w:pPr>
            <w:r w:rsidRPr="00CC5EE1">
              <w:rPr>
                <w:rFonts w:ascii="Times New Roman" w:hAnsi="Times New Roman"/>
                <w:b/>
                <w:sz w:val="16"/>
                <w:szCs w:val="16"/>
                <w:lang w:eastAsia="lv-LV"/>
              </w:rPr>
              <w:t>2022</w:t>
            </w:r>
          </w:p>
        </w:tc>
        <w:tc>
          <w:tcPr>
            <w:tcW w:w="709" w:type="dxa"/>
            <w:shd w:val="clear" w:color="auto" w:fill="FFFFFF"/>
            <w:tcMar>
              <w:top w:w="0" w:type="dxa"/>
              <w:left w:w="108" w:type="dxa"/>
              <w:bottom w:w="0" w:type="dxa"/>
              <w:right w:w="108" w:type="dxa"/>
            </w:tcMar>
          </w:tcPr>
          <w:p w14:paraId="57CD5AB2" w14:textId="59BCCB5A" w:rsidR="00CC5EE1" w:rsidRPr="00CC5EE1" w:rsidRDefault="00CC5EE1" w:rsidP="00CC5EE1">
            <w:pPr>
              <w:jc w:val="center"/>
              <w:rPr>
                <w:rFonts w:ascii="Times New Roman" w:hAnsi="Times New Roman"/>
                <w:b/>
                <w:sz w:val="16"/>
                <w:szCs w:val="16"/>
                <w:lang w:eastAsia="lv-LV"/>
              </w:rPr>
            </w:pPr>
            <w:r w:rsidRPr="00CC5EE1">
              <w:rPr>
                <w:rFonts w:ascii="Times New Roman" w:hAnsi="Times New Roman"/>
                <w:b/>
                <w:sz w:val="16"/>
                <w:szCs w:val="16"/>
                <w:lang w:eastAsia="lv-LV"/>
              </w:rPr>
              <w:t>2023</w:t>
            </w:r>
          </w:p>
        </w:tc>
        <w:tc>
          <w:tcPr>
            <w:tcW w:w="591" w:type="dxa"/>
            <w:shd w:val="clear" w:color="auto" w:fill="FFFFFF"/>
          </w:tcPr>
          <w:p w14:paraId="7C1D4B15" w14:textId="091A38F6" w:rsidR="00CC5EE1" w:rsidRPr="00CC5EE1" w:rsidRDefault="00CC5EE1" w:rsidP="00CC5EE1">
            <w:pPr>
              <w:jc w:val="center"/>
              <w:rPr>
                <w:rFonts w:ascii="Times New Roman" w:hAnsi="Times New Roman"/>
                <w:b/>
                <w:sz w:val="16"/>
                <w:szCs w:val="16"/>
                <w:lang w:eastAsia="lv-LV"/>
              </w:rPr>
            </w:pPr>
            <w:r w:rsidRPr="00CC5EE1">
              <w:rPr>
                <w:rFonts w:ascii="Times New Roman" w:hAnsi="Times New Roman"/>
                <w:b/>
                <w:sz w:val="16"/>
                <w:szCs w:val="16"/>
                <w:lang w:eastAsia="lv-LV"/>
              </w:rPr>
              <w:t>2024</w:t>
            </w:r>
          </w:p>
        </w:tc>
      </w:tr>
      <w:tr w:rsidR="00CA5BE2" w:rsidRPr="00407AC8" w14:paraId="26DA95DD" w14:textId="77777777" w:rsidTr="00CC5EE1">
        <w:trPr>
          <w:gridAfter w:val="1"/>
          <w:wAfter w:w="6" w:type="dxa"/>
        </w:trPr>
        <w:tc>
          <w:tcPr>
            <w:tcW w:w="1135" w:type="dxa"/>
            <w:tcMar>
              <w:top w:w="0" w:type="dxa"/>
              <w:left w:w="108" w:type="dxa"/>
              <w:bottom w:w="0" w:type="dxa"/>
              <w:right w:w="108" w:type="dxa"/>
            </w:tcMar>
            <w:hideMark/>
          </w:tcPr>
          <w:p w14:paraId="5CF2BC31" w14:textId="77777777" w:rsidR="00CA5BE2" w:rsidRPr="00407AC8" w:rsidRDefault="00CA5BE2" w:rsidP="00CA5BE2">
            <w:pPr>
              <w:jc w:val="both"/>
              <w:rPr>
                <w:rFonts w:ascii="Times New Roman" w:hAnsi="Times New Roman"/>
                <w:sz w:val="18"/>
                <w:szCs w:val="18"/>
                <w:lang w:eastAsia="lv-LV"/>
              </w:rPr>
            </w:pPr>
            <w:r w:rsidRPr="00407AC8">
              <w:rPr>
                <w:rFonts w:ascii="Times New Roman" w:hAnsi="Times New Roman"/>
                <w:sz w:val="18"/>
                <w:szCs w:val="18"/>
                <w:lang w:eastAsia="lv-LV"/>
              </w:rPr>
              <w:t>Izvērtēšanas ziņojumi</w:t>
            </w:r>
          </w:p>
        </w:tc>
        <w:tc>
          <w:tcPr>
            <w:tcW w:w="709" w:type="dxa"/>
            <w:shd w:val="clear" w:color="auto" w:fill="FFFFFF"/>
            <w:tcMar>
              <w:top w:w="0" w:type="dxa"/>
              <w:left w:w="108" w:type="dxa"/>
              <w:bottom w:w="0" w:type="dxa"/>
              <w:right w:w="108" w:type="dxa"/>
            </w:tcMar>
            <w:vAlign w:val="center"/>
            <w:hideMark/>
          </w:tcPr>
          <w:p w14:paraId="672A9025" w14:textId="3F99802D"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9</w:t>
            </w:r>
          </w:p>
        </w:tc>
        <w:tc>
          <w:tcPr>
            <w:tcW w:w="567" w:type="dxa"/>
            <w:shd w:val="clear" w:color="auto" w:fill="FFFFFF"/>
            <w:tcMar>
              <w:top w:w="0" w:type="dxa"/>
              <w:left w:w="108" w:type="dxa"/>
              <w:bottom w:w="0" w:type="dxa"/>
              <w:right w:w="108" w:type="dxa"/>
            </w:tcMar>
            <w:vAlign w:val="center"/>
          </w:tcPr>
          <w:p w14:paraId="66E8CE4E" w14:textId="7ED719F2"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2</w:t>
            </w:r>
          </w:p>
        </w:tc>
        <w:tc>
          <w:tcPr>
            <w:tcW w:w="536" w:type="dxa"/>
            <w:shd w:val="clear" w:color="auto" w:fill="FFFFFF"/>
            <w:vAlign w:val="center"/>
          </w:tcPr>
          <w:p w14:paraId="0C3F71A3" w14:textId="55DA4449"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9</w:t>
            </w:r>
          </w:p>
        </w:tc>
        <w:tc>
          <w:tcPr>
            <w:tcW w:w="569" w:type="dxa"/>
            <w:gridSpan w:val="2"/>
            <w:shd w:val="clear" w:color="auto" w:fill="FFFFFF"/>
            <w:tcMar>
              <w:top w:w="0" w:type="dxa"/>
              <w:left w:w="108" w:type="dxa"/>
              <w:bottom w:w="0" w:type="dxa"/>
              <w:right w:w="108" w:type="dxa"/>
            </w:tcMar>
            <w:vAlign w:val="center"/>
            <w:hideMark/>
          </w:tcPr>
          <w:p w14:paraId="78F731E2" w14:textId="1287C1DA"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44</w:t>
            </w:r>
          </w:p>
        </w:tc>
        <w:tc>
          <w:tcPr>
            <w:tcW w:w="567" w:type="dxa"/>
            <w:shd w:val="clear" w:color="auto" w:fill="FFFFFF"/>
            <w:tcMar>
              <w:top w:w="0" w:type="dxa"/>
              <w:left w:w="108" w:type="dxa"/>
              <w:bottom w:w="0" w:type="dxa"/>
              <w:right w:w="108" w:type="dxa"/>
            </w:tcMar>
            <w:vAlign w:val="center"/>
          </w:tcPr>
          <w:p w14:paraId="3E41A9BB" w14:textId="7D2478E5"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31</w:t>
            </w:r>
          </w:p>
        </w:tc>
        <w:tc>
          <w:tcPr>
            <w:tcW w:w="567" w:type="dxa"/>
            <w:shd w:val="clear" w:color="auto" w:fill="FFFFFF"/>
            <w:vAlign w:val="center"/>
          </w:tcPr>
          <w:p w14:paraId="781943DF" w14:textId="1CE08763"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39</w:t>
            </w:r>
          </w:p>
        </w:tc>
        <w:tc>
          <w:tcPr>
            <w:tcW w:w="567" w:type="dxa"/>
            <w:shd w:val="clear" w:color="auto" w:fill="FFFFFF"/>
            <w:tcMar>
              <w:top w:w="0" w:type="dxa"/>
              <w:left w:w="108" w:type="dxa"/>
              <w:bottom w:w="0" w:type="dxa"/>
              <w:right w:w="108" w:type="dxa"/>
            </w:tcMar>
            <w:vAlign w:val="center"/>
            <w:hideMark/>
          </w:tcPr>
          <w:p w14:paraId="7C4DB326" w14:textId="630F0111"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46</w:t>
            </w:r>
          </w:p>
        </w:tc>
        <w:tc>
          <w:tcPr>
            <w:tcW w:w="709" w:type="dxa"/>
            <w:shd w:val="clear" w:color="auto" w:fill="FFFFFF"/>
            <w:tcMar>
              <w:top w:w="0" w:type="dxa"/>
              <w:left w:w="108" w:type="dxa"/>
              <w:bottom w:w="0" w:type="dxa"/>
              <w:right w:w="108" w:type="dxa"/>
            </w:tcMar>
            <w:vAlign w:val="center"/>
          </w:tcPr>
          <w:p w14:paraId="4BDEC3CC" w14:textId="51A8E6FB"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37</w:t>
            </w:r>
          </w:p>
        </w:tc>
        <w:tc>
          <w:tcPr>
            <w:tcW w:w="567" w:type="dxa"/>
            <w:shd w:val="clear" w:color="auto" w:fill="FFFFFF"/>
            <w:vAlign w:val="center"/>
          </w:tcPr>
          <w:p w14:paraId="3C0A40DA" w14:textId="0B5B184A"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42</w:t>
            </w:r>
          </w:p>
        </w:tc>
        <w:tc>
          <w:tcPr>
            <w:tcW w:w="708" w:type="dxa"/>
            <w:shd w:val="clear" w:color="auto" w:fill="FFFFFF"/>
            <w:tcMar>
              <w:top w:w="0" w:type="dxa"/>
              <w:left w:w="108" w:type="dxa"/>
              <w:bottom w:w="0" w:type="dxa"/>
              <w:right w:w="108" w:type="dxa"/>
            </w:tcMar>
            <w:vAlign w:val="center"/>
            <w:hideMark/>
          </w:tcPr>
          <w:p w14:paraId="7066B991" w14:textId="7ABF44BB"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54</w:t>
            </w:r>
          </w:p>
        </w:tc>
        <w:tc>
          <w:tcPr>
            <w:tcW w:w="709" w:type="dxa"/>
            <w:shd w:val="clear" w:color="auto" w:fill="FFFFFF"/>
            <w:tcMar>
              <w:top w:w="0" w:type="dxa"/>
              <w:left w:w="108" w:type="dxa"/>
              <w:bottom w:w="0" w:type="dxa"/>
              <w:right w:w="108" w:type="dxa"/>
            </w:tcMar>
            <w:vAlign w:val="center"/>
          </w:tcPr>
          <w:p w14:paraId="2FE9EFBB" w14:textId="16BCA263"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45</w:t>
            </w:r>
          </w:p>
        </w:tc>
        <w:tc>
          <w:tcPr>
            <w:tcW w:w="592" w:type="dxa"/>
            <w:shd w:val="clear" w:color="auto" w:fill="FFFFFF"/>
            <w:vAlign w:val="center"/>
          </w:tcPr>
          <w:p w14:paraId="3C9E9CBF" w14:textId="024BF436"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64</w:t>
            </w:r>
          </w:p>
        </w:tc>
        <w:tc>
          <w:tcPr>
            <w:tcW w:w="684" w:type="dxa"/>
            <w:gridSpan w:val="2"/>
            <w:shd w:val="clear" w:color="auto" w:fill="FFFFFF"/>
            <w:tcMar>
              <w:top w:w="0" w:type="dxa"/>
              <w:left w:w="108" w:type="dxa"/>
              <w:bottom w:w="0" w:type="dxa"/>
              <w:right w:w="108" w:type="dxa"/>
            </w:tcMar>
            <w:vAlign w:val="center"/>
            <w:hideMark/>
          </w:tcPr>
          <w:p w14:paraId="2BF00DA0" w14:textId="2A0F493E"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24</w:t>
            </w:r>
          </w:p>
        </w:tc>
        <w:tc>
          <w:tcPr>
            <w:tcW w:w="709" w:type="dxa"/>
            <w:shd w:val="clear" w:color="auto" w:fill="FFFFFF"/>
            <w:tcMar>
              <w:top w:w="0" w:type="dxa"/>
              <w:left w:w="108" w:type="dxa"/>
              <w:bottom w:w="0" w:type="dxa"/>
              <w:right w:w="108" w:type="dxa"/>
            </w:tcMar>
            <w:vAlign w:val="center"/>
          </w:tcPr>
          <w:p w14:paraId="33477C7B" w14:textId="27799DE6"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37</w:t>
            </w:r>
          </w:p>
        </w:tc>
        <w:tc>
          <w:tcPr>
            <w:tcW w:w="591" w:type="dxa"/>
            <w:shd w:val="clear" w:color="auto" w:fill="FFFFFF"/>
            <w:vAlign w:val="center"/>
          </w:tcPr>
          <w:p w14:paraId="587F4DDA" w14:textId="4A7972CE"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39</w:t>
            </w:r>
          </w:p>
        </w:tc>
      </w:tr>
      <w:tr w:rsidR="00CA5BE2" w:rsidRPr="00407AC8" w14:paraId="74492AAD" w14:textId="77777777" w:rsidTr="00CC5EE1">
        <w:trPr>
          <w:gridAfter w:val="1"/>
          <w:wAfter w:w="6" w:type="dxa"/>
        </w:trPr>
        <w:tc>
          <w:tcPr>
            <w:tcW w:w="1135" w:type="dxa"/>
            <w:tcMar>
              <w:top w:w="0" w:type="dxa"/>
              <w:left w:w="108" w:type="dxa"/>
              <w:bottom w:w="0" w:type="dxa"/>
              <w:right w:w="108" w:type="dxa"/>
            </w:tcMar>
            <w:hideMark/>
          </w:tcPr>
          <w:p w14:paraId="2AB407D1" w14:textId="77777777" w:rsidR="00CA5BE2" w:rsidRPr="00407AC8" w:rsidRDefault="00CA5BE2" w:rsidP="00CA5BE2">
            <w:pPr>
              <w:jc w:val="both"/>
              <w:rPr>
                <w:rFonts w:ascii="Times New Roman" w:hAnsi="Times New Roman"/>
                <w:sz w:val="18"/>
                <w:szCs w:val="18"/>
                <w:lang w:eastAsia="lv-LV"/>
              </w:rPr>
            </w:pPr>
            <w:r w:rsidRPr="00407AC8">
              <w:rPr>
                <w:rFonts w:ascii="Times New Roman" w:hAnsi="Times New Roman"/>
                <w:sz w:val="18"/>
                <w:szCs w:val="18"/>
                <w:lang w:eastAsia="lv-LV"/>
              </w:rPr>
              <w:t>Uzraudzība</w:t>
            </w:r>
          </w:p>
        </w:tc>
        <w:tc>
          <w:tcPr>
            <w:tcW w:w="709" w:type="dxa"/>
            <w:shd w:val="clear" w:color="auto" w:fill="FFFFFF"/>
            <w:tcMar>
              <w:top w:w="0" w:type="dxa"/>
              <w:left w:w="108" w:type="dxa"/>
              <w:bottom w:w="0" w:type="dxa"/>
              <w:right w:w="108" w:type="dxa"/>
            </w:tcMar>
            <w:vAlign w:val="center"/>
          </w:tcPr>
          <w:p w14:paraId="579CB02C" w14:textId="54DA22ED"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11</w:t>
            </w:r>
          </w:p>
        </w:tc>
        <w:tc>
          <w:tcPr>
            <w:tcW w:w="567" w:type="dxa"/>
            <w:shd w:val="clear" w:color="auto" w:fill="FFFFFF"/>
            <w:tcMar>
              <w:top w:w="0" w:type="dxa"/>
              <w:left w:w="108" w:type="dxa"/>
              <w:bottom w:w="0" w:type="dxa"/>
              <w:right w:w="108" w:type="dxa"/>
            </w:tcMar>
          </w:tcPr>
          <w:p w14:paraId="311F5A42" w14:textId="4F7AC63F"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11</w:t>
            </w:r>
          </w:p>
        </w:tc>
        <w:tc>
          <w:tcPr>
            <w:tcW w:w="536" w:type="dxa"/>
            <w:shd w:val="clear" w:color="auto" w:fill="FFFFFF"/>
          </w:tcPr>
          <w:p w14:paraId="1AD65A64" w14:textId="317A7F69"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10</w:t>
            </w:r>
          </w:p>
        </w:tc>
        <w:tc>
          <w:tcPr>
            <w:tcW w:w="569" w:type="dxa"/>
            <w:gridSpan w:val="2"/>
            <w:shd w:val="clear" w:color="auto" w:fill="FFFFFF"/>
            <w:tcMar>
              <w:top w:w="0" w:type="dxa"/>
              <w:left w:w="108" w:type="dxa"/>
              <w:bottom w:w="0" w:type="dxa"/>
              <w:right w:w="108" w:type="dxa"/>
            </w:tcMar>
            <w:vAlign w:val="center"/>
          </w:tcPr>
          <w:p w14:paraId="2C565B96" w14:textId="37EE550B"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32</w:t>
            </w:r>
          </w:p>
        </w:tc>
        <w:tc>
          <w:tcPr>
            <w:tcW w:w="567" w:type="dxa"/>
            <w:shd w:val="clear" w:color="auto" w:fill="FFFFFF"/>
            <w:tcMar>
              <w:top w:w="0" w:type="dxa"/>
              <w:left w:w="108" w:type="dxa"/>
              <w:bottom w:w="0" w:type="dxa"/>
              <w:right w:w="108" w:type="dxa"/>
            </w:tcMar>
          </w:tcPr>
          <w:p w14:paraId="0804583F" w14:textId="4D414E67"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34</w:t>
            </w:r>
          </w:p>
        </w:tc>
        <w:tc>
          <w:tcPr>
            <w:tcW w:w="567" w:type="dxa"/>
            <w:shd w:val="clear" w:color="auto" w:fill="FFFFFF"/>
          </w:tcPr>
          <w:p w14:paraId="29BA18B1" w14:textId="6CB696B0"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21</w:t>
            </w:r>
          </w:p>
        </w:tc>
        <w:tc>
          <w:tcPr>
            <w:tcW w:w="567" w:type="dxa"/>
            <w:shd w:val="clear" w:color="auto" w:fill="FFFFFF"/>
            <w:tcMar>
              <w:top w:w="0" w:type="dxa"/>
              <w:left w:w="108" w:type="dxa"/>
              <w:bottom w:w="0" w:type="dxa"/>
              <w:right w:w="108" w:type="dxa"/>
            </w:tcMar>
            <w:vAlign w:val="center"/>
          </w:tcPr>
          <w:p w14:paraId="635213CB" w14:textId="63522A88"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25</w:t>
            </w:r>
          </w:p>
        </w:tc>
        <w:tc>
          <w:tcPr>
            <w:tcW w:w="709" w:type="dxa"/>
            <w:shd w:val="clear" w:color="auto" w:fill="FFFFFF"/>
            <w:tcMar>
              <w:top w:w="0" w:type="dxa"/>
              <w:left w:w="108" w:type="dxa"/>
              <w:bottom w:w="0" w:type="dxa"/>
              <w:right w:w="108" w:type="dxa"/>
            </w:tcMar>
          </w:tcPr>
          <w:p w14:paraId="5ECE3640" w14:textId="62368C01"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26</w:t>
            </w:r>
          </w:p>
        </w:tc>
        <w:tc>
          <w:tcPr>
            <w:tcW w:w="567" w:type="dxa"/>
            <w:shd w:val="clear" w:color="auto" w:fill="FFFFFF"/>
          </w:tcPr>
          <w:p w14:paraId="2804177C" w14:textId="40BF862E"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37</w:t>
            </w:r>
          </w:p>
        </w:tc>
        <w:tc>
          <w:tcPr>
            <w:tcW w:w="708" w:type="dxa"/>
            <w:shd w:val="clear" w:color="auto" w:fill="FFFFFF"/>
            <w:tcMar>
              <w:top w:w="0" w:type="dxa"/>
              <w:left w:w="108" w:type="dxa"/>
              <w:bottom w:w="0" w:type="dxa"/>
              <w:right w:w="108" w:type="dxa"/>
            </w:tcMar>
            <w:vAlign w:val="center"/>
          </w:tcPr>
          <w:p w14:paraId="4005A88B" w14:textId="076029C2"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31</w:t>
            </w:r>
          </w:p>
        </w:tc>
        <w:tc>
          <w:tcPr>
            <w:tcW w:w="709" w:type="dxa"/>
            <w:shd w:val="clear" w:color="auto" w:fill="FFFFFF"/>
            <w:tcMar>
              <w:top w:w="0" w:type="dxa"/>
              <w:left w:w="108" w:type="dxa"/>
              <w:bottom w:w="0" w:type="dxa"/>
              <w:right w:w="108" w:type="dxa"/>
            </w:tcMar>
          </w:tcPr>
          <w:p w14:paraId="341FB4B0" w14:textId="0F2EB9CB"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47</w:t>
            </w:r>
          </w:p>
        </w:tc>
        <w:tc>
          <w:tcPr>
            <w:tcW w:w="592" w:type="dxa"/>
            <w:shd w:val="clear" w:color="auto" w:fill="FFFFFF"/>
          </w:tcPr>
          <w:p w14:paraId="3F6395C2" w14:textId="36E47157"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54</w:t>
            </w:r>
          </w:p>
        </w:tc>
        <w:tc>
          <w:tcPr>
            <w:tcW w:w="684" w:type="dxa"/>
            <w:gridSpan w:val="2"/>
            <w:shd w:val="clear" w:color="auto" w:fill="FFFFFF"/>
            <w:tcMar>
              <w:top w:w="0" w:type="dxa"/>
              <w:left w:w="108" w:type="dxa"/>
              <w:bottom w:w="0" w:type="dxa"/>
              <w:right w:w="108" w:type="dxa"/>
            </w:tcMar>
            <w:vAlign w:val="center"/>
          </w:tcPr>
          <w:p w14:paraId="6A751ACD" w14:textId="6BB1E69F"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24</w:t>
            </w:r>
          </w:p>
        </w:tc>
        <w:tc>
          <w:tcPr>
            <w:tcW w:w="709" w:type="dxa"/>
            <w:shd w:val="clear" w:color="auto" w:fill="FFFFFF"/>
            <w:tcMar>
              <w:top w:w="0" w:type="dxa"/>
              <w:left w:w="108" w:type="dxa"/>
              <w:bottom w:w="0" w:type="dxa"/>
              <w:right w:w="108" w:type="dxa"/>
            </w:tcMar>
          </w:tcPr>
          <w:p w14:paraId="299216D2" w14:textId="22E94365"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23</w:t>
            </w:r>
          </w:p>
        </w:tc>
        <w:tc>
          <w:tcPr>
            <w:tcW w:w="591" w:type="dxa"/>
            <w:shd w:val="clear" w:color="auto" w:fill="FFFFFF"/>
          </w:tcPr>
          <w:p w14:paraId="648242CA" w14:textId="303617BD" w:rsidR="00CA5BE2" w:rsidRPr="005D5ADE" w:rsidRDefault="00CA5BE2" w:rsidP="00CA5BE2">
            <w:pPr>
              <w:jc w:val="center"/>
              <w:rPr>
                <w:rFonts w:ascii="Times New Roman" w:hAnsi="Times New Roman"/>
                <w:sz w:val="18"/>
                <w:szCs w:val="18"/>
                <w:lang w:eastAsia="lv-LV"/>
              </w:rPr>
            </w:pPr>
            <w:r w:rsidRPr="005D5ADE">
              <w:rPr>
                <w:rFonts w:ascii="Times New Roman" w:hAnsi="Times New Roman"/>
                <w:sz w:val="18"/>
                <w:szCs w:val="18"/>
                <w:lang w:eastAsia="lv-LV"/>
              </w:rPr>
              <w:t>23</w:t>
            </w:r>
          </w:p>
        </w:tc>
      </w:tr>
      <w:tr w:rsidR="00CA5BE2" w:rsidRPr="00407AC8" w14:paraId="12D4CFEA" w14:textId="77777777" w:rsidTr="00CC5EE1">
        <w:trPr>
          <w:gridAfter w:val="1"/>
          <w:wAfter w:w="6" w:type="dxa"/>
        </w:trPr>
        <w:tc>
          <w:tcPr>
            <w:tcW w:w="1135" w:type="dxa"/>
            <w:tcMar>
              <w:top w:w="0" w:type="dxa"/>
              <w:left w:w="108" w:type="dxa"/>
              <w:bottom w:w="0" w:type="dxa"/>
              <w:right w:w="108" w:type="dxa"/>
            </w:tcMar>
            <w:hideMark/>
          </w:tcPr>
          <w:p w14:paraId="35F7333F" w14:textId="77777777" w:rsidR="00CA5BE2" w:rsidRPr="00407AC8" w:rsidRDefault="00CA5BE2" w:rsidP="00CA5BE2">
            <w:pPr>
              <w:jc w:val="both"/>
              <w:rPr>
                <w:rFonts w:ascii="Times New Roman" w:hAnsi="Times New Roman"/>
                <w:b/>
                <w:sz w:val="18"/>
                <w:szCs w:val="18"/>
                <w:lang w:eastAsia="lv-LV"/>
              </w:rPr>
            </w:pPr>
            <w:r w:rsidRPr="00407AC8">
              <w:rPr>
                <w:rFonts w:ascii="Times New Roman" w:hAnsi="Times New Roman"/>
                <w:b/>
                <w:sz w:val="18"/>
                <w:szCs w:val="18"/>
                <w:lang w:eastAsia="lv-LV"/>
              </w:rPr>
              <w:t>Kopā</w:t>
            </w:r>
          </w:p>
        </w:tc>
        <w:tc>
          <w:tcPr>
            <w:tcW w:w="709" w:type="dxa"/>
            <w:shd w:val="clear" w:color="auto" w:fill="FFFFFF"/>
            <w:tcMar>
              <w:top w:w="0" w:type="dxa"/>
              <w:left w:w="108" w:type="dxa"/>
              <w:bottom w:w="0" w:type="dxa"/>
              <w:right w:w="108" w:type="dxa"/>
            </w:tcMar>
            <w:vAlign w:val="center"/>
          </w:tcPr>
          <w:p w14:paraId="6775D03A" w14:textId="0994296E" w:rsidR="00CA5BE2" w:rsidRPr="005D5ADE" w:rsidRDefault="00CA5BE2" w:rsidP="00CA5BE2">
            <w:pPr>
              <w:jc w:val="center"/>
              <w:rPr>
                <w:rFonts w:ascii="Times New Roman" w:hAnsi="Times New Roman"/>
                <w:b/>
                <w:sz w:val="18"/>
                <w:szCs w:val="18"/>
                <w:lang w:eastAsia="lv-LV"/>
              </w:rPr>
            </w:pPr>
            <w:r w:rsidRPr="005D5ADE">
              <w:rPr>
                <w:rFonts w:ascii="Times New Roman" w:hAnsi="Times New Roman"/>
                <w:b/>
                <w:sz w:val="18"/>
                <w:szCs w:val="18"/>
                <w:lang w:eastAsia="lv-LV"/>
              </w:rPr>
              <w:t>20</w:t>
            </w:r>
          </w:p>
        </w:tc>
        <w:tc>
          <w:tcPr>
            <w:tcW w:w="567" w:type="dxa"/>
            <w:shd w:val="clear" w:color="auto" w:fill="FFFFFF"/>
            <w:tcMar>
              <w:top w:w="0" w:type="dxa"/>
              <w:left w:w="108" w:type="dxa"/>
              <w:bottom w:w="0" w:type="dxa"/>
              <w:right w:w="108" w:type="dxa"/>
            </w:tcMar>
          </w:tcPr>
          <w:p w14:paraId="2DC220D5" w14:textId="14062A05" w:rsidR="00CA5BE2" w:rsidRPr="005D5ADE" w:rsidRDefault="00CA5BE2" w:rsidP="00CA5BE2">
            <w:pPr>
              <w:jc w:val="center"/>
              <w:rPr>
                <w:rFonts w:ascii="Times New Roman" w:hAnsi="Times New Roman"/>
                <w:b/>
                <w:sz w:val="18"/>
                <w:szCs w:val="18"/>
                <w:lang w:eastAsia="lv-LV"/>
              </w:rPr>
            </w:pPr>
            <w:r w:rsidRPr="005D5ADE">
              <w:rPr>
                <w:rFonts w:ascii="Times New Roman" w:hAnsi="Times New Roman"/>
                <w:b/>
                <w:sz w:val="18"/>
                <w:szCs w:val="18"/>
                <w:lang w:eastAsia="lv-LV"/>
              </w:rPr>
              <w:t>13</w:t>
            </w:r>
          </w:p>
        </w:tc>
        <w:tc>
          <w:tcPr>
            <w:tcW w:w="536" w:type="dxa"/>
            <w:shd w:val="clear" w:color="auto" w:fill="FFFFFF"/>
          </w:tcPr>
          <w:p w14:paraId="0B72441A" w14:textId="43769F49" w:rsidR="00CA5BE2" w:rsidRPr="005D5ADE" w:rsidRDefault="00CA5BE2" w:rsidP="00CA5BE2">
            <w:pPr>
              <w:jc w:val="center"/>
              <w:rPr>
                <w:rFonts w:ascii="Times New Roman" w:hAnsi="Times New Roman"/>
                <w:b/>
                <w:sz w:val="18"/>
                <w:szCs w:val="18"/>
                <w:lang w:eastAsia="lv-LV"/>
              </w:rPr>
            </w:pPr>
            <w:r w:rsidRPr="005D5ADE">
              <w:rPr>
                <w:rFonts w:ascii="Times New Roman" w:hAnsi="Times New Roman"/>
                <w:b/>
                <w:sz w:val="18"/>
                <w:szCs w:val="18"/>
                <w:lang w:eastAsia="lv-LV"/>
              </w:rPr>
              <w:t>19</w:t>
            </w:r>
          </w:p>
        </w:tc>
        <w:tc>
          <w:tcPr>
            <w:tcW w:w="569" w:type="dxa"/>
            <w:gridSpan w:val="2"/>
            <w:shd w:val="clear" w:color="auto" w:fill="FFFFFF"/>
            <w:tcMar>
              <w:top w:w="0" w:type="dxa"/>
              <w:left w:w="108" w:type="dxa"/>
              <w:bottom w:w="0" w:type="dxa"/>
              <w:right w:w="108" w:type="dxa"/>
            </w:tcMar>
            <w:vAlign w:val="center"/>
          </w:tcPr>
          <w:p w14:paraId="39AB602E" w14:textId="38A7D1CB" w:rsidR="00CA5BE2" w:rsidRPr="005D5ADE" w:rsidRDefault="00CA5BE2" w:rsidP="00CA5BE2">
            <w:pPr>
              <w:jc w:val="center"/>
              <w:rPr>
                <w:rFonts w:ascii="Times New Roman" w:hAnsi="Times New Roman"/>
                <w:b/>
                <w:sz w:val="18"/>
                <w:szCs w:val="18"/>
                <w:lang w:eastAsia="lv-LV"/>
              </w:rPr>
            </w:pPr>
            <w:r w:rsidRPr="005D5ADE">
              <w:rPr>
                <w:rFonts w:ascii="Times New Roman" w:hAnsi="Times New Roman"/>
                <w:b/>
                <w:sz w:val="18"/>
                <w:szCs w:val="18"/>
                <w:lang w:eastAsia="lv-LV"/>
              </w:rPr>
              <w:t>76</w:t>
            </w:r>
          </w:p>
        </w:tc>
        <w:tc>
          <w:tcPr>
            <w:tcW w:w="567" w:type="dxa"/>
            <w:shd w:val="clear" w:color="auto" w:fill="FFFFFF"/>
            <w:tcMar>
              <w:top w:w="0" w:type="dxa"/>
              <w:left w:w="108" w:type="dxa"/>
              <w:bottom w:w="0" w:type="dxa"/>
              <w:right w:w="108" w:type="dxa"/>
            </w:tcMar>
          </w:tcPr>
          <w:p w14:paraId="7E958A2A" w14:textId="19283DE7" w:rsidR="00CA5BE2" w:rsidRPr="005D5ADE" w:rsidRDefault="00CA5BE2" w:rsidP="00CA5BE2">
            <w:pPr>
              <w:jc w:val="center"/>
              <w:rPr>
                <w:rFonts w:ascii="Times New Roman" w:hAnsi="Times New Roman"/>
                <w:b/>
                <w:sz w:val="18"/>
                <w:szCs w:val="18"/>
                <w:lang w:eastAsia="lv-LV"/>
              </w:rPr>
            </w:pPr>
            <w:r w:rsidRPr="005D5ADE">
              <w:rPr>
                <w:rFonts w:ascii="Times New Roman" w:hAnsi="Times New Roman"/>
                <w:b/>
                <w:sz w:val="18"/>
                <w:szCs w:val="18"/>
                <w:lang w:eastAsia="lv-LV"/>
              </w:rPr>
              <w:t>65</w:t>
            </w:r>
          </w:p>
        </w:tc>
        <w:tc>
          <w:tcPr>
            <w:tcW w:w="567" w:type="dxa"/>
            <w:shd w:val="clear" w:color="auto" w:fill="FFFFFF"/>
          </w:tcPr>
          <w:p w14:paraId="49E27C12" w14:textId="33BFC0D8" w:rsidR="00CA5BE2" w:rsidRPr="005D5ADE" w:rsidRDefault="00CA5BE2" w:rsidP="00CA5BE2">
            <w:pPr>
              <w:jc w:val="center"/>
              <w:rPr>
                <w:rFonts w:ascii="Times New Roman" w:hAnsi="Times New Roman"/>
                <w:b/>
                <w:sz w:val="18"/>
                <w:szCs w:val="18"/>
                <w:lang w:eastAsia="lv-LV"/>
              </w:rPr>
            </w:pPr>
            <w:r w:rsidRPr="005D5ADE">
              <w:rPr>
                <w:rFonts w:ascii="Times New Roman" w:hAnsi="Times New Roman"/>
                <w:b/>
                <w:sz w:val="18"/>
                <w:szCs w:val="18"/>
                <w:lang w:eastAsia="lv-LV"/>
              </w:rPr>
              <w:t>60</w:t>
            </w:r>
          </w:p>
        </w:tc>
        <w:tc>
          <w:tcPr>
            <w:tcW w:w="567" w:type="dxa"/>
            <w:shd w:val="clear" w:color="auto" w:fill="FFFFFF"/>
            <w:tcMar>
              <w:top w:w="0" w:type="dxa"/>
              <w:left w:w="108" w:type="dxa"/>
              <w:bottom w:w="0" w:type="dxa"/>
              <w:right w:w="108" w:type="dxa"/>
            </w:tcMar>
            <w:vAlign w:val="center"/>
          </w:tcPr>
          <w:p w14:paraId="10BEA079" w14:textId="3644E2CD" w:rsidR="00CA5BE2" w:rsidRPr="005D5ADE" w:rsidRDefault="00CA5BE2" w:rsidP="00CA5BE2">
            <w:pPr>
              <w:jc w:val="center"/>
              <w:rPr>
                <w:rFonts w:ascii="Times New Roman" w:hAnsi="Times New Roman"/>
                <w:b/>
                <w:sz w:val="18"/>
                <w:szCs w:val="18"/>
                <w:lang w:eastAsia="lv-LV"/>
              </w:rPr>
            </w:pPr>
            <w:r w:rsidRPr="005D5ADE">
              <w:rPr>
                <w:rFonts w:ascii="Times New Roman" w:hAnsi="Times New Roman"/>
                <w:b/>
                <w:sz w:val="18"/>
                <w:szCs w:val="18"/>
                <w:lang w:eastAsia="lv-LV"/>
              </w:rPr>
              <w:t>71</w:t>
            </w:r>
          </w:p>
        </w:tc>
        <w:tc>
          <w:tcPr>
            <w:tcW w:w="709" w:type="dxa"/>
            <w:shd w:val="clear" w:color="auto" w:fill="FFFFFF"/>
            <w:tcMar>
              <w:top w:w="0" w:type="dxa"/>
              <w:left w:w="108" w:type="dxa"/>
              <w:bottom w:w="0" w:type="dxa"/>
              <w:right w:w="108" w:type="dxa"/>
            </w:tcMar>
          </w:tcPr>
          <w:p w14:paraId="7C1F04F1" w14:textId="0BBD9DC7" w:rsidR="00CA5BE2" w:rsidRPr="005D5ADE" w:rsidRDefault="00CA5BE2" w:rsidP="00CA5BE2">
            <w:pPr>
              <w:jc w:val="center"/>
              <w:rPr>
                <w:rFonts w:ascii="Times New Roman" w:hAnsi="Times New Roman"/>
                <w:b/>
                <w:sz w:val="18"/>
                <w:szCs w:val="18"/>
                <w:lang w:eastAsia="lv-LV"/>
              </w:rPr>
            </w:pPr>
            <w:r w:rsidRPr="005D5ADE">
              <w:rPr>
                <w:rFonts w:ascii="Times New Roman" w:hAnsi="Times New Roman"/>
                <w:b/>
                <w:sz w:val="18"/>
                <w:szCs w:val="18"/>
                <w:lang w:eastAsia="lv-LV"/>
              </w:rPr>
              <w:t>63</w:t>
            </w:r>
          </w:p>
        </w:tc>
        <w:tc>
          <w:tcPr>
            <w:tcW w:w="567" w:type="dxa"/>
            <w:shd w:val="clear" w:color="auto" w:fill="FFFFFF"/>
          </w:tcPr>
          <w:p w14:paraId="4D0D7A3A" w14:textId="0E8B6E80" w:rsidR="00CA5BE2" w:rsidRPr="005D5ADE" w:rsidRDefault="00CA5BE2" w:rsidP="00CA5BE2">
            <w:pPr>
              <w:jc w:val="center"/>
              <w:rPr>
                <w:rFonts w:ascii="Times New Roman" w:hAnsi="Times New Roman"/>
                <w:b/>
                <w:sz w:val="18"/>
                <w:szCs w:val="18"/>
                <w:lang w:eastAsia="lv-LV"/>
              </w:rPr>
            </w:pPr>
            <w:r w:rsidRPr="005D5ADE">
              <w:rPr>
                <w:rFonts w:ascii="Times New Roman" w:hAnsi="Times New Roman"/>
                <w:b/>
                <w:sz w:val="18"/>
                <w:szCs w:val="18"/>
                <w:lang w:eastAsia="lv-LV"/>
              </w:rPr>
              <w:t>79</w:t>
            </w:r>
          </w:p>
        </w:tc>
        <w:tc>
          <w:tcPr>
            <w:tcW w:w="708" w:type="dxa"/>
            <w:shd w:val="clear" w:color="auto" w:fill="FFFFFF"/>
            <w:tcMar>
              <w:top w:w="0" w:type="dxa"/>
              <w:left w:w="108" w:type="dxa"/>
              <w:bottom w:w="0" w:type="dxa"/>
              <w:right w:w="108" w:type="dxa"/>
            </w:tcMar>
            <w:vAlign w:val="center"/>
          </w:tcPr>
          <w:p w14:paraId="1916D379" w14:textId="5030D0CD" w:rsidR="00CA5BE2" w:rsidRPr="005D5ADE" w:rsidRDefault="00CA5BE2" w:rsidP="00CA5BE2">
            <w:pPr>
              <w:jc w:val="center"/>
              <w:rPr>
                <w:rFonts w:ascii="Times New Roman" w:hAnsi="Times New Roman"/>
                <w:b/>
                <w:sz w:val="18"/>
                <w:szCs w:val="18"/>
                <w:lang w:eastAsia="lv-LV"/>
              </w:rPr>
            </w:pPr>
            <w:r w:rsidRPr="005D5ADE">
              <w:rPr>
                <w:rFonts w:ascii="Times New Roman" w:hAnsi="Times New Roman"/>
                <w:b/>
                <w:sz w:val="18"/>
                <w:szCs w:val="18"/>
                <w:lang w:eastAsia="lv-LV"/>
              </w:rPr>
              <w:t>85</w:t>
            </w:r>
          </w:p>
        </w:tc>
        <w:tc>
          <w:tcPr>
            <w:tcW w:w="709" w:type="dxa"/>
            <w:shd w:val="clear" w:color="auto" w:fill="FFFFFF"/>
            <w:tcMar>
              <w:top w:w="0" w:type="dxa"/>
              <w:left w:w="108" w:type="dxa"/>
              <w:bottom w:w="0" w:type="dxa"/>
              <w:right w:w="108" w:type="dxa"/>
            </w:tcMar>
          </w:tcPr>
          <w:p w14:paraId="1BBB789D" w14:textId="7BC73A83" w:rsidR="00CA5BE2" w:rsidRPr="005D5ADE" w:rsidRDefault="00CA5BE2" w:rsidP="00CA5BE2">
            <w:pPr>
              <w:jc w:val="center"/>
              <w:rPr>
                <w:rFonts w:ascii="Times New Roman" w:hAnsi="Times New Roman"/>
                <w:b/>
                <w:sz w:val="18"/>
                <w:szCs w:val="18"/>
                <w:lang w:eastAsia="lv-LV"/>
              </w:rPr>
            </w:pPr>
            <w:r w:rsidRPr="005D5ADE">
              <w:rPr>
                <w:rFonts w:ascii="Times New Roman" w:hAnsi="Times New Roman"/>
                <w:b/>
                <w:sz w:val="18"/>
                <w:szCs w:val="18"/>
                <w:lang w:eastAsia="lv-LV"/>
              </w:rPr>
              <w:t>92</w:t>
            </w:r>
          </w:p>
        </w:tc>
        <w:tc>
          <w:tcPr>
            <w:tcW w:w="592" w:type="dxa"/>
            <w:shd w:val="clear" w:color="auto" w:fill="FFFFFF"/>
          </w:tcPr>
          <w:p w14:paraId="020EE699" w14:textId="74DCF983" w:rsidR="00CA5BE2" w:rsidRPr="005D5ADE" w:rsidRDefault="00CA5BE2" w:rsidP="00CA5BE2">
            <w:pPr>
              <w:jc w:val="center"/>
              <w:rPr>
                <w:rFonts w:ascii="Times New Roman" w:hAnsi="Times New Roman"/>
                <w:b/>
                <w:sz w:val="18"/>
                <w:szCs w:val="18"/>
                <w:lang w:eastAsia="lv-LV"/>
              </w:rPr>
            </w:pPr>
            <w:r w:rsidRPr="005D5ADE">
              <w:rPr>
                <w:rFonts w:ascii="Times New Roman" w:hAnsi="Times New Roman"/>
                <w:b/>
                <w:sz w:val="18"/>
                <w:szCs w:val="18"/>
                <w:lang w:eastAsia="lv-LV"/>
              </w:rPr>
              <w:t>118</w:t>
            </w:r>
          </w:p>
        </w:tc>
        <w:tc>
          <w:tcPr>
            <w:tcW w:w="684" w:type="dxa"/>
            <w:gridSpan w:val="2"/>
            <w:shd w:val="clear" w:color="auto" w:fill="FFFFFF"/>
            <w:tcMar>
              <w:top w:w="0" w:type="dxa"/>
              <w:left w:w="108" w:type="dxa"/>
              <w:bottom w:w="0" w:type="dxa"/>
              <w:right w:w="108" w:type="dxa"/>
            </w:tcMar>
            <w:vAlign w:val="center"/>
          </w:tcPr>
          <w:p w14:paraId="10B11A9B" w14:textId="3678EF4A" w:rsidR="00CA5BE2" w:rsidRPr="005D5ADE" w:rsidRDefault="00CA5BE2" w:rsidP="00CA5BE2">
            <w:pPr>
              <w:jc w:val="center"/>
              <w:rPr>
                <w:rFonts w:ascii="Times New Roman" w:hAnsi="Times New Roman"/>
                <w:b/>
                <w:sz w:val="18"/>
                <w:szCs w:val="18"/>
                <w:lang w:eastAsia="lv-LV"/>
              </w:rPr>
            </w:pPr>
            <w:r w:rsidRPr="005D5ADE">
              <w:rPr>
                <w:rFonts w:ascii="Times New Roman" w:hAnsi="Times New Roman"/>
                <w:b/>
                <w:sz w:val="18"/>
                <w:szCs w:val="18"/>
                <w:lang w:eastAsia="lv-LV"/>
              </w:rPr>
              <w:t>48</w:t>
            </w:r>
          </w:p>
        </w:tc>
        <w:tc>
          <w:tcPr>
            <w:tcW w:w="709" w:type="dxa"/>
            <w:shd w:val="clear" w:color="auto" w:fill="FFFFFF"/>
            <w:tcMar>
              <w:top w:w="0" w:type="dxa"/>
              <w:left w:w="108" w:type="dxa"/>
              <w:bottom w:w="0" w:type="dxa"/>
              <w:right w:w="108" w:type="dxa"/>
            </w:tcMar>
          </w:tcPr>
          <w:p w14:paraId="7556676D" w14:textId="5880B496" w:rsidR="00CA5BE2" w:rsidRPr="005D5ADE" w:rsidRDefault="00CA5BE2" w:rsidP="00CA5BE2">
            <w:pPr>
              <w:jc w:val="center"/>
              <w:rPr>
                <w:rFonts w:ascii="Times New Roman" w:hAnsi="Times New Roman"/>
                <w:b/>
                <w:sz w:val="18"/>
                <w:szCs w:val="18"/>
                <w:lang w:eastAsia="lv-LV"/>
              </w:rPr>
            </w:pPr>
            <w:r w:rsidRPr="005D5ADE">
              <w:rPr>
                <w:rFonts w:ascii="Times New Roman" w:hAnsi="Times New Roman"/>
                <w:b/>
                <w:sz w:val="18"/>
                <w:szCs w:val="18"/>
                <w:lang w:eastAsia="lv-LV"/>
              </w:rPr>
              <w:t>60</w:t>
            </w:r>
          </w:p>
        </w:tc>
        <w:tc>
          <w:tcPr>
            <w:tcW w:w="591" w:type="dxa"/>
            <w:shd w:val="clear" w:color="auto" w:fill="FFFFFF"/>
          </w:tcPr>
          <w:p w14:paraId="0ECABD82" w14:textId="26396B67" w:rsidR="00CA5BE2" w:rsidRPr="005D5ADE" w:rsidRDefault="00CA5BE2" w:rsidP="00CA5BE2">
            <w:pPr>
              <w:jc w:val="center"/>
              <w:rPr>
                <w:rFonts w:ascii="Times New Roman" w:hAnsi="Times New Roman"/>
                <w:b/>
                <w:sz w:val="18"/>
                <w:szCs w:val="18"/>
                <w:lang w:eastAsia="lv-LV"/>
              </w:rPr>
            </w:pPr>
            <w:r w:rsidRPr="005D5ADE">
              <w:rPr>
                <w:rFonts w:ascii="Times New Roman" w:hAnsi="Times New Roman"/>
                <w:b/>
                <w:sz w:val="18"/>
                <w:szCs w:val="18"/>
                <w:lang w:eastAsia="lv-LV"/>
              </w:rPr>
              <w:t>62</w:t>
            </w:r>
          </w:p>
        </w:tc>
      </w:tr>
    </w:tbl>
    <w:p w14:paraId="0938F384" w14:textId="77777777" w:rsidR="003A2EBF" w:rsidRPr="000F4DDE" w:rsidRDefault="008D7B25" w:rsidP="00F55032">
      <w:pPr>
        <w:spacing w:after="120"/>
        <w:jc w:val="both"/>
        <w:rPr>
          <w:rFonts w:ascii="Times New Roman" w:hAnsi="Times New Roman"/>
          <w:sz w:val="20"/>
          <w:szCs w:val="20"/>
        </w:rPr>
      </w:pPr>
      <w:r w:rsidRPr="000F4DDE">
        <w:rPr>
          <w:rFonts w:ascii="Times New Roman" w:hAnsi="Times New Roman"/>
          <w:sz w:val="20"/>
          <w:szCs w:val="20"/>
        </w:rPr>
        <w:t>Avots: VPD</w:t>
      </w:r>
    </w:p>
    <w:p w14:paraId="68E2C892" w14:textId="77777777" w:rsidR="003A2EBF" w:rsidRPr="009F72D5" w:rsidRDefault="003A2EBF" w:rsidP="001714BE">
      <w:pPr>
        <w:spacing w:after="120" w:line="240" w:lineRule="auto"/>
        <w:ind w:firstLine="567"/>
        <w:jc w:val="both"/>
        <w:rPr>
          <w:rFonts w:ascii="Times New Roman" w:hAnsi="Times New Roman"/>
          <w:sz w:val="24"/>
          <w:szCs w:val="24"/>
        </w:rPr>
      </w:pPr>
      <w:r w:rsidRPr="009F72D5">
        <w:rPr>
          <w:rFonts w:ascii="Times New Roman" w:hAnsi="Times New Roman"/>
          <w:b/>
          <w:sz w:val="24"/>
          <w:szCs w:val="24"/>
        </w:rPr>
        <w:t>Kriminālsods – sabiedriskais darbs</w:t>
      </w:r>
      <w:r w:rsidRPr="009F72D5">
        <w:rPr>
          <w:rFonts w:ascii="Times New Roman" w:hAnsi="Times New Roman"/>
          <w:sz w:val="24"/>
          <w:szCs w:val="24"/>
        </w:rPr>
        <w:t xml:space="preserve"> – ir personas piespiedu iesaistīšana tās vecumam, psiholoģiskajām īpašībām, fiziskajām spējām un attīstības līmenim piemērotos sabiedrībai nepieciešamos darbos no pamatdarba vai mācībām brīvajā laikā un bez atlīdzības. Kriminālsodu – sabiedriskais darbs – var piemērot bērniem vecumā no 14 gadiem.</w:t>
      </w:r>
    </w:p>
    <w:p w14:paraId="09855C9E" w14:textId="35AF653F" w:rsidR="00DE7534" w:rsidRDefault="00DE7534" w:rsidP="00DE7534">
      <w:pPr>
        <w:spacing w:after="120" w:line="240" w:lineRule="auto"/>
        <w:ind w:firstLine="720"/>
        <w:jc w:val="both"/>
        <w:rPr>
          <w:rFonts w:ascii="Times New Roman" w:hAnsi="Times New Roman"/>
          <w:sz w:val="24"/>
          <w:szCs w:val="24"/>
          <w:lang w:eastAsia="lv-LV"/>
        </w:rPr>
      </w:pPr>
      <w:r w:rsidRPr="005D5ADE">
        <w:rPr>
          <w:rFonts w:ascii="Times New Roman" w:hAnsi="Times New Roman"/>
          <w:sz w:val="24"/>
          <w:szCs w:val="24"/>
          <w:lang w:eastAsia="lv-LV"/>
        </w:rPr>
        <w:t>2024. gadā no 3947 VPD saņemtajiem nolēmumiem vai prokuroru priekšrakstiem par sodu, ar kuriem personai piemērots kriminālsods – sabiedriskais darbs, 59 (1,5 %) probācijas klienti bija nepilngadīgi</w:t>
      </w:r>
      <w:r w:rsidR="00342975">
        <w:rPr>
          <w:rFonts w:ascii="Times New Roman" w:hAnsi="Times New Roman"/>
          <w:sz w:val="24"/>
          <w:szCs w:val="24"/>
          <w:lang w:eastAsia="lv-LV"/>
        </w:rPr>
        <w:t xml:space="preserve"> </w:t>
      </w:r>
      <w:r w:rsidR="00342975" w:rsidRPr="00750FF3">
        <w:rPr>
          <w:rFonts w:ascii="Times New Roman" w:hAnsi="Times New Roman"/>
          <w:sz w:val="24"/>
          <w:szCs w:val="24"/>
          <w:lang w:eastAsia="lv-LV"/>
        </w:rPr>
        <w:t>(skat.</w:t>
      </w:r>
      <w:r w:rsidR="009A7DD3" w:rsidRPr="00750FF3">
        <w:rPr>
          <w:rFonts w:ascii="Times New Roman" w:hAnsi="Times New Roman"/>
          <w:sz w:val="24"/>
          <w:szCs w:val="24"/>
          <w:lang w:eastAsia="lv-LV"/>
        </w:rPr>
        <w:t>12.</w:t>
      </w:r>
      <w:r w:rsidR="00342975" w:rsidRPr="00750FF3">
        <w:rPr>
          <w:rFonts w:ascii="Times New Roman" w:hAnsi="Times New Roman"/>
          <w:sz w:val="24"/>
          <w:szCs w:val="24"/>
          <w:lang w:eastAsia="lv-LV"/>
        </w:rPr>
        <w:t xml:space="preserve"> attēlu)</w:t>
      </w:r>
      <w:r w:rsidR="00750FF3" w:rsidRPr="00750FF3">
        <w:rPr>
          <w:rFonts w:ascii="Times New Roman" w:hAnsi="Times New Roman"/>
          <w:sz w:val="24"/>
          <w:szCs w:val="24"/>
          <w:lang w:eastAsia="lv-LV"/>
        </w:rPr>
        <w:t>.</w:t>
      </w:r>
      <w:r w:rsidRPr="00342975">
        <w:rPr>
          <w:rFonts w:ascii="Times New Roman" w:hAnsi="Times New Roman"/>
          <w:sz w:val="24"/>
          <w:szCs w:val="24"/>
          <w:lang w:eastAsia="lv-LV"/>
        </w:rPr>
        <w:t xml:space="preserve"> </w:t>
      </w:r>
      <w:r w:rsidRPr="005D5ADE">
        <w:rPr>
          <w:rFonts w:ascii="Times New Roman" w:hAnsi="Times New Roman"/>
          <w:sz w:val="24"/>
          <w:szCs w:val="24"/>
          <w:lang w:eastAsia="lv-LV"/>
        </w:rPr>
        <w:t>No 59 nepilngadīgajiem probācijas klientiem 27 nepilngadīgajiem kriminālsods – sabiedriskais darbs – bija piemērots atkārtoti (divas vai vairāk reižu pēc kārtas)</w:t>
      </w:r>
      <w:r w:rsidR="00436A32">
        <w:rPr>
          <w:rFonts w:ascii="Times New Roman" w:hAnsi="Times New Roman"/>
          <w:sz w:val="24"/>
          <w:szCs w:val="24"/>
          <w:lang w:eastAsia="lv-LV"/>
        </w:rPr>
        <w:t>(2023. g. - 37, 2022.</w:t>
      </w:r>
      <w:r w:rsidR="00967743">
        <w:rPr>
          <w:rFonts w:ascii="Times New Roman" w:hAnsi="Times New Roman"/>
          <w:sz w:val="24"/>
          <w:szCs w:val="24"/>
          <w:lang w:eastAsia="lv-LV"/>
        </w:rPr>
        <w:t>g. </w:t>
      </w:r>
      <w:r w:rsidR="00436A32">
        <w:rPr>
          <w:rFonts w:ascii="Times New Roman" w:hAnsi="Times New Roman"/>
          <w:sz w:val="24"/>
          <w:szCs w:val="24"/>
          <w:lang w:eastAsia="lv-LV"/>
        </w:rPr>
        <w:t>-</w:t>
      </w:r>
      <w:r w:rsidR="00967743">
        <w:rPr>
          <w:rFonts w:ascii="Times New Roman" w:hAnsi="Times New Roman"/>
          <w:sz w:val="24"/>
          <w:szCs w:val="24"/>
          <w:lang w:eastAsia="lv-LV"/>
        </w:rPr>
        <w:t> </w:t>
      </w:r>
      <w:r w:rsidR="00436A32">
        <w:rPr>
          <w:rFonts w:ascii="Times New Roman" w:hAnsi="Times New Roman"/>
          <w:sz w:val="24"/>
          <w:szCs w:val="24"/>
          <w:lang w:eastAsia="lv-LV"/>
        </w:rPr>
        <w:t xml:space="preserve"> 65)</w:t>
      </w:r>
      <w:r w:rsidRPr="005D5ADE">
        <w:rPr>
          <w:rFonts w:ascii="Times New Roman" w:hAnsi="Times New Roman"/>
          <w:sz w:val="24"/>
          <w:szCs w:val="24"/>
          <w:lang w:eastAsia="lv-LV"/>
        </w:rPr>
        <w:t>. 2024. gadā sabiedriskā darba izpilde kopumā organizēta 99 nepilngadīgajiem probācijas klientiem</w:t>
      </w:r>
      <w:r w:rsidR="00342975">
        <w:rPr>
          <w:rFonts w:ascii="Times New Roman" w:hAnsi="Times New Roman"/>
          <w:sz w:val="24"/>
          <w:szCs w:val="24"/>
          <w:lang w:eastAsia="lv-LV"/>
        </w:rPr>
        <w:t xml:space="preserve"> (2023.g.</w:t>
      </w:r>
      <w:r w:rsidR="00967743">
        <w:rPr>
          <w:rFonts w:ascii="Times New Roman" w:hAnsi="Times New Roman"/>
          <w:sz w:val="24"/>
          <w:szCs w:val="24"/>
          <w:lang w:eastAsia="lv-LV"/>
        </w:rPr>
        <w:t> </w:t>
      </w:r>
      <w:r w:rsidR="00342975">
        <w:rPr>
          <w:rFonts w:ascii="Times New Roman" w:hAnsi="Times New Roman"/>
          <w:sz w:val="24"/>
          <w:szCs w:val="24"/>
          <w:lang w:eastAsia="lv-LV"/>
        </w:rPr>
        <w:t>-</w:t>
      </w:r>
      <w:r w:rsidR="00967743">
        <w:rPr>
          <w:rFonts w:ascii="Times New Roman" w:hAnsi="Times New Roman"/>
          <w:sz w:val="24"/>
          <w:szCs w:val="24"/>
          <w:lang w:eastAsia="lv-LV"/>
        </w:rPr>
        <w:t> </w:t>
      </w:r>
      <w:r w:rsidR="00342975">
        <w:rPr>
          <w:rFonts w:ascii="Times New Roman" w:hAnsi="Times New Roman"/>
          <w:sz w:val="24"/>
          <w:szCs w:val="24"/>
          <w:lang w:eastAsia="lv-LV"/>
        </w:rPr>
        <w:t>150, 2022.g.</w:t>
      </w:r>
      <w:r w:rsidR="00967743">
        <w:rPr>
          <w:rFonts w:ascii="Times New Roman" w:hAnsi="Times New Roman"/>
          <w:sz w:val="24"/>
          <w:szCs w:val="24"/>
          <w:lang w:eastAsia="lv-LV"/>
        </w:rPr>
        <w:t> </w:t>
      </w:r>
      <w:r w:rsidR="00342975">
        <w:rPr>
          <w:rFonts w:ascii="Times New Roman" w:hAnsi="Times New Roman"/>
          <w:sz w:val="24"/>
          <w:szCs w:val="24"/>
          <w:lang w:eastAsia="lv-LV"/>
        </w:rPr>
        <w:t>-</w:t>
      </w:r>
      <w:r w:rsidR="00967743">
        <w:rPr>
          <w:rFonts w:ascii="Times New Roman" w:hAnsi="Times New Roman"/>
          <w:sz w:val="24"/>
          <w:szCs w:val="24"/>
          <w:lang w:eastAsia="lv-LV"/>
        </w:rPr>
        <w:t> </w:t>
      </w:r>
      <w:r w:rsidR="00342975" w:rsidRPr="00750FF3">
        <w:rPr>
          <w:rFonts w:ascii="Times New Roman" w:hAnsi="Times New Roman"/>
          <w:sz w:val="24"/>
          <w:szCs w:val="24"/>
          <w:lang w:eastAsia="lv-LV"/>
        </w:rPr>
        <w:t>240)(skat.</w:t>
      </w:r>
      <w:r w:rsidR="008C1DE6">
        <w:rPr>
          <w:rFonts w:ascii="Times New Roman" w:hAnsi="Times New Roman"/>
          <w:sz w:val="24"/>
          <w:szCs w:val="24"/>
          <w:lang w:eastAsia="lv-LV"/>
        </w:rPr>
        <w:t xml:space="preserve"> </w:t>
      </w:r>
      <w:r w:rsidR="009A7DD3" w:rsidRPr="00750FF3">
        <w:rPr>
          <w:rFonts w:ascii="Times New Roman" w:hAnsi="Times New Roman"/>
          <w:sz w:val="24"/>
          <w:szCs w:val="24"/>
          <w:lang w:eastAsia="lv-LV"/>
        </w:rPr>
        <w:t>13.</w:t>
      </w:r>
      <w:r w:rsidR="00342975" w:rsidRPr="00750FF3">
        <w:rPr>
          <w:rFonts w:ascii="Times New Roman" w:hAnsi="Times New Roman"/>
          <w:sz w:val="24"/>
          <w:szCs w:val="24"/>
          <w:lang w:eastAsia="lv-LV"/>
        </w:rPr>
        <w:t xml:space="preserve"> attēlu)</w:t>
      </w:r>
      <w:r w:rsidRPr="00750FF3">
        <w:rPr>
          <w:rFonts w:ascii="Times New Roman" w:hAnsi="Times New Roman"/>
          <w:sz w:val="24"/>
          <w:szCs w:val="24"/>
          <w:lang w:eastAsia="lv-LV"/>
        </w:rPr>
        <w:t>.</w:t>
      </w:r>
      <w:r w:rsidRPr="005D5ADE">
        <w:rPr>
          <w:rFonts w:ascii="Times New Roman" w:hAnsi="Times New Roman"/>
          <w:sz w:val="24"/>
          <w:szCs w:val="24"/>
          <w:lang w:eastAsia="lv-LV"/>
        </w:rPr>
        <w:t xml:space="preserve"> Nepilngadīgo izdarītie noziedzīgie nodarījumi, par kuriem 2024. gadā visbiežāk piemērots kriminālsods – sabiedriskais darbs: 180. pants (zādzība, krāpšana, piesavināšanās nelielā apmērā), 175. pants (zādzība), 176.</w:t>
      </w:r>
      <w:r w:rsidR="003A6C1A">
        <w:rPr>
          <w:rFonts w:ascii="Times New Roman" w:hAnsi="Times New Roman"/>
          <w:sz w:val="24"/>
          <w:szCs w:val="24"/>
          <w:lang w:eastAsia="lv-LV"/>
        </w:rPr>
        <w:t> </w:t>
      </w:r>
      <w:r w:rsidRPr="005D5ADE">
        <w:rPr>
          <w:rFonts w:ascii="Times New Roman" w:hAnsi="Times New Roman"/>
          <w:sz w:val="24"/>
          <w:szCs w:val="24"/>
          <w:lang w:eastAsia="lv-LV"/>
        </w:rPr>
        <w:t>pants (laupīšana).</w:t>
      </w:r>
    </w:p>
    <w:p w14:paraId="7C0DBE62" w14:textId="5E681D56" w:rsidR="00342975" w:rsidRPr="00412F64" w:rsidRDefault="009A7DD3" w:rsidP="003A6C1A">
      <w:pPr>
        <w:spacing w:after="120" w:line="240" w:lineRule="auto"/>
        <w:jc w:val="right"/>
        <w:rPr>
          <w:rFonts w:ascii="Times New Roman" w:hAnsi="Times New Roman"/>
          <w:b/>
          <w:bCs/>
          <w:sz w:val="20"/>
          <w:szCs w:val="20"/>
          <w:lang w:eastAsia="lv-LV"/>
        </w:rPr>
      </w:pPr>
      <w:r>
        <w:rPr>
          <w:rFonts w:ascii="Times New Roman" w:hAnsi="Times New Roman"/>
          <w:b/>
          <w:bCs/>
          <w:sz w:val="20"/>
          <w:szCs w:val="20"/>
          <w:lang w:eastAsia="lv-LV"/>
        </w:rPr>
        <w:t>12.a</w:t>
      </w:r>
      <w:r w:rsidR="00342975" w:rsidRPr="00412F64">
        <w:rPr>
          <w:rFonts w:ascii="Times New Roman" w:hAnsi="Times New Roman"/>
          <w:b/>
          <w:bCs/>
          <w:sz w:val="20"/>
          <w:szCs w:val="20"/>
          <w:lang w:eastAsia="lv-LV"/>
        </w:rPr>
        <w:t>ttēls. VPD saņemto nolēmumu vai prokuroru priekšrakstu par sodu, ar kuriem personai piemērots kriminālsods – sabiedriskais darbs skaits</w:t>
      </w:r>
      <w:r w:rsidR="00412F64">
        <w:rPr>
          <w:rFonts w:ascii="Times New Roman" w:hAnsi="Times New Roman"/>
          <w:b/>
          <w:bCs/>
          <w:sz w:val="20"/>
          <w:szCs w:val="20"/>
          <w:lang w:eastAsia="lv-LV"/>
        </w:rPr>
        <w:t xml:space="preserve"> no 2022.</w:t>
      </w:r>
      <w:r w:rsidR="00615970">
        <w:rPr>
          <w:rFonts w:ascii="Times New Roman" w:hAnsi="Times New Roman"/>
          <w:b/>
          <w:bCs/>
          <w:sz w:val="20"/>
          <w:szCs w:val="20"/>
          <w:lang w:eastAsia="lv-LV"/>
        </w:rPr>
        <w:t xml:space="preserve"> </w:t>
      </w:r>
      <w:r w:rsidR="00412F64">
        <w:rPr>
          <w:rFonts w:ascii="Times New Roman" w:hAnsi="Times New Roman"/>
          <w:b/>
          <w:bCs/>
          <w:sz w:val="20"/>
          <w:szCs w:val="20"/>
          <w:lang w:eastAsia="lv-LV"/>
        </w:rPr>
        <w:t>līdz 2024. gadam</w:t>
      </w:r>
    </w:p>
    <w:p w14:paraId="79D89241" w14:textId="14E4ECF3" w:rsidR="00342975" w:rsidRPr="009F72D5" w:rsidRDefault="00342975" w:rsidP="00342975">
      <w:pPr>
        <w:spacing w:after="120" w:line="240" w:lineRule="auto"/>
        <w:jc w:val="both"/>
        <w:rPr>
          <w:rFonts w:ascii="Times New Roman" w:hAnsi="Times New Roman"/>
          <w:sz w:val="24"/>
          <w:szCs w:val="24"/>
          <w:lang w:eastAsia="lv-LV"/>
        </w:rPr>
      </w:pPr>
      <w:r>
        <w:rPr>
          <w:noProof/>
        </w:rPr>
        <w:drawing>
          <wp:inline distT="0" distB="0" distL="0" distR="0" wp14:anchorId="2D62F242" wp14:editId="40655FAB">
            <wp:extent cx="6053666" cy="2086610"/>
            <wp:effectExtent l="0" t="0" r="4445" b="8890"/>
            <wp:docPr id="3" name="Chart 3">
              <a:extLst xmlns:a="http://schemas.openxmlformats.org/drawingml/2006/main">
                <a:ext uri="{FF2B5EF4-FFF2-40B4-BE49-F238E27FC236}">
                  <a16:creationId xmlns:a16="http://schemas.microsoft.com/office/drawing/2014/main" id="{0F05C1F6-A932-42B2-8449-689F6C5146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EA9AB17" w14:textId="1A991799" w:rsidR="00342975" w:rsidRPr="00DB6DCF" w:rsidRDefault="00DB6DCF" w:rsidP="004E3561">
      <w:pPr>
        <w:spacing w:after="120" w:line="240" w:lineRule="auto"/>
        <w:ind w:firstLine="720"/>
        <w:jc w:val="both"/>
        <w:rPr>
          <w:rFonts w:ascii="Times New Roman" w:hAnsi="Times New Roman"/>
          <w:bCs/>
          <w:sz w:val="20"/>
          <w:szCs w:val="20"/>
        </w:rPr>
      </w:pPr>
      <w:r w:rsidRPr="00DB6DCF">
        <w:rPr>
          <w:rFonts w:ascii="Times New Roman" w:hAnsi="Times New Roman"/>
          <w:bCs/>
          <w:sz w:val="20"/>
          <w:szCs w:val="20"/>
        </w:rPr>
        <w:t>Avots: VPD</w:t>
      </w:r>
    </w:p>
    <w:p w14:paraId="0BDCF3DE" w14:textId="3AA03630" w:rsidR="00342975" w:rsidRPr="00412F64" w:rsidRDefault="009A7DD3" w:rsidP="003A6C1A">
      <w:pPr>
        <w:spacing w:after="120" w:line="240" w:lineRule="auto"/>
        <w:jc w:val="right"/>
        <w:rPr>
          <w:rFonts w:ascii="Times New Roman" w:hAnsi="Times New Roman"/>
          <w:b/>
          <w:sz w:val="20"/>
          <w:szCs w:val="20"/>
        </w:rPr>
      </w:pPr>
      <w:r>
        <w:rPr>
          <w:rFonts w:ascii="Times New Roman" w:hAnsi="Times New Roman"/>
          <w:b/>
          <w:sz w:val="20"/>
          <w:szCs w:val="20"/>
        </w:rPr>
        <w:lastRenderedPageBreak/>
        <w:t>13. a</w:t>
      </w:r>
      <w:r w:rsidR="00436A32" w:rsidRPr="00412F64">
        <w:rPr>
          <w:rFonts w:ascii="Times New Roman" w:hAnsi="Times New Roman"/>
          <w:b/>
          <w:sz w:val="20"/>
          <w:szCs w:val="20"/>
        </w:rPr>
        <w:t>ttēls. N</w:t>
      </w:r>
      <w:r w:rsidR="00342975" w:rsidRPr="00412F64">
        <w:rPr>
          <w:rFonts w:ascii="Times New Roman" w:hAnsi="Times New Roman"/>
          <w:b/>
          <w:sz w:val="20"/>
          <w:szCs w:val="20"/>
        </w:rPr>
        <w:t>epilngadīgo skaits, kuriem tika organizēta sabiedriskā darba izpilde</w:t>
      </w:r>
      <w:r w:rsidR="00412F64">
        <w:rPr>
          <w:rFonts w:ascii="Times New Roman" w:hAnsi="Times New Roman"/>
          <w:b/>
          <w:sz w:val="20"/>
          <w:szCs w:val="20"/>
        </w:rPr>
        <w:t xml:space="preserve"> 2022., 2023. un 2024. gadā</w:t>
      </w:r>
    </w:p>
    <w:p w14:paraId="460C17A1" w14:textId="64CC3028" w:rsidR="00342975" w:rsidRDefault="00436A32" w:rsidP="00412F64">
      <w:pPr>
        <w:spacing w:after="120" w:line="240" w:lineRule="auto"/>
        <w:jc w:val="both"/>
        <w:rPr>
          <w:rFonts w:ascii="Times New Roman" w:hAnsi="Times New Roman"/>
          <w:b/>
          <w:sz w:val="24"/>
          <w:szCs w:val="24"/>
        </w:rPr>
      </w:pPr>
      <w:r>
        <w:rPr>
          <w:noProof/>
        </w:rPr>
        <w:drawing>
          <wp:inline distT="0" distB="0" distL="0" distR="0" wp14:anchorId="1FB3248E" wp14:editId="0BEE6A2C">
            <wp:extent cx="6002866" cy="1565910"/>
            <wp:effectExtent l="0" t="0" r="17145" b="15240"/>
            <wp:docPr id="8" name="Chart 8">
              <a:extLst xmlns:a="http://schemas.openxmlformats.org/drawingml/2006/main">
                <a:ext uri="{FF2B5EF4-FFF2-40B4-BE49-F238E27FC236}">
                  <a16:creationId xmlns:a16="http://schemas.microsoft.com/office/drawing/2014/main" id="{628B24BF-51C1-4663-BE86-B0F3CA0B15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8260A50" w14:textId="40C680E9" w:rsidR="00DB6DCF" w:rsidRPr="00DB6DCF" w:rsidRDefault="00DB6DCF" w:rsidP="004E3561">
      <w:pPr>
        <w:spacing w:after="120" w:line="240" w:lineRule="auto"/>
        <w:ind w:firstLine="720"/>
        <w:jc w:val="both"/>
        <w:rPr>
          <w:rFonts w:ascii="Times New Roman" w:hAnsi="Times New Roman"/>
          <w:bCs/>
          <w:sz w:val="20"/>
          <w:szCs w:val="20"/>
        </w:rPr>
      </w:pPr>
      <w:r w:rsidRPr="00DB6DCF">
        <w:rPr>
          <w:rFonts w:ascii="Times New Roman" w:hAnsi="Times New Roman"/>
          <w:bCs/>
          <w:sz w:val="20"/>
          <w:szCs w:val="20"/>
        </w:rPr>
        <w:t>Avots: VPD</w:t>
      </w:r>
    </w:p>
    <w:p w14:paraId="470F2A30" w14:textId="062803CA" w:rsidR="00F70F3C" w:rsidRPr="009F72D5" w:rsidRDefault="00F70F3C" w:rsidP="004E3561">
      <w:pPr>
        <w:spacing w:after="120" w:line="240" w:lineRule="auto"/>
        <w:ind w:firstLine="720"/>
        <w:jc w:val="both"/>
        <w:rPr>
          <w:rFonts w:ascii="Times New Roman" w:hAnsi="Times New Roman"/>
          <w:sz w:val="24"/>
          <w:szCs w:val="24"/>
        </w:rPr>
      </w:pPr>
      <w:r w:rsidRPr="009F72D5">
        <w:rPr>
          <w:rFonts w:ascii="Times New Roman" w:hAnsi="Times New Roman"/>
          <w:b/>
          <w:sz w:val="24"/>
          <w:szCs w:val="24"/>
        </w:rPr>
        <w:t>Audzinoša rakstura piespiedu līdzekļa – sabiedriskais darbs</w:t>
      </w:r>
      <w:r w:rsidRPr="009F72D5">
        <w:rPr>
          <w:rFonts w:ascii="Times New Roman" w:hAnsi="Times New Roman"/>
          <w:sz w:val="24"/>
          <w:szCs w:val="24"/>
        </w:rPr>
        <w:t xml:space="preserve"> (turpmāk – sabiedriskais darbs (ARPL)) saturs ir līdzīgs kriminālsodam – sabiedriskais darbs, jo arī šajā gadījumā bērns bez atlīdzības no mācībām un darba brīvajā laikā veic sabiedrībai derīgu darbu. Sabiedrisko darbu (ARPL) var piemērot bērniem vecumā no 11 līdz 18 gadiem.</w:t>
      </w:r>
    </w:p>
    <w:p w14:paraId="75973E24" w14:textId="50CE6996" w:rsidR="00436A32" w:rsidRDefault="00DE7534" w:rsidP="00415AA1">
      <w:pPr>
        <w:spacing w:after="120" w:line="240" w:lineRule="auto"/>
        <w:ind w:firstLine="720"/>
        <w:jc w:val="both"/>
        <w:rPr>
          <w:rFonts w:ascii="Times New Roman" w:hAnsi="Times New Roman"/>
          <w:sz w:val="24"/>
          <w:szCs w:val="24"/>
        </w:rPr>
      </w:pPr>
      <w:bookmarkStart w:id="38" w:name="_Hlk190419920"/>
      <w:r w:rsidRPr="005D5ADE">
        <w:rPr>
          <w:rFonts w:ascii="Times New Roman" w:hAnsi="Times New Roman"/>
          <w:sz w:val="24"/>
          <w:szCs w:val="24"/>
        </w:rPr>
        <w:t>2024. gadā VPD saņēma izpildei 16 lēmumus</w:t>
      </w:r>
      <w:r w:rsidR="005B4385">
        <w:rPr>
          <w:rFonts w:ascii="Times New Roman" w:hAnsi="Times New Roman"/>
          <w:sz w:val="24"/>
          <w:szCs w:val="24"/>
        </w:rPr>
        <w:t xml:space="preserve"> (2023.g. -</w:t>
      </w:r>
      <w:r w:rsidR="00412F64">
        <w:rPr>
          <w:rFonts w:ascii="Times New Roman" w:hAnsi="Times New Roman"/>
          <w:sz w:val="24"/>
          <w:szCs w:val="24"/>
        </w:rPr>
        <w:t> </w:t>
      </w:r>
      <w:r w:rsidR="005B4385">
        <w:rPr>
          <w:rFonts w:ascii="Times New Roman" w:hAnsi="Times New Roman"/>
          <w:sz w:val="24"/>
          <w:szCs w:val="24"/>
        </w:rPr>
        <w:t>23, 2022.g. – 17)</w:t>
      </w:r>
      <w:r w:rsidRPr="005D5ADE">
        <w:rPr>
          <w:rFonts w:ascii="Times New Roman" w:hAnsi="Times New Roman"/>
          <w:sz w:val="24"/>
          <w:szCs w:val="24"/>
        </w:rPr>
        <w:t>, ar kuriem probācijas klientiem ir piemērots sabiedriskais darbs (ARPL). No 16 saņemtajiem lēmumiem vienam probācijas klientam sabiedriskais darbs (ARPL) piemērots saskaņā ar KL 66. panta nosacījumiem</w:t>
      </w:r>
      <w:r w:rsidR="005B4385">
        <w:rPr>
          <w:rFonts w:ascii="Times New Roman" w:hAnsi="Times New Roman"/>
          <w:sz w:val="24"/>
          <w:szCs w:val="24"/>
        </w:rPr>
        <w:t xml:space="preserve"> (2023.g. -1, 2022.</w:t>
      </w:r>
      <w:r w:rsidR="00967743">
        <w:rPr>
          <w:rFonts w:ascii="Times New Roman" w:hAnsi="Times New Roman"/>
          <w:sz w:val="24"/>
          <w:szCs w:val="24"/>
        </w:rPr>
        <w:t>g. </w:t>
      </w:r>
      <w:r w:rsidR="005B4385">
        <w:rPr>
          <w:rFonts w:ascii="Times New Roman" w:hAnsi="Times New Roman"/>
          <w:sz w:val="24"/>
          <w:szCs w:val="24"/>
        </w:rPr>
        <w:t>- 5)</w:t>
      </w:r>
      <w:r w:rsidRPr="005D5ADE">
        <w:rPr>
          <w:rFonts w:ascii="Times New Roman" w:hAnsi="Times New Roman"/>
          <w:sz w:val="24"/>
          <w:szCs w:val="24"/>
        </w:rPr>
        <w:t>. Kopumā VPD 2024. gadā sabiedriskā darba (ARPL) izpilde tika organizēta 29 probācijas klientiem</w:t>
      </w:r>
      <w:r w:rsidR="005B4385">
        <w:rPr>
          <w:rFonts w:ascii="Times New Roman" w:hAnsi="Times New Roman"/>
          <w:sz w:val="24"/>
          <w:szCs w:val="24"/>
        </w:rPr>
        <w:t xml:space="preserve"> (2023.g. – 36, 2022.g. -</w:t>
      </w:r>
      <w:r w:rsidR="00412F64">
        <w:rPr>
          <w:rFonts w:ascii="Times New Roman" w:hAnsi="Times New Roman"/>
          <w:sz w:val="24"/>
          <w:szCs w:val="24"/>
        </w:rPr>
        <w:t> </w:t>
      </w:r>
      <w:r w:rsidR="005B4385">
        <w:rPr>
          <w:rFonts w:ascii="Times New Roman" w:hAnsi="Times New Roman"/>
          <w:sz w:val="24"/>
          <w:szCs w:val="24"/>
        </w:rPr>
        <w:t>22</w:t>
      </w:r>
      <w:r w:rsidR="005B4385" w:rsidRPr="00750FF3">
        <w:rPr>
          <w:rFonts w:ascii="Times New Roman" w:hAnsi="Times New Roman"/>
          <w:sz w:val="24"/>
          <w:szCs w:val="24"/>
        </w:rPr>
        <w:t>)</w:t>
      </w:r>
      <w:r w:rsidR="00750FF3" w:rsidRPr="00750FF3">
        <w:rPr>
          <w:rFonts w:ascii="Times New Roman" w:hAnsi="Times New Roman"/>
          <w:sz w:val="24"/>
          <w:szCs w:val="24"/>
        </w:rPr>
        <w:t xml:space="preserve"> (skat. 14. attēlu).</w:t>
      </w:r>
    </w:p>
    <w:p w14:paraId="19B5907D" w14:textId="77777777" w:rsidR="003A6C1A" w:rsidRDefault="003A6C1A" w:rsidP="00415AA1">
      <w:pPr>
        <w:spacing w:after="120" w:line="240" w:lineRule="auto"/>
        <w:ind w:firstLine="720"/>
        <w:jc w:val="both"/>
        <w:rPr>
          <w:rFonts w:ascii="Times New Roman" w:hAnsi="Times New Roman"/>
          <w:sz w:val="24"/>
          <w:szCs w:val="24"/>
        </w:rPr>
      </w:pPr>
    </w:p>
    <w:p w14:paraId="0476E8C5" w14:textId="1FDDC3FC" w:rsidR="00436A32" w:rsidRPr="00415AA1" w:rsidRDefault="009A7DD3" w:rsidP="00415AA1">
      <w:pPr>
        <w:spacing w:after="120" w:line="240" w:lineRule="auto"/>
        <w:ind w:firstLine="720"/>
        <w:jc w:val="right"/>
        <w:rPr>
          <w:rFonts w:ascii="Times New Roman" w:hAnsi="Times New Roman"/>
          <w:b/>
          <w:bCs/>
          <w:sz w:val="20"/>
          <w:szCs w:val="20"/>
        </w:rPr>
      </w:pPr>
      <w:r>
        <w:rPr>
          <w:rFonts w:ascii="Times New Roman" w:hAnsi="Times New Roman"/>
          <w:b/>
          <w:bCs/>
          <w:sz w:val="20"/>
          <w:szCs w:val="20"/>
        </w:rPr>
        <w:t>14.</w:t>
      </w:r>
      <w:r w:rsidR="00750FF3">
        <w:rPr>
          <w:rFonts w:ascii="Times New Roman" w:hAnsi="Times New Roman"/>
          <w:b/>
          <w:bCs/>
          <w:sz w:val="20"/>
          <w:szCs w:val="20"/>
        </w:rPr>
        <w:t> </w:t>
      </w:r>
      <w:r>
        <w:rPr>
          <w:rFonts w:ascii="Times New Roman" w:hAnsi="Times New Roman"/>
          <w:b/>
          <w:bCs/>
          <w:sz w:val="20"/>
          <w:szCs w:val="20"/>
        </w:rPr>
        <w:t>a</w:t>
      </w:r>
      <w:r w:rsidR="00436A32" w:rsidRPr="00415AA1">
        <w:rPr>
          <w:rFonts w:ascii="Times New Roman" w:hAnsi="Times New Roman"/>
          <w:b/>
          <w:bCs/>
          <w:sz w:val="20"/>
          <w:szCs w:val="20"/>
        </w:rPr>
        <w:t>ttēls. VPD saņemto izpildei lēmumu, ar kuriem probācijas klientiem piemērots sabiedriskais darbs (ARPL),</w:t>
      </w:r>
      <w:r w:rsidR="00415AA1">
        <w:rPr>
          <w:rFonts w:ascii="Times New Roman" w:hAnsi="Times New Roman"/>
          <w:b/>
          <w:bCs/>
          <w:sz w:val="20"/>
          <w:szCs w:val="20"/>
        </w:rPr>
        <w:t xml:space="preserve"> skaits </w:t>
      </w:r>
      <w:r w:rsidR="00BE7E1D" w:rsidRPr="00415AA1">
        <w:rPr>
          <w:rFonts w:ascii="Times New Roman" w:hAnsi="Times New Roman"/>
          <w:b/>
          <w:bCs/>
          <w:sz w:val="20"/>
          <w:szCs w:val="20"/>
        </w:rPr>
        <w:t xml:space="preserve">un nepilngadīgo, kuriem organizēta sabiedriskā darba (ARPL) izpilde, </w:t>
      </w:r>
      <w:r w:rsidR="00436A32" w:rsidRPr="00415AA1">
        <w:rPr>
          <w:rFonts w:ascii="Times New Roman" w:hAnsi="Times New Roman"/>
          <w:b/>
          <w:bCs/>
          <w:sz w:val="20"/>
          <w:szCs w:val="20"/>
        </w:rPr>
        <w:t>skaits</w:t>
      </w:r>
      <w:r w:rsidR="00412F64">
        <w:rPr>
          <w:rFonts w:ascii="Times New Roman" w:hAnsi="Times New Roman"/>
          <w:b/>
          <w:bCs/>
          <w:sz w:val="20"/>
          <w:szCs w:val="20"/>
        </w:rPr>
        <w:t xml:space="preserve"> 2022.</w:t>
      </w:r>
      <w:r w:rsidR="008C1DE6">
        <w:rPr>
          <w:rFonts w:ascii="Times New Roman" w:hAnsi="Times New Roman"/>
          <w:b/>
          <w:bCs/>
          <w:sz w:val="20"/>
          <w:szCs w:val="20"/>
        </w:rPr>
        <w:t xml:space="preserve">, </w:t>
      </w:r>
      <w:r w:rsidR="00412F64">
        <w:rPr>
          <w:rFonts w:ascii="Times New Roman" w:hAnsi="Times New Roman"/>
          <w:b/>
          <w:bCs/>
          <w:sz w:val="20"/>
          <w:szCs w:val="20"/>
        </w:rPr>
        <w:t>2023. un 2024. gadā.</w:t>
      </w:r>
    </w:p>
    <w:p w14:paraId="4FAB590A" w14:textId="0116EC9C" w:rsidR="00415AA1" w:rsidRDefault="00415AA1" w:rsidP="00BE7E1D">
      <w:pPr>
        <w:spacing w:after="120" w:line="240" w:lineRule="auto"/>
        <w:jc w:val="both"/>
        <w:rPr>
          <w:rFonts w:ascii="Times New Roman" w:hAnsi="Times New Roman"/>
          <w:b/>
          <w:bCs/>
          <w:sz w:val="24"/>
          <w:szCs w:val="24"/>
        </w:rPr>
      </w:pPr>
      <w:r>
        <w:rPr>
          <w:noProof/>
        </w:rPr>
        <w:drawing>
          <wp:inline distT="0" distB="0" distL="0" distR="0" wp14:anchorId="677FD7F0" wp14:editId="262CA96B">
            <wp:extent cx="6125210" cy="2400300"/>
            <wp:effectExtent l="0" t="0" r="8890" b="0"/>
            <wp:docPr id="31" name="Chart 31">
              <a:extLst xmlns:a="http://schemas.openxmlformats.org/drawingml/2006/main">
                <a:ext uri="{FF2B5EF4-FFF2-40B4-BE49-F238E27FC236}">
                  <a16:creationId xmlns:a16="http://schemas.microsoft.com/office/drawing/2014/main" id="{505CFB4B-C630-4667-B57C-BAF5F783FD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bookmarkEnd w:id="38"/>
    <w:p w14:paraId="4F1ED0E6" w14:textId="77777777" w:rsidR="00A83915" w:rsidRDefault="00A83915" w:rsidP="009F72D5">
      <w:pPr>
        <w:spacing w:after="120" w:line="240" w:lineRule="auto"/>
        <w:ind w:firstLine="720"/>
        <w:jc w:val="both"/>
        <w:rPr>
          <w:rFonts w:ascii="Times New Roman" w:hAnsi="Times New Roman"/>
          <w:b/>
          <w:sz w:val="24"/>
          <w:szCs w:val="24"/>
          <w:shd w:val="clear" w:color="auto" w:fill="FFFFFF"/>
        </w:rPr>
      </w:pPr>
    </w:p>
    <w:p w14:paraId="6D577461" w14:textId="2609556C" w:rsidR="001351BA" w:rsidRPr="009F72D5" w:rsidRDefault="001351BA" w:rsidP="009F72D5">
      <w:pPr>
        <w:spacing w:after="120" w:line="240" w:lineRule="auto"/>
        <w:ind w:firstLine="720"/>
        <w:jc w:val="both"/>
        <w:rPr>
          <w:rFonts w:ascii="Times New Roman" w:hAnsi="Times New Roman"/>
          <w:sz w:val="24"/>
          <w:szCs w:val="24"/>
        </w:rPr>
      </w:pPr>
      <w:r w:rsidRPr="009F72D5">
        <w:rPr>
          <w:rFonts w:ascii="Times New Roman" w:hAnsi="Times New Roman"/>
          <w:b/>
          <w:sz w:val="24"/>
          <w:szCs w:val="24"/>
          <w:shd w:val="clear" w:color="auto" w:fill="FFFFFF"/>
        </w:rPr>
        <w:t>I</w:t>
      </w:r>
      <w:r w:rsidRPr="009F72D5">
        <w:rPr>
          <w:rFonts w:ascii="Times New Roman" w:hAnsi="Times New Roman"/>
          <w:b/>
          <w:bCs/>
          <w:sz w:val="24"/>
          <w:szCs w:val="24"/>
        </w:rPr>
        <w:t>zlīguma process</w:t>
      </w:r>
      <w:r w:rsidRPr="009F72D5">
        <w:rPr>
          <w:rFonts w:ascii="Times New Roman" w:hAnsi="Times New Roman"/>
          <w:sz w:val="24"/>
          <w:szCs w:val="24"/>
        </w:rPr>
        <w:t xml:space="preserve"> ir starpnieka organizēta un vadīta brīvprātīga un strukturēta saruna, kurā piedalās cietušais un probācijas klients. Viens no izlīguma procesa rezultātiem var būt </w:t>
      </w:r>
      <w:r w:rsidRPr="009F72D5">
        <w:rPr>
          <w:rFonts w:ascii="Times New Roman" w:hAnsi="Times New Roman"/>
          <w:bCs/>
          <w:sz w:val="24"/>
          <w:szCs w:val="24"/>
        </w:rPr>
        <w:t>izlīgums, kas</w:t>
      </w:r>
      <w:r w:rsidRPr="009F72D5">
        <w:rPr>
          <w:rFonts w:ascii="Times New Roman" w:hAnsi="Times New Roman"/>
          <w:sz w:val="24"/>
          <w:szCs w:val="24"/>
        </w:rPr>
        <w:t xml:space="preserve"> ir rakstveida vienošanās, kurā noteikti izlīguma nosacījumi un sekas, un kura tiek noslēgta pēc izlīguma </w:t>
      </w:r>
      <w:r w:rsidR="00DE7534">
        <w:rPr>
          <w:rFonts w:ascii="Times New Roman" w:hAnsi="Times New Roman"/>
          <w:sz w:val="24"/>
          <w:szCs w:val="24"/>
        </w:rPr>
        <w:t>sēdes</w:t>
      </w:r>
      <w:r w:rsidR="00DE7534" w:rsidRPr="009F72D5">
        <w:rPr>
          <w:rFonts w:ascii="Times New Roman" w:hAnsi="Times New Roman"/>
          <w:sz w:val="24"/>
          <w:szCs w:val="24"/>
        </w:rPr>
        <w:t>.</w:t>
      </w:r>
    </w:p>
    <w:p w14:paraId="4F18B1DC" w14:textId="77777777" w:rsidR="001351BA" w:rsidRPr="009F72D5" w:rsidRDefault="000F4DDE" w:rsidP="00C805E1">
      <w:pPr>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rPr>
        <w:t xml:space="preserve">KPL </w:t>
      </w:r>
      <w:r w:rsidR="001351BA" w:rsidRPr="009F72D5">
        <w:rPr>
          <w:rFonts w:ascii="Times New Roman" w:hAnsi="Times New Roman"/>
          <w:sz w:val="24"/>
          <w:szCs w:val="24"/>
        </w:rPr>
        <w:t xml:space="preserve">381. panta otrā daļa noteic, ka </w:t>
      </w:r>
      <w:r w:rsidR="001351BA" w:rsidRPr="009F72D5">
        <w:rPr>
          <w:rFonts w:ascii="Times New Roman" w:hAnsi="Times New Roman"/>
          <w:sz w:val="24"/>
          <w:szCs w:val="24"/>
          <w:shd w:val="clear" w:color="auto" w:fill="FFFFFF"/>
        </w:rPr>
        <w:t xml:space="preserve">procesa virzītājs, konstatējot, ka kriminālprocesā ir iespējams izlīgums un ir lietderīgi iesaistīt starpnieku, par to var informēt </w:t>
      </w:r>
      <w:r w:rsidR="00EA0052" w:rsidRPr="009F72D5">
        <w:rPr>
          <w:rFonts w:ascii="Times New Roman" w:hAnsi="Times New Roman"/>
          <w:sz w:val="24"/>
          <w:szCs w:val="24"/>
          <w:shd w:val="clear" w:color="auto" w:fill="FFFFFF"/>
        </w:rPr>
        <w:t>VPD</w:t>
      </w:r>
      <w:r w:rsidR="001351BA" w:rsidRPr="009F72D5">
        <w:rPr>
          <w:rFonts w:ascii="Times New Roman" w:hAnsi="Times New Roman"/>
          <w:sz w:val="24"/>
          <w:szCs w:val="24"/>
          <w:shd w:val="clear" w:color="auto" w:fill="FFFFFF"/>
        </w:rPr>
        <w:t xml:space="preserve">, bet, ja noziedzīgu nodarījumu izdarījis nepilngadīgais, tad </w:t>
      </w:r>
      <w:r w:rsidR="00EA0052" w:rsidRPr="009F72D5">
        <w:rPr>
          <w:rFonts w:ascii="Times New Roman" w:hAnsi="Times New Roman"/>
          <w:sz w:val="24"/>
          <w:szCs w:val="24"/>
          <w:shd w:val="clear" w:color="auto" w:fill="FFFFFF"/>
        </w:rPr>
        <w:t>VPD</w:t>
      </w:r>
      <w:r w:rsidR="001351BA" w:rsidRPr="009F72D5">
        <w:rPr>
          <w:rFonts w:ascii="Times New Roman" w:hAnsi="Times New Roman"/>
          <w:sz w:val="24"/>
          <w:szCs w:val="24"/>
          <w:shd w:val="clear" w:color="auto" w:fill="FFFFFF"/>
        </w:rPr>
        <w:t xml:space="preserve"> informē visos gadījumos, izņemot gadījumu, kad izlīgums jau noslēgts. </w:t>
      </w:r>
    </w:p>
    <w:p w14:paraId="016C323F" w14:textId="77777777" w:rsidR="00A60A27" w:rsidRDefault="00A60A27" w:rsidP="009F72D5">
      <w:pPr>
        <w:spacing w:after="0" w:line="240" w:lineRule="auto"/>
        <w:jc w:val="both"/>
        <w:rPr>
          <w:rFonts w:ascii="Times New Roman" w:hAnsi="Times New Roman"/>
          <w:color w:val="00B050"/>
          <w:sz w:val="24"/>
          <w:szCs w:val="24"/>
          <w:shd w:val="clear" w:color="auto" w:fill="FFFFFF"/>
        </w:rPr>
      </w:pPr>
    </w:p>
    <w:p w14:paraId="2ED04EE3" w14:textId="328C6D9A" w:rsidR="00A41A47" w:rsidRPr="009F72D5" w:rsidRDefault="009677EA" w:rsidP="009F72D5">
      <w:pPr>
        <w:spacing w:after="0" w:line="240" w:lineRule="auto"/>
        <w:jc w:val="right"/>
        <w:rPr>
          <w:rFonts w:ascii="Times New Roman" w:hAnsi="Times New Roman"/>
          <w:i/>
          <w:sz w:val="20"/>
          <w:szCs w:val="20"/>
          <w:shd w:val="clear" w:color="auto" w:fill="FFFFFF"/>
        </w:rPr>
      </w:pPr>
      <w:r w:rsidRPr="009F72D5">
        <w:rPr>
          <w:rFonts w:ascii="Times New Roman" w:hAnsi="Times New Roman"/>
          <w:b/>
          <w:sz w:val="20"/>
          <w:szCs w:val="20"/>
          <w:shd w:val="clear" w:color="auto" w:fill="FFFFFF"/>
        </w:rPr>
        <w:lastRenderedPageBreak/>
        <w:t>1</w:t>
      </w:r>
      <w:r w:rsidR="00C43D34">
        <w:rPr>
          <w:rFonts w:ascii="Times New Roman" w:hAnsi="Times New Roman"/>
          <w:b/>
          <w:sz w:val="20"/>
          <w:szCs w:val="20"/>
          <w:shd w:val="clear" w:color="auto" w:fill="FFFFFF"/>
        </w:rPr>
        <w:t>4</w:t>
      </w:r>
      <w:r w:rsidRPr="009F72D5">
        <w:rPr>
          <w:rFonts w:ascii="Times New Roman" w:hAnsi="Times New Roman"/>
          <w:b/>
          <w:sz w:val="20"/>
          <w:szCs w:val="20"/>
          <w:shd w:val="clear" w:color="auto" w:fill="FFFFFF"/>
        </w:rPr>
        <w:t xml:space="preserve">. </w:t>
      </w:r>
      <w:r w:rsidR="00EA0052" w:rsidRPr="009F72D5">
        <w:rPr>
          <w:rFonts w:ascii="Times New Roman" w:hAnsi="Times New Roman"/>
          <w:b/>
          <w:sz w:val="20"/>
          <w:szCs w:val="20"/>
          <w:shd w:val="clear" w:color="auto" w:fill="FFFFFF"/>
        </w:rPr>
        <w:t>t</w:t>
      </w:r>
      <w:r w:rsidR="00A41A47" w:rsidRPr="009F72D5">
        <w:rPr>
          <w:rFonts w:ascii="Times New Roman" w:hAnsi="Times New Roman"/>
          <w:b/>
          <w:sz w:val="20"/>
          <w:szCs w:val="20"/>
          <w:shd w:val="clear" w:color="auto" w:fill="FFFFFF"/>
        </w:rPr>
        <w:t>abula.</w:t>
      </w:r>
      <w:r w:rsidR="00EA0052" w:rsidRPr="009F72D5">
        <w:rPr>
          <w:rFonts w:ascii="Times New Roman" w:hAnsi="Times New Roman"/>
          <w:b/>
          <w:sz w:val="20"/>
          <w:szCs w:val="20"/>
          <w:shd w:val="clear" w:color="auto" w:fill="FFFFFF"/>
        </w:rPr>
        <w:t xml:space="preserve"> </w:t>
      </w:r>
      <w:r w:rsidR="00A41A47" w:rsidRPr="009F72D5">
        <w:rPr>
          <w:rFonts w:ascii="Times New Roman" w:hAnsi="Times New Roman"/>
          <w:b/>
          <w:sz w:val="20"/>
          <w:szCs w:val="20"/>
          <w:shd w:val="clear" w:color="auto" w:fill="FFFFFF"/>
        </w:rPr>
        <w:t xml:space="preserve">Izlīguma procesu skaits, izlīgumu skaits un izlīguma procesā iesaistīto personu skaits pēc </w:t>
      </w:r>
      <w:r w:rsidR="009F72D5">
        <w:rPr>
          <w:rFonts w:ascii="Times New Roman" w:hAnsi="Times New Roman"/>
          <w:b/>
          <w:sz w:val="20"/>
          <w:szCs w:val="20"/>
          <w:shd w:val="clear" w:color="auto" w:fill="FFFFFF"/>
        </w:rPr>
        <w:t>v</w:t>
      </w:r>
      <w:r w:rsidR="00A41A47" w:rsidRPr="009F72D5">
        <w:rPr>
          <w:rFonts w:ascii="Times New Roman" w:hAnsi="Times New Roman"/>
          <w:b/>
          <w:sz w:val="20"/>
          <w:szCs w:val="20"/>
          <w:shd w:val="clear" w:color="auto" w:fill="FFFFFF"/>
        </w:rPr>
        <w:t>ecuma</w:t>
      </w:r>
      <w:r w:rsidR="00F07DA4">
        <w:rPr>
          <w:rFonts w:ascii="Times New Roman" w:hAnsi="Times New Roman"/>
          <w:b/>
          <w:sz w:val="20"/>
          <w:szCs w:val="20"/>
          <w:shd w:val="clear" w:color="auto" w:fill="FFFFFF"/>
        </w:rPr>
        <w:t>.</w:t>
      </w:r>
    </w:p>
    <w:tbl>
      <w:tblPr>
        <w:tblpPr w:leftFromText="180" w:rightFromText="180" w:vertAnchor="text" w:horzAnchor="margin" w:tblpY="151"/>
        <w:tblW w:w="9446" w:type="dxa"/>
        <w:tblCellMar>
          <w:left w:w="0" w:type="dxa"/>
          <w:right w:w="0" w:type="dxa"/>
        </w:tblCellMar>
        <w:tblLook w:val="04A0" w:firstRow="1" w:lastRow="0" w:firstColumn="1" w:lastColumn="0" w:noHBand="0" w:noVBand="1"/>
      </w:tblPr>
      <w:tblGrid>
        <w:gridCol w:w="1691"/>
        <w:gridCol w:w="2585"/>
        <w:gridCol w:w="2585"/>
        <w:gridCol w:w="2585"/>
      </w:tblGrid>
      <w:tr w:rsidR="00275213" w:rsidRPr="00A60A27" w14:paraId="4304B892" w14:textId="77777777" w:rsidTr="00275213">
        <w:tc>
          <w:tcPr>
            <w:tcW w:w="16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6F368E" w14:textId="77777777" w:rsidR="00275213" w:rsidRPr="00A60A27" w:rsidRDefault="00275213" w:rsidP="00275213">
            <w:pPr>
              <w:spacing w:line="240" w:lineRule="auto"/>
              <w:jc w:val="center"/>
              <w:rPr>
                <w:rFonts w:ascii="Times New Roman" w:hAnsi="Times New Roman"/>
                <w:sz w:val="20"/>
                <w:szCs w:val="20"/>
                <w:shd w:val="clear" w:color="auto" w:fill="FFFFFF"/>
              </w:rPr>
            </w:pPr>
          </w:p>
        </w:tc>
        <w:tc>
          <w:tcPr>
            <w:tcW w:w="2585" w:type="dxa"/>
            <w:tcBorders>
              <w:top w:val="single" w:sz="8" w:space="0" w:color="auto"/>
              <w:left w:val="nil"/>
              <w:bottom w:val="single" w:sz="8" w:space="0" w:color="auto"/>
              <w:right w:val="single" w:sz="4" w:space="0" w:color="auto"/>
            </w:tcBorders>
          </w:tcPr>
          <w:p w14:paraId="2B3FFD6F" w14:textId="4B158E7D" w:rsidR="00275213" w:rsidRPr="00A60A27" w:rsidRDefault="00275213" w:rsidP="00275213">
            <w:pPr>
              <w:spacing w:line="240" w:lineRule="auto"/>
              <w:jc w:val="center"/>
              <w:rPr>
                <w:rFonts w:ascii="Times New Roman" w:hAnsi="Times New Roman"/>
                <w:b/>
                <w:sz w:val="20"/>
                <w:szCs w:val="20"/>
                <w:shd w:val="clear" w:color="auto" w:fill="FFFFFF"/>
              </w:rPr>
            </w:pPr>
            <w:r w:rsidRPr="00A60A27">
              <w:rPr>
                <w:rFonts w:ascii="Times New Roman" w:hAnsi="Times New Roman"/>
                <w:b/>
                <w:sz w:val="20"/>
                <w:szCs w:val="20"/>
                <w:shd w:val="clear" w:color="auto" w:fill="FFFFFF"/>
              </w:rPr>
              <w:t>2022. gads</w:t>
            </w:r>
          </w:p>
        </w:tc>
        <w:tc>
          <w:tcPr>
            <w:tcW w:w="2585" w:type="dxa"/>
            <w:tcBorders>
              <w:top w:val="single" w:sz="8" w:space="0" w:color="auto"/>
              <w:left w:val="single" w:sz="4" w:space="0" w:color="auto"/>
              <w:bottom w:val="single" w:sz="8" w:space="0" w:color="auto"/>
              <w:right w:val="single" w:sz="8" w:space="0" w:color="auto"/>
            </w:tcBorders>
          </w:tcPr>
          <w:p w14:paraId="50EA61DE" w14:textId="15082BA0" w:rsidR="00275213" w:rsidRPr="00A60A27" w:rsidRDefault="00275213" w:rsidP="00275213">
            <w:pPr>
              <w:spacing w:line="240" w:lineRule="auto"/>
              <w:jc w:val="center"/>
              <w:rPr>
                <w:rFonts w:ascii="Times New Roman" w:hAnsi="Times New Roman"/>
                <w:b/>
                <w:sz w:val="20"/>
                <w:szCs w:val="20"/>
                <w:shd w:val="clear" w:color="auto" w:fill="FFFFFF"/>
              </w:rPr>
            </w:pPr>
            <w:r>
              <w:rPr>
                <w:rFonts w:ascii="Times New Roman" w:hAnsi="Times New Roman"/>
                <w:b/>
                <w:sz w:val="20"/>
                <w:szCs w:val="20"/>
                <w:shd w:val="clear" w:color="auto" w:fill="FFFFFF"/>
              </w:rPr>
              <w:t>2023. gads</w:t>
            </w:r>
          </w:p>
        </w:tc>
        <w:tc>
          <w:tcPr>
            <w:tcW w:w="25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8CADA2" w14:textId="06309EB5" w:rsidR="00275213" w:rsidRPr="00A60A27" w:rsidRDefault="00275213" w:rsidP="00275213">
            <w:pPr>
              <w:spacing w:line="240" w:lineRule="auto"/>
              <w:jc w:val="center"/>
              <w:rPr>
                <w:rFonts w:ascii="Times New Roman" w:hAnsi="Times New Roman"/>
                <w:b/>
                <w:sz w:val="20"/>
                <w:szCs w:val="20"/>
                <w:shd w:val="clear" w:color="auto" w:fill="FFFFFF"/>
              </w:rPr>
            </w:pPr>
            <w:r w:rsidRPr="00A60A27">
              <w:rPr>
                <w:rFonts w:ascii="Times New Roman" w:hAnsi="Times New Roman"/>
                <w:b/>
                <w:sz w:val="20"/>
                <w:szCs w:val="20"/>
                <w:shd w:val="clear" w:color="auto" w:fill="FFFFFF"/>
              </w:rPr>
              <w:t>202</w:t>
            </w:r>
            <w:r>
              <w:rPr>
                <w:rFonts w:ascii="Times New Roman" w:hAnsi="Times New Roman"/>
                <w:b/>
                <w:sz w:val="20"/>
                <w:szCs w:val="20"/>
                <w:shd w:val="clear" w:color="auto" w:fill="FFFFFF"/>
              </w:rPr>
              <w:t>4</w:t>
            </w:r>
            <w:r w:rsidRPr="00A60A27">
              <w:rPr>
                <w:rFonts w:ascii="Times New Roman" w:hAnsi="Times New Roman"/>
                <w:b/>
                <w:sz w:val="20"/>
                <w:szCs w:val="20"/>
                <w:shd w:val="clear" w:color="auto" w:fill="FFFFFF"/>
              </w:rPr>
              <w:t>. gads</w:t>
            </w:r>
          </w:p>
        </w:tc>
      </w:tr>
      <w:tr w:rsidR="00DE7534" w:rsidRPr="00A60A27" w14:paraId="3922C6E4" w14:textId="77777777" w:rsidTr="00275213">
        <w:tc>
          <w:tcPr>
            <w:tcW w:w="16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29A38D" w14:textId="77777777" w:rsidR="00DE7534" w:rsidRPr="00A60A27" w:rsidRDefault="00DE7534" w:rsidP="00DE7534">
            <w:pPr>
              <w:spacing w:line="240" w:lineRule="auto"/>
              <w:rPr>
                <w:rFonts w:ascii="Times New Roman" w:hAnsi="Times New Roman"/>
                <w:b/>
                <w:sz w:val="20"/>
                <w:szCs w:val="20"/>
                <w:shd w:val="clear" w:color="auto" w:fill="FFFFFF"/>
              </w:rPr>
            </w:pPr>
            <w:r w:rsidRPr="00A60A27">
              <w:rPr>
                <w:rFonts w:ascii="Times New Roman" w:hAnsi="Times New Roman"/>
                <w:b/>
                <w:sz w:val="20"/>
                <w:szCs w:val="20"/>
                <w:shd w:val="clear" w:color="auto" w:fill="FFFFFF"/>
              </w:rPr>
              <w:t>Izlīguma procesu skaits</w:t>
            </w:r>
          </w:p>
        </w:tc>
        <w:tc>
          <w:tcPr>
            <w:tcW w:w="2585" w:type="dxa"/>
            <w:tcBorders>
              <w:top w:val="nil"/>
              <w:left w:val="nil"/>
              <w:bottom w:val="single" w:sz="8" w:space="0" w:color="auto"/>
              <w:right w:val="single" w:sz="4" w:space="0" w:color="auto"/>
            </w:tcBorders>
          </w:tcPr>
          <w:p w14:paraId="42C9C9A9" w14:textId="757E6746" w:rsidR="00DE7534" w:rsidRPr="00A60A27" w:rsidRDefault="00DE7534" w:rsidP="00DE7534">
            <w:pPr>
              <w:spacing w:line="240" w:lineRule="auto"/>
              <w:jc w:val="center"/>
              <w:rPr>
                <w:rFonts w:ascii="Times New Roman" w:hAnsi="Times New Roman"/>
                <w:sz w:val="20"/>
                <w:szCs w:val="20"/>
                <w:shd w:val="clear" w:color="auto" w:fill="FFFFFF"/>
              </w:rPr>
            </w:pPr>
            <w:r w:rsidRPr="00A60A27">
              <w:rPr>
                <w:rFonts w:ascii="Times New Roman" w:hAnsi="Times New Roman"/>
                <w:sz w:val="20"/>
                <w:szCs w:val="20"/>
                <w:shd w:val="clear" w:color="auto" w:fill="FFFFFF"/>
              </w:rPr>
              <w:t>267</w:t>
            </w:r>
          </w:p>
        </w:tc>
        <w:tc>
          <w:tcPr>
            <w:tcW w:w="2585" w:type="dxa"/>
            <w:tcBorders>
              <w:top w:val="nil"/>
              <w:left w:val="single" w:sz="4" w:space="0" w:color="auto"/>
              <w:bottom w:val="single" w:sz="8" w:space="0" w:color="auto"/>
              <w:right w:val="single" w:sz="8" w:space="0" w:color="auto"/>
            </w:tcBorders>
          </w:tcPr>
          <w:p w14:paraId="524A3C7F" w14:textId="0D4CD395" w:rsidR="00DE7534" w:rsidRPr="00A60A27" w:rsidRDefault="00DE7534" w:rsidP="00DE7534">
            <w:pPr>
              <w:spacing w:line="240" w:lineRule="auto"/>
              <w:jc w:val="center"/>
              <w:rPr>
                <w:rFonts w:ascii="Times New Roman" w:hAnsi="Times New Roman"/>
                <w:sz w:val="20"/>
                <w:szCs w:val="20"/>
                <w:shd w:val="clear" w:color="auto" w:fill="FFFFFF"/>
              </w:rPr>
            </w:pPr>
            <w:r w:rsidRPr="00212EEF">
              <w:rPr>
                <w:rFonts w:ascii="Times New Roman" w:hAnsi="Times New Roman"/>
                <w:sz w:val="20"/>
                <w:szCs w:val="20"/>
                <w:shd w:val="clear" w:color="auto" w:fill="FFFFFF"/>
              </w:rPr>
              <w:t>397</w:t>
            </w:r>
          </w:p>
        </w:tc>
        <w:tc>
          <w:tcPr>
            <w:tcW w:w="2585" w:type="dxa"/>
            <w:tcBorders>
              <w:top w:val="nil"/>
              <w:left w:val="nil"/>
              <w:bottom w:val="single" w:sz="8" w:space="0" w:color="auto"/>
              <w:right w:val="single" w:sz="8" w:space="0" w:color="auto"/>
            </w:tcBorders>
            <w:tcMar>
              <w:top w:w="0" w:type="dxa"/>
              <w:left w:w="108" w:type="dxa"/>
              <w:bottom w:w="0" w:type="dxa"/>
              <w:right w:w="108" w:type="dxa"/>
            </w:tcMar>
          </w:tcPr>
          <w:p w14:paraId="0374269A" w14:textId="7670A697" w:rsidR="00DE7534" w:rsidRPr="005D5ADE" w:rsidRDefault="00DE7534" w:rsidP="00DE7534">
            <w:pPr>
              <w:spacing w:line="240" w:lineRule="auto"/>
              <w:jc w:val="center"/>
              <w:rPr>
                <w:rFonts w:ascii="Times New Roman" w:hAnsi="Times New Roman"/>
                <w:sz w:val="20"/>
                <w:szCs w:val="20"/>
                <w:shd w:val="clear" w:color="auto" w:fill="FFFFFF"/>
              </w:rPr>
            </w:pPr>
            <w:r w:rsidRPr="005D5ADE">
              <w:rPr>
                <w:rFonts w:ascii="Times New Roman" w:hAnsi="Times New Roman"/>
                <w:sz w:val="20"/>
                <w:szCs w:val="20"/>
              </w:rPr>
              <w:t>395</w:t>
            </w:r>
          </w:p>
        </w:tc>
      </w:tr>
      <w:tr w:rsidR="00DE7534" w:rsidRPr="00A60A27" w14:paraId="6C66696B" w14:textId="77777777" w:rsidTr="00275213">
        <w:tc>
          <w:tcPr>
            <w:tcW w:w="16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34E64F" w14:textId="77777777" w:rsidR="00DE7534" w:rsidRPr="00A60A27" w:rsidRDefault="00DE7534" w:rsidP="00DE7534">
            <w:pPr>
              <w:spacing w:line="240" w:lineRule="auto"/>
              <w:rPr>
                <w:rFonts w:ascii="Times New Roman" w:hAnsi="Times New Roman"/>
                <w:b/>
                <w:sz w:val="20"/>
                <w:szCs w:val="20"/>
                <w:shd w:val="clear" w:color="auto" w:fill="FFFFFF"/>
              </w:rPr>
            </w:pPr>
            <w:r w:rsidRPr="00A60A27">
              <w:rPr>
                <w:rFonts w:ascii="Times New Roman" w:hAnsi="Times New Roman"/>
                <w:b/>
                <w:sz w:val="20"/>
                <w:szCs w:val="20"/>
                <w:shd w:val="clear" w:color="auto" w:fill="FFFFFF"/>
              </w:rPr>
              <w:t>Izlīgumu skaits</w:t>
            </w:r>
          </w:p>
        </w:tc>
        <w:tc>
          <w:tcPr>
            <w:tcW w:w="2585" w:type="dxa"/>
            <w:tcBorders>
              <w:top w:val="nil"/>
              <w:left w:val="nil"/>
              <w:bottom w:val="single" w:sz="8" w:space="0" w:color="auto"/>
              <w:right w:val="single" w:sz="4" w:space="0" w:color="auto"/>
            </w:tcBorders>
          </w:tcPr>
          <w:p w14:paraId="639EF501" w14:textId="575DA503" w:rsidR="00DE7534" w:rsidRPr="00A60A27" w:rsidRDefault="00DE7534" w:rsidP="00DE7534">
            <w:pPr>
              <w:spacing w:line="240" w:lineRule="auto"/>
              <w:jc w:val="center"/>
              <w:rPr>
                <w:rFonts w:ascii="Times New Roman" w:hAnsi="Times New Roman"/>
                <w:sz w:val="20"/>
                <w:szCs w:val="20"/>
                <w:shd w:val="clear" w:color="auto" w:fill="FFFFFF"/>
              </w:rPr>
            </w:pPr>
            <w:r w:rsidRPr="00A60A27">
              <w:rPr>
                <w:rFonts w:ascii="Times New Roman" w:hAnsi="Times New Roman"/>
                <w:sz w:val="20"/>
                <w:szCs w:val="20"/>
                <w:shd w:val="clear" w:color="auto" w:fill="FFFFFF"/>
              </w:rPr>
              <w:t>119</w:t>
            </w:r>
          </w:p>
        </w:tc>
        <w:tc>
          <w:tcPr>
            <w:tcW w:w="2585" w:type="dxa"/>
            <w:tcBorders>
              <w:top w:val="nil"/>
              <w:left w:val="single" w:sz="4" w:space="0" w:color="auto"/>
              <w:bottom w:val="single" w:sz="8" w:space="0" w:color="auto"/>
              <w:right w:val="single" w:sz="8" w:space="0" w:color="auto"/>
            </w:tcBorders>
          </w:tcPr>
          <w:p w14:paraId="642A028D" w14:textId="3E905289" w:rsidR="00DE7534" w:rsidRPr="00A60A27" w:rsidRDefault="00DE7534" w:rsidP="00DE7534">
            <w:pPr>
              <w:spacing w:line="240" w:lineRule="auto"/>
              <w:jc w:val="center"/>
              <w:rPr>
                <w:rFonts w:ascii="Times New Roman" w:hAnsi="Times New Roman"/>
                <w:sz w:val="20"/>
                <w:szCs w:val="20"/>
                <w:shd w:val="clear" w:color="auto" w:fill="FFFFFF"/>
              </w:rPr>
            </w:pPr>
            <w:r w:rsidRPr="00212EEF">
              <w:rPr>
                <w:rFonts w:ascii="Times New Roman" w:hAnsi="Times New Roman"/>
                <w:sz w:val="20"/>
                <w:szCs w:val="20"/>
                <w:shd w:val="clear" w:color="auto" w:fill="FFFFFF"/>
              </w:rPr>
              <w:t>107</w:t>
            </w:r>
          </w:p>
        </w:tc>
        <w:tc>
          <w:tcPr>
            <w:tcW w:w="2585" w:type="dxa"/>
            <w:tcBorders>
              <w:top w:val="nil"/>
              <w:left w:val="nil"/>
              <w:bottom w:val="single" w:sz="8" w:space="0" w:color="auto"/>
              <w:right w:val="single" w:sz="8" w:space="0" w:color="auto"/>
            </w:tcBorders>
            <w:tcMar>
              <w:top w:w="0" w:type="dxa"/>
              <w:left w:w="108" w:type="dxa"/>
              <w:bottom w:w="0" w:type="dxa"/>
              <w:right w:w="108" w:type="dxa"/>
            </w:tcMar>
          </w:tcPr>
          <w:p w14:paraId="36741122" w14:textId="5AB3DF2C" w:rsidR="00DE7534" w:rsidRPr="005D5ADE" w:rsidRDefault="00DE7534" w:rsidP="00DE7534">
            <w:pPr>
              <w:spacing w:line="240" w:lineRule="auto"/>
              <w:jc w:val="center"/>
              <w:rPr>
                <w:rFonts w:ascii="Times New Roman" w:hAnsi="Times New Roman"/>
                <w:sz w:val="20"/>
                <w:szCs w:val="20"/>
                <w:shd w:val="clear" w:color="auto" w:fill="FFFFFF"/>
              </w:rPr>
            </w:pPr>
            <w:r w:rsidRPr="005D5ADE">
              <w:rPr>
                <w:rFonts w:ascii="Times New Roman" w:hAnsi="Times New Roman"/>
                <w:sz w:val="20"/>
                <w:szCs w:val="20"/>
              </w:rPr>
              <w:t>81</w:t>
            </w:r>
          </w:p>
        </w:tc>
      </w:tr>
      <w:tr w:rsidR="00DE7534" w:rsidRPr="00A60A27" w14:paraId="4E77809F" w14:textId="77777777" w:rsidTr="00275213">
        <w:trPr>
          <w:trHeight w:val="307"/>
        </w:trPr>
        <w:tc>
          <w:tcPr>
            <w:tcW w:w="169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E711C0" w14:textId="77777777" w:rsidR="00DE7534" w:rsidRPr="00A60A27" w:rsidRDefault="00DE7534" w:rsidP="00DE7534">
            <w:pPr>
              <w:spacing w:after="0" w:line="240" w:lineRule="auto"/>
              <w:rPr>
                <w:rFonts w:ascii="Times New Roman" w:hAnsi="Times New Roman"/>
                <w:b/>
                <w:sz w:val="20"/>
                <w:szCs w:val="20"/>
                <w:shd w:val="clear" w:color="auto" w:fill="FFFFFF"/>
              </w:rPr>
            </w:pPr>
            <w:r w:rsidRPr="00A60A27">
              <w:rPr>
                <w:rFonts w:ascii="Times New Roman" w:hAnsi="Times New Roman"/>
                <w:b/>
                <w:sz w:val="20"/>
                <w:szCs w:val="20"/>
                <w:shd w:val="clear" w:color="auto" w:fill="FFFFFF"/>
              </w:rPr>
              <w:t>Izlīguma procesā iesaistīto vecums</w:t>
            </w:r>
          </w:p>
        </w:tc>
        <w:tc>
          <w:tcPr>
            <w:tcW w:w="2585" w:type="dxa"/>
            <w:tcBorders>
              <w:top w:val="nil"/>
              <w:left w:val="nil"/>
              <w:bottom w:val="single" w:sz="8" w:space="0" w:color="auto"/>
              <w:right w:val="single" w:sz="4" w:space="0" w:color="auto"/>
            </w:tcBorders>
          </w:tcPr>
          <w:p w14:paraId="41BB2192" w14:textId="77777777" w:rsidR="00DE7534" w:rsidRPr="00A60A27" w:rsidRDefault="00DE7534" w:rsidP="00DE7534">
            <w:pPr>
              <w:spacing w:after="0" w:line="240" w:lineRule="auto"/>
              <w:rPr>
                <w:rFonts w:ascii="Times New Roman" w:hAnsi="Times New Roman"/>
                <w:sz w:val="20"/>
                <w:szCs w:val="20"/>
                <w:shd w:val="clear" w:color="auto" w:fill="FFFFFF"/>
              </w:rPr>
            </w:pPr>
            <w:r w:rsidRPr="00A60A27">
              <w:rPr>
                <w:rFonts w:ascii="Times New Roman" w:hAnsi="Times New Roman"/>
                <w:sz w:val="20"/>
                <w:szCs w:val="20"/>
                <w:shd w:val="clear" w:color="auto" w:fill="FFFFFF"/>
              </w:rPr>
              <w:t>no 11 līdz 13</w:t>
            </w:r>
            <w:r>
              <w:rPr>
                <w:rFonts w:ascii="Times New Roman" w:hAnsi="Times New Roman"/>
                <w:sz w:val="20"/>
                <w:szCs w:val="20"/>
                <w:shd w:val="clear" w:color="auto" w:fill="FFFFFF"/>
              </w:rPr>
              <w:t xml:space="preserve"> </w:t>
            </w:r>
            <w:r w:rsidRPr="00A60A27">
              <w:rPr>
                <w:rFonts w:ascii="Times New Roman" w:hAnsi="Times New Roman"/>
                <w:sz w:val="20"/>
                <w:szCs w:val="20"/>
                <w:shd w:val="clear" w:color="auto" w:fill="FFFFFF"/>
              </w:rPr>
              <w:t>gadiem  –  10</w:t>
            </w:r>
          </w:p>
          <w:p w14:paraId="287254BC" w14:textId="4303A2AC" w:rsidR="00DE7534" w:rsidRPr="00A60A27" w:rsidRDefault="00DE7534" w:rsidP="00DE7534">
            <w:pPr>
              <w:spacing w:after="0" w:line="240" w:lineRule="auto"/>
              <w:rPr>
                <w:rFonts w:ascii="Times New Roman" w:hAnsi="Times New Roman"/>
                <w:sz w:val="20"/>
                <w:szCs w:val="20"/>
                <w:shd w:val="clear" w:color="auto" w:fill="FFFFFF"/>
              </w:rPr>
            </w:pPr>
            <w:r w:rsidRPr="00A60A27">
              <w:rPr>
                <w:rFonts w:ascii="Times New Roman" w:hAnsi="Times New Roman"/>
                <w:sz w:val="20"/>
                <w:szCs w:val="20"/>
                <w:shd w:val="clear" w:color="auto" w:fill="FFFFFF"/>
              </w:rPr>
              <w:t>no 14 līdz 17 gadiem  –  257</w:t>
            </w:r>
          </w:p>
        </w:tc>
        <w:tc>
          <w:tcPr>
            <w:tcW w:w="2585" w:type="dxa"/>
            <w:tcBorders>
              <w:top w:val="nil"/>
              <w:left w:val="single" w:sz="4" w:space="0" w:color="auto"/>
              <w:bottom w:val="single" w:sz="8" w:space="0" w:color="auto"/>
              <w:right w:val="single" w:sz="8" w:space="0" w:color="auto"/>
            </w:tcBorders>
          </w:tcPr>
          <w:p w14:paraId="7D848902" w14:textId="77777777" w:rsidR="00DE7534" w:rsidRPr="00212EEF" w:rsidRDefault="00DE7534" w:rsidP="00DE7534">
            <w:pPr>
              <w:spacing w:after="0" w:line="240" w:lineRule="auto"/>
              <w:rPr>
                <w:rFonts w:ascii="Times New Roman" w:hAnsi="Times New Roman"/>
                <w:sz w:val="20"/>
                <w:szCs w:val="20"/>
                <w:shd w:val="clear" w:color="auto" w:fill="FFFFFF"/>
              </w:rPr>
            </w:pPr>
            <w:r w:rsidRPr="00212EEF">
              <w:rPr>
                <w:rFonts w:ascii="Times New Roman" w:hAnsi="Times New Roman"/>
                <w:sz w:val="20"/>
                <w:szCs w:val="20"/>
                <w:shd w:val="clear" w:color="auto" w:fill="FFFFFF"/>
              </w:rPr>
              <w:t>no 11 līdz 13 gadiem  –  35</w:t>
            </w:r>
          </w:p>
          <w:p w14:paraId="45298544" w14:textId="6088FA7A" w:rsidR="00DE7534" w:rsidRPr="00A60A27" w:rsidRDefault="00DE7534" w:rsidP="00DE7534">
            <w:pPr>
              <w:spacing w:after="0" w:line="240" w:lineRule="auto"/>
              <w:rPr>
                <w:rFonts w:ascii="Times New Roman" w:hAnsi="Times New Roman"/>
                <w:sz w:val="20"/>
                <w:szCs w:val="20"/>
                <w:shd w:val="clear" w:color="auto" w:fill="FFFFFF"/>
              </w:rPr>
            </w:pPr>
            <w:r w:rsidRPr="00212EEF">
              <w:rPr>
                <w:rFonts w:ascii="Times New Roman" w:hAnsi="Times New Roman"/>
                <w:sz w:val="20"/>
                <w:szCs w:val="20"/>
                <w:shd w:val="clear" w:color="auto" w:fill="FFFFFF"/>
              </w:rPr>
              <w:t>no 14 līdz 17 gadiem  –  362</w:t>
            </w:r>
          </w:p>
        </w:tc>
        <w:tc>
          <w:tcPr>
            <w:tcW w:w="2585" w:type="dxa"/>
            <w:tcBorders>
              <w:top w:val="nil"/>
              <w:left w:val="nil"/>
              <w:bottom w:val="single" w:sz="8" w:space="0" w:color="auto"/>
              <w:right w:val="single" w:sz="8" w:space="0" w:color="auto"/>
            </w:tcBorders>
            <w:tcMar>
              <w:top w:w="0" w:type="dxa"/>
              <w:left w:w="108" w:type="dxa"/>
              <w:bottom w:w="0" w:type="dxa"/>
              <w:right w:w="108" w:type="dxa"/>
            </w:tcMar>
          </w:tcPr>
          <w:p w14:paraId="41858B27" w14:textId="77777777" w:rsidR="00DE7534" w:rsidRPr="005D5ADE" w:rsidRDefault="00DE7534" w:rsidP="00DE7534">
            <w:pPr>
              <w:spacing w:after="0" w:line="240" w:lineRule="auto"/>
              <w:rPr>
                <w:rFonts w:ascii="Times New Roman" w:hAnsi="Times New Roman"/>
                <w:sz w:val="20"/>
                <w:szCs w:val="20"/>
              </w:rPr>
            </w:pPr>
            <w:r w:rsidRPr="005D5ADE">
              <w:rPr>
                <w:rFonts w:ascii="Times New Roman" w:hAnsi="Times New Roman"/>
                <w:sz w:val="20"/>
                <w:szCs w:val="20"/>
              </w:rPr>
              <w:t>no 11 līdz 13 gadiem  –  16</w:t>
            </w:r>
          </w:p>
          <w:p w14:paraId="3B382DC9" w14:textId="77777777" w:rsidR="00DE7534" w:rsidRPr="005D5ADE" w:rsidRDefault="00DE7534" w:rsidP="00DE7534">
            <w:pPr>
              <w:spacing w:after="0" w:line="240" w:lineRule="auto"/>
              <w:rPr>
                <w:rFonts w:ascii="Times New Roman" w:hAnsi="Times New Roman"/>
                <w:sz w:val="20"/>
                <w:szCs w:val="20"/>
              </w:rPr>
            </w:pPr>
            <w:r w:rsidRPr="005D5ADE">
              <w:rPr>
                <w:rFonts w:ascii="Times New Roman" w:hAnsi="Times New Roman"/>
                <w:sz w:val="20"/>
                <w:szCs w:val="20"/>
              </w:rPr>
              <w:t>no 14 līdz 17 gadiem  –  379</w:t>
            </w:r>
          </w:p>
          <w:p w14:paraId="0A9345FF" w14:textId="0EDC53B0" w:rsidR="00DE7534" w:rsidRPr="005D5ADE" w:rsidRDefault="00DE7534" w:rsidP="00DE7534">
            <w:pPr>
              <w:spacing w:after="0" w:line="240" w:lineRule="auto"/>
              <w:rPr>
                <w:rFonts w:ascii="Times New Roman" w:hAnsi="Times New Roman"/>
                <w:sz w:val="20"/>
                <w:szCs w:val="20"/>
                <w:shd w:val="clear" w:color="auto" w:fill="FFFFFF"/>
              </w:rPr>
            </w:pPr>
          </w:p>
        </w:tc>
      </w:tr>
    </w:tbl>
    <w:p w14:paraId="598E3D2F" w14:textId="77777777" w:rsidR="00A60A27" w:rsidRPr="001A307A" w:rsidRDefault="00BC1EE3" w:rsidP="00F55032">
      <w:pPr>
        <w:spacing w:after="0" w:line="240" w:lineRule="auto"/>
        <w:ind w:firstLine="720"/>
        <w:jc w:val="both"/>
        <w:rPr>
          <w:rFonts w:ascii="Times New Roman" w:hAnsi="Times New Roman"/>
          <w:sz w:val="20"/>
          <w:szCs w:val="20"/>
        </w:rPr>
      </w:pPr>
      <w:r w:rsidRPr="001A307A">
        <w:rPr>
          <w:rFonts w:ascii="Times New Roman" w:hAnsi="Times New Roman"/>
          <w:sz w:val="20"/>
          <w:szCs w:val="20"/>
        </w:rPr>
        <w:t>Avots</w:t>
      </w:r>
      <w:r w:rsidR="007C2F9E">
        <w:rPr>
          <w:rFonts w:ascii="Times New Roman" w:hAnsi="Times New Roman"/>
          <w:sz w:val="20"/>
          <w:szCs w:val="20"/>
        </w:rPr>
        <w:t>:</w:t>
      </w:r>
      <w:r w:rsidRPr="001A307A">
        <w:rPr>
          <w:rFonts w:ascii="Times New Roman" w:hAnsi="Times New Roman"/>
          <w:sz w:val="20"/>
          <w:szCs w:val="20"/>
        </w:rPr>
        <w:t xml:space="preserve"> VPD</w:t>
      </w:r>
    </w:p>
    <w:p w14:paraId="42E13FF9" w14:textId="77777777" w:rsidR="00C805E1" w:rsidRDefault="00C805E1" w:rsidP="00710A1A">
      <w:pPr>
        <w:spacing w:after="0" w:line="240" w:lineRule="auto"/>
        <w:ind w:firstLine="567"/>
        <w:jc w:val="both"/>
        <w:rPr>
          <w:rFonts w:ascii="Times New Roman" w:hAnsi="Times New Roman"/>
          <w:sz w:val="24"/>
          <w:szCs w:val="24"/>
        </w:rPr>
      </w:pPr>
    </w:p>
    <w:p w14:paraId="6EA03D82" w14:textId="77777777" w:rsidR="0063492D" w:rsidRPr="005D5ADE" w:rsidRDefault="0063492D" w:rsidP="0063492D">
      <w:pPr>
        <w:spacing w:after="0" w:line="240" w:lineRule="auto"/>
        <w:ind w:firstLine="567"/>
        <w:jc w:val="both"/>
        <w:rPr>
          <w:rFonts w:ascii="Times New Roman" w:hAnsi="Times New Roman"/>
          <w:sz w:val="24"/>
          <w:szCs w:val="24"/>
        </w:rPr>
      </w:pPr>
      <w:bookmarkStart w:id="39" w:name="_Toc443477344"/>
      <w:r w:rsidRPr="005D5ADE">
        <w:rPr>
          <w:rFonts w:ascii="Times New Roman" w:hAnsi="Times New Roman"/>
          <w:sz w:val="24"/>
          <w:szCs w:val="24"/>
        </w:rPr>
        <w:t xml:space="preserve">Izlīguma procesi tika īstenoti galvenokārt par zādzību (KL 180. pants – 128 gadījumi, KL 175. pants – 72 gadījumi), par laupīšanu (KL 176. pants – 36 gadījumi), par mantas tīšu iznīcināšanu un bojāšanu (KL 185. pants – 56 gadījumi), par tīšiem viegliem miesas bojājumiem (KL 130. pants – 30 gadījumi), par tīšu vidēji smagu miesas bojājumu izdarīšanu (KL 126. pants – 12 gadījumi).  </w:t>
      </w:r>
    </w:p>
    <w:p w14:paraId="1464A661" w14:textId="6574BB96" w:rsidR="0063492D" w:rsidRPr="00A6264C" w:rsidRDefault="0063492D" w:rsidP="0063492D">
      <w:pPr>
        <w:spacing w:after="0" w:line="240" w:lineRule="auto"/>
        <w:ind w:firstLine="567"/>
        <w:jc w:val="both"/>
        <w:rPr>
          <w:rFonts w:ascii="Times New Roman" w:hAnsi="Times New Roman"/>
          <w:sz w:val="24"/>
          <w:szCs w:val="24"/>
        </w:rPr>
      </w:pPr>
      <w:r w:rsidRPr="005D5ADE">
        <w:rPr>
          <w:rFonts w:ascii="Times New Roman" w:hAnsi="Times New Roman"/>
          <w:sz w:val="24"/>
          <w:szCs w:val="24"/>
          <w:shd w:val="clear" w:color="auto" w:fill="FFFFFF"/>
        </w:rPr>
        <w:t>Organizējot un vadot izlīguma procesus, VPD savā praksē pielieto taisnīguma atjaunošanas pieejas, kas paredz iesaistīt izlīguma procesā ne tikai personu, kura ir izdarījusi noziedzīgu nodarījumu, un cietušo, bet arī citus no noziedzīgā nodarījuma ietekmētos, iesaistīto pušu atbalsta personas, kā arī speciālistus, kuri izprot iesaistīto pušu vajadzības un varētu veikt preventīvu darbu ar nepilngadīgajiem un ģimeni arī pēc izlīguma procesa organizēšanas un vadīšanas. Šādos gadījumos VPD starpnieki vada izlīguma sēdi jeb izlīguma sanāksmi, iesaistot plašāku dalībnieku loku –</w:t>
      </w:r>
      <w:r w:rsidR="003A6C1A">
        <w:rPr>
          <w:rFonts w:ascii="Times New Roman" w:hAnsi="Times New Roman"/>
          <w:sz w:val="24"/>
          <w:szCs w:val="24"/>
          <w:shd w:val="clear" w:color="auto" w:fill="FFFFFF"/>
        </w:rPr>
        <w:t xml:space="preserve"> </w:t>
      </w:r>
      <w:r w:rsidRPr="005D5ADE">
        <w:rPr>
          <w:rFonts w:ascii="Times New Roman" w:hAnsi="Times New Roman"/>
          <w:sz w:val="24"/>
          <w:szCs w:val="24"/>
          <w:shd w:val="clear" w:color="auto" w:fill="FFFFFF"/>
        </w:rPr>
        <w:t>2022. gadā VPD organizēja 8 izlīguma sanāksmes, 2023. gadā – 25 izlīguma sanāksmes, savukārt 2024. gadā – 13 izlīguma sanāksmes.</w:t>
      </w:r>
    </w:p>
    <w:p w14:paraId="0668F10C" w14:textId="77777777" w:rsidR="00DF213E" w:rsidRPr="00A6264C" w:rsidRDefault="00DF213E" w:rsidP="00527191">
      <w:pPr>
        <w:pStyle w:val="Heading1"/>
        <w:framePr w:w="7711" w:wrap="auto" w:hAnchor="text" w:x="6237"/>
        <w:spacing w:before="0" w:after="0"/>
        <w:jc w:val="left"/>
        <w:rPr>
          <w:rFonts w:ascii="Times New Roman" w:hAnsi="Times New Roman"/>
          <w:b/>
          <w:color w:val="auto"/>
          <w:sz w:val="24"/>
          <w:szCs w:val="24"/>
        </w:rPr>
        <w:sectPr w:rsidR="00DF213E" w:rsidRPr="00A6264C" w:rsidSect="009716FB">
          <w:pgSz w:w="11906" w:h="16838"/>
          <w:pgMar w:top="993" w:right="1133" w:bottom="1134" w:left="1276" w:header="709" w:footer="709" w:gutter="0"/>
          <w:cols w:space="708"/>
          <w:titlePg/>
          <w:docGrid w:linePitch="360"/>
        </w:sectPr>
      </w:pPr>
    </w:p>
    <w:p w14:paraId="02F4183A" w14:textId="77777777" w:rsidR="00D70FDA" w:rsidRPr="00A6264C" w:rsidRDefault="001A59FE" w:rsidP="00F55032">
      <w:pPr>
        <w:pStyle w:val="Heading1"/>
        <w:rPr>
          <w:rFonts w:ascii="Times New Roman" w:hAnsi="Times New Roman"/>
          <w:b/>
          <w:color w:val="auto"/>
          <w:sz w:val="28"/>
          <w:szCs w:val="28"/>
        </w:rPr>
      </w:pPr>
      <w:bookmarkStart w:id="40" w:name="_Toc55976991"/>
      <w:bookmarkStart w:id="41" w:name="_Toc132120521"/>
      <w:bookmarkStart w:id="42" w:name="_Toc192595541"/>
      <w:r w:rsidRPr="00A6264C">
        <w:rPr>
          <w:rFonts w:ascii="Times New Roman" w:hAnsi="Times New Roman"/>
          <w:b/>
          <w:color w:val="auto"/>
          <w:sz w:val="28"/>
          <w:szCs w:val="28"/>
        </w:rPr>
        <w:lastRenderedPageBreak/>
        <w:t>2</w:t>
      </w:r>
      <w:r w:rsidR="00411941" w:rsidRPr="00A6264C">
        <w:rPr>
          <w:rFonts w:ascii="Times New Roman" w:hAnsi="Times New Roman"/>
          <w:b/>
          <w:color w:val="auto"/>
          <w:sz w:val="28"/>
          <w:szCs w:val="28"/>
        </w:rPr>
        <w:t>.</w:t>
      </w:r>
      <w:r w:rsidR="003D65F9" w:rsidRPr="00A6264C">
        <w:rPr>
          <w:rFonts w:ascii="Times New Roman" w:hAnsi="Times New Roman"/>
          <w:b/>
          <w:color w:val="auto"/>
          <w:sz w:val="28"/>
          <w:szCs w:val="28"/>
        </w:rPr>
        <w:t xml:space="preserve"> </w:t>
      </w:r>
      <w:r w:rsidR="00D70FDA" w:rsidRPr="00A6264C">
        <w:rPr>
          <w:rStyle w:val="Heading2Char"/>
          <w:rFonts w:ascii="Times New Roman" w:hAnsi="Times New Roman"/>
          <w:b/>
          <w:color w:val="auto"/>
          <w:sz w:val="28"/>
          <w:szCs w:val="28"/>
        </w:rPr>
        <w:t>Cietušie bērni</w:t>
      </w:r>
      <w:bookmarkEnd w:id="39"/>
      <w:bookmarkEnd w:id="40"/>
      <w:bookmarkEnd w:id="41"/>
      <w:bookmarkEnd w:id="42"/>
      <w:r w:rsidR="00741471" w:rsidRPr="00A6264C">
        <w:rPr>
          <w:rFonts w:ascii="Times New Roman" w:hAnsi="Times New Roman"/>
          <w:b/>
          <w:color w:val="auto"/>
          <w:sz w:val="28"/>
          <w:szCs w:val="28"/>
        </w:rPr>
        <w:t xml:space="preserve"> </w:t>
      </w:r>
    </w:p>
    <w:p w14:paraId="69522BC1" w14:textId="77777777" w:rsidR="00AC2B6E" w:rsidRPr="00A6264C" w:rsidRDefault="00AC2B6E" w:rsidP="00F55032">
      <w:pPr>
        <w:pStyle w:val="Heading2"/>
        <w:rPr>
          <w:rFonts w:ascii="Times New Roman" w:hAnsi="Times New Roman"/>
          <w:b/>
          <w:sz w:val="24"/>
          <w:szCs w:val="24"/>
        </w:rPr>
      </w:pPr>
      <w:bookmarkStart w:id="43" w:name="_Toc55976992"/>
      <w:bookmarkStart w:id="44" w:name="_Toc132120522"/>
      <w:bookmarkStart w:id="45" w:name="_Toc192595542"/>
      <w:r w:rsidRPr="00A6264C">
        <w:rPr>
          <w:rFonts w:ascii="Times New Roman" w:hAnsi="Times New Roman"/>
          <w:b/>
          <w:sz w:val="24"/>
          <w:szCs w:val="24"/>
        </w:rPr>
        <w:t>2.1. Noziedzīgos nodarījumos cietušie bērni</w:t>
      </w:r>
      <w:bookmarkEnd w:id="43"/>
      <w:bookmarkEnd w:id="44"/>
      <w:bookmarkEnd w:id="45"/>
    </w:p>
    <w:p w14:paraId="10657E49" w14:textId="77777777" w:rsidR="00AC2B6E" w:rsidRPr="00A6264C" w:rsidRDefault="00AC2B6E" w:rsidP="00F55032">
      <w:pPr>
        <w:suppressAutoHyphens/>
        <w:spacing w:after="0" w:line="240" w:lineRule="auto"/>
        <w:ind w:firstLine="720"/>
        <w:jc w:val="center"/>
        <w:rPr>
          <w:rFonts w:ascii="Times New Roman" w:hAnsi="Times New Roman"/>
          <w:b/>
          <w:sz w:val="24"/>
          <w:szCs w:val="24"/>
        </w:rPr>
      </w:pPr>
    </w:p>
    <w:p w14:paraId="0E5E0D1C" w14:textId="222BB1B1" w:rsidR="003F56BD" w:rsidRPr="002C201D" w:rsidRDefault="003F56BD" w:rsidP="003F56BD">
      <w:pPr>
        <w:suppressAutoHyphens/>
        <w:spacing w:after="0" w:line="240" w:lineRule="auto"/>
        <w:ind w:firstLine="567"/>
        <w:jc w:val="both"/>
        <w:rPr>
          <w:rFonts w:ascii="Times New Roman" w:hAnsi="Times New Roman"/>
          <w:b/>
          <w:iCs/>
          <w:sz w:val="24"/>
          <w:szCs w:val="24"/>
          <w:lang w:eastAsia="ar-SA"/>
        </w:rPr>
      </w:pPr>
      <w:r w:rsidRPr="005D5ADE">
        <w:rPr>
          <w:rFonts w:ascii="Times New Roman" w:hAnsi="Times New Roman"/>
          <w:iCs/>
          <w:sz w:val="24"/>
          <w:szCs w:val="24"/>
          <w:lang w:eastAsia="ar-SA"/>
        </w:rPr>
        <w:t xml:space="preserve">Pēc IeM IC datiem 2024. gadā par noziedzīgos nodarījumos cietušām atzītas kopā 7989 personas, no tām 664 </w:t>
      </w:r>
      <w:r w:rsidRPr="005D5ADE">
        <w:rPr>
          <w:rFonts w:ascii="Times New Roman" w:hAnsi="Times New Roman"/>
          <w:iCs/>
          <w:sz w:val="24"/>
          <w:szCs w:val="24"/>
          <w:vertAlign w:val="superscript"/>
          <w:lang w:eastAsia="ar-SA"/>
        </w:rPr>
        <w:footnoteReference w:id="17"/>
      </w:r>
      <w:r w:rsidRPr="005D5ADE">
        <w:rPr>
          <w:rFonts w:ascii="Times New Roman" w:hAnsi="Times New Roman"/>
          <w:iCs/>
          <w:sz w:val="24"/>
          <w:szCs w:val="24"/>
          <w:lang w:eastAsia="ar-SA"/>
        </w:rPr>
        <w:t xml:space="preserve"> bērni, no kuriem 344 (+74/) mazgadīgas personas</w:t>
      </w:r>
      <w:r w:rsidRPr="005D5ADE">
        <w:rPr>
          <w:rStyle w:val="FootnoteReference"/>
          <w:rFonts w:ascii="Times New Roman" w:hAnsi="Times New Roman"/>
          <w:iCs/>
          <w:sz w:val="24"/>
          <w:szCs w:val="24"/>
          <w:lang w:eastAsia="ar-SA"/>
        </w:rPr>
        <w:footnoteReference w:id="18"/>
      </w:r>
      <w:r w:rsidRPr="005D5ADE">
        <w:rPr>
          <w:rFonts w:ascii="Times New Roman" w:hAnsi="Times New Roman"/>
          <w:iCs/>
          <w:sz w:val="24"/>
          <w:szCs w:val="24"/>
          <w:lang w:eastAsia="ar-SA"/>
        </w:rPr>
        <w:t xml:space="preserve"> (skat. 1</w:t>
      </w:r>
      <w:r w:rsidR="009A7DD3">
        <w:rPr>
          <w:rFonts w:ascii="Times New Roman" w:hAnsi="Times New Roman"/>
          <w:iCs/>
          <w:sz w:val="24"/>
          <w:szCs w:val="24"/>
          <w:lang w:eastAsia="ar-SA"/>
        </w:rPr>
        <w:t>5</w:t>
      </w:r>
      <w:r w:rsidRPr="005D5ADE">
        <w:rPr>
          <w:rFonts w:ascii="Times New Roman" w:hAnsi="Times New Roman"/>
          <w:iCs/>
          <w:sz w:val="24"/>
          <w:szCs w:val="24"/>
          <w:lang w:eastAsia="ar-SA"/>
        </w:rPr>
        <w:t>. attēlu).</w:t>
      </w:r>
      <w:r w:rsidRPr="002C201D">
        <w:rPr>
          <w:rFonts w:ascii="Times New Roman" w:hAnsi="Times New Roman"/>
          <w:iCs/>
          <w:sz w:val="24"/>
          <w:szCs w:val="24"/>
          <w:lang w:eastAsia="ar-SA"/>
        </w:rPr>
        <w:t xml:space="preserve"> </w:t>
      </w:r>
    </w:p>
    <w:p w14:paraId="436F3BCB" w14:textId="77777777" w:rsidR="00C23953" w:rsidRPr="002C201D" w:rsidRDefault="00C23953" w:rsidP="00F55032">
      <w:pPr>
        <w:suppressAutoHyphens/>
        <w:spacing w:after="0" w:line="240" w:lineRule="auto"/>
        <w:ind w:firstLine="720"/>
        <w:jc w:val="right"/>
        <w:rPr>
          <w:rFonts w:ascii="Times New Roman" w:hAnsi="Times New Roman"/>
          <w:b/>
          <w:iCs/>
          <w:sz w:val="20"/>
          <w:szCs w:val="20"/>
          <w:lang w:eastAsia="ar-SA"/>
        </w:rPr>
      </w:pPr>
    </w:p>
    <w:p w14:paraId="1D55B556" w14:textId="533189D1" w:rsidR="00D06688" w:rsidRPr="00613221" w:rsidRDefault="00227C3C" w:rsidP="00F55032">
      <w:pPr>
        <w:suppressAutoHyphens/>
        <w:spacing w:after="0" w:line="240" w:lineRule="auto"/>
        <w:ind w:firstLine="720"/>
        <w:jc w:val="right"/>
        <w:rPr>
          <w:rFonts w:ascii="Times New Roman" w:hAnsi="Times New Roman"/>
          <w:b/>
          <w:iCs/>
          <w:sz w:val="20"/>
          <w:szCs w:val="20"/>
          <w:lang w:eastAsia="ar-SA"/>
        </w:rPr>
      </w:pPr>
      <w:r w:rsidRPr="002C201D">
        <w:rPr>
          <w:rFonts w:ascii="Times New Roman" w:hAnsi="Times New Roman"/>
          <w:b/>
          <w:iCs/>
          <w:sz w:val="20"/>
          <w:szCs w:val="20"/>
          <w:lang w:eastAsia="ar-SA"/>
        </w:rPr>
        <w:t>1</w:t>
      </w:r>
      <w:r w:rsidR="009A7DD3">
        <w:rPr>
          <w:rFonts w:ascii="Times New Roman" w:hAnsi="Times New Roman"/>
          <w:b/>
          <w:iCs/>
          <w:sz w:val="20"/>
          <w:szCs w:val="20"/>
          <w:lang w:eastAsia="ar-SA"/>
        </w:rPr>
        <w:t>5</w:t>
      </w:r>
      <w:r w:rsidRPr="002C201D">
        <w:rPr>
          <w:rFonts w:ascii="Times New Roman" w:hAnsi="Times New Roman"/>
          <w:b/>
          <w:iCs/>
          <w:sz w:val="20"/>
          <w:szCs w:val="20"/>
          <w:lang w:eastAsia="ar-SA"/>
        </w:rPr>
        <w:t xml:space="preserve">. </w:t>
      </w:r>
      <w:r w:rsidR="00E12F30" w:rsidRPr="002C201D">
        <w:rPr>
          <w:rFonts w:ascii="Times New Roman" w:hAnsi="Times New Roman"/>
          <w:b/>
          <w:iCs/>
          <w:sz w:val="20"/>
          <w:szCs w:val="20"/>
          <w:lang w:eastAsia="ar-SA"/>
        </w:rPr>
        <w:t>attēls</w:t>
      </w:r>
      <w:r w:rsidR="0010115F" w:rsidRPr="002C201D">
        <w:rPr>
          <w:rFonts w:ascii="Times New Roman" w:hAnsi="Times New Roman"/>
          <w:b/>
          <w:iCs/>
          <w:sz w:val="20"/>
          <w:szCs w:val="20"/>
          <w:lang w:eastAsia="ar-SA"/>
        </w:rPr>
        <w:t>. Noziedzīgajos nodarījumos cietušo bērnu skaits no 20</w:t>
      </w:r>
      <w:r w:rsidR="003F56BD">
        <w:rPr>
          <w:rFonts w:ascii="Times New Roman" w:hAnsi="Times New Roman"/>
          <w:b/>
          <w:iCs/>
          <w:sz w:val="20"/>
          <w:szCs w:val="20"/>
          <w:lang w:eastAsia="ar-SA"/>
        </w:rPr>
        <w:t>22</w:t>
      </w:r>
      <w:r w:rsidR="00E73CF2" w:rsidRPr="00613221">
        <w:rPr>
          <w:rFonts w:ascii="Times New Roman" w:hAnsi="Times New Roman"/>
          <w:b/>
          <w:iCs/>
          <w:sz w:val="20"/>
          <w:szCs w:val="20"/>
          <w:lang w:eastAsia="ar-SA"/>
        </w:rPr>
        <w:t>. līdz 202</w:t>
      </w:r>
      <w:r w:rsidR="003F56BD">
        <w:rPr>
          <w:rFonts w:ascii="Times New Roman" w:hAnsi="Times New Roman"/>
          <w:b/>
          <w:iCs/>
          <w:sz w:val="20"/>
          <w:szCs w:val="20"/>
          <w:lang w:eastAsia="ar-SA"/>
        </w:rPr>
        <w:t>4</w:t>
      </w:r>
      <w:r w:rsidR="0010115F" w:rsidRPr="00613221">
        <w:rPr>
          <w:rFonts w:ascii="Times New Roman" w:hAnsi="Times New Roman"/>
          <w:b/>
          <w:iCs/>
          <w:sz w:val="20"/>
          <w:szCs w:val="20"/>
          <w:lang w:eastAsia="ar-SA"/>
        </w:rPr>
        <w:t>. gadam</w:t>
      </w:r>
      <w:r w:rsidR="00F07DA4">
        <w:rPr>
          <w:rFonts w:ascii="Times New Roman" w:hAnsi="Times New Roman"/>
          <w:b/>
          <w:iCs/>
          <w:sz w:val="20"/>
          <w:szCs w:val="20"/>
          <w:lang w:eastAsia="ar-SA"/>
        </w:rPr>
        <w:t>.</w:t>
      </w:r>
    </w:p>
    <w:p w14:paraId="7C1A6EDE" w14:textId="676AAEE9" w:rsidR="007A40B9" w:rsidRDefault="00885B05" w:rsidP="00F55032">
      <w:pPr>
        <w:suppressAutoHyphens/>
        <w:spacing w:after="0" w:line="240" w:lineRule="auto"/>
        <w:jc w:val="both"/>
        <w:rPr>
          <w:lang w:eastAsia="lv-LV"/>
        </w:rPr>
      </w:pPr>
      <w:r>
        <w:rPr>
          <w:noProof/>
        </w:rPr>
        <w:drawing>
          <wp:inline distT="0" distB="0" distL="0" distR="0" wp14:anchorId="02C50880" wp14:editId="1536D431">
            <wp:extent cx="6209665" cy="1508760"/>
            <wp:effectExtent l="0" t="0" r="635" b="15240"/>
            <wp:docPr id="29" name="Chart 29">
              <a:extLst xmlns:a="http://schemas.openxmlformats.org/drawingml/2006/main">
                <a:ext uri="{FF2B5EF4-FFF2-40B4-BE49-F238E27FC236}">
                  <a16:creationId xmlns:a16="http://schemas.microsoft.com/office/drawing/2014/main" id="{8001C2DB-5BBB-428C-B57E-D05ED6AE5E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D1C378E" w14:textId="77777777" w:rsidR="00907A1A" w:rsidRPr="00A6264C" w:rsidRDefault="00324768" w:rsidP="00F55032">
      <w:pPr>
        <w:suppressAutoHyphens/>
        <w:spacing w:after="0" w:line="240" w:lineRule="auto"/>
        <w:rPr>
          <w:rFonts w:ascii="Times New Roman" w:hAnsi="Times New Roman"/>
          <w:color w:val="000000"/>
          <w:sz w:val="20"/>
          <w:szCs w:val="20"/>
          <w:lang w:eastAsia="ar-SA"/>
        </w:rPr>
      </w:pPr>
      <w:r>
        <w:rPr>
          <w:rFonts w:ascii="Times New Roman" w:hAnsi="Times New Roman"/>
          <w:color w:val="000000"/>
          <w:sz w:val="20"/>
          <w:szCs w:val="20"/>
          <w:lang w:eastAsia="ar-SA"/>
        </w:rPr>
        <w:t>Av</w:t>
      </w:r>
      <w:r w:rsidR="00E20884" w:rsidRPr="00A6264C">
        <w:rPr>
          <w:rFonts w:ascii="Times New Roman" w:hAnsi="Times New Roman"/>
          <w:color w:val="000000"/>
          <w:sz w:val="20"/>
          <w:szCs w:val="20"/>
          <w:lang w:eastAsia="ar-SA"/>
        </w:rPr>
        <w:t xml:space="preserve">ots: </w:t>
      </w:r>
      <w:r w:rsidR="001824AD">
        <w:rPr>
          <w:rFonts w:ascii="Times New Roman" w:hAnsi="Times New Roman"/>
          <w:color w:val="000000"/>
          <w:sz w:val="20"/>
          <w:szCs w:val="20"/>
          <w:lang w:eastAsia="ar-SA"/>
        </w:rPr>
        <w:t>IeM IC</w:t>
      </w:r>
      <w:r w:rsidR="00E20884" w:rsidRPr="00A6264C">
        <w:rPr>
          <w:rFonts w:ascii="Times New Roman" w:hAnsi="Times New Roman"/>
          <w:color w:val="000000"/>
          <w:sz w:val="20"/>
          <w:szCs w:val="20"/>
          <w:lang w:eastAsia="ar-SA"/>
        </w:rPr>
        <w:t xml:space="preserve"> </w:t>
      </w:r>
    </w:p>
    <w:p w14:paraId="5E8C14A2" w14:textId="77777777" w:rsidR="00E20884" w:rsidRDefault="00E20884" w:rsidP="00F55032">
      <w:pPr>
        <w:suppressAutoHyphens/>
        <w:spacing w:after="0" w:line="240" w:lineRule="auto"/>
        <w:ind w:firstLine="720"/>
        <w:jc w:val="both"/>
        <w:rPr>
          <w:rFonts w:ascii="Times New Roman" w:hAnsi="Times New Roman"/>
          <w:iCs/>
          <w:sz w:val="24"/>
          <w:szCs w:val="24"/>
          <w:lang w:eastAsia="ar-SA"/>
        </w:rPr>
      </w:pPr>
    </w:p>
    <w:p w14:paraId="3F0060B8" w14:textId="40D4DC3C" w:rsidR="001824AD" w:rsidRPr="002C201D" w:rsidRDefault="003F56BD" w:rsidP="004E3561">
      <w:pPr>
        <w:suppressAutoHyphens/>
        <w:spacing w:after="0" w:line="240" w:lineRule="auto"/>
        <w:ind w:firstLine="567"/>
        <w:jc w:val="both"/>
        <w:rPr>
          <w:rFonts w:ascii="Times New Roman" w:hAnsi="Times New Roman"/>
          <w:iCs/>
          <w:sz w:val="24"/>
          <w:szCs w:val="24"/>
          <w:lang w:eastAsia="ar-SA"/>
        </w:rPr>
      </w:pPr>
      <w:r w:rsidRPr="002C201D">
        <w:rPr>
          <w:rFonts w:ascii="Times New Roman" w:hAnsi="Times New Roman"/>
          <w:iCs/>
          <w:sz w:val="24"/>
          <w:szCs w:val="24"/>
          <w:lang w:eastAsia="ar-SA"/>
        </w:rPr>
        <w:t xml:space="preserve">No noziedzīgos nodarījumos cietušajiem bērniem zēni ir </w:t>
      </w:r>
      <w:r>
        <w:rPr>
          <w:rFonts w:ascii="Times New Roman" w:hAnsi="Times New Roman"/>
          <w:iCs/>
          <w:sz w:val="24"/>
          <w:szCs w:val="24"/>
          <w:lang w:eastAsia="ar-SA"/>
        </w:rPr>
        <w:t xml:space="preserve">280 </w:t>
      </w:r>
      <w:r w:rsidRPr="005D5ADE">
        <w:rPr>
          <w:rFonts w:ascii="Times New Roman" w:hAnsi="Times New Roman"/>
          <w:iCs/>
          <w:sz w:val="24"/>
          <w:szCs w:val="24"/>
          <w:lang w:eastAsia="ar-SA"/>
        </w:rPr>
        <w:t>(+33) un meitenes –384 (+4</w:t>
      </w:r>
      <w:r w:rsidR="00376947">
        <w:rPr>
          <w:rFonts w:ascii="Times New Roman" w:hAnsi="Times New Roman"/>
          <w:iCs/>
          <w:sz w:val="24"/>
          <w:szCs w:val="24"/>
          <w:lang w:eastAsia="ar-SA"/>
        </w:rPr>
        <w:t>6</w:t>
      </w:r>
      <w:r w:rsidRPr="005D5ADE">
        <w:rPr>
          <w:rFonts w:ascii="Times New Roman" w:hAnsi="Times New Roman"/>
          <w:iCs/>
          <w:sz w:val="24"/>
          <w:szCs w:val="24"/>
          <w:lang w:eastAsia="ar-SA"/>
        </w:rPr>
        <w:t>)</w:t>
      </w:r>
      <w:r w:rsidRPr="002C201D">
        <w:rPr>
          <w:rFonts w:ascii="Times New Roman" w:hAnsi="Times New Roman"/>
          <w:iCs/>
          <w:sz w:val="24"/>
          <w:szCs w:val="24"/>
          <w:lang w:eastAsia="ar-SA"/>
        </w:rPr>
        <w:t xml:space="preserve"> </w:t>
      </w:r>
      <w:r w:rsidR="00997E32" w:rsidRPr="002C201D">
        <w:rPr>
          <w:rFonts w:ascii="Times New Roman" w:hAnsi="Times New Roman"/>
          <w:iCs/>
          <w:sz w:val="24"/>
          <w:szCs w:val="24"/>
          <w:lang w:eastAsia="ar-SA"/>
        </w:rPr>
        <w:t xml:space="preserve"> </w:t>
      </w:r>
      <w:r w:rsidR="00324768" w:rsidRPr="002C201D">
        <w:rPr>
          <w:rFonts w:ascii="Times New Roman" w:hAnsi="Times New Roman"/>
          <w:iCs/>
          <w:sz w:val="24"/>
          <w:szCs w:val="24"/>
          <w:lang w:eastAsia="ar-SA"/>
        </w:rPr>
        <w:t>(skat. 1</w:t>
      </w:r>
      <w:r w:rsidR="009A7DD3">
        <w:rPr>
          <w:rFonts w:ascii="Times New Roman" w:hAnsi="Times New Roman"/>
          <w:iCs/>
          <w:sz w:val="24"/>
          <w:szCs w:val="24"/>
          <w:lang w:eastAsia="ar-SA"/>
        </w:rPr>
        <w:t>6</w:t>
      </w:r>
      <w:r w:rsidR="00DB7CF8" w:rsidRPr="002C201D">
        <w:rPr>
          <w:rFonts w:ascii="Times New Roman" w:hAnsi="Times New Roman"/>
          <w:iCs/>
          <w:sz w:val="24"/>
          <w:szCs w:val="24"/>
          <w:lang w:eastAsia="ar-SA"/>
        </w:rPr>
        <w:t>. </w:t>
      </w:r>
      <w:r w:rsidR="00324768" w:rsidRPr="002C201D">
        <w:rPr>
          <w:rFonts w:ascii="Times New Roman" w:hAnsi="Times New Roman"/>
          <w:iCs/>
          <w:sz w:val="24"/>
          <w:szCs w:val="24"/>
          <w:lang w:eastAsia="ar-SA"/>
        </w:rPr>
        <w:t>attēlu)</w:t>
      </w:r>
      <w:r w:rsidR="00D4298F" w:rsidRPr="002C201D">
        <w:rPr>
          <w:rFonts w:ascii="Times New Roman" w:hAnsi="Times New Roman"/>
          <w:iCs/>
          <w:sz w:val="24"/>
          <w:szCs w:val="24"/>
          <w:lang w:eastAsia="ar-SA"/>
        </w:rPr>
        <w:t>.</w:t>
      </w:r>
    </w:p>
    <w:p w14:paraId="0C8B52D5" w14:textId="77777777" w:rsidR="00C72BC0" w:rsidRPr="002C201D" w:rsidRDefault="00C72BC0" w:rsidP="00F55032">
      <w:pPr>
        <w:suppressAutoHyphens/>
        <w:spacing w:after="0" w:line="240" w:lineRule="auto"/>
        <w:ind w:firstLine="720"/>
        <w:jc w:val="both"/>
        <w:rPr>
          <w:rFonts w:ascii="Times New Roman" w:hAnsi="Times New Roman"/>
          <w:b/>
          <w:iCs/>
          <w:sz w:val="24"/>
          <w:szCs w:val="24"/>
          <w:lang w:eastAsia="ar-SA"/>
        </w:rPr>
      </w:pPr>
    </w:p>
    <w:p w14:paraId="57F55CA4" w14:textId="650AB2A8" w:rsidR="001824AD" w:rsidRPr="00324768" w:rsidRDefault="00324768" w:rsidP="00F55032">
      <w:pPr>
        <w:suppressAutoHyphens/>
        <w:spacing w:after="0" w:line="240" w:lineRule="auto"/>
        <w:ind w:firstLine="720"/>
        <w:jc w:val="right"/>
        <w:rPr>
          <w:rFonts w:ascii="Times New Roman" w:hAnsi="Times New Roman"/>
          <w:b/>
          <w:iCs/>
          <w:sz w:val="20"/>
          <w:szCs w:val="20"/>
          <w:lang w:eastAsia="ar-SA"/>
        </w:rPr>
      </w:pPr>
      <w:r w:rsidRPr="002C201D">
        <w:rPr>
          <w:rFonts w:ascii="Times New Roman" w:hAnsi="Times New Roman"/>
          <w:b/>
          <w:iCs/>
          <w:sz w:val="20"/>
          <w:szCs w:val="20"/>
          <w:lang w:eastAsia="ar-SA"/>
        </w:rPr>
        <w:t>1</w:t>
      </w:r>
      <w:r w:rsidR="009A7DD3">
        <w:rPr>
          <w:rFonts w:ascii="Times New Roman" w:hAnsi="Times New Roman"/>
          <w:b/>
          <w:iCs/>
          <w:sz w:val="20"/>
          <w:szCs w:val="20"/>
          <w:lang w:eastAsia="ar-SA"/>
        </w:rPr>
        <w:t>6</w:t>
      </w:r>
      <w:r w:rsidRPr="002C201D">
        <w:rPr>
          <w:rFonts w:ascii="Times New Roman" w:hAnsi="Times New Roman"/>
          <w:b/>
          <w:iCs/>
          <w:sz w:val="20"/>
          <w:szCs w:val="20"/>
          <w:lang w:eastAsia="ar-SA"/>
        </w:rPr>
        <w:t xml:space="preserve">. </w:t>
      </w:r>
      <w:r w:rsidR="00F07DA4" w:rsidRPr="002C201D">
        <w:rPr>
          <w:rFonts w:ascii="Times New Roman" w:hAnsi="Times New Roman"/>
          <w:b/>
          <w:iCs/>
          <w:sz w:val="20"/>
          <w:szCs w:val="20"/>
          <w:lang w:eastAsia="ar-SA"/>
        </w:rPr>
        <w:t>a</w:t>
      </w:r>
      <w:r w:rsidRPr="002C201D">
        <w:rPr>
          <w:rFonts w:ascii="Times New Roman" w:hAnsi="Times New Roman"/>
          <w:b/>
          <w:iCs/>
          <w:sz w:val="20"/>
          <w:szCs w:val="20"/>
          <w:lang w:eastAsia="ar-SA"/>
        </w:rPr>
        <w:t>ttēls</w:t>
      </w:r>
      <w:r w:rsidRPr="00324768">
        <w:rPr>
          <w:rFonts w:ascii="Times New Roman" w:hAnsi="Times New Roman"/>
          <w:b/>
          <w:iCs/>
          <w:sz w:val="20"/>
          <w:szCs w:val="20"/>
          <w:lang w:eastAsia="ar-SA"/>
        </w:rPr>
        <w:t>. Cietušo bērnu sadalījums pēc dzimuma</w:t>
      </w:r>
      <w:r w:rsidR="00C54FAF">
        <w:rPr>
          <w:rFonts w:ascii="Times New Roman" w:hAnsi="Times New Roman"/>
          <w:b/>
          <w:iCs/>
          <w:sz w:val="20"/>
          <w:szCs w:val="20"/>
          <w:lang w:eastAsia="ar-SA"/>
        </w:rPr>
        <w:t xml:space="preserve"> no 20</w:t>
      </w:r>
      <w:r w:rsidR="008C1DE6">
        <w:rPr>
          <w:rFonts w:ascii="Times New Roman" w:hAnsi="Times New Roman"/>
          <w:b/>
          <w:iCs/>
          <w:sz w:val="20"/>
          <w:szCs w:val="20"/>
          <w:lang w:eastAsia="ar-SA"/>
        </w:rPr>
        <w:t>22</w:t>
      </w:r>
      <w:r w:rsidR="00DB7CF8">
        <w:rPr>
          <w:rFonts w:ascii="Times New Roman" w:hAnsi="Times New Roman"/>
          <w:b/>
          <w:iCs/>
          <w:sz w:val="20"/>
          <w:szCs w:val="20"/>
          <w:lang w:eastAsia="ar-SA"/>
        </w:rPr>
        <w:t>.</w:t>
      </w:r>
      <w:r w:rsidR="00C54FAF">
        <w:rPr>
          <w:rFonts w:ascii="Times New Roman" w:hAnsi="Times New Roman"/>
          <w:b/>
          <w:iCs/>
          <w:sz w:val="20"/>
          <w:szCs w:val="20"/>
          <w:lang w:eastAsia="ar-SA"/>
        </w:rPr>
        <w:t xml:space="preserve"> -</w:t>
      </w:r>
      <w:r w:rsidR="00DB7CF8">
        <w:rPr>
          <w:rFonts w:ascii="Times New Roman" w:hAnsi="Times New Roman"/>
          <w:b/>
          <w:iCs/>
          <w:sz w:val="20"/>
          <w:szCs w:val="20"/>
          <w:lang w:eastAsia="ar-SA"/>
        </w:rPr>
        <w:t> </w:t>
      </w:r>
      <w:r w:rsidR="00C54FAF">
        <w:rPr>
          <w:rFonts w:ascii="Times New Roman" w:hAnsi="Times New Roman"/>
          <w:b/>
          <w:iCs/>
          <w:sz w:val="20"/>
          <w:szCs w:val="20"/>
          <w:lang w:eastAsia="ar-SA"/>
        </w:rPr>
        <w:t>202</w:t>
      </w:r>
      <w:r w:rsidR="008C1DE6">
        <w:rPr>
          <w:rFonts w:ascii="Times New Roman" w:hAnsi="Times New Roman"/>
          <w:b/>
          <w:iCs/>
          <w:sz w:val="20"/>
          <w:szCs w:val="20"/>
          <w:lang w:eastAsia="ar-SA"/>
        </w:rPr>
        <w:t>4</w:t>
      </w:r>
      <w:r w:rsidR="00C54FAF">
        <w:rPr>
          <w:rFonts w:ascii="Times New Roman" w:hAnsi="Times New Roman"/>
          <w:b/>
          <w:iCs/>
          <w:sz w:val="20"/>
          <w:szCs w:val="20"/>
          <w:lang w:eastAsia="ar-SA"/>
        </w:rPr>
        <w:t>. gadam</w:t>
      </w:r>
      <w:r w:rsidR="00F07DA4">
        <w:rPr>
          <w:rFonts w:ascii="Times New Roman" w:hAnsi="Times New Roman"/>
          <w:b/>
          <w:iCs/>
          <w:sz w:val="20"/>
          <w:szCs w:val="20"/>
          <w:lang w:eastAsia="ar-SA"/>
        </w:rPr>
        <w:t>.</w:t>
      </w:r>
    </w:p>
    <w:p w14:paraId="7AEFE04F" w14:textId="2406A0C9" w:rsidR="001824AD" w:rsidRDefault="00885B05" w:rsidP="00F55032">
      <w:pPr>
        <w:suppressAutoHyphens/>
        <w:spacing w:after="0" w:line="240" w:lineRule="auto"/>
        <w:ind w:firstLine="142"/>
        <w:jc w:val="both"/>
        <w:rPr>
          <w:rFonts w:ascii="Times New Roman" w:hAnsi="Times New Roman"/>
          <w:iCs/>
          <w:sz w:val="24"/>
          <w:szCs w:val="24"/>
          <w:lang w:eastAsia="ar-SA"/>
        </w:rPr>
      </w:pPr>
      <w:r>
        <w:rPr>
          <w:noProof/>
        </w:rPr>
        <w:drawing>
          <wp:inline distT="0" distB="0" distL="0" distR="0" wp14:anchorId="2D530A8C" wp14:editId="4A0D8EAC">
            <wp:extent cx="6120765" cy="1859280"/>
            <wp:effectExtent l="0" t="0" r="13335" b="7620"/>
            <wp:docPr id="30" name="Chart 30">
              <a:extLst xmlns:a="http://schemas.openxmlformats.org/drawingml/2006/main">
                <a:ext uri="{FF2B5EF4-FFF2-40B4-BE49-F238E27FC236}">
                  <a16:creationId xmlns:a16="http://schemas.microsoft.com/office/drawing/2014/main" id="{DE87757D-F5B3-4F3C-BF71-A74208CBBB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F7D23A5" w14:textId="77777777" w:rsidR="001824AD" w:rsidRPr="00324768" w:rsidRDefault="00324768" w:rsidP="001A3AF2">
      <w:pPr>
        <w:suppressAutoHyphens/>
        <w:spacing w:after="0" w:line="240" w:lineRule="auto"/>
        <w:ind w:firstLine="142"/>
        <w:jc w:val="both"/>
        <w:rPr>
          <w:rFonts w:ascii="Times New Roman" w:hAnsi="Times New Roman"/>
          <w:iCs/>
          <w:sz w:val="20"/>
          <w:szCs w:val="20"/>
          <w:lang w:eastAsia="ar-SA"/>
        </w:rPr>
      </w:pPr>
      <w:r w:rsidRPr="00324768">
        <w:rPr>
          <w:rFonts w:ascii="Times New Roman" w:hAnsi="Times New Roman"/>
          <w:iCs/>
          <w:sz w:val="20"/>
          <w:szCs w:val="20"/>
          <w:lang w:eastAsia="ar-SA"/>
        </w:rPr>
        <w:t>Avots</w:t>
      </w:r>
      <w:r w:rsidR="002F0B2E">
        <w:rPr>
          <w:rFonts w:ascii="Times New Roman" w:hAnsi="Times New Roman"/>
          <w:iCs/>
          <w:sz w:val="20"/>
          <w:szCs w:val="20"/>
          <w:lang w:eastAsia="ar-SA"/>
        </w:rPr>
        <w:t>:</w:t>
      </w:r>
      <w:r w:rsidRPr="00324768">
        <w:rPr>
          <w:rFonts w:ascii="Times New Roman" w:hAnsi="Times New Roman"/>
          <w:iCs/>
          <w:sz w:val="20"/>
          <w:szCs w:val="20"/>
          <w:lang w:eastAsia="ar-SA"/>
        </w:rPr>
        <w:t xml:space="preserve"> IeM IC</w:t>
      </w:r>
    </w:p>
    <w:p w14:paraId="5ECD4EFA" w14:textId="77777777" w:rsidR="001824AD" w:rsidRPr="00A6264C" w:rsidRDefault="001824AD" w:rsidP="00F55032">
      <w:pPr>
        <w:suppressAutoHyphens/>
        <w:spacing w:after="0" w:line="240" w:lineRule="auto"/>
        <w:ind w:firstLine="720"/>
        <w:jc w:val="both"/>
        <w:rPr>
          <w:rFonts w:ascii="Times New Roman" w:hAnsi="Times New Roman"/>
          <w:iCs/>
          <w:sz w:val="24"/>
          <w:szCs w:val="24"/>
          <w:lang w:eastAsia="ar-SA"/>
        </w:rPr>
      </w:pPr>
    </w:p>
    <w:p w14:paraId="572EB62E" w14:textId="42C94E06" w:rsidR="00DD1AE4" w:rsidRPr="00DD1AE4" w:rsidRDefault="00C43D34" w:rsidP="00DD1AE4">
      <w:pPr>
        <w:suppressAutoHyphens/>
        <w:spacing w:after="120" w:line="240" w:lineRule="auto"/>
        <w:ind w:firstLine="720"/>
        <w:jc w:val="right"/>
        <w:rPr>
          <w:rFonts w:ascii="Times New Roman" w:hAnsi="Times New Roman"/>
          <w:b/>
          <w:bCs/>
          <w:iCs/>
          <w:sz w:val="20"/>
          <w:szCs w:val="20"/>
          <w:lang w:eastAsia="ar-SA"/>
        </w:rPr>
      </w:pPr>
      <w:r>
        <w:rPr>
          <w:rFonts w:ascii="Times New Roman" w:hAnsi="Times New Roman"/>
          <w:b/>
          <w:bCs/>
          <w:iCs/>
          <w:sz w:val="20"/>
          <w:szCs w:val="20"/>
          <w:lang w:eastAsia="ar-SA"/>
        </w:rPr>
        <w:t>15. </w:t>
      </w:r>
      <w:r w:rsidR="00DD1AE4" w:rsidRPr="00DD1AE4">
        <w:rPr>
          <w:rFonts w:ascii="Times New Roman" w:hAnsi="Times New Roman"/>
          <w:b/>
          <w:bCs/>
          <w:iCs/>
          <w:sz w:val="20"/>
          <w:szCs w:val="20"/>
          <w:lang w:eastAsia="ar-SA"/>
        </w:rPr>
        <w:t>tabula.</w:t>
      </w:r>
      <w:r w:rsidR="00DD1AE4">
        <w:rPr>
          <w:rFonts w:ascii="Times New Roman" w:hAnsi="Times New Roman"/>
          <w:b/>
          <w:bCs/>
          <w:iCs/>
          <w:sz w:val="20"/>
          <w:szCs w:val="20"/>
          <w:lang w:eastAsia="ar-SA"/>
        </w:rPr>
        <w:t xml:space="preserve"> </w:t>
      </w:r>
      <w:r w:rsidR="00DD1AE4" w:rsidRPr="00DD1AE4">
        <w:rPr>
          <w:rFonts w:ascii="Times New Roman" w:hAnsi="Times New Roman"/>
          <w:b/>
          <w:bCs/>
          <w:iCs/>
          <w:sz w:val="20"/>
          <w:szCs w:val="20"/>
          <w:lang w:eastAsia="ar-SA"/>
        </w:rPr>
        <w:t xml:space="preserve">Noziedzīgos nodarījumos cietušo nepilngadīgo skaits 2024. gadā pašvaldību </w:t>
      </w:r>
      <w:r w:rsidR="00C52FC7">
        <w:rPr>
          <w:rFonts w:ascii="Times New Roman" w:hAnsi="Times New Roman"/>
          <w:b/>
          <w:bCs/>
          <w:iCs/>
          <w:sz w:val="20"/>
          <w:szCs w:val="20"/>
          <w:lang w:eastAsia="ar-SA"/>
        </w:rPr>
        <w:t>sadalījumā</w:t>
      </w:r>
      <w:r w:rsidR="00DD1AE4" w:rsidRPr="00DD1AE4">
        <w:rPr>
          <w:rFonts w:ascii="Times New Roman" w:hAnsi="Times New Roman"/>
          <w:b/>
          <w:bCs/>
          <w:iCs/>
          <w:sz w:val="20"/>
          <w:szCs w:val="20"/>
          <w:lang w:eastAsia="ar-SA"/>
        </w:rPr>
        <w:t>.</w:t>
      </w:r>
    </w:p>
    <w:tbl>
      <w:tblPr>
        <w:tblW w:w="9913" w:type="dxa"/>
        <w:tblLook w:val="04A0" w:firstRow="1" w:lastRow="0" w:firstColumn="1" w:lastColumn="0" w:noHBand="0" w:noVBand="1"/>
      </w:tblPr>
      <w:tblGrid>
        <w:gridCol w:w="3109"/>
        <w:gridCol w:w="3281"/>
        <w:gridCol w:w="3523"/>
      </w:tblGrid>
      <w:tr w:rsidR="00DD1AE4" w:rsidRPr="00DD1AE4" w14:paraId="16A30760" w14:textId="77777777" w:rsidTr="00DB6DCF">
        <w:trPr>
          <w:trHeight w:val="840"/>
        </w:trPr>
        <w:tc>
          <w:tcPr>
            <w:tcW w:w="3109" w:type="dxa"/>
            <w:tcBorders>
              <w:top w:val="single" w:sz="8" w:space="0" w:color="CFCFCF"/>
              <w:left w:val="single" w:sz="8" w:space="0" w:color="CFCFCF"/>
              <w:bottom w:val="single" w:sz="8" w:space="0" w:color="CFCFCF"/>
              <w:right w:val="nil"/>
            </w:tcBorders>
            <w:shd w:val="clear" w:color="auto" w:fill="auto"/>
            <w:noWrap/>
            <w:vAlign w:val="bottom"/>
            <w:hideMark/>
          </w:tcPr>
          <w:p w14:paraId="6954C674"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 </w:t>
            </w:r>
          </w:p>
        </w:tc>
        <w:tc>
          <w:tcPr>
            <w:tcW w:w="3281" w:type="dxa"/>
            <w:tcBorders>
              <w:top w:val="single" w:sz="8" w:space="0" w:color="93B1CD"/>
              <w:left w:val="single" w:sz="8" w:space="0" w:color="93B1CD"/>
              <w:bottom w:val="single" w:sz="8" w:space="0" w:color="93B1CD"/>
              <w:right w:val="single" w:sz="8" w:space="0" w:color="93B1CD"/>
            </w:tcBorders>
            <w:shd w:val="clear" w:color="000000" w:fill="BFD2E2"/>
            <w:vAlign w:val="center"/>
            <w:hideMark/>
          </w:tcPr>
          <w:p w14:paraId="744E49E5" w14:textId="77777777" w:rsidR="00DD1AE4" w:rsidRPr="00DD1AE4" w:rsidRDefault="00DD1AE4" w:rsidP="00DD1AE4">
            <w:pPr>
              <w:spacing w:after="0" w:line="240" w:lineRule="auto"/>
              <w:jc w:val="center"/>
              <w:rPr>
                <w:rFonts w:ascii="Tahoma" w:hAnsi="Tahoma" w:cs="Tahoma"/>
                <w:b/>
                <w:bCs/>
                <w:color w:val="000000"/>
                <w:sz w:val="16"/>
                <w:szCs w:val="16"/>
                <w:lang w:eastAsia="lv-LV"/>
              </w:rPr>
            </w:pPr>
            <w:r w:rsidRPr="00DD1AE4">
              <w:rPr>
                <w:rFonts w:ascii="Tahoma" w:hAnsi="Tahoma" w:cs="Tahoma"/>
                <w:b/>
                <w:bCs/>
                <w:color w:val="000000"/>
                <w:sz w:val="16"/>
                <w:szCs w:val="16"/>
                <w:lang w:eastAsia="lv-LV"/>
              </w:rPr>
              <w:t xml:space="preserve">Noziedzīgos nodarījumus cietušo  nepilngadīgo vecumā no 14-17 vecumā personu skaits </w:t>
            </w:r>
          </w:p>
        </w:tc>
        <w:tc>
          <w:tcPr>
            <w:tcW w:w="3523" w:type="dxa"/>
            <w:tcBorders>
              <w:top w:val="single" w:sz="8" w:space="0" w:color="93B1CD"/>
              <w:left w:val="nil"/>
              <w:bottom w:val="single" w:sz="8" w:space="0" w:color="93B1CD"/>
              <w:right w:val="single" w:sz="8" w:space="0" w:color="93B1CD"/>
            </w:tcBorders>
            <w:shd w:val="clear" w:color="000000" w:fill="BFD2E2"/>
            <w:vAlign w:val="center"/>
            <w:hideMark/>
          </w:tcPr>
          <w:p w14:paraId="7A75DCC2" w14:textId="77777777" w:rsidR="00DD1AE4" w:rsidRPr="00DD1AE4" w:rsidRDefault="00DD1AE4" w:rsidP="00DD1AE4">
            <w:pPr>
              <w:spacing w:after="0" w:line="240" w:lineRule="auto"/>
              <w:jc w:val="center"/>
              <w:rPr>
                <w:rFonts w:ascii="Tahoma" w:hAnsi="Tahoma" w:cs="Tahoma"/>
                <w:b/>
                <w:bCs/>
                <w:color w:val="000000"/>
                <w:sz w:val="16"/>
                <w:szCs w:val="16"/>
                <w:lang w:eastAsia="lv-LV"/>
              </w:rPr>
            </w:pPr>
            <w:r w:rsidRPr="00DD1AE4">
              <w:rPr>
                <w:rFonts w:ascii="Tahoma" w:hAnsi="Tahoma" w:cs="Tahoma"/>
                <w:b/>
                <w:bCs/>
                <w:color w:val="000000"/>
                <w:sz w:val="16"/>
                <w:szCs w:val="16"/>
                <w:lang w:eastAsia="lv-LV"/>
              </w:rPr>
              <w:t xml:space="preserve">Noziedzīgos nodarījumus cietušo  nepilngadīgo vecumā no 1-13 vecumā personu skaits </w:t>
            </w:r>
          </w:p>
        </w:tc>
      </w:tr>
      <w:tr w:rsidR="00DD1AE4" w:rsidRPr="00DD1AE4" w14:paraId="30CC23C3" w14:textId="77777777" w:rsidTr="00DB6DCF">
        <w:trPr>
          <w:trHeight w:val="300"/>
        </w:trPr>
        <w:tc>
          <w:tcPr>
            <w:tcW w:w="3109" w:type="dxa"/>
            <w:tcBorders>
              <w:top w:val="single" w:sz="8" w:space="0" w:color="93B1CD"/>
              <w:left w:val="single" w:sz="8" w:space="0" w:color="93B1CD"/>
              <w:bottom w:val="single" w:sz="8" w:space="0" w:color="93B1CD"/>
              <w:right w:val="single" w:sz="8" w:space="0" w:color="93B1CD"/>
            </w:tcBorders>
            <w:shd w:val="clear" w:color="000000" w:fill="C0C0C0"/>
            <w:noWrap/>
            <w:hideMark/>
          </w:tcPr>
          <w:p w14:paraId="075E9BF6"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Kopā</w:t>
            </w:r>
          </w:p>
        </w:tc>
        <w:tc>
          <w:tcPr>
            <w:tcW w:w="3281" w:type="dxa"/>
            <w:tcBorders>
              <w:top w:val="single" w:sz="8" w:space="0" w:color="A2C4E0"/>
              <w:left w:val="single" w:sz="8" w:space="0" w:color="A2C4E0"/>
              <w:bottom w:val="single" w:sz="8" w:space="0" w:color="A2C4E0"/>
              <w:right w:val="single" w:sz="8" w:space="0" w:color="A2C4E0"/>
            </w:tcBorders>
            <w:shd w:val="clear" w:color="000000" w:fill="DFDFDF"/>
            <w:noWrap/>
            <w:vAlign w:val="center"/>
            <w:hideMark/>
          </w:tcPr>
          <w:p w14:paraId="5391D4AE" w14:textId="77777777" w:rsidR="00DD1AE4" w:rsidRPr="00DD1AE4" w:rsidRDefault="00DD1AE4" w:rsidP="00DD1AE4">
            <w:pPr>
              <w:spacing w:after="0" w:line="240" w:lineRule="auto"/>
              <w:jc w:val="center"/>
              <w:rPr>
                <w:rFonts w:ascii="Tahoma" w:hAnsi="Tahoma" w:cs="Tahoma"/>
                <w:b/>
                <w:bCs/>
                <w:color w:val="000000"/>
                <w:sz w:val="18"/>
                <w:szCs w:val="18"/>
                <w:lang w:eastAsia="lv-LV"/>
              </w:rPr>
            </w:pPr>
            <w:r w:rsidRPr="00DD1AE4">
              <w:rPr>
                <w:rFonts w:ascii="Tahoma" w:hAnsi="Tahoma" w:cs="Tahoma"/>
                <w:b/>
                <w:bCs/>
                <w:color w:val="000000"/>
                <w:sz w:val="18"/>
                <w:szCs w:val="18"/>
                <w:lang w:eastAsia="lv-LV"/>
              </w:rPr>
              <w:t>320</w:t>
            </w:r>
          </w:p>
        </w:tc>
        <w:tc>
          <w:tcPr>
            <w:tcW w:w="3523" w:type="dxa"/>
            <w:tcBorders>
              <w:top w:val="single" w:sz="8" w:space="0" w:color="A2C4E0"/>
              <w:left w:val="nil"/>
              <w:bottom w:val="single" w:sz="8" w:space="0" w:color="A2C4E0"/>
              <w:right w:val="single" w:sz="8" w:space="0" w:color="A2C4E0"/>
            </w:tcBorders>
            <w:shd w:val="clear" w:color="000000" w:fill="DFDFDF"/>
            <w:noWrap/>
            <w:vAlign w:val="center"/>
            <w:hideMark/>
          </w:tcPr>
          <w:p w14:paraId="1C98E66A" w14:textId="77777777" w:rsidR="00DD1AE4" w:rsidRPr="00DD1AE4" w:rsidRDefault="00DD1AE4" w:rsidP="00DD1AE4">
            <w:pPr>
              <w:spacing w:after="0" w:line="240" w:lineRule="auto"/>
              <w:jc w:val="center"/>
              <w:rPr>
                <w:rFonts w:ascii="Tahoma" w:hAnsi="Tahoma" w:cs="Tahoma"/>
                <w:b/>
                <w:bCs/>
                <w:color w:val="000000"/>
                <w:sz w:val="18"/>
                <w:szCs w:val="18"/>
                <w:lang w:eastAsia="lv-LV"/>
              </w:rPr>
            </w:pPr>
            <w:r w:rsidRPr="00DD1AE4">
              <w:rPr>
                <w:rFonts w:ascii="Tahoma" w:hAnsi="Tahoma" w:cs="Tahoma"/>
                <w:b/>
                <w:bCs/>
                <w:color w:val="000000"/>
                <w:sz w:val="18"/>
                <w:szCs w:val="18"/>
                <w:lang w:eastAsia="lv-LV"/>
              </w:rPr>
              <w:t>344</w:t>
            </w:r>
          </w:p>
        </w:tc>
      </w:tr>
      <w:tr w:rsidR="00DD1AE4" w:rsidRPr="00DD1AE4" w14:paraId="23158D54"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2284AC9C"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DAUGAVPILS</w:t>
            </w:r>
          </w:p>
        </w:tc>
        <w:tc>
          <w:tcPr>
            <w:tcW w:w="3281" w:type="dxa"/>
            <w:tcBorders>
              <w:top w:val="single" w:sz="8" w:space="0" w:color="CCCCCC"/>
              <w:left w:val="single" w:sz="8" w:space="0" w:color="CCCCCC"/>
              <w:bottom w:val="single" w:sz="8" w:space="0" w:color="CCCCCC"/>
              <w:right w:val="single" w:sz="8" w:space="0" w:color="CCCCCC"/>
            </w:tcBorders>
            <w:shd w:val="clear" w:color="auto" w:fill="auto"/>
            <w:vAlign w:val="center"/>
            <w:hideMark/>
          </w:tcPr>
          <w:p w14:paraId="56DE9C0F"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7</w:t>
            </w:r>
          </w:p>
        </w:tc>
        <w:tc>
          <w:tcPr>
            <w:tcW w:w="3523" w:type="dxa"/>
            <w:tcBorders>
              <w:top w:val="single" w:sz="8" w:space="0" w:color="CCCCCC"/>
              <w:left w:val="nil"/>
              <w:bottom w:val="single" w:sz="8" w:space="0" w:color="CCCCCC"/>
              <w:right w:val="single" w:sz="8" w:space="0" w:color="CCCCCC"/>
            </w:tcBorders>
            <w:shd w:val="clear" w:color="auto" w:fill="auto"/>
            <w:vAlign w:val="center"/>
            <w:hideMark/>
          </w:tcPr>
          <w:p w14:paraId="3515DEEA"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7</w:t>
            </w:r>
          </w:p>
        </w:tc>
      </w:tr>
      <w:tr w:rsidR="00DD1AE4" w:rsidRPr="00DD1AE4" w14:paraId="1A4F5485"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0CDB8C96"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JELGAVA</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5DAD0B64"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15</w:t>
            </w:r>
          </w:p>
        </w:tc>
        <w:tc>
          <w:tcPr>
            <w:tcW w:w="3523" w:type="dxa"/>
            <w:tcBorders>
              <w:top w:val="nil"/>
              <w:left w:val="nil"/>
              <w:bottom w:val="single" w:sz="8" w:space="0" w:color="CCCCCC"/>
              <w:right w:val="single" w:sz="8" w:space="0" w:color="CCCCCC"/>
            </w:tcBorders>
            <w:shd w:val="clear" w:color="auto" w:fill="auto"/>
            <w:vAlign w:val="center"/>
            <w:hideMark/>
          </w:tcPr>
          <w:p w14:paraId="529ADE4F"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6</w:t>
            </w:r>
          </w:p>
        </w:tc>
      </w:tr>
      <w:tr w:rsidR="00DD1AE4" w:rsidRPr="00DD1AE4" w14:paraId="5A3A8424"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706A214B"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JŪRMALA</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328C362E"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10</w:t>
            </w:r>
          </w:p>
        </w:tc>
        <w:tc>
          <w:tcPr>
            <w:tcW w:w="3523" w:type="dxa"/>
            <w:tcBorders>
              <w:top w:val="nil"/>
              <w:left w:val="nil"/>
              <w:bottom w:val="single" w:sz="8" w:space="0" w:color="CCCCCC"/>
              <w:right w:val="single" w:sz="8" w:space="0" w:color="CCCCCC"/>
            </w:tcBorders>
            <w:shd w:val="clear" w:color="auto" w:fill="auto"/>
            <w:vAlign w:val="center"/>
            <w:hideMark/>
          </w:tcPr>
          <w:p w14:paraId="480746F8"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9</w:t>
            </w:r>
          </w:p>
        </w:tc>
      </w:tr>
      <w:tr w:rsidR="00DD1AE4" w:rsidRPr="00DD1AE4" w14:paraId="35EEEA7C"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11EC3013"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LIEPĀJA</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2CFCF7F5"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12</w:t>
            </w:r>
          </w:p>
        </w:tc>
        <w:tc>
          <w:tcPr>
            <w:tcW w:w="3523" w:type="dxa"/>
            <w:tcBorders>
              <w:top w:val="nil"/>
              <w:left w:val="nil"/>
              <w:bottom w:val="single" w:sz="8" w:space="0" w:color="CCCCCC"/>
              <w:right w:val="single" w:sz="8" w:space="0" w:color="CCCCCC"/>
            </w:tcBorders>
            <w:shd w:val="clear" w:color="auto" w:fill="auto"/>
            <w:vAlign w:val="center"/>
            <w:hideMark/>
          </w:tcPr>
          <w:p w14:paraId="7FC14E89"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10</w:t>
            </w:r>
          </w:p>
        </w:tc>
      </w:tr>
      <w:tr w:rsidR="00DD1AE4" w:rsidRPr="00DD1AE4" w14:paraId="30CBD516"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29A675AF"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RĒZEKNE</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71FD7DDB"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7</w:t>
            </w:r>
          </w:p>
        </w:tc>
        <w:tc>
          <w:tcPr>
            <w:tcW w:w="3523" w:type="dxa"/>
            <w:tcBorders>
              <w:top w:val="nil"/>
              <w:left w:val="nil"/>
              <w:bottom w:val="single" w:sz="8" w:space="0" w:color="CCCCCC"/>
              <w:right w:val="single" w:sz="8" w:space="0" w:color="CCCCCC"/>
            </w:tcBorders>
            <w:shd w:val="clear" w:color="auto" w:fill="auto"/>
            <w:vAlign w:val="center"/>
            <w:hideMark/>
          </w:tcPr>
          <w:p w14:paraId="24D23F1C"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4</w:t>
            </w:r>
          </w:p>
        </w:tc>
      </w:tr>
      <w:tr w:rsidR="00DD1AE4" w:rsidRPr="00DD1AE4" w14:paraId="38798F7A"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16BA8483"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RĪGA</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0C7A4F10"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77</w:t>
            </w:r>
          </w:p>
        </w:tc>
        <w:tc>
          <w:tcPr>
            <w:tcW w:w="3523" w:type="dxa"/>
            <w:tcBorders>
              <w:top w:val="nil"/>
              <w:left w:val="nil"/>
              <w:bottom w:val="single" w:sz="8" w:space="0" w:color="CCCCCC"/>
              <w:right w:val="single" w:sz="8" w:space="0" w:color="CCCCCC"/>
            </w:tcBorders>
            <w:shd w:val="clear" w:color="auto" w:fill="auto"/>
            <w:vAlign w:val="center"/>
            <w:hideMark/>
          </w:tcPr>
          <w:p w14:paraId="4B37D880"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103</w:t>
            </w:r>
          </w:p>
        </w:tc>
      </w:tr>
      <w:tr w:rsidR="00DD1AE4" w:rsidRPr="00DD1AE4" w14:paraId="37730743"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2A820128"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VENTSPILS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58731A18"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15</w:t>
            </w:r>
          </w:p>
        </w:tc>
        <w:tc>
          <w:tcPr>
            <w:tcW w:w="3523" w:type="dxa"/>
            <w:tcBorders>
              <w:top w:val="nil"/>
              <w:left w:val="nil"/>
              <w:bottom w:val="single" w:sz="8" w:space="0" w:color="CCCCCC"/>
              <w:right w:val="single" w:sz="8" w:space="0" w:color="CCCCCC"/>
            </w:tcBorders>
            <w:shd w:val="clear" w:color="auto" w:fill="auto"/>
            <w:vAlign w:val="center"/>
            <w:hideMark/>
          </w:tcPr>
          <w:p w14:paraId="52BCFE42"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7</w:t>
            </w:r>
          </w:p>
        </w:tc>
      </w:tr>
      <w:tr w:rsidR="00DD1AE4" w:rsidRPr="00DD1AE4" w14:paraId="574A364D"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DFDFDF"/>
            <w:noWrap/>
            <w:hideMark/>
          </w:tcPr>
          <w:p w14:paraId="52EA74A6"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Kopā</w:t>
            </w:r>
          </w:p>
        </w:tc>
        <w:tc>
          <w:tcPr>
            <w:tcW w:w="3281" w:type="dxa"/>
            <w:tcBorders>
              <w:top w:val="single" w:sz="8" w:space="0" w:color="A2C4E0"/>
              <w:left w:val="single" w:sz="8" w:space="0" w:color="A2C4E0"/>
              <w:bottom w:val="single" w:sz="8" w:space="0" w:color="A2C4E0"/>
              <w:right w:val="single" w:sz="8" w:space="0" w:color="A2C4E0"/>
            </w:tcBorders>
            <w:shd w:val="clear" w:color="000000" w:fill="DFDFDF"/>
            <w:noWrap/>
            <w:vAlign w:val="center"/>
            <w:hideMark/>
          </w:tcPr>
          <w:p w14:paraId="0789DFF2" w14:textId="77777777" w:rsidR="00DD1AE4" w:rsidRPr="00DD1AE4" w:rsidRDefault="00DD1AE4" w:rsidP="00DD1AE4">
            <w:pPr>
              <w:spacing w:after="0" w:line="240" w:lineRule="auto"/>
              <w:jc w:val="center"/>
              <w:rPr>
                <w:rFonts w:ascii="Tahoma" w:hAnsi="Tahoma" w:cs="Tahoma"/>
                <w:b/>
                <w:bCs/>
                <w:color w:val="000000"/>
                <w:sz w:val="18"/>
                <w:szCs w:val="18"/>
                <w:lang w:eastAsia="lv-LV"/>
              </w:rPr>
            </w:pPr>
            <w:r w:rsidRPr="00DD1AE4">
              <w:rPr>
                <w:rFonts w:ascii="Tahoma" w:hAnsi="Tahoma" w:cs="Tahoma"/>
                <w:b/>
                <w:bCs/>
                <w:color w:val="000000"/>
                <w:sz w:val="18"/>
                <w:szCs w:val="18"/>
                <w:lang w:eastAsia="lv-LV"/>
              </w:rPr>
              <w:t>143</w:t>
            </w:r>
          </w:p>
        </w:tc>
        <w:tc>
          <w:tcPr>
            <w:tcW w:w="3523" w:type="dxa"/>
            <w:tcBorders>
              <w:top w:val="single" w:sz="8" w:space="0" w:color="A2C4E0"/>
              <w:left w:val="nil"/>
              <w:bottom w:val="single" w:sz="8" w:space="0" w:color="A2C4E0"/>
              <w:right w:val="single" w:sz="8" w:space="0" w:color="A2C4E0"/>
            </w:tcBorders>
            <w:shd w:val="clear" w:color="000000" w:fill="DFDFDF"/>
            <w:noWrap/>
            <w:vAlign w:val="center"/>
            <w:hideMark/>
          </w:tcPr>
          <w:p w14:paraId="4F610002" w14:textId="77777777" w:rsidR="00DD1AE4" w:rsidRPr="00DD1AE4" w:rsidRDefault="00DD1AE4" w:rsidP="00DD1AE4">
            <w:pPr>
              <w:spacing w:after="0" w:line="240" w:lineRule="auto"/>
              <w:jc w:val="center"/>
              <w:rPr>
                <w:rFonts w:ascii="Tahoma" w:hAnsi="Tahoma" w:cs="Tahoma"/>
                <w:b/>
                <w:bCs/>
                <w:color w:val="000000"/>
                <w:sz w:val="18"/>
                <w:szCs w:val="18"/>
                <w:lang w:eastAsia="lv-LV"/>
              </w:rPr>
            </w:pPr>
            <w:r w:rsidRPr="00DD1AE4">
              <w:rPr>
                <w:rFonts w:ascii="Tahoma" w:hAnsi="Tahoma" w:cs="Tahoma"/>
                <w:b/>
                <w:bCs/>
                <w:color w:val="000000"/>
                <w:sz w:val="18"/>
                <w:szCs w:val="18"/>
                <w:lang w:eastAsia="lv-LV"/>
              </w:rPr>
              <w:t>146</w:t>
            </w:r>
          </w:p>
        </w:tc>
      </w:tr>
      <w:tr w:rsidR="00DD1AE4" w:rsidRPr="00DD1AE4" w14:paraId="5BF2CD90"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5511FF30"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lastRenderedPageBreak/>
              <w:t>ĀDAŽU NOVADS</w:t>
            </w:r>
          </w:p>
        </w:tc>
        <w:tc>
          <w:tcPr>
            <w:tcW w:w="3281" w:type="dxa"/>
            <w:tcBorders>
              <w:top w:val="single" w:sz="8" w:space="0" w:color="CCCCCC"/>
              <w:left w:val="single" w:sz="8" w:space="0" w:color="CCCCCC"/>
              <w:bottom w:val="single" w:sz="8" w:space="0" w:color="CCCCCC"/>
              <w:right w:val="single" w:sz="8" w:space="0" w:color="CCCCCC"/>
            </w:tcBorders>
            <w:shd w:val="clear" w:color="auto" w:fill="auto"/>
            <w:vAlign w:val="center"/>
            <w:hideMark/>
          </w:tcPr>
          <w:p w14:paraId="2E77BEC3"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w:t>
            </w:r>
          </w:p>
        </w:tc>
        <w:tc>
          <w:tcPr>
            <w:tcW w:w="3523" w:type="dxa"/>
            <w:tcBorders>
              <w:top w:val="single" w:sz="8" w:space="0" w:color="CCCCCC"/>
              <w:left w:val="nil"/>
              <w:bottom w:val="single" w:sz="8" w:space="0" w:color="CCCCCC"/>
              <w:right w:val="single" w:sz="8" w:space="0" w:color="CCCCCC"/>
            </w:tcBorders>
            <w:shd w:val="clear" w:color="auto" w:fill="auto"/>
            <w:vAlign w:val="center"/>
            <w:hideMark/>
          </w:tcPr>
          <w:p w14:paraId="42DE0F03"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w:t>
            </w:r>
          </w:p>
        </w:tc>
      </w:tr>
      <w:tr w:rsidR="00DD1AE4" w:rsidRPr="00DD1AE4" w14:paraId="57D4DF4F"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0CC50799"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AIZKRAUKLES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7DC13CD7"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5</w:t>
            </w:r>
          </w:p>
        </w:tc>
        <w:tc>
          <w:tcPr>
            <w:tcW w:w="3523" w:type="dxa"/>
            <w:tcBorders>
              <w:top w:val="nil"/>
              <w:left w:val="nil"/>
              <w:bottom w:val="single" w:sz="8" w:space="0" w:color="CCCCCC"/>
              <w:right w:val="single" w:sz="8" w:space="0" w:color="CCCCCC"/>
            </w:tcBorders>
            <w:shd w:val="clear" w:color="auto" w:fill="auto"/>
            <w:vAlign w:val="center"/>
            <w:hideMark/>
          </w:tcPr>
          <w:p w14:paraId="7947F026"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10</w:t>
            </w:r>
          </w:p>
        </w:tc>
      </w:tr>
      <w:tr w:rsidR="00DD1AE4" w:rsidRPr="00DD1AE4" w14:paraId="01FDA741"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1C87BD22"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ALŪKSNES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1E6F7641"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4</w:t>
            </w:r>
          </w:p>
        </w:tc>
        <w:tc>
          <w:tcPr>
            <w:tcW w:w="3523" w:type="dxa"/>
            <w:tcBorders>
              <w:top w:val="nil"/>
              <w:left w:val="nil"/>
              <w:bottom w:val="single" w:sz="8" w:space="0" w:color="CCCCCC"/>
              <w:right w:val="single" w:sz="8" w:space="0" w:color="CCCCCC"/>
            </w:tcBorders>
            <w:shd w:val="clear" w:color="auto" w:fill="auto"/>
            <w:vAlign w:val="center"/>
            <w:hideMark/>
          </w:tcPr>
          <w:p w14:paraId="3518583B"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3</w:t>
            </w:r>
          </w:p>
        </w:tc>
      </w:tr>
      <w:tr w:rsidR="00DD1AE4" w:rsidRPr="00DD1AE4" w14:paraId="7BC54C0C"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7B061797"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AUGŠDAUGAVAS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33C3F7CA"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3</w:t>
            </w:r>
          </w:p>
        </w:tc>
        <w:tc>
          <w:tcPr>
            <w:tcW w:w="3523" w:type="dxa"/>
            <w:tcBorders>
              <w:top w:val="nil"/>
              <w:left w:val="nil"/>
              <w:bottom w:val="single" w:sz="8" w:space="0" w:color="CCCCCC"/>
              <w:right w:val="single" w:sz="8" w:space="0" w:color="CCCCCC"/>
            </w:tcBorders>
            <w:shd w:val="clear" w:color="auto" w:fill="auto"/>
            <w:vAlign w:val="center"/>
            <w:hideMark/>
          </w:tcPr>
          <w:p w14:paraId="0005DB93"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w:t>
            </w:r>
          </w:p>
        </w:tc>
      </w:tr>
      <w:tr w:rsidR="00DD1AE4" w:rsidRPr="00DD1AE4" w14:paraId="42DA11DD"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5B036AA9"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BALVU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2D1FB83A"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w:t>
            </w:r>
          </w:p>
        </w:tc>
        <w:tc>
          <w:tcPr>
            <w:tcW w:w="3523" w:type="dxa"/>
            <w:tcBorders>
              <w:top w:val="nil"/>
              <w:left w:val="nil"/>
              <w:bottom w:val="single" w:sz="8" w:space="0" w:color="CCCCCC"/>
              <w:right w:val="single" w:sz="8" w:space="0" w:color="CCCCCC"/>
            </w:tcBorders>
            <w:shd w:val="clear" w:color="auto" w:fill="auto"/>
            <w:vAlign w:val="center"/>
            <w:hideMark/>
          </w:tcPr>
          <w:p w14:paraId="34EB52F3"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6</w:t>
            </w:r>
          </w:p>
        </w:tc>
      </w:tr>
      <w:tr w:rsidR="00DD1AE4" w:rsidRPr="00DD1AE4" w14:paraId="5E31F7CA"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42EC201B"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BAUSKAS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779876F5"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3</w:t>
            </w:r>
          </w:p>
        </w:tc>
        <w:tc>
          <w:tcPr>
            <w:tcW w:w="3523" w:type="dxa"/>
            <w:tcBorders>
              <w:top w:val="nil"/>
              <w:left w:val="nil"/>
              <w:bottom w:val="single" w:sz="8" w:space="0" w:color="CCCCCC"/>
              <w:right w:val="single" w:sz="8" w:space="0" w:color="CCCCCC"/>
            </w:tcBorders>
            <w:shd w:val="clear" w:color="auto" w:fill="auto"/>
            <w:vAlign w:val="center"/>
            <w:hideMark/>
          </w:tcPr>
          <w:p w14:paraId="2F189C53"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14</w:t>
            </w:r>
          </w:p>
        </w:tc>
      </w:tr>
      <w:tr w:rsidR="00DD1AE4" w:rsidRPr="00DD1AE4" w14:paraId="4EEB85EC"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3DFBDFD8"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CĒSU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02C724AF"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13</w:t>
            </w:r>
          </w:p>
        </w:tc>
        <w:tc>
          <w:tcPr>
            <w:tcW w:w="3523" w:type="dxa"/>
            <w:tcBorders>
              <w:top w:val="nil"/>
              <w:left w:val="nil"/>
              <w:bottom w:val="single" w:sz="8" w:space="0" w:color="CCCCCC"/>
              <w:right w:val="single" w:sz="8" w:space="0" w:color="CCCCCC"/>
            </w:tcBorders>
            <w:shd w:val="clear" w:color="auto" w:fill="auto"/>
            <w:vAlign w:val="center"/>
            <w:hideMark/>
          </w:tcPr>
          <w:p w14:paraId="2CD6FE6E"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13</w:t>
            </w:r>
          </w:p>
        </w:tc>
      </w:tr>
      <w:tr w:rsidR="00DD1AE4" w:rsidRPr="00DD1AE4" w14:paraId="578C8290"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3C7D95E9"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DIENVIDKURZEMES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38ECEA0E"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10</w:t>
            </w:r>
          </w:p>
        </w:tc>
        <w:tc>
          <w:tcPr>
            <w:tcW w:w="3523" w:type="dxa"/>
            <w:tcBorders>
              <w:top w:val="nil"/>
              <w:left w:val="nil"/>
              <w:bottom w:val="single" w:sz="8" w:space="0" w:color="CCCCCC"/>
              <w:right w:val="single" w:sz="8" w:space="0" w:color="CCCCCC"/>
            </w:tcBorders>
            <w:shd w:val="clear" w:color="auto" w:fill="auto"/>
            <w:vAlign w:val="center"/>
            <w:hideMark/>
          </w:tcPr>
          <w:p w14:paraId="73DBEFD4"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w:t>
            </w:r>
          </w:p>
        </w:tc>
      </w:tr>
      <w:tr w:rsidR="00DD1AE4" w:rsidRPr="00DD1AE4" w14:paraId="19609B2F"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4479B38A"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DOBELES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0BE99E30"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7</w:t>
            </w:r>
          </w:p>
        </w:tc>
        <w:tc>
          <w:tcPr>
            <w:tcW w:w="3523" w:type="dxa"/>
            <w:tcBorders>
              <w:top w:val="nil"/>
              <w:left w:val="nil"/>
              <w:bottom w:val="single" w:sz="8" w:space="0" w:color="CCCCCC"/>
              <w:right w:val="single" w:sz="8" w:space="0" w:color="CCCCCC"/>
            </w:tcBorders>
            <w:shd w:val="clear" w:color="auto" w:fill="auto"/>
            <w:vAlign w:val="center"/>
            <w:hideMark/>
          </w:tcPr>
          <w:p w14:paraId="1C663DE1"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13</w:t>
            </w:r>
          </w:p>
        </w:tc>
      </w:tr>
      <w:tr w:rsidR="00DD1AE4" w:rsidRPr="00DD1AE4" w14:paraId="669DADEA"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2A2E27A0"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GULBENES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47B2FEE4"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3</w:t>
            </w:r>
          </w:p>
        </w:tc>
        <w:tc>
          <w:tcPr>
            <w:tcW w:w="3523" w:type="dxa"/>
            <w:tcBorders>
              <w:top w:val="nil"/>
              <w:left w:val="nil"/>
              <w:bottom w:val="single" w:sz="8" w:space="0" w:color="CCCCCC"/>
              <w:right w:val="single" w:sz="8" w:space="0" w:color="CCCCCC"/>
            </w:tcBorders>
            <w:shd w:val="clear" w:color="auto" w:fill="auto"/>
            <w:vAlign w:val="center"/>
            <w:hideMark/>
          </w:tcPr>
          <w:p w14:paraId="38E93B88"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w:t>
            </w:r>
          </w:p>
        </w:tc>
      </w:tr>
      <w:tr w:rsidR="00DD1AE4" w:rsidRPr="00DD1AE4" w14:paraId="6AB4DE36"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4A25DE39"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JĒKABPILS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29CAFFFC"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8</w:t>
            </w:r>
          </w:p>
        </w:tc>
        <w:tc>
          <w:tcPr>
            <w:tcW w:w="3523" w:type="dxa"/>
            <w:tcBorders>
              <w:top w:val="nil"/>
              <w:left w:val="nil"/>
              <w:bottom w:val="single" w:sz="8" w:space="0" w:color="CCCCCC"/>
              <w:right w:val="single" w:sz="8" w:space="0" w:color="CCCCCC"/>
            </w:tcBorders>
            <w:shd w:val="clear" w:color="auto" w:fill="auto"/>
            <w:vAlign w:val="center"/>
            <w:hideMark/>
          </w:tcPr>
          <w:p w14:paraId="6BCB20C4"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6</w:t>
            </w:r>
          </w:p>
        </w:tc>
      </w:tr>
      <w:tr w:rsidR="00DD1AE4" w:rsidRPr="00DD1AE4" w14:paraId="7986FA23"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37BDA3BF"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JELGAVAS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013F9FF8"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7</w:t>
            </w:r>
          </w:p>
        </w:tc>
        <w:tc>
          <w:tcPr>
            <w:tcW w:w="3523" w:type="dxa"/>
            <w:tcBorders>
              <w:top w:val="nil"/>
              <w:left w:val="nil"/>
              <w:bottom w:val="single" w:sz="8" w:space="0" w:color="CCCCCC"/>
              <w:right w:val="single" w:sz="8" w:space="0" w:color="CCCCCC"/>
            </w:tcBorders>
            <w:shd w:val="clear" w:color="auto" w:fill="auto"/>
            <w:vAlign w:val="center"/>
            <w:hideMark/>
          </w:tcPr>
          <w:p w14:paraId="00E8AECF"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4</w:t>
            </w:r>
          </w:p>
        </w:tc>
      </w:tr>
      <w:tr w:rsidR="00DD1AE4" w:rsidRPr="00DD1AE4" w14:paraId="2EB9CC08"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4A370C3B"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ĶEKAVAS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3CDD1A29"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w:t>
            </w:r>
          </w:p>
        </w:tc>
        <w:tc>
          <w:tcPr>
            <w:tcW w:w="3523" w:type="dxa"/>
            <w:tcBorders>
              <w:top w:val="nil"/>
              <w:left w:val="nil"/>
              <w:bottom w:val="single" w:sz="8" w:space="0" w:color="CCCCCC"/>
              <w:right w:val="single" w:sz="8" w:space="0" w:color="CCCCCC"/>
            </w:tcBorders>
            <w:shd w:val="clear" w:color="auto" w:fill="auto"/>
            <w:vAlign w:val="center"/>
            <w:hideMark/>
          </w:tcPr>
          <w:p w14:paraId="094171DC"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4</w:t>
            </w:r>
          </w:p>
        </w:tc>
      </w:tr>
      <w:tr w:rsidR="00DD1AE4" w:rsidRPr="00DD1AE4" w14:paraId="17814EA7"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28D510D8"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KRĀSLAVAS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10F40251"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w:t>
            </w:r>
          </w:p>
        </w:tc>
        <w:tc>
          <w:tcPr>
            <w:tcW w:w="3523" w:type="dxa"/>
            <w:tcBorders>
              <w:top w:val="nil"/>
              <w:left w:val="nil"/>
              <w:bottom w:val="single" w:sz="8" w:space="0" w:color="CCCCCC"/>
              <w:right w:val="single" w:sz="8" w:space="0" w:color="CCCCCC"/>
            </w:tcBorders>
            <w:shd w:val="clear" w:color="auto" w:fill="auto"/>
            <w:vAlign w:val="center"/>
            <w:hideMark/>
          </w:tcPr>
          <w:p w14:paraId="7C099AB7"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0</w:t>
            </w:r>
          </w:p>
        </w:tc>
      </w:tr>
      <w:tr w:rsidR="00DD1AE4" w:rsidRPr="00DD1AE4" w14:paraId="6C434BCE"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56B30CFF"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KULDĪGAS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2E06728C"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8</w:t>
            </w:r>
          </w:p>
        </w:tc>
        <w:tc>
          <w:tcPr>
            <w:tcW w:w="3523" w:type="dxa"/>
            <w:tcBorders>
              <w:top w:val="nil"/>
              <w:left w:val="nil"/>
              <w:bottom w:val="single" w:sz="8" w:space="0" w:color="CCCCCC"/>
              <w:right w:val="single" w:sz="8" w:space="0" w:color="CCCCCC"/>
            </w:tcBorders>
            <w:shd w:val="clear" w:color="auto" w:fill="auto"/>
            <w:vAlign w:val="center"/>
            <w:hideMark/>
          </w:tcPr>
          <w:p w14:paraId="48652B84"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11</w:t>
            </w:r>
          </w:p>
        </w:tc>
      </w:tr>
      <w:tr w:rsidR="00DD1AE4" w:rsidRPr="00DD1AE4" w14:paraId="55D2D66E"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6CC00A68"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LIMBAŽU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1E5C1944"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4</w:t>
            </w:r>
          </w:p>
        </w:tc>
        <w:tc>
          <w:tcPr>
            <w:tcW w:w="3523" w:type="dxa"/>
            <w:tcBorders>
              <w:top w:val="nil"/>
              <w:left w:val="nil"/>
              <w:bottom w:val="single" w:sz="8" w:space="0" w:color="CCCCCC"/>
              <w:right w:val="single" w:sz="8" w:space="0" w:color="CCCCCC"/>
            </w:tcBorders>
            <w:shd w:val="clear" w:color="auto" w:fill="auto"/>
            <w:vAlign w:val="center"/>
            <w:hideMark/>
          </w:tcPr>
          <w:p w14:paraId="4E420551"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3</w:t>
            </w:r>
          </w:p>
        </w:tc>
      </w:tr>
      <w:tr w:rsidR="00DD1AE4" w:rsidRPr="00DD1AE4" w14:paraId="1F67C370"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14792A48"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LĪVĀNU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0757CA5A"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6</w:t>
            </w:r>
          </w:p>
        </w:tc>
        <w:tc>
          <w:tcPr>
            <w:tcW w:w="3523" w:type="dxa"/>
            <w:tcBorders>
              <w:top w:val="nil"/>
              <w:left w:val="nil"/>
              <w:bottom w:val="single" w:sz="8" w:space="0" w:color="CCCCCC"/>
              <w:right w:val="single" w:sz="8" w:space="0" w:color="CCCCCC"/>
            </w:tcBorders>
            <w:shd w:val="clear" w:color="auto" w:fill="auto"/>
            <w:vAlign w:val="center"/>
            <w:hideMark/>
          </w:tcPr>
          <w:p w14:paraId="4DFA8907"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w:t>
            </w:r>
          </w:p>
        </w:tc>
      </w:tr>
      <w:tr w:rsidR="00DD1AE4" w:rsidRPr="00DD1AE4" w14:paraId="16D9B528"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6AC156C2"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LUDZAS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162A3DBA"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w:t>
            </w:r>
          </w:p>
        </w:tc>
        <w:tc>
          <w:tcPr>
            <w:tcW w:w="3523" w:type="dxa"/>
            <w:tcBorders>
              <w:top w:val="nil"/>
              <w:left w:val="nil"/>
              <w:bottom w:val="single" w:sz="8" w:space="0" w:color="CCCCCC"/>
              <w:right w:val="single" w:sz="8" w:space="0" w:color="CCCCCC"/>
            </w:tcBorders>
            <w:shd w:val="clear" w:color="auto" w:fill="auto"/>
            <w:vAlign w:val="center"/>
            <w:hideMark/>
          </w:tcPr>
          <w:p w14:paraId="6D8EB59A"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w:t>
            </w:r>
          </w:p>
        </w:tc>
      </w:tr>
      <w:tr w:rsidR="00DD1AE4" w:rsidRPr="00DD1AE4" w14:paraId="2666623D"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39077BB3"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MADONAS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6F215665"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7</w:t>
            </w:r>
          </w:p>
        </w:tc>
        <w:tc>
          <w:tcPr>
            <w:tcW w:w="3523" w:type="dxa"/>
            <w:tcBorders>
              <w:top w:val="nil"/>
              <w:left w:val="nil"/>
              <w:bottom w:val="single" w:sz="8" w:space="0" w:color="CCCCCC"/>
              <w:right w:val="single" w:sz="8" w:space="0" w:color="CCCCCC"/>
            </w:tcBorders>
            <w:shd w:val="clear" w:color="auto" w:fill="auto"/>
            <w:vAlign w:val="center"/>
            <w:hideMark/>
          </w:tcPr>
          <w:p w14:paraId="6CFC4EC2"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9</w:t>
            </w:r>
          </w:p>
        </w:tc>
      </w:tr>
      <w:tr w:rsidR="00DD1AE4" w:rsidRPr="00DD1AE4" w14:paraId="3411BD39"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40D37814"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MĀRUPES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0BB280C5"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3</w:t>
            </w:r>
          </w:p>
        </w:tc>
        <w:tc>
          <w:tcPr>
            <w:tcW w:w="3523" w:type="dxa"/>
            <w:tcBorders>
              <w:top w:val="nil"/>
              <w:left w:val="nil"/>
              <w:bottom w:val="single" w:sz="8" w:space="0" w:color="CCCCCC"/>
              <w:right w:val="single" w:sz="8" w:space="0" w:color="CCCCCC"/>
            </w:tcBorders>
            <w:shd w:val="clear" w:color="auto" w:fill="auto"/>
            <w:vAlign w:val="center"/>
            <w:hideMark/>
          </w:tcPr>
          <w:p w14:paraId="5A02AF73"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3</w:t>
            </w:r>
          </w:p>
        </w:tc>
      </w:tr>
      <w:tr w:rsidR="00DD1AE4" w:rsidRPr="00DD1AE4" w14:paraId="0F1DE42B"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27950382"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OGRES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1AB456DD"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8</w:t>
            </w:r>
          </w:p>
        </w:tc>
        <w:tc>
          <w:tcPr>
            <w:tcW w:w="3523" w:type="dxa"/>
            <w:tcBorders>
              <w:top w:val="nil"/>
              <w:left w:val="nil"/>
              <w:bottom w:val="single" w:sz="8" w:space="0" w:color="CCCCCC"/>
              <w:right w:val="single" w:sz="8" w:space="0" w:color="CCCCCC"/>
            </w:tcBorders>
            <w:shd w:val="clear" w:color="auto" w:fill="auto"/>
            <w:vAlign w:val="center"/>
            <w:hideMark/>
          </w:tcPr>
          <w:p w14:paraId="13751E73"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10</w:t>
            </w:r>
          </w:p>
        </w:tc>
      </w:tr>
      <w:tr w:rsidR="00DD1AE4" w:rsidRPr="00DD1AE4" w14:paraId="0023FA33"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08C6F68E"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OLAINES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53ED4A26"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4</w:t>
            </w:r>
          </w:p>
        </w:tc>
        <w:tc>
          <w:tcPr>
            <w:tcW w:w="3523" w:type="dxa"/>
            <w:tcBorders>
              <w:top w:val="nil"/>
              <w:left w:val="nil"/>
              <w:bottom w:val="single" w:sz="8" w:space="0" w:color="CCCCCC"/>
              <w:right w:val="single" w:sz="8" w:space="0" w:color="CCCCCC"/>
            </w:tcBorders>
            <w:shd w:val="clear" w:color="auto" w:fill="auto"/>
            <w:vAlign w:val="center"/>
            <w:hideMark/>
          </w:tcPr>
          <w:p w14:paraId="51428638"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w:t>
            </w:r>
          </w:p>
        </w:tc>
      </w:tr>
      <w:tr w:rsidR="00DD1AE4" w:rsidRPr="00DD1AE4" w14:paraId="10B4433E"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7F42208F"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PREIĻU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26E80A55"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w:t>
            </w:r>
          </w:p>
        </w:tc>
        <w:tc>
          <w:tcPr>
            <w:tcW w:w="3523" w:type="dxa"/>
            <w:tcBorders>
              <w:top w:val="nil"/>
              <w:left w:val="nil"/>
              <w:bottom w:val="single" w:sz="8" w:space="0" w:color="CCCCCC"/>
              <w:right w:val="single" w:sz="8" w:space="0" w:color="CCCCCC"/>
            </w:tcBorders>
            <w:shd w:val="clear" w:color="auto" w:fill="auto"/>
            <w:vAlign w:val="center"/>
            <w:hideMark/>
          </w:tcPr>
          <w:p w14:paraId="2EE134D3"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w:t>
            </w:r>
          </w:p>
        </w:tc>
      </w:tr>
      <w:tr w:rsidR="00DD1AE4" w:rsidRPr="00DD1AE4" w14:paraId="39CF0037"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6E846B07"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RĒZEKNES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690ACCA6"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6</w:t>
            </w:r>
          </w:p>
        </w:tc>
        <w:tc>
          <w:tcPr>
            <w:tcW w:w="3523" w:type="dxa"/>
            <w:tcBorders>
              <w:top w:val="nil"/>
              <w:left w:val="nil"/>
              <w:bottom w:val="single" w:sz="8" w:space="0" w:color="CCCCCC"/>
              <w:right w:val="single" w:sz="8" w:space="0" w:color="CCCCCC"/>
            </w:tcBorders>
            <w:shd w:val="clear" w:color="auto" w:fill="auto"/>
            <w:vAlign w:val="center"/>
            <w:hideMark/>
          </w:tcPr>
          <w:p w14:paraId="5E59E5BA"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w:t>
            </w:r>
          </w:p>
        </w:tc>
      </w:tr>
      <w:tr w:rsidR="00DD1AE4" w:rsidRPr="00DD1AE4" w14:paraId="7506BDCC"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55480A2E"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ROPAŽU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47BB7C80"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3</w:t>
            </w:r>
          </w:p>
        </w:tc>
        <w:tc>
          <w:tcPr>
            <w:tcW w:w="3523" w:type="dxa"/>
            <w:tcBorders>
              <w:top w:val="nil"/>
              <w:left w:val="nil"/>
              <w:bottom w:val="single" w:sz="8" w:space="0" w:color="CCCCCC"/>
              <w:right w:val="single" w:sz="8" w:space="0" w:color="CCCCCC"/>
            </w:tcBorders>
            <w:shd w:val="clear" w:color="auto" w:fill="auto"/>
            <w:vAlign w:val="center"/>
            <w:hideMark/>
          </w:tcPr>
          <w:p w14:paraId="7EA402A7"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7</w:t>
            </w:r>
          </w:p>
        </w:tc>
      </w:tr>
      <w:tr w:rsidR="00DD1AE4" w:rsidRPr="00DD1AE4" w14:paraId="3AEE09ED"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1EAC2223"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SALASPILS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4CA66943"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2</w:t>
            </w:r>
          </w:p>
        </w:tc>
        <w:tc>
          <w:tcPr>
            <w:tcW w:w="3523" w:type="dxa"/>
            <w:tcBorders>
              <w:top w:val="nil"/>
              <w:left w:val="nil"/>
              <w:bottom w:val="single" w:sz="8" w:space="0" w:color="CCCCCC"/>
              <w:right w:val="single" w:sz="8" w:space="0" w:color="CCCCCC"/>
            </w:tcBorders>
            <w:shd w:val="clear" w:color="auto" w:fill="auto"/>
            <w:vAlign w:val="center"/>
            <w:hideMark/>
          </w:tcPr>
          <w:p w14:paraId="2721134C"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0</w:t>
            </w:r>
          </w:p>
        </w:tc>
      </w:tr>
      <w:tr w:rsidR="00DD1AE4" w:rsidRPr="00DD1AE4" w14:paraId="72E084F5"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58FF8F3B"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SALDUS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5F26A4DF"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7</w:t>
            </w:r>
          </w:p>
        </w:tc>
        <w:tc>
          <w:tcPr>
            <w:tcW w:w="3523" w:type="dxa"/>
            <w:tcBorders>
              <w:top w:val="nil"/>
              <w:left w:val="nil"/>
              <w:bottom w:val="single" w:sz="8" w:space="0" w:color="CCCCCC"/>
              <w:right w:val="single" w:sz="8" w:space="0" w:color="CCCCCC"/>
            </w:tcBorders>
            <w:shd w:val="clear" w:color="auto" w:fill="auto"/>
            <w:vAlign w:val="center"/>
            <w:hideMark/>
          </w:tcPr>
          <w:p w14:paraId="688FE211"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10</w:t>
            </w:r>
          </w:p>
        </w:tc>
      </w:tr>
      <w:tr w:rsidR="00DD1AE4" w:rsidRPr="00DD1AE4" w14:paraId="5515F451"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2A59A297"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SAULKRASTU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4BBF50CC"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0</w:t>
            </w:r>
          </w:p>
        </w:tc>
        <w:tc>
          <w:tcPr>
            <w:tcW w:w="3523" w:type="dxa"/>
            <w:tcBorders>
              <w:top w:val="nil"/>
              <w:left w:val="nil"/>
              <w:bottom w:val="single" w:sz="8" w:space="0" w:color="CCCCCC"/>
              <w:right w:val="single" w:sz="8" w:space="0" w:color="CCCCCC"/>
            </w:tcBorders>
            <w:shd w:val="clear" w:color="auto" w:fill="auto"/>
            <w:vAlign w:val="center"/>
            <w:hideMark/>
          </w:tcPr>
          <w:p w14:paraId="058B8911"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w:t>
            </w:r>
          </w:p>
        </w:tc>
      </w:tr>
      <w:tr w:rsidR="00DD1AE4" w:rsidRPr="00DD1AE4" w14:paraId="5E95E598"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464AA888"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SIGULDAS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393052D5"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7</w:t>
            </w:r>
          </w:p>
        </w:tc>
        <w:tc>
          <w:tcPr>
            <w:tcW w:w="3523" w:type="dxa"/>
            <w:tcBorders>
              <w:top w:val="nil"/>
              <w:left w:val="nil"/>
              <w:bottom w:val="single" w:sz="8" w:space="0" w:color="CCCCCC"/>
              <w:right w:val="single" w:sz="8" w:space="0" w:color="CCCCCC"/>
            </w:tcBorders>
            <w:shd w:val="clear" w:color="auto" w:fill="auto"/>
            <w:vAlign w:val="center"/>
            <w:hideMark/>
          </w:tcPr>
          <w:p w14:paraId="0DE67EAA"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5</w:t>
            </w:r>
          </w:p>
        </w:tc>
      </w:tr>
      <w:tr w:rsidR="00DD1AE4" w:rsidRPr="00DD1AE4" w14:paraId="1CC3E987"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3795EE02"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SMILTENES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0DD88AE3"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6</w:t>
            </w:r>
          </w:p>
        </w:tc>
        <w:tc>
          <w:tcPr>
            <w:tcW w:w="3523" w:type="dxa"/>
            <w:tcBorders>
              <w:top w:val="nil"/>
              <w:left w:val="nil"/>
              <w:bottom w:val="single" w:sz="8" w:space="0" w:color="CCCCCC"/>
              <w:right w:val="single" w:sz="8" w:space="0" w:color="CCCCCC"/>
            </w:tcBorders>
            <w:shd w:val="clear" w:color="auto" w:fill="auto"/>
            <w:vAlign w:val="center"/>
            <w:hideMark/>
          </w:tcPr>
          <w:p w14:paraId="4754D6DE"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9</w:t>
            </w:r>
          </w:p>
        </w:tc>
      </w:tr>
      <w:tr w:rsidR="00DD1AE4" w:rsidRPr="00DD1AE4" w14:paraId="7163FE1A"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22E2A295"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TALSU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6B83ECFE"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5</w:t>
            </w:r>
          </w:p>
        </w:tc>
        <w:tc>
          <w:tcPr>
            <w:tcW w:w="3523" w:type="dxa"/>
            <w:tcBorders>
              <w:top w:val="nil"/>
              <w:left w:val="nil"/>
              <w:bottom w:val="single" w:sz="8" w:space="0" w:color="CCCCCC"/>
              <w:right w:val="single" w:sz="8" w:space="0" w:color="CCCCCC"/>
            </w:tcBorders>
            <w:shd w:val="clear" w:color="auto" w:fill="auto"/>
            <w:vAlign w:val="center"/>
            <w:hideMark/>
          </w:tcPr>
          <w:p w14:paraId="3F27B553"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10</w:t>
            </w:r>
          </w:p>
        </w:tc>
      </w:tr>
      <w:tr w:rsidR="00DD1AE4" w:rsidRPr="00DD1AE4" w14:paraId="0AA99A62"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24181A31"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TUKUMA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4BB18F42"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5</w:t>
            </w:r>
          </w:p>
        </w:tc>
        <w:tc>
          <w:tcPr>
            <w:tcW w:w="3523" w:type="dxa"/>
            <w:tcBorders>
              <w:top w:val="nil"/>
              <w:left w:val="nil"/>
              <w:bottom w:val="single" w:sz="8" w:space="0" w:color="CCCCCC"/>
              <w:right w:val="single" w:sz="8" w:space="0" w:color="CCCCCC"/>
            </w:tcBorders>
            <w:shd w:val="clear" w:color="auto" w:fill="auto"/>
            <w:vAlign w:val="center"/>
            <w:hideMark/>
          </w:tcPr>
          <w:p w14:paraId="75D1BF6C"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9</w:t>
            </w:r>
          </w:p>
        </w:tc>
      </w:tr>
      <w:tr w:rsidR="00DD1AE4" w:rsidRPr="00DD1AE4" w14:paraId="56956974"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279456BA"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VALKAS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00CFEF19"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4</w:t>
            </w:r>
          </w:p>
        </w:tc>
        <w:tc>
          <w:tcPr>
            <w:tcW w:w="3523" w:type="dxa"/>
            <w:tcBorders>
              <w:top w:val="nil"/>
              <w:left w:val="nil"/>
              <w:bottom w:val="single" w:sz="8" w:space="0" w:color="CCCCCC"/>
              <w:right w:val="single" w:sz="8" w:space="0" w:color="CCCCCC"/>
            </w:tcBorders>
            <w:shd w:val="clear" w:color="auto" w:fill="auto"/>
            <w:vAlign w:val="center"/>
            <w:hideMark/>
          </w:tcPr>
          <w:p w14:paraId="4414372C"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7</w:t>
            </w:r>
          </w:p>
        </w:tc>
      </w:tr>
      <w:tr w:rsidR="00DD1AE4" w:rsidRPr="00DD1AE4" w14:paraId="09511F62"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3CFB5D9C"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VALMIERAS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1242F4AE"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12</w:t>
            </w:r>
          </w:p>
        </w:tc>
        <w:tc>
          <w:tcPr>
            <w:tcW w:w="3523" w:type="dxa"/>
            <w:tcBorders>
              <w:top w:val="nil"/>
              <w:left w:val="nil"/>
              <w:bottom w:val="single" w:sz="8" w:space="0" w:color="CCCCCC"/>
              <w:right w:val="single" w:sz="8" w:space="0" w:color="CCCCCC"/>
            </w:tcBorders>
            <w:shd w:val="clear" w:color="auto" w:fill="auto"/>
            <w:vAlign w:val="center"/>
            <w:hideMark/>
          </w:tcPr>
          <w:p w14:paraId="2DB163DF"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8</w:t>
            </w:r>
          </w:p>
        </w:tc>
      </w:tr>
      <w:tr w:rsidR="00DD1AE4" w:rsidRPr="00DD1AE4" w14:paraId="6C3B3174"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082D9D04"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VARAKĻĀNU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58ED4E96"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3</w:t>
            </w:r>
          </w:p>
        </w:tc>
        <w:tc>
          <w:tcPr>
            <w:tcW w:w="3523" w:type="dxa"/>
            <w:tcBorders>
              <w:top w:val="nil"/>
              <w:left w:val="nil"/>
              <w:bottom w:val="single" w:sz="8" w:space="0" w:color="CCCCCC"/>
              <w:right w:val="single" w:sz="8" w:space="0" w:color="CCCCCC"/>
            </w:tcBorders>
            <w:shd w:val="clear" w:color="auto" w:fill="auto"/>
            <w:vAlign w:val="center"/>
            <w:hideMark/>
          </w:tcPr>
          <w:p w14:paraId="22ECA9CF"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1</w:t>
            </w:r>
          </w:p>
        </w:tc>
      </w:tr>
      <w:tr w:rsidR="00DD1AE4" w:rsidRPr="00DD1AE4" w14:paraId="3C131122"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BFD2E2"/>
            <w:noWrap/>
            <w:hideMark/>
          </w:tcPr>
          <w:p w14:paraId="35E52561"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VENTSPILS NOVADS</w:t>
            </w:r>
          </w:p>
        </w:tc>
        <w:tc>
          <w:tcPr>
            <w:tcW w:w="3281" w:type="dxa"/>
            <w:tcBorders>
              <w:top w:val="nil"/>
              <w:left w:val="single" w:sz="8" w:space="0" w:color="CCCCCC"/>
              <w:bottom w:val="single" w:sz="8" w:space="0" w:color="CCCCCC"/>
              <w:right w:val="single" w:sz="8" w:space="0" w:color="CCCCCC"/>
            </w:tcBorders>
            <w:shd w:val="clear" w:color="auto" w:fill="auto"/>
            <w:vAlign w:val="center"/>
            <w:hideMark/>
          </w:tcPr>
          <w:p w14:paraId="32D7C5FE"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3</w:t>
            </w:r>
          </w:p>
        </w:tc>
        <w:tc>
          <w:tcPr>
            <w:tcW w:w="3523" w:type="dxa"/>
            <w:tcBorders>
              <w:top w:val="nil"/>
              <w:left w:val="nil"/>
              <w:bottom w:val="single" w:sz="8" w:space="0" w:color="CCCCCC"/>
              <w:right w:val="single" w:sz="8" w:space="0" w:color="CCCCCC"/>
            </w:tcBorders>
            <w:shd w:val="clear" w:color="auto" w:fill="auto"/>
            <w:vAlign w:val="center"/>
            <w:hideMark/>
          </w:tcPr>
          <w:p w14:paraId="1AD36D41" w14:textId="77777777" w:rsidR="00DD1AE4" w:rsidRPr="00DD1AE4" w:rsidRDefault="00DD1AE4" w:rsidP="00DD1AE4">
            <w:pPr>
              <w:spacing w:after="0" w:line="240" w:lineRule="auto"/>
              <w:jc w:val="center"/>
              <w:rPr>
                <w:rFonts w:ascii="Tahoma" w:hAnsi="Tahoma" w:cs="Tahoma"/>
                <w:color w:val="000000"/>
                <w:sz w:val="18"/>
                <w:szCs w:val="18"/>
                <w:lang w:eastAsia="lv-LV"/>
              </w:rPr>
            </w:pPr>
            <w:r w:rsidRPr="00DD1AE4">
              <w:rPr>
                <w:rFonts w:ascii="Tahoma" w:hAnsi="Tahoma" w:cs="Tahoma"/>
                <w:color w:val="000000"/>
                <w:sz w:val="18"/>
                <w:szCs w:val="18"/>
                <w:lang w:eastAsia="lv-LV"/>
              </w:rPr>
              <w:t>6</w:t>
            </w:r>
          </w:p>
        </w:tc>
      </w:tr>
      <w:tr w:rsidR="00DD1AE4" w:rsidRPr="00DD1AE4" w14:paraId="3A5DE129" w14:textId="77777777" w:rsidTr="00DB6DCF">
        <w:trPr>
          <w:trHeight w:val="300"/>
        </w:trPr>
        <w:tc>
          <w:tcPr>
            <w:tcW w:w="3109" w:type="dxa"/>
            <w:tcBorders>
              <w:top w:val="nil"/>
              <w:left w:val="single" w:sz="8" w:space="0" w:color="93B1CD"/>
              <w:bottom w:val="single" w:sz="8" w:space="0" w:color="93B1CD"/>
              <w:right w:val="single" w:sz="8" w:space="0" w:color="93B1CD"/>
            </w:tcBorders>
            <w:shd w:val="clear" w:color="000000" w:fill="DFDFDF"/>
            <w:noWrap/>
            <w:hideMark/>
          </w:tcPr>
          <w:p w14:paraId="428519DF" w14:textId="77777777" w:rsidR="00DD1AE4" w:rsidRPr="00DD1AE4" w:rsidRDefault="00DD1AE4" w:rsidP="00DD1AE4">
            <w:pPr>
              <w:spacing w:after="0" w:line="240" w:lineRule="auto"/>
              <w:rPr>
                <w:rFonts w:ascii="Tahoma" w:hAnsi="Tahoma" w:cs="Tahoma"/>
                <w:b/>
                <w:bCs/>
                <w:color w:val="000000"/>
                <w:sz w:val="16"/>
                <w:szCs w:val="16"/>
                <w:lang w:eastAsia="lv-LV"/>
              </w:rPr>
            </w:pPr>
            <w:r w:rsidRPr="00DD1AE4">
              <w:rPr>
                <w:rFonts w:ascii="Tahoma" w:hAnsi="Tahoma" w:cs="Tahoma"/>
                <w:b/>
                <w:bCs/>
                <w:color w:val="000000"/>
                <w:sz w:val="16"/>
                <w:szCs w:val="16"/>
                <w:lang w:eastAsia="lv-LV"/>
              </w:rPr>
              <w:t>Kopā</w:t>
            </w:r>
          </w:p>
        </w:tc>
        <w:tc>
          <w:tcPr>
            <w:tcW w:w="3281" w:type="dxa"/>
            <w:tcBorders>
              <w:top w:val="single" w:sz="8" w:space="0" w:color="A2C4E0"/>
              <w:left w:val="single" w:sz="8" w:space="0" w:color="A2C4E0"/>
              <w:bottom w:val="single" w:sz="8" w:space="0" w:color="A2C4E0"/>
              <w:right w:val="single" w:sz="8" w:space="0" w:color="A2C4E0"/>
            </w:tcBorders>
            <w:shd w:val="clear" w:color="000000" w:fill="DFDFDF"/>
            <w:noWrap/>
            <w:vAlign w:val="center"/>
            <w:hideMark/>
          </w:tcPr>
          <w:p w14:paraId="073E55A9" w14:textId="77777777" w:rsidR="00DD1AE4" w:rsidRPr="00DD1AE4" w:rsidRDefault="00DD1AE4" w:rsidP="00DD1AE4">
            <w:pPr>
              <w:spacing w:after="0" w:line="240" w:lineRule="auto"/>
              <w:jc w:val="center"/>
              <w:rPr>
                <w:rFonts w:ascii="Tahoma" w:hAnsi="Tahoma" w:cs="Tahoma"/>
                <w:b/>
                <w:bCs/>
                <w:color w:val="000000"/>
                <w:sz w:val="18"/>
                <w:szCs w:val="18"/>
                <w:lang w:eastAsia="lv-LV"/>
              </w:rPr>
            </w:pPr>
            <w:r w:rsidRPr="00DD1AE4">
              <w:rPr>
                <w:rFonts w:ascii="Tahoma" w:hAnsi="Tahoma" w:cs="Tahoma"/>
                <w:b/>
                <w:bCs/>
                <w:color w:val="000000"/>
                <w:sz w:val="18"/>
                <w:szCs w:val="18"/>
                <w:lang w:eastAsia="lv-LV"/>
              </w:rPr>
              <w:t>177</w:t>
            </w:r>
          </w:p>
        </w:tc>
        <w:tc>
          <w:tcPr>
            <w:tcW w:w="3523" w:type="dxa"/>
            <w:tcBorders>
              <w:top w:val="single" w:sz="8" w:space="0" w:color="A2C4E0"/>
              <w:left w:val="nil"/>
              <w:bottom w:val="single" w:sz="8" w:space="0" w:color="A2C4E0"/>
              <w:right w:val="single" w:sz="8" w:space="0" w:color="A2C4E0"/>
            </w:tcBorders>
            <w:shd w:val="clear" w:color="000000" w:fill="DFDFDF"/>
            <w:noWrap/>
            <w:vAlign w:val="center"/>
            <w:hideMark/>
          </w:tcPr>
          <w:p w14:paraId="7D68D91B" w14:textId="77777777" w:rsidR="00DD1AE4" w:rsidRPr="00DD1AE4" w:rsidRDefault="00DD1AE4" w:rsidP="00DD1AE4">
            <w:pPr>
              <w:spacing w:after="0" w:line="240" w:lineRule="auto"/>
              <w:jc w:val="center"/>
              <w:rPr>
                <w:rFonts w:ascii="Tahoma" w:hAnsi="Tahoma" w:cs="Tahoma"/>
                <w:b/>
                <w:bCs/>
                <w:color w:val="000000"/>
                <w:sz w:val="18"/>
                <w:szCs w:val="18"/>
                <w:lang w:eastAsia="lv-LV"/>
              </w:rPr>
            </w:pPr>
            <w:r w:rsidRPr="00DD1AE4">
              <w:rPr>
                <w:rFonts w:ascii="Tahoma" w:hAnsi="Tahoma" w:cs="Tahoma"/>
                <w:b/>
                <w:bCs/>
                <w:color w:val="000000"/>
                <w:sz w:val="18"/>
                <w:szCs w:val="18"/>
                <w:lang w:eastAsia="lv-LV"/>
              </w:rPr>
              <w:t>198</w:t>
            </w:r>
          </w:p>
        </w:tc>
      </w:tr>
    </w:tbl>
    <w:p w14:paraId="1C94FBFB" w14:textId="69D2EE35" w:rsidR="00DD1AE4" w:rsidRPr="0061564F" w:rsidRDefault="00DD1AE4" w:rsidP="0061564F">
      <w:pPr>
        <w:suppressAutoHyphens/>
        <w:spacing w:after="120" w:line="240" w:lineRule="auto"/>
        <w:jc w:val="both"/>
        <w:rPr>
          <w:rFonts w:ascii="Times New Roman" w:hAnsi="Times New Roman"/>
          <w:iCs/>
          <w:sz w:val="20"/>
          <w:szCs w:val="20"/>
          <w:lang w:eastAsia="ar-SA"/>
        </w:rPr>
      </w:pPr>
      <w:r w:rsidRPr="0061564F">
        <w:rPr>
          <w:rFonts w:ascii="Times New Roman" w:hAnsi="Times New Roman"/>
          <w:iCs/>
          <w:sz w:val="20"/>
          <w:szCs w:val="20"/>
          <w:lang w:eastAsia="ar-SA"/>
        </w:rPr>
        <w:t>Avots: IeM IC</w:t>
      </w:r>
    </w:p>
    <w:p w14:paraId="746C7067" w14:textId="17B5CBB9" w:rsidR="003F56BD" w:rsidRPr="005D5ADE" w:rsidRDefault="003F56BD" w:rsidP="003F56BD">
      <w:pPr>
        <w:suppressAutoHyphens/>
        <w:spacing w:after="120" w:line="240" w:lineRule="auto"/>
        <w:ind w:firstLine="720"/>
        <w:jc w:val="both"/>
        <w:rPr>
          <w:rFonts w:ascii="Times New Roman" w:hAnsi="Times New Roman"/>
          <w:iCs/>
          <w:sz w:val="24"/>
          <w:szCs w:val="24"/>
          <w:lang w:eastAsia="ar-SA"/>
        </w:rPr>
      </w:pPr>
      <w:r w:rsidRPr="005D5ADE">
        <w:rPr>
          <w:rFonts w:ascii="Times New Roman" w:hAnsi="Times New Roman"/>
          <w:iCs/>
          <w:sz w:val="24"/>
          <w:szCs w:val="24"/>
          <w:lang w:eastAsia="ar-SA"/>
        </w:rPr>
        <w:t xml:space="preserve">Analizējot datus, secināms,  visbiežāk bērni cieš no noziedzīgiem nodarījumiem pret tikumību un dzimumneaizskaramību 47,3 % (2021. gadā - 54,3 %, 2022.gadā - 55,5 %, 2023- 50,2 %), no cietsirdības un vardarbības 20,2 % ( 2021. gadā – 15,4 %, 2022. gadā – 18,5 %, 2023. gada - 18,3%), mantiskiem nodarījumiem  9,9 % (2021. gadā - 9,5 %. 2022. gadā – 10,5 %, 2023.gadā- 11,7) un no nodarījumiem pret dzīvību un veselību 10,7 % (2021. gadā – 10,2 %, 2022. gadā - 10,7 %, 2023.gadā - 12,4%). </w:t>
      </w:r>
    </w:p>
    <w:p w14:paraId="759BC179" w14:textId="27F781EF" w:rsidR="003F56BD" w:rsidRPr="006055E1" w:rsidRDefault="003F56BD" w:rsidP="003F56BD">
      <w:pPr>
        <w:suppressAutoHyphens/>
        <w:spacing w:after="120" w:line="240" w:lineRule="auto"/>
        <w:ind w:firstLine="567"/>
        <w:jc w:val="both"/>
        <w:rPr>
          <w:rFonts w:ascii="Times New Roman" w:hAnsi="Times New Roman"/>
          <w:iCs/>
          <w:sz w:val="24"/>
          <w:szCs w:val="24"/>
          <w:lang w:eastAsia="ar-SA"/>
        </w:rPr>
      </w:pPr>
      <w:r w:rsidRPr="005D5ADE">
        <w:rPr>
          <w:rFonts w:ascii="Times New Roman" w:hAnsi="Times New Roman"/>
          <w:iCs/>
          <w:sz w:val="24"/>
          <w:szCs w:val="24"/>
          <w:lang w:eastAsia="ar-SA"/>
        </w:rPr>
        <w:lastRenderedPageBreak/>
        <w:t>2024. gadā, salīdzinot ar 2023. gadu, palielinājies bērnu skaits, kuri cietuši no cietsirdības un vardarbības (KL - 174. pants) - 134, pavešana</w:t>
      </w:r>
      <w:r w:rsidR="00EA1F14" w:rsidRPr="005D5ADE">
        <w:rPr>
          <w:rFonts w:ascii="Times New Roman" w:hAnsi="Times New Roman"/>
          <w:iCs/>
          <w:sz w:val="24"/>
          <w:szCs w:val="24"/>
          <w:lang w:eastAsia="ar-SA"/>
        </w:rPr>
        <w:t>s</w:t>
      </w:r>
      <w:r w:rsidRPr="005D5ADE">
        <w:rPr>
          <w:rFonts w:ascii="Times New Roman" w:hAnsi="Times New Roman"/>
          <w:iCs/>
          <w:sz w:val="24"/>
          <w:szCs w:val="24"/>
          <w:lang w:eastAsia="ar-SA"/>
        </w:rPr>
        <w:t xml:space="preserve"> netiklībā (KL – 162. pants) </w:t>
      </w:r>
      <w:r w:rsidR="00EA1F14" w:rsidRPr="005D5ADE">
        <w:rPr>
          <w:rFonts w:ascii="Times New Roman" w:hAnsi="Times New Roman"/>
          <w:iCs/>
          <w:sz w:val="24"/>
          <w:szCs w:val="24"/>
          <w:lang w:eastAsia="ar-SA"/>
        </w:rPr>
        <w:t>–</w:t>
      </w:r>
      <w:r w:rsidRPr="005D5ADE">
        <w:rPr>
          <w:rFonts w:ascii="Times New Roman" w:hAnsi="Times New Roman"/>
          <w:iCs/>
          <w:sz w:val="24"/>
          <w:szCs w:val="24"/>
          <w:lang w:eastAsia="ar-SA"/>
        </w:rPr>
        <w:t xml:space="preserve"> 67</w:t>
      </w:r>
      <w:r w:rsidR="00EA1F14" w:rsidRPr="005D5ADE">
        <w:rPr>
          <w:rFonts w:ascii="Times New Roman" w:hAnsi="Times New Roman"/>
          <w:iCs/>
          <w:sz w:val="24"/>
          <w:szCs w:val="24"/>
          <w:lang w:eastAsia="ar-SA"/>
        </w:rPr>
        <w:t>,</w:t>
      </w:r>
      <w:r w:rsidRPr="005D5ADE">
        <w:rPr>
          <w:rFonts w:ascii="Times New Roman" w:hAnsi="Times New Roman"/>
          <w:iCs/>
          <w:sz w:val="24"/>
          <w:szCs w:val="24"/>
          <w:lang w:eastAsia="ar-SA"/>
        </w:rPr>
        <w:t xml:space="preserve"> no pamudināšanas iesaistīties seksuālās darbībās</w:t>
      </w:r>
      <w:r w:rsidR="00EA1F14" w:rsidRPr="005D5ADE">
        <w:rPr>
          <w:rFonts w:ascii="Times New Roman" w:hAnsi="Times New Roman"/>
          <w:iCs/>
          <w:sz w:val="24"/>
          <w:szCs w:val="24"/>
          <w:lang w:eastAsia="ar-SA"/>
        </w:rPr>
        <w:t xml:space="preserve"> </w:t>
      </w:r>
      <w:r w:rsidRPr="005D5ADE">
        <w:rPr>
          <w:rFonts w:ascii="Times New Roman" w:hAnsi="Times New Roman"/>
          <w:iCs/>
          <w:sz w:val="24"/>
          <w:szCs w:val="24"/>
          <w:lang w:eastAsia="ar-SA"/>
        </w:rPr>
        <w:t>(KL – 162.</w:t>
      </w:r>
      <w:r w:rsidRPr="005D5ADE">
        <w:rPr>
          <w:rFonts w:ascii="Times New Roman" w:hAnsi="Times New Roman"/>
          <w:iCs/>
          <w:sz w:val="24"/>
          <w:szCs w:val="24"/>
          <w:vertAlign w:val="superscript"/>
          <w:lang w:eastAsia="ar-SA"/>
        </w:rPr>
        <w:t xml:space="preserve">1 </w:t>
      </w:r>
      <w:r w:rsidRPr="005D5ADE">
        <w:rPr>
          <w:rFonts w:ascii="Times New Roman" w:hAnsi="Times New Roman"/>
          <w:iCs/>
          <w:sz w:val="24"/>
          <w:szCs w:val="24"/>
          <w:lang w:eastAsia="ar-SA"/>
        </w:rPr>
        <w:t>pants) - 23, no pornogrāfiska priekšnesuma demonstrēšanas, intīma rakstura izklaides ierobežošanas un pornogrāfiska rakstura materiāla aprites noteikumu pārkāpšanas (KL 166. pants) – 4347. Lai gan  samazinājies bērnu skaits, kas cietuši no izvarošanas (KL – 159. pants) – 45  un no seksuālās vardarbības (KL – 160. pants) – 105, tomēr to rādītāji ir satraucoši lieli (skat. 13. tabulu). Pieau</w:t>
      </w:r>
      <w:r w:rsidR="00EA1F14" w:rsidRPr="005D5ADE">
        <w:rPr>
          <w:rFonts w:ascii="Times New Roman" w:hAnsi="Times New Roman"/>
          <w:iCs/>
          <w:sz w:val="24"/>
          <w:szCs w:val="24"/>
          <w:lang w:eastAsia="ar-SA"/>
        </w:rPr>
        <w:t>gusi</w:t>
      </w:r>
      <w:r w:rsidRPr="005D5ADE">
        <w:rPr>
          <w:rFonts w:ascii="Times New Roman" w:hAnsi="Times New Roman"/>
          <w:iCs/>
          <w:sz w:val="24"/>
          <w:szCs w:val="24"/>
          <w:lang w:eastAsia="ar-SA"/>
        </w:rPr>
        <w:t xml:space="preserve"> arī tīš</w:t>
      </w:r>
      <w:r w:rsidR="00EA1F14" w:rsidRPr="005D5ADE">
        <w:rPr>
          <w:rFonts w:ascii="Times New Roman" w:hAnsi="Times New Roman"/>
          <w:iCs/>
          <w:sz w:val="24"/>
          <w:szCs w:val="24"/>
          <w:lang w:eastAsia="ar-SA"/>
        </w:rPr>
        <w:t>u</w:t>
      </w:r>
      <w:r w:rsidRPr="005D5ADE">
        <w:rPr>
          <w:rFonts w:ascii="Times New Roman" w:hAnsi="Times New Roman"/>
          <w:iCs/>
          <w:sz w:val="24"/>
          <w:szCs w:val="24"/>
          <w:lang w:eastAsia="ar-SA"/>
        </w:rPr>
        <w:t xml:space="preserve"> viegl</w:t>
      </w:r>
      <w:r w:rsidR="00EA1F14" w:rsidRPr="005D5ADE">
        <w:rPr>
          <w:rFonts w:ascii="Times New Roman" w:hAnsi="Times New Roman"/>
          <w:iCs/>
          <w:sz w:val="24"/>
          <w:szCs w:val="24"/>
          <w:lang w:eastAsia="ar-SA"/>
        </w:rPr>
        <w:t>u</w:t>
      </w:r>
      <w:r w:rsidRPr="005D5ADE">
        <w:rPr>
          <w:rFonts w:ascii="Times New Roman" w:hAnsi="Times New Roman"/>
          <w:iCs/>
          <w:sz w:val="24"/>
          <w:szCs w:val="24"/>
          <w:lang w:eastAsia="ar-SA"/>
        </w:rPr>
        <w:t xml:space="preserve"> miesas bojājum</w:t>
      </w:r>
      <w:r w:rsidR="00EA1F14" w:rsidRPr="005D5ADE">
        <w:rPr>
          <w:rFonts w:ascii="Times New Roman" w:hAnsi="Times New Roman"/>
          <w:iCs/>
          <w:sz w:val="24"/>
          <w:szCs w:val="24"/>
          <w:lang w:eastAsia="ar-SA"/>
        </w:rPr>
        <w:t>u nodarīšana</w:t>
      </w:r>
      <w:r w:rsidRPr="005D5ADE">
        <w:rPr>
          <w:rFonts w:ascii="Times New Roman" w:hAnsi="Times New Roman"/>
          <w:iCs/>
          <w:sz w:val="24"/>
          <w:szCs w:val="24"/>
          <w:lang w:eastAsia="ar-SA"/>
        </w:rPr>
        <w:t xml:space="preserve"> (KL -130.pants) – 34.  Jānorāda, ka viens bērns var būt atzīts par cietušo pēc vairākiem KL pantiem.</w:t>
      </w:r>
    </w:p>
    <w:p w14:paraId="0F33F0A5" w14:textId="3A5BAD8D" w:rsidR="008D104B" w:rsidRPr="000609E6" w:rsidRDefault="008D104B" w:rsidP="008D104B">
      <w:pPr>
        <w:suppressAutoHyphens/>
        <w:spacing w:after="120" w:line="240" w:lineRule="auto"/>
        <w:ind w:firstLine="720"/>
        <w:jc w:val="right"/>
        <w:rPr>
          <w:rFonts w:ascii="Times New Roman" w:hAnsi="Times New Roman"/>
          <w:b/>
          <w:iCs/>
          <w:sz w:val="20"/>
          <w:szCs w:val="20"/>
          <w:lang w:eastAsia="ar-SA"/>
        </w:rPr>
      </w:pPr>
      <w:r w:rsidRPr="000609E6">
        <w:rPr>
          <w:rFonts w:ascii="Times New Roman" w:hAnsi="Times New Roman"/>
          <w:b/>
          <w:iCs/>
          <w:sz w:val="20"/>
          <w:szCs w:val="20"/>
          <w:lang w:eastAsia="ar-SA"/>
        </w:rPr>
        <w:t>1</w:t>
      </w:r>
      <w:r w:rsidR="00C43D34">
        <w:rPr>
          <w:rFonts w:ascii="Times New Roman" w:hAnsi="Times New Roman"/>
          <w:b/>
          <w:iCs/>
          <w:sz w:val="20"/>
          <w:szCs w:val="20"/>
          <w:lang w:eastAsia="ar-SA"/>
        </w:rPr>
        <w:t>6</w:t>
      </w:r>
      <w:r w:rsidRPr="000609E6">
        <w:rPr>
          <w:rFonts w:ascii="Times New Roman" w:hAnsi="Times New Roman"/>
          <w:b/>
          <w:iCs/>
          <w:sz w:val="20"/>
          <w:szCs w:val="20"/>
          <w:lang w:eastAsia="ar-SA"/>
        </w:rPr>
        <w:t xml:space="preserve">. tabula. </w:t>
      </w:r>
      <w:bookmarkStart w:id="46" w:name="_Hlk155256738"/>
      <w:r w:rsidRPr="000609E6">
        <w:rPr>
          <w:rFonts w:ascii="Times New Roman" w:hAnsi="Times New Roman"/>
          <w:b/>
          <w:iCs/>
          <w:sz w:val="20"/>
          <w:szCs w:val="20"/>
          <w:lang w:eastAsia="ar-SA"/>
        </w:rPr>
        <w:t xml:space="preserve">Noziedzīgos nodarījumos cietušo bērnu skaits pēc KL panta </w:t>
      </w:r>
      <w:bookmarkEnd w:id="46"/>
      <w:r w:rsidRPr="000609E6">
        <w:rPr>
          <w:rFonts w:ascii="Times New Roman" w:hAnsi="Times New Roman"/>
          <w:b/>
          <w:iCs/>
          <w:sz w:val="20"/>
          <w:szCs w:val="20"/>
          <w:lang w:eastAsia="ar-SA"/>
        </w:rPr>
        <w:t>202</w:t>
      </w:r>
      <w:r w:rsidR="0047747C">
        <w:rPr>
          <w:rFonts w:ascii="Times New Roman" w:hAnsi="Times New Roman"/>
          <w:b/>
          <w:iCs/>
          <w:sz w:val="20"/>
          <w:szCs w:val="20"/>
          <w:lang w:eastAsia="ar-SA"/>
        </w:rPr>
        <w:t>2</w:t>
      </w:r>
      <w:r w:rsidRPr="000609E6">
        <w:rPr>
          <w:rFonts w:ascii="Times New Roman" w:hAnsi="Times New Roman"/>
          <w:b/>
          <w:iCs/>
          <w:sz w:val="20"/>
          <w:szCs w:val="20"/>
          <w:lang w:eastAsia="ar-SA"/>
        </w:rPr>
        <w:t>.</w:t>
      </w:r>
      <w:r w:rsidR="002266C8" w:rsidRPr="000609E6">
        <w:rPr>
          <w:rFonts w:ascii="Times New Roman" w:hAnsi="Times New Roman"/>
          <w:b/>
          <w:iCs/>
          <w:sz w:val="20"/>
          <w:szCs w:val="20"/>
          <w:lang w:eastAsia="ar-SA"/>
        </w:rPr>
        <w:t>,</w:t>
      </w:r>
      <w:r w:rsidR="00270932">
        <w:rPr>
          <w:rFonts w:ascii="Times New Roman" w:hAnsi="Times New Roman"/>
          <w:b/>
          <w:iCs/>
          <w:sz w:val="20"/>
          <w:szCs w:val="20"/>
          <w:lang w:eastAsia="ar-SA"/>
        </w:rPr>
        <w:t xml:space="preserve"> </w:t>
      </w:r>
      <w:r w:rsidR="002266C8" w:rsidRPr="000609E6">
        <w:rPr>
          <w:rFonts w:ascii="Times New Roman" w:hAnsi="Times New Roman"/>
          <w:b/>
          <w:iCs/>
          <w:sz w:val="20"/>
          <w:szCs w:val="20"/>
          <w:lang w:eastAsia="ar-SA"/>
        </w:rPr>
        <w:t>202</w:t>
      </w:r>
      <w:r w:rsidR="0047747C">
        <w:rPr>
          <w:rFonts w:ascii="Times New Roman" w:hAnsi="Times New Roman"/>
          <w:b/>
          <w:iCs/>
          <w:sz w:val="20"/>
          <w:szCs w:val="20"/>
          <w:lang w:eastAsia="ar-SA"/>
        </w:rPr>
        <w:t>3</w:t>
      </w:r>
      <w:r w:rsidRPr="000609E6">
        <w:rPr>
          <w:rFonts w:ascii="Times New Roman" w:hAnsi="Times New Roman"/>
          <w:b/>
          <w:iCs/>
          <w:sz w:val="20"/>
          <w:szCs w:val="20"/>
          <w:lang w:eastAsia="ar-SA"/>
        </w:rPr>
        <w:t> un 202</w:t>
      </w:r>
      <w:r w:rsidR="0047747C">
        <w:rPr>
          <w:rFonts w:ascii="Times New Roman" w:hAnsi="Times New Roman"/>
          <w:b/>
          <w:iCs/>
          <w:sz w:val="20"/>
          <w:szCs w:val="20"/>
          <w:lang w:eastAsia="ar-SA"/>
        </w:rPr>
        <w:t>4</w:t>
      </w:r>
      <w:r w:rsidRPr="000609E6">
        <w:rPr>
          <w:rFonts w:ascii="Times New Roman" w:hAnsi="Times New Roman"/>
          <w:b/>
          <w:iCs/>
          <w:sz w:val="20"/>
          <w:szCs w:val="20"/>
          <w:lang w:eastAsia="ar-SA"/>
        </w:rPr>
        <w:t>. gadā.</w:t>
      </w:r>
    </w:p>
    <w:tbl>
      <w:tblPr>
        <w:tblW w:w="101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26"/>
        <w:gridCol w:w="9"/>
        <w:gridCol w:w="558"/>
        <w:gridCol w:w="9"/>
        <w:gridCol w:w="842"/>
        <w:gridCol w:w="9"/>
        <w:gridCol w:w="699"/>
        <w:gridCol w:w="9"/>
        <w:gridCol w:w="700"/>
        <w:gridCol w:w="9"/>
        <w:gridCol w:w="842"/>
        <w:gridCol w:w="9"/>
        <w:gridCol w:w="699"/>
        <w:gridCol w:w="9"/>
        <w:gridCol w:w="700"/>
        <w:gridCol w:w="9"/>
        <w:gridCol w:w="842"/>
        <w:gridCol w:w="9"/>
        <w:gridCol w:w="558"/>
        <w:gridCol w:w="9"/>
        <w:gridCol w:w="558"/>
        <w:gridCol w:w="9"/>
      </w:tblGrid>
      <w:tr w:rsidR="000609E6" w:rsidRPr="000609E6" w14:paraId="0ECE4737" w14:textId="77777777" w:rsidTr="002C201D">
        <w:trPr>
          <w:trHeight w:val="215"/>
        </w:trPr>
        <w:tc>
          <w:tcPr>
            <w:tcW w:w="3035" w:type="dxa"/>
            <w:gridSpan w:val="2"/>
            <w:vMerge w:val="restart"/>
            <w:shd w:val="clear" w:color="auto" w:fill="BFBFBF"/>
          </w:tcPr>
          <w:p w14:paraId="56A3B2EC" w14:textId="77777777" w:rsidR="007223F4" w:rsidRPr="005D5ADE" w:rsidRDefault="007223F4" w:rsidP="00D44845">
            <w:pPr>
              <w:widowControl w:val="0"/>
              <w:suppressAutoHyphens/>
              <w:overflowPunct w:val="0"/>
              <w:autoSpaceDE w:val="0"/>
              <w:spacing w:after="0" w:line="240" w:lineRule="auto"/>
              <w:rPr>
                <w:rFonts w:ascii="Times New Roman" w:hAnsi="Times New Roman"/>
                <w:b/>
                <w:kern w:val="1"/>
                <w:sz w:val="20"/>
                <w:szCs w:val="20"/>
                <w:lang w:eastAsia="ar-SA"/>
              </w:rPr>
            </w:pPr>
            <w:r w:rsidRPr="005D5ADE">
              <w:rPr>
                <w:rFonts w:ascii="Times New Roman" w:hAnsi="Times New Roman"/>
                <w:b/>
                <w:kern w:val="1"/>
                <w:sz w:val="20"/>
                <w:szCs w:val="20"/>
                <w:lang w:eastAsia="ar-SA"/>
              </w:rPr>
              <w:t>KL panti</w:t>
            </w:r>
          </w:p>
        </w:tc>
        <w:tc>
          <w:tcPr>
            <w:tcW w:w="2126" w:type="dxa"/>
            <w:gridSpan w:val="6"/>
            <w:shd w:val="clear" w:color="auto" w:fill="BFBFBF"/>
          </w:tcPr>
          <w:p w14:paraId="6113DE6D" w14:textId="2719ABBB" w:rsidR="007223F4" w:rsidRPr="005D5ADE" w:rsidRDefault="0047747C" w:rsidP="00D44845">
            <w:pPr>
              <w:widowControl w:val="0"/>
              <w:suppressAutoHyphens/>
              <w:overflowPunct w:val="0"/>
              <w:autoSpaceDE w:val="0"/>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2022.g.</w:t>
            </w:r>
          </w:p>
        </w:tc>
        <w:tc>
          <w:tcPr>
            <w:tcW w:w="2268" w:type="dxa"/>
            <w:gridSpan w:val="6"/>
            <w:shd w:val="clear" w:color="auto" w:fill="BFBFBF"/>
          </w:tcPr>
          <w:p w14:paraId="5248DB81" w14:textId="41FD2C36" w:rsidR="007223F4" w:rsidRPr="005D5ADE" w:rsidRDefault="007223F4" w:rsidP="00D44845">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202</w:t>
            </w:r>
            <w:r w:rsidR="0047747C" w:rsidRPr="005D5ADE">
              <w:rPr>
                <w:rFonts w:ascii="Times New Roman" w:hAnsi="Times New Roman"/>
                <w:b/>
                <w:kern w:val="1"/>
                <w:sz w:val="20"/>
                <w:szCs w:val="20"/>
                <w:lang w:eastAsia="ar-SA"/>
              </w:rPr>
              <w:t>3</w:t>
            </w:r>
            <w:r w:rsidRPr="005D5ADE">
              <w:rPr>
                <w:rFonts w:ascii="Times New Roman" w:hAnsi="Times New Roman"/>
                <w:b/>
                <w:kern w:val="1"/>
                <w:sz w:val="20"/>
                <w:szCs w:val="20"/>
                <w:lang w:eastAsia="ar-SA"/>
              </w:rPr>
              <w:t>.</w:t>
            </w:r>
            <w:r w:rsidR="00270932" w:rsidRPr="005D5ADE">
              <w:rPr>
                <w:rFonts w:ascii="Times New Roman" w:hAnsi="Times New Roman"/>
                <w:b/>
                <w:kern w:val="1"/>
                <w:sz w:val="20"/>
                <w:szCs w:val="20"/>
                <w:lang w:eastAsia="ar-SA"/>
              </w:rPr>
              <w:t xml:space="preserve"> </w:t>
            </w:r>
            <w:r w:rsidRPr="005D5ADE">
              <w:rPr>
                <w:rFonts w:ascii="Times New Roman" w:hAnsi="Times New Roman"/>
                <w:b/>
                <w:kern w:val="1"/>
                <w:sz w:val="20"/>
                <w:szCs w:val="20"/>
                <w:lang w:eastAsia="ar-SA"/>
              </w:rPr>
              <w:t>gads</w:t>
            </w:r>
          </w:p>
        </w:tc>
        <w:tc>
          <w:tcPr>
            <w:tcW w:w="2127" w:type="dxa"/>
            <w:gridSpan w:val="6"/>
            <w:shd w:val="clear" w:color="auto" w:fill="BFBFBF"/>
          </w:tcPr>
          <w:p w14:paraId="5019D0E2" w14:textId="5E0190A4" w:rsidR="007223F4" w:rsidRPr="005D5ADE" w:rsidRDefault="007223F4" w:rsidP="007223F4">
            <w:pPr>
              <w:suppressAutoHyphens/>
              <w:snapToGrid w:val="0"/>
              <w:spacing w:after="0" w:line="240" w:lineRule="auto"/>
              <w:ind w:hanging="15"/>
              <w:jc w:val="center"/>
              <w:rPr>
                <w:rFonts w:ascii="Times New Roman" w:hAnsi="Times New Roman"/>
                <w:b/>
                <w:bCs/>
                <w:sz w:val="20"/>
                <w:szCs w:val="20"/>
                <w:lang w:eastAsia="ar-SA"/>
              </w:rPr>
            </w:pPr>
            <w:r w:rsidRPr="005D5ADE">
              <w:rPr>
                <w:rFonts w:ascii="Times New Roman" w:hAnsi="Times New Roman"/>
                <w:b/>
                <w:bCs/>
                <w:sz w:val="20"/>
                <w:szCs w:val="20"/>
                <w:lang w:eastAsia="ar-SA"/>
              </w:rPr>
              <w:t>202</w:t>
            </w:r>
            <w:r w:rsidR="0047747C" w:rsidRPr="005D5ADE">
              <w:rPr>
                <w:rFonts w:ascii="Times New Roman" w:hAnsi="Times New Roman"/>
                <w:b/>
                <w:bCs/>
                <w:sz w:val="20"/>
                <w:szCs w:val="20"/>
                <w:lang w:eastAsia="ar-SA"/>
              </w:rPr>
              <w:t>4</w:t>
            </w:r>
            <w:r w:rsidRPr="005D5ADE">
              <w:rPr>
                <w:rFonts w:ascii="Times New Roman" w:hAnsi="Times New Roman"/>
                <w:b/>
                <w:bCs/>
                <w:sz w:val="20"/>
                <w:szCs w:val="20"/>
                <w:lang w:eastAsia="ar-SA"/>
              </w:rPr>
              <w:t>.</w:t>
            </w:r>
            <w:r w:rsidR="00270932" w:rsidRPr="005D5ADE">
              <w:rPr>
                <w:rFonts w:ascii="Times New Roman" w:hAnsi="Times New Roman"/>
                <w:b/>
                <w:bCs/>
                <w:sz w:val="20"/>
                <w:szCs w:val="20"/>
                <w:lang w:eastAsia="ar-SA"/>
              </w:rPr>
              <w:t xml:space="preserve"> </w:t>
            </w:r>
            <w:r w:rsidRPr="005D5ADE">
              <w:rPr>
                <w:rFonts w:ascii="Times New Roman" w:hAnsi="Times New Roman"/>
                <w:b/>
                <w:bCs/>
                <w:sz w:val="20"/>
                <w:szCs w:val="20"/>
                <w:lang w:eastAsia="ar-SA"/>
              </w:rPr>
              <w:t>gads</w:t>
            </w:r>
          </w:p>
        </w:tc>
        <w:tc>
          <w:tcPr>
            <w:tcW w:w="567" w:type="dxa"/>
            <w:gridSpan w:val="2"/>
            <w:shd w:val="clear" w:color="auto" w:fill="BFBFBF"/>
          </w:tcPr>
          <w:p w14:paraId="096F52F5" w14:textId="77777777" w:rsidR="007223F4" w:rsidRPr="005D5ADE" w:rsidRDefault="007223F4" w:rsidP="00B962F0">
            <w:pPr>
              <w:suppressAutoHyphens/>
              <w:snapToGrid w:val="0"/>
              <w:spacing w:after="0" w:line="240" w:lineRule="auto"/>
              <w:ind w:hanging="15"/>
              <w:rPr>
                <w:rFonts w:ascii="Times New Roman" w:hAnsi="Times New Roman"/>
                <w:sz w:val="20"/>
                <w:szCs w:val="20"/>
                <w:lang w:eastAsia="ar-SA"/>
              </w:rPr>
            </w:pPr>
          </w:p>
        </w:tc>
      </w:tr>
      <w:tr w:rsidR="0047747C" w:rsidRPr="000609E6" w14:paraId="51388B96" w14:textId="77777777" w:rsidTr="002C201D">
        <w:trPr>
          <w:trHeight w:val="70"/>
        </w:trPr>
        <w:tc>
          <w:tcPr>
            <w:tcW w:w="3035" w:type="dxa"/>
            <w:gridSpan w:val="2"/>
            <w:vMerge/>
            <w:shd w:val="clear" w:color="auto" w:fill="BFBFBF"/>
            <w:vAlign w:val="center"/>
          </w:tcPr>
          <w:p w14:paraId="1A8EC407" w14:textId="77777777" w:rsidR="0047747C" w:rsidRPr="005D5ADE" w:rsidRDefault="0047747C" w:rsidP="0047747C">
            <w:pPr>
              <w:suppressAutoHyphens/>
              <w:snapToGrid w:val="0"/>
              <w:spacing w:after="0" w:line="240" w:lineRule="auto"/>
              <w:rPr>
                <w:rFonts w:ascii="Times New Roman" w:hAnsi="Times New Roman"/>
                <w:kern w:val="1"/>
                <w:sz w:val="20"/>
                <w:szCs w:val="20"/>
                <w:lang w:eastAsia="ar-SA"/>
              </w:rPr>
            </w:pPr>
          </w:p>
        </w:tc>
        <w:tc>
          <w:tcPr>
            <w:tcW w:w="567" w:type="dxa"/>
            <w:gridSpan w:val="2"/>
            <w:shd w:val="clear" w:color="auto" w:fill="BFBFBF"/>
          </w:tcPr>
          <w:p w14:paraId="7202F91C" w14:textId="2106014E" w:rsidR="0047747C" w:rsidRPr="005D5ADE" w:rsidRDefault="0047747C" w:rsidP="0047747C">
            <w:pPr>
              <w:widowControl w:val="0"/>
              <w:suppressAutoHyphens/>
              <w:overflowPunct w:val="0"/>
              <w:autoSpaceDE w:val="0"/>
              <w:spacing w:after="0" w:line="240" w:lineRule="auto"/>
              <w:rPr>
                <w:rFonts w:ascii="Times New Roman" w:hAnsi="Times New Roman"/>
                <w:kern w:val="1"/>
                <w:sz w:val="20"/>
                <w:szCs w:val="20"/>
                <w:lang w:eastAsia="ar-SA"/>
              </w:rPr>
            </w:pPr>
            <w:r w:rsidRPr="005D5ADE">
              <w:rPr>
                <w:rFonts w:ascii="Times New Roman" w:hAnsi="Times New Roman"/>
                <w:kern w:val="1"/>
                <w:sz w:val="20"/>
                <w:szCs w:val="20"/>
                <w:lang w:eastAsia="ar-SA"/>
              </w:rPr>
              <w:t>Zēni</w:t>
            </w:r>
          </w:p>
        </w:tc>
        <w:tc>
          <w:tcPr>
            <w:tcW w:w="851" w:type="dxa"/>
            <w:gridSpan w:val="2"/>
            <w:shd w:val="clear" w:color="auto" w:fill="BFBFBF"/>
          </w:tcPr>
          <w:p w14:paraId="771BACB1" w14:textId="7E6CD663" w:rsidR="0047747C" w:rsidRPr="005D5ADE" w:rsidRDefault="0047747C" w:rsidP="0047747C">
            <w:pPr>
              <w:widowControl w:val="0"/>
              <w:suppressAutoHyphens/>
              <w:overflowPunct w:val="0"/>
              <w:autoSpaceDE w:val="0"/>
              <w:spacing w:after="0" w:line="240" w:lineRule="auto"/>
              <w:jc w:val="center"/>
              <w:rPr>
                <w:rFonts w:ascii="Times New Roman" w:hAnsi="Times New Roman"/>
                <w:b/>
                <w:kern w:val="1"/>
                <w:sz w:val="20"/>
                <w:szCs w:val="20"/>
                <w:lang w:eastAsia="ar-SA"/>
              </w:rPr>
            </w:pPr>
            <w:r w:rsidRPr="005D5ADE">
              <w:rPr>
                <w:rFonts w:ascii="Times New Roman" w:hAnsi="Times New Roman"/>
                <w:kern w:val="1"/>
                <w:sz w:val="20"/>
                <w:szCs w:val="20"/>
                <w:lang w:eastAsia="ar-SA"/>
              </w:rPr>
              <w:t xml:space="preserve">Meitenes </w:t>
            </w:r>
          </w:p>
        </w:tc>
        <w:tc>
          <w:tcPr>
            <w:tcW w:w="708" w:type="dxa"/>
            <w:gridSpan w:val="2"/>
            <w:shd w:val="clear" w:color="auto" w:fill="BFBFBF"/>
          </w:tcPr>
          <w:p w14:paraId="7BBCF683" w14:textId="306997FD" w:rsidR="0047747C" w:rsidRPr="005D5ADE" w:rsidRDefault="0047747C" w:rsidP="0047747C">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b/>
                <w:kern w:val="1"/>
                <w:sz w:val="20"/>
                <w:szCs w:val="20"/>
                <w:lang w:eastAsia="ar-SA"/>
              </w:rPr>
              <w:t>Kopā:</w:t>
            </w:r>
          </w:p>
        </w:tc>
        <w:tc>
          <w:tcPr>
            <w:tcW w:w="709" w:type="dxa"/>
            <w:gridSpan w:val="2"/>
            <w:shd w:val="clear" w:color="auto" w:fill="BFBFBF"/>
          </w:tcPr>
          <w:p w14:paraId="1B49F54E" w14:textId="74369E99" w:rsidR="0047747C" w:rsidRPr="005D5ADE" w:rsidRDefault="0047747C" w:rsidP="0047747C">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bCs/>
                <w:sz w:val="20"/>
                <w:szCs w:val="20"/>
                <w:lang w:eastAsia="ar-SA"/>
              </w:rPr>
              <w:t>Zēni</w:t>
            </w:r>
          </w:p>
        </w:tc>
        <w:tc>
          <w:tcPr>
            <w:tcW w:w="851" w:type="dxa"/>
            <w:gridSpan w:val="2"/>
            <w:shd w:val="clear" w:color="auto" w:fill="BFBFBF"/>
          </w:tcPr>
          <w:p w14:paraId="7F547298" w14:textId="6E6F42A0" w:rsidR="0047747C" w:rsidRPr="005D5ADE" w:rsidRDefault="0047747C" w:rsidP="0047747C">
            <w:pPr>
              <w:widowControl w:val="0"/>
              <w:suppressAutoHyphens/>
              <w:overflowPunct w:val="0"/>
              <w:autoSpaceDE w:val="0"/>
              <w:spacing w:after="0" w:line="240" w:lineRule="auto"/>
              <w:jc w:val="center"/>
              <w:rPr>
                <w:rFonts w:ascii="Times New Roman" w:hAnsi="Times New Roman"/>
                <w:b/>
                <w:kern w:val="1"/>
                <w:sz w:val="20"/>
                <w:szCs w:val="20"/>
                <w:lang w:eastAsia="ar-SA"/>
              </w:rPr>
            </w:pPr>
            <w:r w:rsidRPr="005D5ADE">
              <w:rPr>
                <w:rFonts w:ascii="Times New Roman" w:hAnsi="Times New Roman"/>
                <w:bCs/>
                <w:sz w:val="20"/>
                <w:szCs w:val="20"/>
                <w:lang w:eastAsia="ar-SA"/>
              </w:rPr>
              <w:t>meitenes</w:t>
            </w:r>
          </w:p>
        </w:tc>
        <w:tc>
          <w:tcPr>
            <w:tcW w:w="708" w:type="dxa"/>
            <w:gridSpan w:val="2"/>
            <w:shd w:val="clear" w:color="auto" w:fill="BFBFBF"/>
          </w:tcPr>
          <w:p w14:paraId="65BD3970" w14:textId="3D5BD575" w:rsidR="0047747C" w:rsidRPr="005D5ADE" w:rsidRDefault="0047747C" w:rsidP="0047747C">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Kopā</w:t>
            </w:r>
          </w:p>
        </w:tc>
        <w:tc>
          <w:tcPr>
            <w:tcW w:w="709" w:type="dxa"/>
            <w:gridSpan w:val="2"/>
            <w:shd w:val="clear" w:color="auto" w:fill="BFBFBF"/>
          </w:tcPr>
          <w:p w14:paraId="27516038" w14:textId="51770926" w:rsidR="0047747C" w:rsidRPr="005D5ADE" w:rsidRDefault="00EB220D" w:rsidP="0047747C">
            <w:pPr>
              <w:suppressAutoHyphens/>
              <w:spacing w:after="0" w:line="240" w:lineRule="auto"/>
              <w:jc w:val="center"/>
              <w:rPr>
                <w:rFonts w:ascii="Times New Roman" w:hAnsi="Times New Roman"/>
                <w:bCs/>
                <w:sz w:val="20"/>
                <w:szCs w:val="20"/>
                <w:lang w:eastAsia="ar-SA"/>
              </w:rPr>
            </w:pPr>
            <w:r w:rsidRPr="005D5ADE">
              <w:rPr>
                <w:rFonts w:ascii="Times New Roman" w:hAnsi="Times New Roman"/>
                <w:bCs/>
                <w:sz w:val="20"/>
                <w:szCs w:val="20"/>
                <w:lang w:eastAsia="ar-SA"/>
              </w:rPr>
              <w:t>zēni</w:t>
            </w:r>
          </w:p>
        </w:tc>
        <w:tc>
          <w:tcPr>
            <w:tcW w:w="851" w:type="dxa"/>
            <w:gridSpan w:val="2"/>
            <w:shd w:val="clear" w:color="auto" w:fill="BFBFBF"/>
          </w:tcPr>
          <w:p w14:paraId="77E518B6" w14:textId="160821D7" w:rsidR="0047747C" w:rsidRPr="005D5ADE" w:rsidRDefault="00EB220D" w:rsidP="0047747C">
            <w:pPr>
              <w:suppressAutoHyphens/>
              <w:spacing w:after="0" w:line="240" w:lineRule="auto"/>
              <w:jc w:val="center"/>
              <w:rPr>
                <w:rFonts w:ascii="Times New Roman" w:hAnsi="Times New Roman"/>
                <w:bCs/>
                <w:sz w:val="20"/>
                <w:szCs w:val="20"/>
                <w:lang w:eastAsia="ar-SA"/>
              </w:rPr>
            </w:pPr>
            <w:r w:rsidRPr="005D5ADE">
              <w:rPr>
                <w:rFonts w:ascii="Times New Roman" w:hAnsi="Times New Roman"/>
                <w:bCs/>
                <w:sz w:val="20"/>
                <w:szCs w:val="20"/>
                <w:lang w:eastAsia="ar-SA"/>
              </w:rPr>
              <w:t>meitenes</w:t>
            </w:r>
          </w:p>
        </w:tc>
        <w:tc>
          <w:tcPr>
            <w:tcW w:w="567" w:type="dxa"/>
            <w:gridSpan w:val="2"/>
            <w:shd w:val="clear" w:color="auto" w:fill="BFBFBF"/>
          </w:tcPr>
          <w:p w14:paraId="2AF1EC30" w14:textId="3D6540D9" w:rsidR="0047747C" w:rsidRPr="005D5ADE" w:rsidRDefault="00EB220D" w:rsidP="0047747C">
            <w:pPr>
              <w:suppressAutoHyphens/>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Kopā</w:t>
            </w:r>
          </w:p>
        </w:tc>
        <w:tc>
          <w:tcPr>
            <w:tcW w:w="567" w:type="dxa"/>
            <w:gridSpan w:val="2"/>
            <w:shd w:val="clear" w:color="auto" w:fill="BFBFBF"/>
          </w:tcPr>
          <w:p w14:paraId="1DFEC0D6" w14:textId="77777777" w:rsidR="0047747C" w:rsidRPr="005D5ADE" w:rsidRDefault="0047747C" w:rsidP="0047747C">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sz w:val="20"/>
                <w:szCs w:val="20"/>
                <w:lang w:eastAsia="ar-SA"/>
              </w:rPr>
              <w:t>+/-</w:t>
            </w:r>
          </w:p>
        </w:tc>
      </w:tr>
      <w:tr w:rsidR="00EB220D" w:rsidRPr="000609E6" w14:paraId="4689A961" w14:textId="77777777" w:rsidTr="002C201D">
        <w:trPr>
          <w:trHeight w:val="323"/>
        </w:trPr>
        <w:tc>
          <w:tcPr>
            <w:tcW w:w="3035" w:type="dxa"/>
            <w:gridSpan w:val="2"/>
            <w:shd w:val="clear" w:color="auto" w:fill="FFFFFF"/>
          </w:tcPr>
          <w:p w14:paraId="014FDC07" w14:textId="77777777" w:rsidR="00EB220D" w:rsidRPr="005D5ADE" w:rsidRDefault="00EB220D" w:rsidP="00EB220D">
            <w:pPr>
              <w:widowControl w:val="0"/>
              <w:suppressAutoHyphens/>
              <w:overflowPunct w:val="0"/>
              <w:autoSpaceDE w:val="0"/>
              <w:spacing w:after="0" w:line="240" w:lineRule="auto"/>
              <w:ind w:left="5" w:right="130" w:firstLine="15"/>
              <w:jc w:val="both"/>
              <w:rPr>
                <w:rFonts w:ascii="Times New Roman" w:hAnsi="Times New Roman"/>
                <w:kern w:val="1"/>
                <w:sz w:val="20"/>
                <w:szCs w:val="20"/>
                <w:lang w:eastAsia="ar-SA"/>
              </w:rPr>
            </w:pPr>
            <w:r w:rsidRPr="005D5ADE">
              <w:rPr>
                <w:rFonts w:ascii="Times New Roman" w:hAnsi="Times New Roman"/>
                <w:kern w:val="1"/>
                <w:sz w:val="20"/>
                <w:szCs w:val="20"/>
                <w:lang w:eastAsia="ar-SA"/>
              </w:rPr>
              <w:t>116.p. - slepkavība</w:t>
            </w:r>
          </w:p>
        </w:tc>
        <w:tc>
          <w:tcPr>
            <w:tcW w:w="567" w:type="dxa"/>
            <w:gridSpan w:val="2"/>
            <w:shd w:val="clear" w:color="auto" w:fill="FFFFFF"/>
            <w:vAlign w:val="center"/>
          </w:tcPr>
          <w:p w14:paraId="6FB8A68C" w14:textId="5DF8A0D8"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1</w:t>
            </w:r>
          </w:p>
        </w:tc>
        <w:tc>
          <w:tcPr>
            <w:tcW w:w="851" w:type="dxa"/>
            <w:gridSpan w:val="2"/>
            <w:shd w:val="clear" w:color="auto" w:fill="FFFFFF"/>
            <w:vAlign w:val="center"/>
          </w:tcPr>
          <w:p w14:paraId="19DA36EF" w14:textId="263F79CD"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1</w:t>
            </w:r>
          </w:p>
        </w:tc>
        <w:tc>
          <w:tcPr>
            <w:tcW w:w="708" w:type="dxa"/>
            <w:gridSpan w:val="2"/>
            <w:shd w:val="clear" w:color="auto" w:fill="FFFFFF"/>
            <w:vAlign w:val="center"/>
          </w:tcPr>
          <w:p w14:paraId="637A2765" w14:textId="6C30868F"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2</w:t>
            </w:r>
          </w:p>
        </w:tc>
        <w:tc>
          <w:tcPr>
            <w:tcW w:w="709" w:type="dxa"/>
            <w:gridSpan w:val="2"/>
            <w:shd w:val="clear" w:color="auto" w:fill="FFFFFF"/>
            <w:vAlign w:val="center"/>
          </w:tcPr>
          <w:p w14:paraId="60462CD9" w14:textId="0718C18C"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5</w:t>
            </w:r>
          </w:p>
        </w:tc>
        <w:tc>
          <w:tcPr>
            <w:tcW w:w="851" w:type="dxa"/>
            <w:gridSpan w:val="2"/>
            <w:shd w:val="clear" w:color="auto" w:fill="FFFFFF"/>
            <w:vAlign w:val="center"/>
          </w:tcPr>
          <w:p w14:paraId="7F3374E4" w14:textId="5BC5DBBE"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2</w:t>
            </w:r>
          </w:p>
        </w:tc>
        <w:tc>
          <w:tcPr>
            <w:tcW w:w="708" w:type="dxa"/>
            <w:gridSpan w:val="2"/>
            <w:shd w:val="clear" w:color="auto" w:fill="FFFFFF"/>
            <w:vAlign w:val="center"/>
          </w:tcPr>
          <w:p w14:paraId="74185CE4" w14:textId="508BF797"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7</w:t>
            </w:r>
          </w:p>
        </w:tc>
        <w:tc>
          <w:tcPr>
            <w:tcW w:w="709" w:type="dxa"/>
            <w:gridSpan w:val="2"/>
            <w:vAlign w:val="center"/>
          </w:tcPr>
          <w:p w14:paraId="65B07FA7" w14:textId="194D48D0" w:rsidR="00EB220D" w:rsidRPr="005D5ADE" w:rsidRDefault="00EB220D" w:rsidP="00EB220D">
            <w:pPr>
              <w:tabs>
                <w:tab w:val="left" w:pos="974"/>
              </w:tabs>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1</w:t>
            </w:r>
          </w:p>
        </w:tc>
        <w:tc>
          <w:tcPr>
            <w:tcW w:w="851" w:type="dxa"/>
            <w:gridSpan w:val="2"/>
            <w:vAlign w:val="center"/>
          </w:tcPr>
          <w:p w14:paraId="3F1E0801" w14:textId="44EF242F" w:rsidR="00EB220D" w:rsidRPr="005D5ADE" w:rsidRDefault="00EB220D" w:rsidP="00EB220D">
            <w:pPr>
              <w:tabs>
                <w:tab w:val="left" w:pos="974"/>
              </w:tabs>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2</w:t>
            </w:r>
          </w:p>
        </w:tc>
        <w:tc>
          <w:tcPr>
            <w:tcW w:w="567" w:type="dxa"/>
            <w:gridSpan w:val="2"/>
            <w:vAlign w:val="center"/>
          </w:tcPr>
          <w:p w14:paraId="7E25DC23" w14:textId="254C0A00" w:rsidR="00EB220D" w:rsidRPr="005D5ADE" w:rsidRDefault="00EB220D" w:rsidP="00EB220D">
            <w:pPr>
              <w:tabs>
                <w:tab w:val="left" w:pos="974"/>
              </w:tabs>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3</w:t>
            </w:r>
          </w:p>
        </w:tc>
        <w:tc>
          <w:tcPr>
            <w:tcW w:w="567" w:type="dxa"/>
            <w:gridSpan w:val="2"/>
            <w:vAlign w:val="center"/>
          </w:tcPr>
          <w:p w14:paraId="0D7B1963" w14:textId="71285D31" w:rsidR="00EB220D" w:rsidRPr="005D5ADE" w:rsidRDefault="00EB220D" w:rsidP="00EB220D">
            <w:pPr>
              <w:tabs>
                <w:tab w:val="left" w:pos="974"/>
              </w:tabs>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-4</w:t>
            </w:r>
          </w:p>
        </w:tc>
      </w:tr>
      <w:tr w:rsidR="00EB220D" w:rsidRPr="000609E6" w14:paraId="07AFFE81" w14:textId="77777777" w:rsidTr="002C201D">
        <w:trPr>
          <w:trHeight w:val="272"/>
        </w:trPr>
        <w:tc>
          <w:tcPr>
            <w:tcW w:w="3035" w:type="dxa"/>
            <w:gridSpan w:val="2"/>
            <w:shd w:val="clear" w:color="auto" w:fill="FFFFFF"/>
          </w:tcPr>
          <w:p w14:paraId="2A33D3D8" w14:textId="77777777" w:rsidR="00EB220D" w:rsidRPr="005D5ADE" w:rsidRDefault="00EB220D" w:rsidP="00EB220D">
            <w:pPr>
              <w:widowControl w:val="0"/>
              <w:suppressAutoHyphens/>
              <w:overflowPunct w:val="0"/>
              <w:autoSpaceDE w:val="0"/>
              <w:spacing w:after="0" w:line="240" w:lineRule="auto"/>
              <w:ind w:left="5" w:right="130" w:firstLine="15"/>
              <w:jc w:val="both"/>
              <w:rPr>
                <w:rFonts w:ascii="Times New Roman" w:hAnsi="Times New Roman"/>
                <w:kern w:val="1"/>
                <w:sz w:val="20"/>
                <w:szCs w:val="20"/>
                <w:lang w:eastAsia="ar-SA"/>
              </w:rPr>
            </w:pPr>
            <w:r w:rsidRPr="005D5ADE">
              <w:rPr>
                <w:rFonts w:ascii="Times New Roman" w:hAnsi="Times New Roman"/>
                <w:kern w:val="1"/>
                <w:sz w:val="20"/>
                <w:szCs w:val="20"/>
                <w:lang w:eastAsia="ar-SA"/>
              </w:rPr>
              <w:t>117.p. - slepkavība pastiprinošos apstākļos</w:t>
            </w:r>
          </w:p>
        </w:tc>
        <w:tc>
          <w:tcPr>
            <w:tcW w:w="567" w:type="dxa"/>
            <w:gridSpan w:val="2"/>
            <w:shd w:val="clear" w:color="auto" w:fill="FFFFFF"/>
            <w:vAlign w:val="center"/>
          </w:tcPr>
          <w:p w14:paraId="2152C4A3" w14:textId="1CA71B08"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851" w:type="dxa"/>
            <w:gridSpan w:val="2"/>
            <w:shd w:val="clear" w:color="auto" w:fill="FFFFFF"/>
            <w:vAlign w:val="center"/>
          </w:tcPr>
          <w:p w14:paraId="7F4E5968" w14:textId="51C4B7C7"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2</w:t>
            </w:r>
          </w:p>
        </w:tc>
        <w:tc>
          <w:tcPr>
            <w:tcW w:w="708" w:type="dxa"/>
            <w:gridSpan w:val="2"/>
            <w:shd w:val="clear" w:color="auto" w:fill="FFFFFF"/>
            <w:vAlign w:val="center"/>
          </w:tcPr>
          <w:p w14:paraId="7BC8F3D2" w14:textId="02CB3E24"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2</w:t>
            </w:r>
          </w:p>
        </w:tc>
        <w:tc>
          <w:tcPr>
            <w:tcW w:w="709" w:type="dxa"/>
            <w:gridSpan w:val="2"/>
            <w:shd w:val="clear" w:color="auto" w:fill="FFFFFF"/>
            <w:vAlign w:val="center"/>
          </w:tcPr>
          <w:p w14:paraId="673EC808" w14:textId="24A64774"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1</w:t>
            </w:r>
          </w:p>
        </w:tc>
        <w:tc>
          <w:tcPr>
            <w:tcW w:w="851" w:type="dxa"/>
            <w:gridSpan w:val="2"/>
            <w:shd w:val="clear" w:color="auto" w:fill="FFFFFF"/>
            <w:vAlign w:val="center"/>
          </w:tcPr>
          <w:p w14:paraId="6E8CC7C6" w14:textId="1A1000B0"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1</w:t>
            </w:r>
          </w:p>
        </w:tc>
        <w:tc>
          <w:tcPr>
            <w:tcW w:w="708" w:type="dxa"/>
            <w:gridSpan w:val="2"/>
            <w:shd w:val="clear" w:color="auto" w:fill="FFFFFF"/>
            <w:vAlign w:val="center"/>
          </w:tcPr>
          <w:p w14:paraId="29D8F436" w14:textId="72F727B7"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2</w:t>
            </w:r>
          </w:p>
        </w:tc>
        <w:tc>
          <w:tcPr>
            <w:tcW w:w="709" w:type="dxa"/>
            <w:gridSpan w:val="2"/>
            <w:vAlign w:val="center"/>
          </w:tcPr>
          <w:p w14:paraId="031D8A12" w14:textId="348C0DAC" w:rsidR="00EB220D" w:rsidRPr="005D5ADE" w:rsidRDefault="00EB220D" w:rsidP="00EB220D">
            <w:pPr>
              <w:tabs>
                <w:tab w:val="left" w:pos="974"/>
              </w:tabs>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1</w:t>
            </w:r>
          </w:p>
        </w:tc>
        <w:tc>
          <w:tcPr>
            <w:tcW w:w="851" w:type="dxa"/>
            <w:gridSpan w:val="2"/>
            <w:vAlign w:val="center"/>
          </w:tcPr>
          <w:p w14:paraId="1F468ED6" w14:textId="7BF55679" w:rsidR="00EB220D" w:rsidRPr="005D5ADE" w:rsidRDefault="00EB220D" w:rsidP="00EB220D">
            <w:pPr>
              <w:tabs>
                <w:tab w:val="left" w:pos="974"/>
              </w:tabs>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567" w:type="dxa"/>
            <w:gridSpan w:val="2"/>
            <w:vAlign w:val="center"/>
          </w:tcPr>
          <w:p w14:paraId="70E2675B" w14:textId="0E035BBE" w:rsidR="00EB220D" w:rsidRPr="005D5ADE" w:rsidRDefault="00EB220D" w:rsidP="00EB220D">
            <w:pPr>
              <w:tabs>
                <w:tab w:val="left" w:pos="974"/>
              </w:tabs>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1</w:t>
            </w:r>
          </w:p>
        </w:tc>
        <w:tc>
          <w:tcPr>
            <w:tcW w:w="567" w:type="dxa"/>
            <w:gridSpan w:val="2"/>
            <w:vAlign w:val="center"/>
          </w:tcPr>
          <w:p w14:paraId="38A40712" w14:textId="31E33E33" w:rsidR="00EB220D" w:rsidRPr="005D5ADE" w:rsidRDefault="00EB220D" w:rsidP="00EB220D">
            <w:pPr>
              <w:tabs>
                <w:tab w:val="left" w:pos="974"/>
              </w:tabs>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-1</w:t>
            </w:r>
          </w:p>
        </w:tc>
      </w:tr>
      <w:tr w:rsidR="00EB220D" w:rsidRPr="000609E6" w14:paraId="234BA333" w14:textId="77777777" w:rsidTr="002C201D">
        <w:trPr>
          <w:trHeight w:val="280"/>
        </w:trPr>
        <w:tc>
          <w:tcPr>
            <w:tcW w:w="3035" w:type="dxa"/>
            <w:gridSpan w:val="2"/>
            <w:shd w:val="clear" w:color="auto" w:fill="FFFFFF"/>
          </w:tcPr>
          <w:p w14:paraId="05C360DA" w14:textId="77777777" w:rsidR="00EB220D" w:rsidRPr="005D5ADE" w:rsidRDefault="00EB220D" w:rsidP="00EB220D">
            <w:pPr>
              <w:widowControl w:val="0"/>
              <w:suppressAutoHyphens/>
              <w:overflowPunct w:val="0"/>
              <w:autoSpaceDE w:val="0"/>
              <w:spacing w:after="0" w:line="240" w:lineRule="auto"/>
              <w:ind w:left="5" w:right="130" w:firstLine="15"/>
              <w:jc w:val="both"/>
              <w:rPr>
                <w:rFonts w:ascii="Times New Roman" w:hAnsi="Times New Roman"/>
                <w:kern w:val="1"/>
                <w:sz w:val="20"/>
                <w:szCs w:val="20"/>
                <w:lang w:eastAsia="ar-SA"/>
              </w:rPr>
            </w:pPr>
            <w:r w:rsidRPr="005D5ADE">
              <w:rPr>
                <w:rFonts w:ascii="Times New Roman" w:hAnsi="Times New Roman"/>
                <w:kern w:val="1"/>
                <w:sz w:val="20"/>
                <w:szCs w:val="20"/>
                <w:lang w:eastAsia="ar-SA"/>
              </w:rPr>
              <w:t>123.p. - nonāvēšana aiz neuzmanības</w:t>
            </w:r>
          </w:p>
        </w:tc>
        <w:tc>
          <w:tcPr>
            <w:tcW w:w="567" w:type="dxa"/>
            <w:gridSpan w:val="2"/>
            <w:shd w:val="clear" w:color="auto" w:fill="FFFFFF"/>
            <w:vAlign w:val="center"/>
          </w:tcPr>
          <w:p w14:paraId="33673156" w14:textId="4A1B8D52"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851" w:type="dxa"/>
            <w:gridSpan w:val="2"/>
            <w:shd w:val="clear" w:color="auto" w:fill="FFFFFF"/>
            <w:vAlign w:val="center"/>
          </w:tcPr>
          <w:p w14:paraId="18DC752E" w14:textId="1E095D02"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708" w:type="dxa"/>
            <w:gridSpan w:val="2"/>
            <w:shd w:val="clear" w:color="auto" w:fill="FFFFFF"/>
            <w:vAlign w:val="center"/>
          </w:tcPr>
          <w:p w14:paraId="5C881D62" w14:textId="6841D484"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0</w:t>
            </w:r>
          </w:p>
        </w:tc>
        <w:tc>
          <w:tcPr>
            <w:tcW w:w="709" w:type="dxa"/>
            <w:gridSpan w:val="2"/>
            <w:shd w:val="clear" w:color="auto" w:fill="FFFFFF"/>
            <w:vAlign w:val="center"/>
          </w:tcPr>
          <w:p w14:paraId="6CDC10DD" w14:textId="0EBB9823"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851" w:type="dxa"/>
            <w:gridSpan w:val="2"/>
            <w:shd w:val="clear" w:color="auto" w:fill="FFFFFF"/>
            <w:vAlign w:val="center"/>
          </w:tcPr>
          <w:p w14:paraId="517FED70" w14:textId="4DC8258B"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708" w:type="dxa"/>
            <w:gridSpan w:val="2"/>
            <w:shd w:val="clear" w:color="auto" w:fill="FFFFFF"/>
            <w:vAlign w:val="center"/>
          </w:tcPr>
          <w:p w14:paraId="33C4C4F8" w14:textId="1255337E"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0</w:t>
            </w:r>
          </w:p>
        </w:tc>
        <w:tc>
          <w:tcPr>
            <w:tcW w:w="709" w:type="dxa"/>
            <w:gridSpan w:val="2"/>
            <w:vAlign w:val="center"/>
          </w:tcPr>
          <w:p w14:paraId="1EC52B6C" w14:textId="75D5EA83" w:rsidR="00EB220D" w:rsidRPr="005D5ADE" w:rsidRDefault="00EB220D" w:rsidP="00EB220D">
            <w:pPr>
              <w:tabs>
                <w:tab w:val="left" w:pos="974"/>
              </w:tabs>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851" w:type="dxa"/>
            <w:gridSpan w:val="2"/>
            <w:vAlign w:val="center"/>
          </w:tcPr>
          <w:p w14:paraId="0D1F9319" w14:textId="2A92A870" w:rsidR="00EB220D" w:rsidRPr="005D5ADE" w:rsidRDefault="00EB220D" w:rsidP="00EB220D">
            <w:pPr>
              <w:tabs>
                <w:tab w:val="left" w:pos="974"/>
              </w:tabs>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567" w:type="dxa"/>
            <w:gridSpan w:val="2"/>
            <w:vAlign w:val="center"/>
          </w:tcPr>
          <w:p w14:paraId="0F5AD6CA" w14:textId="5754AC79" w:rsidR="00EB220D" w:rsidRPr="005D5ADE" w:rsidRDefault="00EB220D" w:rsidP="00EB220D">
            <w:pPr>
              <w:tabs>
                <w:tab w:val="left" w:pos="974"/>
              </w:tabs>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567" w:type="dxa"/>
            <w:gridSpan w:val="2"/>
            <w:vAlign w:val="center"/>
          </w:tcPr>
          <w:p w14:paraId="2AEEB968" w14:textId="671CCD6B" w:rsidR="00EB220D" w:rsidRPr="005D5ADE" w:rsidRDefault="00967743" w:rsidP="00EB220D">
            <w:pPr>
              <w:tabs>
                <w:tab w:val="left" w:pos="974"/>
              </w:tabs>
              <w:suppressAutoHyphens/>
              <w:spacing w:after="0" w:line="240" w:lineRule="auto"/>
              <w:jc w:val="center"/>
              <w:rPr>
                <w:rFonts w:ascii="Times New Roman" w:hAnsi="Times New Roman"/>
                <w:b/>
                <w:kern w:val="1"/>
                <w:sz w:val="20"/>
                <w:szCs w:val="20"/>
                <w:lang w:eastAsia="ar-SA"/>
              </w:rPr>
            </w:pPr>
            <w:r>
              <w:rPr>
                <w:rFonts w:ascii="Times New Roman" w:hAnsi="Times New Roman"/>
                <w:b/>
                <w:kern w:val="1"/>
                <w:sz w:val="20"/>
                <w:szCs w:val="20"/>
                <w:lang w:eastAsia="ar-SA"/>
              </w:rPr>
              <w:t>+/-</w:t>
            </w:r>
            <w:r w:rsidR="00EB220D" w:rsidRPr="005D5ADE">
              <w:rPr>
                <w:rFonts w:ascii="Times New Roman" w:hAnsi="Times New Roman"/>
                <w:b/>
                <w:kern w:val="1"/>
                <w:sz w:val="20"/>
                <w:szCs w:val="20"/>
                <w:lang w:eastAsia="ar-SA"/>
              </w:rPr>
              <w:t>0</w:t>
            </w:r>
          </w:p>
        </w:tc>
      </w:tr>
      <w:tr w:rsidR="00EB220D" w:rsidRPr="000609E6" w14:paraId="4A58A9E1" w14:textId="77777777" w:rsidTr="002C201D">
        <w:trPr>
          <w:trHeight w:val="283"/>
        </w:trPr>
        <w:tc>
          <w:tcPr>
            <w:tcW w:w="3035" w:type="dxa"/>
            <w:gridSpan w:val="2"/>
            <w:shd w:val="clear" w:color="auto" w:fill="FFFFFF"/>
          </w:tcPr>
          <w:p w14:paraId="27C09BE4" w14:textId="77777777" w:rsidR="00EB220D" w:rsidRPr="005D5ADE" w:rsidRDefault="00EB220D" w:rsidP="00EB220D">
            <w:pPr>
              <w:widowControl w:val="0"/>
              <w:suppressAutoHyphens/>
              <w:overflowPunct w:val="0"/>
              <w:autoSpaceDE w:val="0"/>
              <w:spacing w:after="0" w:line="240" w:lineRule="auto"/>
              <w:ind w:left="5" w:right="130" w:firstLine="15"/>
              <w:jc w:val="both"/>
              <w:rPr>
                <w:rFonts w:ascii="Times New Roman" w:hAnsi="Times New Roman"/>
                <w:kern w:val="1"/>
                <w:sz w:val="20"/>
                <w:szCs w:val="20"/>
                <w:lang w:eastAsia="ar-SA"/>
              </w:rPr>
            </w:pPr>
            <w:r w:rsidRPr="005D5ADE">
              <w:rPr>
                <w:rFonts w:ascii="Times New Roman" w:hAnsi="Times New Roman"/>
                <w:kern w:val="1"/>
                <w:sz w:val="20"/>
                <w:szCs w:val="20"/>
                <w:lang w:eastAsia="ar-SA"/>
              </w:rPr>
              <w:t>125.p. - tīšs smags miesas bojājums</w:t>
            </w:r>
          </w:p>
        </w:tc>
        <w:tc>
          <w:tcPr>
            <w:tcW w:w="567" w:type="dxa"/>
            <w:gridSpan w:val="2"/>
            <w:shd w:val="clear" w:color="auto" w:fill="FFFFFF"/>
            <w:vAlign w:val="center"/>
          </w:tcPr>
          <w:p w14:paraId="232954CB" w14:textId="4082AE09"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2</w:t>
            </w:r>
          </w:p>
        </w:tc>
        <w:tc>
          <w:tcPr>
            <w:tcW w:w="851" w:type="dxa"/>
            <w:gridSpan w:val="2"/>
            <w:shd w:val="clear" w:color="auto" w:fill="FFFFFF"/>
            <w:vAlign w:val="center"/>
          </w:tcPr>
          <w:p w14:paraId="03A6B6DB" w14:textId="705B6031"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1</w:t>
            </w:r>
          </w:p>
        </w:tc>
        <w:tc>
          <w:tcPr>
            <w:tcW w:w="708" w:type="dxa"/>
            <w:gridSpan w:val="2"/>
            <w:shd w:val="clear" w:color="auto" w:fill="FFFFFF"/>
            <w:vAlign w:val="center"/>
          </w:tcPr>
          <w:p w14:paraId="2DC1B17F" w14:textId="7C86183B"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3</w:t>
            </w:r>
          </w:p>
        </w:tc>
        <w:tc>
          <w:tcPr>
            <w:tcW w:w="709" w:type="dxa"/>
            <w:gridSpan w:val="2"/>
            <w:shd w:val="clear" w:color="auto" w:fill="FFFFFF"/>
            <w:vAlign w:val="center"/>
          </w:tcPr>
          <w:p w14:paraId="7AC328FA" w14:textId="69A53520"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3</w:t>
            </w:r>
          </w:p>
        </w:tc>
        <w:tc>
          <w:tcPr>
            <w:tcW w:w="851" w:type="dxa"/>
            <w:gridSpan w:val="2"/>
            <w:shd w:val="clear" w:color="auto" w:fill="FFFFFF"/>
            <w:vAlign w:val="center"/>
          </w:tcPr>
          <w:p w14:paraId="2C0808D7" w14:textId="01F3E9FD"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708" w:type="dxa"/>
            <w:gridSpan w:val="2"/>
            <w:shd w:val="clear" w:color="auto" w:fill="FFFFFF"/>
            <w:vAlign w:val="center"/>
          </w:tcPr>
          <w:p w14:paraId="4B47EA0F" w14:textId="05644ED4"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3</w:t>
            </w:r>
          </w:p>
        </w:tc>
        <w:tc>
          <w:tcPr>
            <w:tcW w:w="709" w:type="dxa"/>
            <w:gridSpan w:val="2"/>
            <w:vAlign w:val="center"/>
          </w:tcPr>
          <w:p w14:paraId="20EB2601" w14:textId="7A13DD06" w:rsidR="00EB220D" w:rsidRPr="005D5ADE" w:rsidRDefault="00EB220D" w:rsidP="00EB220D">
            <w:pPr>
              <w:tabs>
                <w:tab w:val="left" w:pos="974"/>
              </w:tabs>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3</w:t>
            </w:r>
          </w:p>
        </w:tc>
        <w:tc>
          <w:tcPr>
            <w:tcW w:w="851" w:type="dxa"/>
            <w:gridSpan w:val="2"/>
            <w:vAlign w:val="center"/>
          </w:tcPr>
          <w:p w14:paraId="781DC50F" w14:textId="67132D82" w:rsidR="00EB220D" w:rsidRPr="005D5ADE" w:rsidRDefault="00EB220D" w:rsidP="00EB220D">
            <w:pPr>
              <w:tabs>
                <w:tab w:val="left" w:pos="974"/>
              </w:tabs>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567" w:type="dxa"/>
            <w:gridSpan w:val="2"/>
            <w:vAlign w:val="center"/>
          </w:tcPr>
          <w:p w14:paraId="291DC258" w14:textId="65C5B7A8" w:rsidR="00EB220D" w:rsidRPr="005D5ADE" w:rsidRDefault="00EB220D" w:rsidP="00EB220D">
            <w:pPr>
              <w:tabs>
                <w:tab w:val="left" w:pos="974"/>
              </w:tabs>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3</w:t>
            </w:r>
          </w:p>
        </w:tc>
        <w:tc>
          <w:tcPr>
            <w:tcW w:w="567" w:type="dxa"/>
            <w:gridSpan w:val="2"/>
            <w:vAlign w:val="center"/>
          </w:tcPr>
          <w:p w14:paraId="75B5610A" w14:textId="5A6E7142" w:rsidR="00EB220D" w:rsidRPr="005D5ADE" w:rsidRDefault="00967743" w:rsidP="00EB220D">
            <w:pPr>
              <w:tabs>
                <w:tab w:val="left" w:pos="974"/>
              </w:tabs>
              <w:suppressAutoHyphens/>
              <w:spacing w:after="0" w:line="240" w:lineRule="auto"/>
              <w:jc w:val="center"/>
              <w:rPr>
                <w:rFonts w:ascii="Times New Roman" w:hAnsi="Times New Roman"/>
                <w:b/>
                <w:kern w:val="1"/>
                <w:sz w:val="20"/>
                <w:szCs w:val="20"/>
                <w:lang w:eastAsia="ar-SA"/>
              </w:rPr>
            </w:pPr>
            <w:r>
              <w:rPr>
                <w:rFonts w:ascii="Times New Roman" w:hAnsi="Times New Roman"/>
                <w:b/>
                <w:kern w:val="1"/>
                <w:sz w:val="20"/>
                <w:szCs w:val="20"/>
                <w:lang w:eastAsia="ar-SA"/>
              </w:rPr>
              <w:t>+/-</w:t>
            </w:r>
            <w:r w:rsidR="00EB220D" w:rsidRPr="005D5ADE">
              <w:rPr>
                <w:rFonts w:ascii="Times New Roman" w:hAnsi="Times New Roman"/>
                <w:b/>
                <w:kern w:val="1"/>
                <w:sz w:val="20"/>
                <w:szCs w:val="20"/>
                <w:lang w:eastAsia="ar-SA"/>
              </w:rPr>
              <w:t>0</w:t>
            </w:r>
          </w:p>
        </w:tc>
      </w:tr>
      <w:tr w:rsidR="00EB220D" w:rsidRPr="000609E6" w14:paraId="0F338418" w14:textId="77777777" w:rsidTr="002C201D">
        <w:trPr>
          <w:trHeight w:val="291"/>
        </w:trPr>
        <w:tc>
          <w:tcPr>
            <w:tcW w:w="3035" w:type="dxa"/>
            <w:gridSpan w:val="2"/>
            <w:shd w:val="clear" w:color="auto" w:fill="FFFFFF"/>
          </w:tcPr>
          <w:p w14:paraId="4679F049" w14:textId="77777777" w:rsidR="00EB220D" w:rsidRPr="005D5ADE" w:rsidRDefault="00EB220D" w:rsidP="00EB220D">
            <w:pPr>
              <w:widowControl w:val="0"/>
              <w:suppressAutoHyphens/>
              <w:overflowPunct w:val="0"/>
              <w:autoSpaceDE w:val="0"/>
              <w:spacing w:after="0" w:line="240" w:lineRule="auto"/>
              <w:ind w:left="5" w:right="130" w:firstLine="15"/>
              <w:jc w:val="both"/>
              <w:rPr>
                <w:rFonts w:ascii="Times New Roman" w:hAnsi="Times New Roman"/>
                <w:kern w:val="1"/>
                <w:sz w:val="20"/>
                <w:szCs w:val="20"/>
                <w:lang w:eastAsia="ar-SA"/>
              </w:rPr>
            </w:pPr>
            <w:r w:rsidRPr="005D5ADE">
              <w:rPr>
                <w:rFonts w:ascii="Times New Roman" w:hAnsi="Times New Roman"/>
                <w:kern w:val="1"/>
                <w:sz w:val="20"/>
                <w:szCs w:val="20"/>
                <w:lang w:eastAsia="ar-SA"/>
              </w:rPr>
              <w:t>126.p. - tīšs vidēja smaguma miesas bojājums</w:t>
            </w:r>
          </w:p>
        </w:tc>
        <w:tc>
          <w:tcPr>
            <w:tcW w:w="567" w:type="dxa"/>
            <w:gridSpan w:val="2"/>
            <w:shd w:val="clear" w:color="auto" w:fill="FFFFFF"/>
            <w:vAlign w:val="center"/>
          </w:tcPr>
          <w:p w14:paraId="4F03E84D" w14:textId="3F5C86F2"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11</w:t>
            </w:r>
          </w:p>
        </w:tc>
        <w:tc>
          <w:tcPr>
            <w:tcW w:w="851" w:type="dxa"/>
            <w:gridSpan w:val="2"/>
            <w:shd w:val="clear" w:color="auto" w:fill="FFFFFF"/>
            <w:vAlign w:val="center"/>
          </w:tcPr>
          <w:p w14:paraId="63F3AC42" w14:textId="5BB1C0F6"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2</w:t>
            </w:r>
          </w:p>
        </w:tc>
        <w:tc>
          <w:tcPr>
            <w:tcW w:w="708" w:type="dxa"/>
            <w:gridSpan w:val="2"/>
            <w:shd w:val="clear" w:color="auto" w:fill="FFFFFF"/>
            <w:vAlign w:val="center"/>
          </w:tcPr>
          <w:p w14:paraId="16245B76" w14:textId="4D448F68"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13</w:t>
            </w:r>
          </w:p>
        </w:tc>
        <w:tc>
          <w:tcPr>
            <w:tcW w:w="709" w:type="dxa"/>
            <w:gridSpan w:val="2"/>
            <w:shd w:val="clear" w:color="auto" w:fill="FFFFFF"/>
            <w:vAlign w:val="center"/>
          </w:tcPr>
          <w:p w14:paraId="0BD57E89" w14:textId="7430CC2B"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14</w:t>
            </w:r>
          </w:p>
        </w:tc>
        <w:tc>
          <w:tcPr>
            <w:tcW w:w="851" w:type="dxa"/>
            <w:gridSpan w:val="2"/>
            <w:shd w:val="clear" w:color="auto" w:fill="FFFFFF"/>
            <w:vAlign w:val="center"/>
          </w:tcPr>
          <w:p w14:paraId="1863F7E2" w14:textId="0F158474"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5</w:t>
            </w:r>
          </w:p>
        </w:tc>
        <w:tc>
          <w:tcPr>
            <w:tcW w:w="708" w:type="dxa"/>
            <w:gridSpan w:val="2"/>
            <w:shd w:val="clear" w:color="auto" w:fill="FFFFFF"/>
            <w:vAlign w:val="center"/>
          </w:tcPr>
          <w:p w14:paraId="4E294FB9" w14:textId="4786FDA1"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19</w:t>
            </w:r>
          </w:p>
        </w:tc>
        <w:tc>
          <w:tcPr>
            <w:tcW w:w="709" w:type="dxa"/>
            <w:gridSpan w:val="2"/>
            <w:vAlign w:val="center"/>
          </w:tcPr>
          <w:p w14:paraId="21E45602" w14:textId="0670B73B" w:rsidR="00EB220D" w:rsidRPr="005D5ADE" w:rsidRDefault="00EB220D" w:rsidP="00EB220D">
            <w:pPr>
              <w:tabs>
                <w:tab w:val="left" w:pos="974"/>
              </w:tabs>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16</w:t>
            </w:r>
          </w:p>
        </w:tc>
        <w:tc>
          <w:tcPr>
            <w:tcW w:w="851" w:type="dxa"/>
            <w:gridSpan w:val="2"/>
            <w:vAlign w:val="center"/>
          </w:tcPr>
          <w:p w14:paraId="4FC4507C" w14:textId="2D3203F6" w:rsidR="00EB220D" w:rsidRPr="005D5ADE" w:rsidRDefault="00EB220D" w:rsidP="00EB220D">
            <w:pPr>
              <w:tabs>
                <w:tab w:val="left" w:pos="974"/>
              </w:tabs>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2</w:t>
            </w:r>
          </w:p>
        </w:tc>
        <w:tc>
          <w:tcPr>
            <w:tcW w:w="567" w:type="dxa"/>
            <w:gridSpan w:val="2"/>
            <w:vAlign w:val="center"/>
          </w:tcPr>
          <w:p w14:paraId="39508302" w14:textId="72CED0AD" w:rsidR="00EB220D" w:rsidRPr="005D5ADE" w:rsidRDefault="00EB220D" w:rsidP="00EB220D">
            <w:pPr>
              <w:tabs>
                <w:tab w:val="left" w:pos="974"/>
              </w:tabs>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18</w:t>
            </w:r>
          </w:p>
        </w:tc>
        <w:tc>
          <w:tcPr>
            <w:tcW w:w="567" w:type="dxa"/>
            <w:gridSpan w:val="2"/>
            <w:vAlign w:val="center"/>
          </w:tcPr>
          <w:p w14:paraId="60BEB506" w14:textId="032874A9" w:rsidR="00EB220D" w:rsidRPr="005D5ADE" w:rsidRDefault="00EB220D" w:rsidP="00EB220D">
            <w:pPr>
              <w:tabs>
                <w:tab w:val="left" w:pos="974"/>
              </w:tabs>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-1</w:t>
            </w:r>
          </w:p>
        </w:tc>
      </w:tr>
      <w:tr w:rsidR="00EB220D" w:rsidRPr="000609E6" w14:paraId="5AB48EF4" w14:textId="77777777" w:rsidTr="002C201D">
        <w:trPr>
          <w:trHeight w:val="249"/>
        </w:trPr>
        <w:tc>
          <w:tcPr>
            <w:tcW w:w="3035" w:type="dxa"/>
            <w:gridSpan w:val="2"/>
            <w:shd w:val="clear" w:color="auto" w:fill="FFFFFF"/>
          </w:tcPr>
          <w:p w14:paraId="465F4930" w14:textId="77777777" w:rsidR="00EB220D" w:rsidRPr="005D5ADE" w:rsidRDefault="00EB220D" w:rsidP="00EB220D">
            <w:pPr>
              <w:widowControl w:val="0"/>
              <w:suppressAutoHyphens/>
              <w:overflowPunct w:val="0"/>
              <w:autoSpaceDE w:val="0"/>
              <w:spacing w:after="0" w:line="240" w:lineRule="auto"/>
              <w:ind w:left="5" w:right="130" w:firstLine="15"/>
              <w:jc w:val="both"/>
              <w:rPr>
                <w:rFonts w:ascii="Times New Roman" w:hAnsi="Times New Roman"/>
                <w:kern w:val="1"/>
                <w:sz w:val="20"/>
                <w:szCs w:val="20"/>
                <w:lang w:eastAsia="ar-SA"/>
              </w:rPr>
            </w:pPr>
            <w:r w:rsidRPr="005D5ADE">
              <w:rPr>
                <w:rFonts w:ascii="Times New Roman" w:hAnsi="Times New Roman"/>
                <w:kern w:val="1"/>
                <w:sz w:val="20"/>
                <w:szCs w:val="20"/>
                <w:lang w:eastAsia="ar-SA"/>
              </w:rPr>
              <w:t>130.p. - tīšs viegls miesas bojājums</w:t>
            </w:r>
          </w:p>
        </w:tc>
        <w:tc>
          <w:tcPr>
            <w:tcW w:w="567" w:type="dxa"/>
            <w:gridSpan w:val="2"/>
            <w:shd w:val="clear" w:color="auto" w:fill="FFFFFF"/>
            <w:vAlign w:val="center"/>
          </w:tcPr>
          <w:p w14:paraId="50878051" w14:textId="5A3E7427"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24</w:t>
            </w:r>
          </w:p>
        </w:tc>
        <w:tc>
          <w:tcPr>
            <w:tcW w:w="851" w:type="dxa"/>
            <w:gridSpan w:val="2"/>
            <w:shd w:val="clear" w:color="auto" w:fill="FFFFFF"/>
            <w:vAlign w:val="center"/>
          </w:tcPr>
          <w:p w14:paraId="79528102" w14:textId="28FAE12C"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3</w:t>
            </w:r>
          </w:p>
        </w:tc>
        <w:tc>
          <w:tcPr>
            <w:tcW w:w="708" w:type="dxa"/>
            <w:gridSpan w:val="2"/>
            <w:shd w:val="clear" w:color="auto" w:fill="FFFFFF"/>
            <w:vAlign w:val="center"/>
          </w:tcPr>
          <w:p w14:paraId="6D2C24E8" w14:textId="3B9D2921"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27</w:t>
            </w:r>
          </w:p>
        </w:tc>
        <w:tc>
          <w:tcPr>
            <w:tcW w:w="709" w:type="dxa"/>
            <w:gridSpan w:val="2"/>
            <w:shd w:val="clear" w:color="auto" w:fill="FFFFFF"/>
            <w:vAlign w:val="center"/>
          </w:tcPr>
          <w:p w14:paraId="5190C9CC" w14:textId="20BCD8C4"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22</w:t>
            </w:r>
          </w:p>
        </w:tc>
        <w:tc>
          <w:tcPr>
            <w:tcW w:w="851" w:type="dxa"/>
            <w:gridSpan w:val="2"/>
            <w:shd w:val="clear" w:color="auto" w:fill="FFFFFF"/>
            <w:vAlign w:val="center"/>
          </w:tcPr>
          <w:p w14:paraId="3A9A7824" w14:textId="07D4916D"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6</w:t>
            </w:r>
          </w:p>
        </w:tc>
        <w:tc>
          <w:tcPr>
            <w:tcW w:w="708" w:type="dxa"/>
            <w:gridSpan w:val="2"/>
            <w:shd w:val="clear" w:color="auto" w:fill="FFFFFF"/>
            <w:vAlign w:val="center"/>
          </w:tcPr>
          <w:p w14:paraId="52FFDF88" w14:textId="00DBBB3F"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28</w:t>
            </w:r>
          </w:p>
        </w:tc>
        <w:tc>
          <w:tcPr>
            <w:tcW w:w="709" w:type="dxa"/>
            <w:gridSpan w:val="2"/>
            <w:vAlign w:val="center"/>
          </w:tcPr>
          <w:p w14:paraId="3D2F582C" w14:textId="42103BF4"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29</w:t>
            </w:r>
          </w:p>
        </w:tc>
        <w:tc>
          <w:tcPr>
            <w:tcW w:w="851" w:type="dxa"/>
            <w:gridSpan w:val="2"/>
            <w:vAlign w:val="center"/>
          </w:tcPr>
          <w:p w14:paraId="5C565BCF" w14:textId="03D8E134"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5</w:t>
            </w:r>
          </w:p>
        </w:tc>
        <w:tc>
          <w:tcPr>
            <w:tcW w:w="567" w:type="dxa"/>
            <w:gridSpan w:val="2"/>
            <w:vAlign w:val="center"/>
          </w:tcPr>
          <w:p w14:paraId="780D0D81" w14:textId="32443F0A"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34</w:t>
            </w:r>
          </w:p>
        </w:tc>
        <w:tc>
          <w:tcPr>
            <w:tcW w:w="567" w:type="dxa"/>
            <w:gridSpan w:val="2"/>
            <w:vAlign w:val="center"/>
          </w:tcPr>
          <w:p w14:paraId="27CC10FD" w14:textId="1DA59283" w:rsidR="00EB220D" w:rsidRPr="005D5ADE" w:rsidRDefault="00EE3802" w:rsidP="00EB220D">
            <w:pPr>
              <w:suppressAutoHyphens/>
              <w:spacing w:after="0" w:line="240" w:lineRule="auto"/>
              <w:jc w:val="center"/>
              <w:rPr>
                <w:rFonts w:ascii="Times New Roman" w:hAnsi="Times New Roman"/>
                <w:b/>
                <w:kern w:val="1"/>
                <w:sz w:val="20"/>
                <w:szCs w:val="20"/>
                <w:lang w:eastAsia="ar-SA"/>
              </w:rPr>
            </w:pPr>
            <w:r>
              <w:rPr>
                <w:rFonts w:ascii="Times New Roman" w:hAnsi="Times New Roman"/>
                <w:b/>
                <w:kern w:val="1"/>
                <w:sz w:val="20"/>
                <w:szCs w:val="20"/>
                <w:lang w:eastAsia="ar-SA"/>
              </w:rPr>
              <w:t>+</w:t>
            </w:r>
            <w:r w:rsidR="00EB220D" w:rsidRPr="005D5ADE">
              <w:rPr>
                <w:rFonts w:ascii="Times New Roman" w:hAnsi="Times New Roman"/>
                <w:b/>
                <w:kern w:val="1"/>
                <w:sz w:val="20"/>
                <w:szCs w:val="20"/>
                <w:lang w:eastAsia="ar-SA"/>
              </w:rPr>
              <w:t>6</w:t>
            </w:r>
          </w:p>
        </w:tc>
      </w:tr>
      <w:tr w:rsidR="00EB220D" w:rsidRPr="000609E6" w14:paraId="50C97376" w14:textId="77777777" w:rsidTr="002C201D">
        <w:tc>
          <w:tcPr>
            <w:tcW w:w="3035" w:type="dxa"/>
            <w:gridSpan w:val="2"/>
            <w:shd w:val="clear" w:color="auto" w:fill="FFFFFF"/>
          </w:tcPr>
          <w:p w14:paraId="5BDD06B3" w14:textId="77777777" w:rsidR="00EB220D" w:rsidRPr="005D5ADE" w:rsidRDefault="00EB220D" w:rsidP="00EB220D">
            <w:pPr>
              <w:widowControl w:val="0"/>
              <w:suppressAutoHyphens/>
              <w:overflowPunct w:val="0"/>
              <w:autoSpaceDE w:val="0"/>
              <w:spacing w:after="0" w:line="240" w:lineRule="auto"/>
              <w:ind w:left="5" w:right="130" w:firstLine="15"/>
              <w:jc w:val="both"/>
              <w:rPr>
                <w:rFonts w:ascii="Times New Roman" w:hAnsi="Times New Roman"/>
                <w:kern w:val="1"/>
                <w:sz w:val="20"/>
                <w:szCs w:val="20"/>
                <w:lang w:eastAsia="ar-SA"/>
              </w:rPr>
            </w:pPr>
            <w:r w:rsidRPr="005D5ADE">
              <w:rPr>
                <w:rFonts w:ascii="Times New Roman" w:hAnsi="Times New Roman"/>
                <w:kern w:val="1"/>
                <w:sz w:val="20"/>
                <w:szCs w:val="20"/>
                <w:lang w:eastAsia="ar-SA"/>
              </w:rPr>
              <w:t>131.p. - miesas bojājums aiz neuzmanības</w:t>
            </w:r>
          </w:p>
        </w:tc>
        <w:tc>
          <w:tcPr>
            <w:tcW w:w="567" w:type="dxa"/>
            <w:gridSpan w:val="2"/>
            <w:shd w:val="clear" w:color="auto" w:fill="FFFFFF"/>
            <w:vAlign w:val="center"/>
          </w:tcPr>
          <w:p w14:paraId="4956D59F" w14:textId="173FB028"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5</w:t>
            </w:r>
          </w:p>
        </w:tc>
        <w:tc>
          <w:tcPr>
            <w:tcW w:w="851" w:type="dxa"/>
            <w:gridSpan w:val="2"/>
            <w:shd w:val="clear" w:color="auto" w:fill="FFFFFF"/>
            <w:vAlign w:val="center"/>
          </w:tcPr>
          <w:p w14:paraId="234E1160" w14:textId="0155A7DB"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708" w:type="dxa"/>
            <w:gridSpan w:val="2"/>
            <w:shd w:val="clear" w:color="auto" w:fill="FFFFFF"/>
            <w:vAlign w:val="center"/>
          </w:tcPr>
          <w:p w14:paraId="04FD56D6" w14:textId="4E152E4F"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5</w:t>
            </w:r>
          </w:p>
        </w:tc>
        <w:tc>
          <w:tcPr>
            <w:tcW w:w="709" w:type="dxa"/>
            <w:gridSpan w:val="2"/>
            <w:shd w:val="clear" w:color="auto" w:fill="FFFFFF"/>
            <w:vAlign w:val="center"/>
          </w:tcPr>
          <w:p w14:paraId="05F903BF" w14:textId="08AB1FA8"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1</w:t>
            </w:r>
          </w:p>
        </w:tc>
        <w:tc>
          <w:tcPr>
            <w:tcW w:w="851" w:type="dxa"/>
            <w:gridSpan w:val="2"/>
            <w:shd w:val="clear" w:color="auto" w:fill="FFFFFF"/>
            <w:vAlign w:val="center"/>
          </w:tcPr>
          <w:p w14:paraId="3D116C1C" w14:textId="27EA1340"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1</w:t>
            </w:r>
          </w:p>
        </w:tc>
        <w:tc>
          <w:tcPr>
            <w:tcW w:w="708" w:type="dxa"/>
            <w:gridSpan w:val="2"/>
            <w:shd w:val="clear" w:color="auto" w:fill="FFFFFF"/>
            <w:vAlign w:val="center"/>
          </w:tcPr>
          <w:p w14:paraId="606D5113" w14:textId="59F14B76"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2</w:t>
            </w:r>
          </w:p>
        </w:tc>
        <w:tc>
          <w:tcPr>
            <w:tcW w:w="709" w:type="dxa"/>
            <w:gridSpan w:val="2"/>
            <w:vAlign w:val="center"/>
          </w:tcPr>
          <w:p w14:paraId="5CCC3D1D" w14:textId="69D7D452"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4</w:t>
            </w:r>
          </w:p>
        </w:tc>
        <w:tc>
          <w:tcPr>
            <w:tcW w:w="851" w:type="dxa"/>
            <w:gridSpan w:val="2"/>
            <w:vAlign w:val="center"/>
          </w:tcPr>
          <w:p w14:paraId="22515B00" w14:textId="17F92E86"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567" w:type="dxa"/>
            <w:gridSpan w:val="2"/>
            <w:vAlign w:val="center"/>
          </w:tcPr>
          <w:p w14:paraId="261CE432" w14:textId="4D7A9143"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4</w:t>
            </w:r>
          </w:p>
        </w:tc>
        <w:tc>
          <w:tcPr>
            <w:tcW w:w="567" w:type="dxa"/>
            <w:gridSpan w:val="2"/>
            <w:vAlign w:val="center"/>
          </w:tcPr>
          <w:p w14:paraId="3D6B19CC" w14:textId="73F25C11" w:rsidR="00EB220D" w:rsidRPr="005D5ADE" w:rsidRDefault="00EE3802" w:rsidP="00EB220D">
            <w:pPr>
              <w:suppressAutoHyphens/>
              <w:spacing w:after="0" w:line="240" w:lineRule="auto"/>
              <w:jc w:val="center"/>
              <w:rPr>
                <w:rFonts w:ascii="Times New Roman" w:hAnsi="Times New Roman"/>
                <w:b/>
                <w:kern w:val="1"/>
                <w:sz w:val="20"/>
                <w:szCs w:val="20"/>
                <w:lang w:eastAsia="ar-SA"/>
              </w:rPr>
            </w:pPr>
            <w:r>
              <w:rPr>
                <w:rFonts w:ascii="Times New Roman" w:hAnsi="Times New Roman"/>
                <w:b/>
                <w:kern w:val="1"/>
                <w:sz w:val="20"/>
                <w:szCs w:val="20"/>
                <w:lang w:eastAsia="ar-SA"/>
              </w:rPr>
              <w:t>+</w:t>
            </w:r>
            <w:r w:rsidR="00EB220D" w:rsidRPr="005D5ADE">
              <w:rPr>
                <w:rFonts w:ascii="Times New Roman" w:hAnsi="Times New Roman"/>
                <w:b/>
                <w:kern w:val="1"/>
                <w:sz w:val="20"/>
                <w:szCs w:val="20"/>
                <w:lang w:eastAsia="ar-SA"/>
              </w:rPr>
              <w:t>2</w:t>
            </w:r>
          </w:p>
        </w:tc>
      </w:tr>
      <w:tr w:rsidR="00EB220D" w:rsidRPr="000609E6" w14:paraId="68B8256C" w14:textId="77777777" w:rsidTr="002C201D">
        <w:tc>
          <w:tcPr>
            <w:tcW w:w="3035" w:type="dxa"/>
            <w:gridSpan w:val="2"/>
            <w:shd w:val="clear" w:color="auto" w:fill="FFFFFF"/>
          </w:tcPr>
          <w:p w14:paraId="5B5F533A" w14:textId="77777777" w:rsidR="00EB220D" w:rsidRPr="005D5ADE" w:rsidRDefault="00EB220D" w:rsidP="00EB220D">
            <w:pPr>
              <w:widowControl w:val="0"/>
              <w:suppressAutoHyphens/>
              <w:overflowPunct w:val="0"/>
              <w:autoSpaceDE w:val="0"/>
              <w:spacing w:after="0" w:line="240" w:lineRule="auto"/>
              <w:ind w:left="5" w:right="130" w:firstLine="15"/>
              <w:jc w:val="both"/>
              <w:rPr>
                <w:rFonts w:ascii="Times New Roman" w:hAnsi="Times New Roman"/>
                <w:kern w:val="1"/>
                <w:sz w:val="20"/>
                <w:szCs w:val="20"/>
                <w:lang w:eastAsia="ar-SA"/>
              </w:rPr>
            </w:pPr>
            <w:r w:rsidRPr="005D5ADE">
              <w:rPr>
                <w:rFonts w:ascii="Times New Roman" w:hAnsi="Times New Roman"/>
                <w:kern w:val="1"/>
                <w:sz w:val="20"/>
                <w:szCs w:val="20"/>
                <w:lang w:eastAsia="ar-SA"/>
              </w:rPr>
              <w:t>132.p. - draudi izdarīt slepkavību un nodarīt smagu miesas bojājumu</w:t>
            </w:r>
          </w:p>
        </w:tc>
        <w:tc>
          <w:tcPr>
            <w:tcW w:w="567" w:type="dxa"/>
            <w:gridSpan w:val="2"/>
            <w:shd w:val="clear" w:color="auto" w:fill="FFFFFF"/>
            <w:vAlign w:val="center"/>
          </w:tcPr>
          <w:p w14:paraId="7308BE58" w14:textId="1D9E7DEB"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3</w:t>
            </w:r>
          </w:p>
        </w:tc>
        <w:tc>
          <w:tcPr>
            <w:tcW w:w="851" w:type="dxa"/>
            <w:gridSpan w:val="2"/>
            <w:shd w:val="clear" w:color="auto" w:fill="FFFFFF"/>
            <w:vAlign w:val="center"/>
          </w:tcPr>
          <w:p w14:paraId="317B33D9" w14:textId="645170EB"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2</w:t>
            </w:r>
          </w:p>
        </w:tc>
        <w:tc>
          <w:tcPr>
            <w:tcW w:w="708" w:type="dxa"/>
            <w:gridSpan w:val="2"/>
            <w:shd w:val="clear" w:color="auto" w:fill="FFFFFF"/>
            <w:vAlign w:val="center"/>
          </w:tcPr>
          <w:p w14:paraId="5E80EBAA" w14:textId="2365CB54"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5</w:t>
            </w:r>
          </w:p>
        </w:tc>
        <w:tc>
          <w:tcPr>
            <w:tcW w:w="709" w:type="dxa"/>
            <w:gridSpan w:val="2"/>
            <w:shd w:val="clear" w:color="auto" w:fill="FFFFFF"/>
            <w:vAlign w:val="center"/>
          </w:tcPr>
          <w:p w14:paraId="12DDBED0" w14:textId="18E8E1D2"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8</w:t>
            </w:r>
          </w:p>
        </w:tc>
        <w:tc>
          <w:tcPr>
            <w:tcW w:w="851" w:type="dxa"/>
            <w:gridSpan w:val="2"/>
            <w:shd w:val="clear" w:color="auto" w:fill="FFFFFF"/>
            <w:vAlign w:val="center"/>
          </w:tcPr>
          <w:p w14:paraId="5FEDF42C" w14:textId="392BFF52"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4</w:t>
            </w:r>
          </w:p>
        </w:tc>
        <w:tc>
          <w:tcPr>
            <w:tcW w:w="708" w:type="dxa"/>
            <w:gridSpan w:val="2"/>
            <w:shd w:val="clear" w:color="auto" w:fill="FFFFFF"/>
            <w:vAlign w:val="center"/>
          </w:tcPr>
          <w:p w14:paraId="46BD282E" w14:textId="67EEB1F2"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12</w:t>
            </w:r>
          </w:p>
        </w:tc>
        <w:tc>
          <w:tcPr>
            <w:tcW w:w="709" w:type="dxa"/>
            <w:gridSpan w:val="2"/>
            <w:vAlign w:val="center"/>
          </w:tcPr>
          <w:p w14:paraId="61BB51A3" w14:textId="5A209C66"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4</w:t>
            </w:r>
          </w:p>
        </w:tc>
        <w:tc>
          <w:tcPr>
            <w:tcW w:w="851" w:type="dxa"/>
            <w:gridSpan w:val="2"/>
            <w:vAlign w:val="center"/>
          </w:tcPr>
          <w:p w14:paraId="6A37CDC1" w14:textId="301CD617"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4</w:t>
            </w:r>
          </w:p>
        </w:tc>
        <w:tc>
          <w:tcPr>
            <w:tcW w:w="567" w:type="dxa"/>
            <w:gridSpan w:val="2"/>
            <w:vAlign w:val="center"/>
          </w:tcPr>
          <w:p w14:paraId="79DD4265" w14:textId="5D4DEC72"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8</w:t>
            </w:r>
          </w:p>
        </w:tc>
        <w:tc>
          <w:tcPr>
            <w:tcW w:w="567" w:type="dxa"/>
            <w:gridSpan w:val="2"/>
            <w:vAlign w:val="center"/>
          </w:tcPr>
          <w:p w14:paraId="3849225D" w14:textId="1174C52E"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-4</w:t>
            </w:r>
          </w:p>
        </w:tc>
      </w:tr>
      <w:tr w:rsidR="00EB220D" w:rsidRPr="000609E6" w14:paraId="14BC7A43" w14:textId="77777777" w:rsidTr="002C201D">
        <w:tc>
          <w:tcPr>
            <w:tcW w:w="3035" w:type="dxa"/>
            <w:gridSpan w:val="2"/>
            <w:shd w:val="clear" w:color="auto" w:fill="FFFFFF"/>
          </w:tcPr>
          <w:p w14:paraId="7B807FB1" w14:textId="77777777" w:rsidR="00EB220D" w:rsidRPr="005D5ADE" w:rsidRDefault="00EB220D" w:rsidP="00EB220D">
            <w:pPr>
              <w:widowControl w:val="0"/>
              <w:suppressAutoHyphens/>
              <w:overflowPunct w:val="0"/>
              <w:autoSpaceDE w:val="0"/>
              <w:spacing w:after="0" w:line="240" w:lineRule="auto"/>
              <w:ind w:left="5" w:right="130" w:firstLine="15"/>
              <w:jc w:val="both"/>
              <w:rPr>
                <w:rFonts w:ascii="Times New Roman" w:hAnsi="Times New Roman"/>
                <w:kern w:val="1"/>
                <w:sz w:val="20"/>
                <w:szCs w:val="20"/>
                <w:lang w:eastAsia="ar-SA"/>
              </w:rPr>
            </w:pPr>
            <w:r w:rsidRPr="005D5ADE">
              <w:rPr>
                <w:rFonts w:ascii="Times New Roman" w:hAnsi="Times New Roman"/>
                <w:kern w:val="1"/>
                <w:sz w:val="20"/>
                <w:szCs w:val="20"/>
                <w:lang w:eastAsia="ar-SA"/>
              </w:rPr>
              <w:t>152.p. - nelikumīga brīvības atņemšana</w:t>
            </w:r>
          </w:p>
        </w:tc>
        <w:tc>
          <w:tcPr>
            <w:tcW w:w="567" w:type="dxa"/>
            <w:gridSpan w:val="2"/>
            <w:shd w:val="clear" w:color="auto" w:fill="FFFFFF"/>
            <w:vAlign w:val="center"/>
          </w:tcPr>
          <w:p w14:paraId="0BAF92E1" w14:textId="133614D5"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851" w:type="dxa"/>
            <w:gridSpan w:val="2"/>
            <w:shd w:val="clear" w:color="auto" w:fill="FFFFFF"/>
            <w:vAlign w:val="center"/>
          </w:tcPr>
          <w:p w14:paraId="69A272AA" w14:textId="1CC9F584"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708" w:type="dxa"/>
            <w:gridSpan w:val="2"/>
            <w:shd w:val="clear" w:color="auto" w:fill="FFFFFF"/>
            <w:vAlign w:val="center"/>
          </w:tcPr>
          <w:p w14:paraId="1815D50D" w14:textId="0ADC7D08"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0</w:t>
            </w:r>
          </w:p>
        </w:tc>
        <w:tc>
          <w:tcPr>
            <w:tcW w:w="709" w:type="dxa"/>
            <w:gridSpan w:val="2"/>
            <w:shd w:val="clear" w:color="auto" w:fill="FFFFFF"/>
            <w:vAlign w:val="center"/>
          </w:tcPr>
          <w:p w14:paraId="189B1FC7" w14:textId="4B2D83DB"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851" w:type="dxa"/>
            <w:gridSpan w:val="2"/>
            <w:shd w:val="clear" w:color="auto" w:fill="FFFFFF"/>
            <w:vAlign w:val="center"/>
          </w:tcPr>
          <w:p w14:paraId="121ED6C9" w14:textId="2C283476"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708" w:type="dxa"/>
            <w:gridSpan w:val="2"/>
            <w:shd w:val="clear" w:color="auto" w:fill="FFFFFF"/>
            <w:vAlign w:val="center"/>
          </w:tcPr>
          <w:p w14:paraId="4422870E" w14:textId="1D716CC9"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0</w:t>
            </w:r>
          </w:p>
        </w:tc>
        <w:tc>
          <w:tcPr>
            <w:tcW w:w="709" w:type="dxa"/>
            <w:gridSpan w:val="2"/>
            <w:vAlign w:val="center"/>
          </w:tcPr>
          <w:p w14:paraId="7BA3FA1A" w14:textId="47BD418A"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2</w:t>
            </w:r>
          </w:p>
        </w:tc>
        <w:tc>
          <w:tcPr>
            <w:tcW w:w="851" w:type="dxa"/>
            <w:gridSpan w:val="2"/>
            <w:vAlign w:val="center"/>
          </w:tcPr>
          <w:p w14:paraId="5CBEA55D" w14:textId="42881E14"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567" w:type="dxa"/>
            <w:gridSpan w:val="2"/>
            <w:vAlign w:val="center"/>
          </w:tcPr>
          <w:p w14:paraId="18DACC9C" w14:textId="7AF6C206"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2</w:t>
            </w:r>
          </w:p>
        </w:tc>
        <w:tc>
          <w:tcPr>
            <w:tcW w:w="567" w:type="dxa"/>
            <w:gridSpan w:val="2"/>
            <w:vAlign w:val="center"/>
          </w:tcPr>
          <w:p w14:paraId="1CE83EC3" w14:textId="33C2E606" w:rsidR="00EB220D" w:rsidRPr="005D5ADE" w:rsidRDefault="00EE3802" w:rsidP="00EB220D">
            <w:pPr>
              <w:suppressAutoHyphens/>
              <w:spacing w:after="0" w:line="240" w:lineRule="auto"/>
              <w:jc w:val="center"/>
              <w:rPr>
                <w:rFonts w:ascii="Times New Roman" w:hAnsi="Times New Roman"/>
                <w:b/>
                <w:kern w:val="1"/>
                <w:sz w:val="20"/>
                <w:szCs w:val="20"/>
                <w:lang w:eastAsia="ar-SA"/>
              </w:rPr>
            </w:pPr>
            <w:r>
              <w:rPr>
                <w:rFonts w:ascii="Times New Roman" w:hAnsi="Times New Roman"/>
                <w:b/>
                <w:kern w:val="1"/>
                <w:sz w:val="20"/>
                <w:szCs w:val="20"/>
                <w:lang w:eastAsia="ar-SA"/>
              </w:rPr>
              <w:t>+</w:t>
            </w:r>
            <w:r w:rsidR="00EB220D" w:rsidRPr="005D5ADE">
              <w:rPr>
                <w:rFonts w:ascii="Times New Roman" w:hAnsi="Times New Roman"/>
                <w:b/>
                <w:kern w:val="1"/>
                <w:sz w:val="20"/>
                <w:szCs w:val="20"/>
                <w:lang w:eastAsia="ar-SA"/>
              </w:rPr>
              <w:t>2</w:t>
            </w:r>
          </w:p>
        </w:tc>
      </w:tr>
      <w:tr w:rsidR="00EB220D" w:rsidRPr="000609E6" w14:paraId="2DE27B39" w14:textId="77777777" w:rsidTr="002C201D">
        <w:tc>
          <w:tcPr>
            <w:tcW w:w="3035" w:type="dxa"/>
            <w:gridSpan w:val="2"/>
            <w:shd w:val="clear" w:color="auto" w:fill="FFFFFF"/>
          </w:tcPr>
          <w:p w14:paraId="1DAB1164" w14:textId="77777777" w:rsidR="00EB220D" w:rsidRPr="005D5ADE" w:rsidRDefault="00EB220D" w:rsidP="00EB220D">
            <w:pPr>
              <w:widowControl w:val="0"/>
              <w:suppressAutoHyphens/>
              <w:overflowPunct w:val="0"/>
              <w:autoSpaceDE w:val="0"/>
              <w:spacing w:after="0" w:line="240" w:lineRule="auto"/>
              <w:ind w:left="5" w:right="130" w:firstLine="15"/>
              <w:jc w:val="both"/>
              <w:rPr>
                <w:rFonts w:ascii="Times New Roman" w:hAnsi="Times New Roman"/>
                <w:kern w:val="1"/>
                <w:sz w:val="20"/>
                <w:szCs w:val="20"/>
                <w:lang w:eastAsia="ar-SA"/>
              </w:rPr>
            </w:pPr>
            <w:r w:rsidRPr="005D5ADE">
              <w:rPr>
                <w:rFonts w:ascii="Times New Roman" w:hAnsi="Times New Roman"/>
                <w:kern w:val="1"/>
                <w:sz w:val="20"/>
                <w:szCs w:val="20"/>
                <w:lang w:eastAsia="ar-SA"/>
              </w:rPr>
              <w:t>153.p. - personas nolaupīšana</w:t>
            </w:r>
          </w:p>
        </w:tc>
        <w:tc>
          <w:tcPr>
            <w:tcW w:w="567" w:type="dxa"/>
            <w:gridSpan w:val="2"/>
            <w:shd w:val="clear" w:color="auto" w:fill="FFFFFF"/>
            <w:vAlign w:val="center"/>
          </w:tcPr>
          <w:p w14:paraId="46C6F3E2" w14:textId="47B55899"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1</w:t>
            </w:r>
          </w:p>
        </w:tc>
        <w:tc>
          <w:tcPr>
            <w:tcW w:w="851" w:type="dxa"/>
            <w:gridSpan w:val="2"/>
            <w:shd w:val="clear" w:color="auto" w:fill="FFFFFF"/>
            <w:vAlign w:val="center"/>
          </w:tcPr>
          <w:p w14:paraId="5986F4AD" w14:textId="1314C45F"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1</w:t>
            </w:r>
          </w:p>
        </w:tc>
        <w:tc>
          <w:tcPr>
            <w:tcW w:w="708" w:type="dxa"/>
            <w:gridSpan w:val="2"/>
            <w:shd w:val="clear" w:color="auto" w:fill="FFFFFF"/>
            <w:vAlign w:val="center"/>
          </w:tcPr>
          <w:p w14:paraId="296566F1" w14:textId="1EBE1B60"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2</w:t>
            </w:r>
          </w:p>
        </w:tc>
        <w:tc>
          <w:tcPr>
            <w:tcW w:w="709" w:type="dxa"/>
            <w:gridSpan w:val="2"/>
            <w:shd w:val="clear" w:color="auto" w:fill="FFFFFF"/>
            <w:vAlign w:val="center"/>
          </w:tcPr>
          <w:p w14:paraId="322AFA14" w14:textId="23670D4C"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851" w:type="dxa"/>
            <w:gridSpan w:val="2"/>
            <w:shd w:val="clear" w:color="auto" w:fill="FFFFFF"/>
            <w:vAlign w:val="center"/>
          </w:tcPr>
          <w:p w14:paraId="35C89287" w14:textId="4375F1E1"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1</w:t>
            </w:r>
          </w:p>
        </w:tc>
        <w:tc>
          <w:tcPr>
            <w:tcW w:w="708" w:type="dxa"/>
            <w:gridSpan w:val="2"/>
            <w:shd w:val="clear" w:color="auto" w:fill="FFFFFF"/>
            <w:vAlign w:val="center"/>
          </w:tcPr>
          <w:p w14:paraId="6AAA26E6" w14:textId="1ECD1357"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1</w:t>
            </w:r>
          </w:p>
        </w:tc>
        <w:tc>
          <w:tcPr>
            <w:tcW w:w="709" w:type="dxa"/>
            <w:gridSpan w:val="2"/>
            <w:vAlign w:val="center"/>
          </w:tcPr>
          <w:p w14:paraId="1CA327F0" w14:textId="7586A9E2"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1</w:t>
            </w:r>
          </w:p>
        </w:tc>
        <w:tc>
          <w:tcPr>
            <w:tcW w:w="851" w:type="dxa"/>
            <w:gridSpan w:val="2"/>
            <w:vAlign w:val="center"/>
          </w:tcPr>
          <w:p w14:paraId="3A3FE89F" w14:textId="4A3026E8"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1</w:t>
            </w:r>
          </w:p>
        </w:tc>
        <w:tc>
          <w:tcPr>
            <w:tcW w:w="567" w:type="dxa"/>
            <w:gridSpan w:val="2"/>
            <w:vAlign w:val="center"/>
          </w:tcPr>
          <w:p w14:paraId="40CBEBB6" w14:textId="34516A06"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2</w:t>
            </w:r>
          </w:p>
        </w:tc>
        <w:tc>
          <w:tcPr>
            <w:tcW w:w="567" w:type="dxa"/>
            <w:gridSpan w:val="2"/>
            <w:vAlign w:val="center"/>
          </w:tcPr>
          <w:p w14:paraId="6A1E77B0" w14:textId="237EEF9A" w:rsidR="00EB220D" w:rsidRPr="005D5ADE" w:rsidRDefault="00EE3802" w:rsidP="00EB220D">
            <w:pPr>
              <w:suppressAutoHyphens/>
              <w:spacing w:after="0" w:line="240" w:lineRule="auto"/>
              <w:jc w:val="center"/>
              <w:rPr>
                <w:rFonts w:ascii="Times New Roman" w:hAnsi="Times New Roman"/>
                <w:b/>
                <w:kern w:val="1"/>
                <w:sz w:val="20"/>
                <w:szCs w:val="20"/>
                <w:lang w:eastAsia="ar-SA"/>
              </w:rPr>
            </w:pPr>
            <w:r>
              <w:rPr>
                <w:rFonts w:ascii="Times New Roman" w:hAnsi="Times New Roman"/>
                <w:b/>
                <w:kern w:val="1"/>
                <w:sz w:val="20"/>
                <w:szCs w:val="20"/>
                <w:lang w:eastAsia="ar-SA"/>
              </w:rPr>
              <w:t>+</w:t>
            </w:r>
            <w:r w:rsidR="00EB220D" w:rsidRPr="005D5ADE">
              <w:rPr>
                <w:rFonts w:ascii="Times New Roman" w:hAnsi="Times New Roman"/>
                <w:b/>
                <w:kern w:val="1"/>
                <w:sz w:val="20"/>
                <w:szCs w:val="20"/>
                <w:lang w:eastAsia="ar-SA"/>
              </w:rPr>
              <w:t>1</w:t>
            </w:r>
          </w:p>
        </w:tc>
      </w:tr>
      <w:tr w:rsidR="00EB220D" w:rsidRPr="000609E6" w14:paraId="5CF39BA7" w14:textId="77777777" w:rsidTr="002C201D">
        <w:tc>
          <w:tcPr>
            <w:tcW w:w="3035" w:type="dxa"/>
            <w:gridSpan w:val="2"/>
            <w:shd w:val="clear" w:color="auto" w:fill="FFFFFF"/>
          </w:tcPr>
          <w:p w14:paraId="649DFCD7" w14:textId="77777777" w:rsidR="00EB220D" w:rsidRPr="005D5ADE" w:rsidRDefault="00EB220D" w:rsidP="00EB220D">
            <w:pPr>
              <w:widowControl w:val="0"/>
              <w:suppressAutoHyphens/>
              <w:overflowPunct w:val="0"/>
              <w:autoSpaceDE w:val="0"/>
              <w:spacing w:after="0" w:line="240" w:lineRule="auto"/>
              <w:ind w:left="5" w:right="130" w:firstLine="15"/>
              <w:jc w:val="both"/>
              <w:rPr>
                <w:rFonts w:ascii="Times New Roman" w:hAnsi="Times New Roman"/>
                <w:kern w:val="1"/>
                <w:sz w:val="20"/>
                <w:szCs w:val="20"/>
                <w:lang w:eastAsia="ar-SA"/>
              </w:rPr>
            </w:pPr>
            <w:r w:rsidRPr="005D5ADE">
              <w:rPr>
                <w:rFonts w:ascii="Times New Roman" w:hAnsi="Times New Roman"/>
                <w:kern w:val="1"/>
                <w:sz w:val="20"/>
                <w:szCs w:val="20"/>
                <w:lang w:eastAsia="ar-SA"/>
              </w:rPr>
              <w:t>154.</w:t>
            </w:r>
            <w:r w:rsidRPr="005D5ADE">
              <w:rPr>
                <w:rFonts w:ascii="Times New Roman" w:hAnsi="Times New Roman"/>
                <w:kern w:val="1"/>
                <w:sz w:val="20"/>
                <w:szCs w:val="20"/>
                <w:vertAlign w:val="superscript"/>
                <w:lang w:eastAsia="ar-SA"/>
              </w:rPr>
              <w:t xml:space="preserve">1 </w:t>
            </w:r>
            <w:r w:rsidRPr="005D5ADE">
              <w:rPr>
                <w:rFonts w:ascii="Times New Roman" w:hAnsi="Times New Roman"/>
                <w:kern w:val="1"/>
                <w:sz w:val="20"/>
                <w:szCs w:val="20"/>
                <w:lang w:eastAsia="ar-SA"/>
              </w:rPr>
              <w:t>p. - cilvēku tirdzniecība</w:t>
            </w:r>
          </w:p>
        </w:tc>
        <w:tc>
          <w:tcPr>
            <w:tcW w:w="567" w:type="dxa"/>
            <w:gridSpan w:val="2"/>
            <w:shd w:val="clear" w:color="auto" w:fill="FFFFFF"/>
            <w:vAlign w:val="center"/>
          </w:tcPr>
          <w:p w14:paraId="1BF9BAB8" w14:textId="7E2CE173"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851" w:type="dxa"/>
            <w:gridSpan w:val="2"/>
            <w:shd w:val="clear" w:color="auto" w:fill="FFFFFF"/>
            <w:vAlign w:val="center"/>
          </w:tcPr>
          <w:p w14:paraId="567CECEC" w14:textId="1AD20618"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1</w:t>
            </w:r>
          </w:p>
        </w:tc>
        <w:tc>
          <w:tcPr>
            <w:tcW w:w="708" w:type="dxa"/>
            <w:gridSpan w:val="2"/>
            <w:shd w:val="clear" w:color="auto" w:fill="FFFFFF"/>
            <w:vAlign w:val="center"/>
          </w:tcPr>
          <w:p w14:paraId="119A0FE6" w14:textId="06409061"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1</w:t>
            </w:r>
          </w:p>
        </w:tc>
        <w:tc>
          <w:tcPr>
            <w:tcW w:w="709" w:type="dxa"/>
            <w:gridSpan w:val="2"/>
            <w:shd w:val="clear" w:color="auto" w:fill="FFFFFF"/>
            <w:vAlign w:val="center"/>
          </w:tcPr>
          <w:p w14:paraId="5E60AF30" w14:textId="3C6BB8D6"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851" w:type="dxa"/>
            <w:gridSpan w:val="2"/>
            <w:shd w:val="clear" w:color="auto" w:fill="FFFFFF"/>
            <w:vAlign w:val="center"/>
          </w:tcPr>
          <w:p w14:paraId="3E2DACF7" w14:textId="0B9EC77B"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708" w:type="dxa"/>
            <w:gridSpan w:val="2"/>
            <w:shd w:val="clear" w:color="auto" w:fill="FFFFFF"/>
            <w:vAlign w:val="center"/>
          </w:tcPr>
          <w:p w14:paraId="7951421D" w14:textId="65577613"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0</w:t>
            </w:r>
          </w:p>
        </w:tc>
        <w:tc>
          <w:tcPr>
            <w:tcW w:w="709" w:type="dxa"/>
            <w:gridSpan w:val="2"/>
            <w:vAlign w:val="center"/>
          </w:tcPr>
          <w:p w14:paraId="3D625031" w14:textId="3D02BF47"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851" w:type="dxa"/>
            <w:gridSpan w:val="2"/>
            <w:vAlign w:val="center"/>
          </w:tcPr>
          <w:p w14:paraId="7FAB32CD" w14:textId="2D70CA88"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567" w:type="dxa"/>
            <w:gridSpan w:val="2"/>
            <w:vAlign w:val="center"/>
          </w:tcPr>
          <w:p w14:paraId="65C8DBDB" w14:textId="5B167EAC"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567" w:type="dxa"/>
            <w:gridSpan w:val="2"/>
            <w:vAlign w:val="center"/>
          </w:tcPr>
          <w:p w14:paraId="65A74449" w14:textId="21E84326" w:rsidR="00EB220D" w:rsidRPr="005D5ADE" w:rsidRDefault="00967743" w:rsidP="00EB220D">
            <w:pPr>
              <w:suppressAutoHyphens/>
              <w:spacing w:after="0" w:line="240" w:lineRule="auto"/>
              <w:jc w:val="center"/>
              <w:rPr>
                <w:rFonts w:ascii="Times New Roman" w:hAnsi="Times New Roman"/>
                <w:b/>
                <w:kern w:val="1"/>
                <w:sz w:val="20"/>
                <w:szCs w:val="20"/>
                <w:lang w:eastAsia="ar-SA"/>
              </w:rPr>
            </w:pPr>
            <w:r>
              <w:rPr>
                <w:rFonts w:ascii="Times New Roman" w:hAnsi="Times New Roman"/>
                <w:b/>
                <w:kern w:val="1"/>
                <w:sz w:val="20"/>
                <w:szCs w:val="20"/>
                <w:lang w:eastAsia="ar-SA"/>
              </w:rPr>
              <w:t>+/-</w:t>
            </w:r>
            <w:r w:rsidR="00EB220D" w:rsidRPr="005D5ADE">
              <w:rPr>
                <w:rFonts w:ascii="Times New Roman" w:hAnsi="Times New Roman"/>
                <w:b/>
                <w:kern w:val="1"/>
                <w:sz w:val="20"/>
                <w:szCs w:val="20"/>
                <w:lang w:eastAsia="ar-SA"/>
              </w:rPr>
              <w:t>0</w:t>
            </w:r>
          </w:p>
        </w:tc>
      </w:tr>
      <w:tr w:rsidR="00EB220D" w:rsidRPr="000609E6" w14:paraId="37E8387D" w14:textId="77777777" w:rsidTr="002C201D">
        <w:tc>
          <w:tcPr>
            <w:tcW w:w="3035" w:type="dxa"/>
            <w:gridSpan w:val="2"/>
            <w:shd w:val="clear" w:color="auto" w:fill="FFFFFF"/>
          </w:tcPr>
          <w:p w14:paraId="08A74E88" w14:textId="77777777" w:rsidR="00EB220D" w:rsidRPr="005D5ADE" w:rsidRDefault="00EB220D" w:rsidP="00EB220D">
            <w:pPr>
              <w:widowControl w:val="0"/>
              <w:suppressAutoHyphens/>
              <w:overflowPunct w:val="0"/>
              <w:autoSpaceDE w:val="0"/>
              <w:spacing w:after="0" w:line="240" w:lineRule="auto"/>
              <w:ind w:left="5" w:right="130" w:firstLine="15"/>
              <w:jc w:val="both"/>
              <w:rPr>
                <w:rFonts w:ascii="Times New Roman" w:hAnsi="Times New Roman"/>
                <w:kern w:val="1"/>
                <w:sz w:val="20"/>
                <w:szCs w:val="20"/>
                <w:lang w:eastAsia="ar-SA"/>
              </w:rPr>
            </w:pPr>
            <w:r w:rsidRPr="005D5ADE">
              <w:rPr>
                <w:rFonts w:ascii="Times New Roman" w:hAnsi="Times New Roman"/>
                <w:kern w:val="1"/>
                <w:sz w:val="20"/>
                <w:szCs w:val="20"/>
                <w:lang w:eastAsia="ar-SA"/>
              </w:rPr>
              <w:t>159.p. - izvarošana</w:t>
            </w:r>
          </w:p>
        </w:tc>
        <w:tc>
          <w:tcPr>
            <w:tcW w:w="567" w:type="dxa"/>
            <w:gridSpan w:val="2"/>
            <w:shd w:val="clear" w:color="auto" w:fill="FFFFFF"/>
            <w:vAlign w:val="center"/>
          </w:tcPr>
          <w:p w14:paraId="157C6A5C" w14:textId="75EF7B8D"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2</w:t>
            </w:r>
          </w:p>
        </w:tc>
        <w:tc>
          <w:tcPr>
            <w:tcW w:w="851" w:type="dxa"/>
            <w:gridSpan w:val="2"/>
            <w:shd w:val="clear" w:color="auto" w:fill="FFFFFF"/>
            <w:vAlign w:val="center"/>
          </w:tcPr>
          <w:p w14:paraId="610912AD" w14:textId="7F63D7C4"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59</w:t>
            </w:r>
          </w:p>
        </w:tc>
        <w:tc>
          <w:tcPr>
            <w:tcW w:w="708" w:type="dxa"/>
            <w:gridSpan w:val="2"/>
            <w:shd w:val="clear" w:color="auto" w:fill="FFFFFF"/>
            <w:vAlign w:val="center"/>
          </w:tcPr>
          <w:p w14:paraId="341E6D16" w14:textId="34596AAC"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61</w:t>
            </w:r>
          </w:p>
        </w:tc>
        <w:tc>
          <w:tcPr>
            <w:tcW w:w="709" w:type="dxa"/>
            <w:gridSpan w:val="2"/>
            <w:shd w:val="clear" w:color="auto" w:fill="FFFFFF"/>
            <w:vAlign w:val="center"/>
          </w:tcPr>
          <w:p w14:paraId="0E4BB099" w14:textId="6759A02D"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1</w:t>
            </w:r>
          </w:p>
        </w:tc>
        <w:tc>
          <w:tcPr>
            <w:tcW w:w="851" w:type="dxa"/>
            <w:gridSpan w:val="2"/>
            <w:shd w:val="clear" w:color="auto" w:fill="FFFFFF"/>
            <w:vAlign w:val="center"/>
          </w:tcPr>
          <w:p w14:paraId="08C29BA0" w14:textId="7462C00D"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44</w:t>
            </w:r>
          </w:p>
        </w:tc>
        <w:tc>
          <w:tcPr>
            <w:tcW w:w="708" w:type="dxa"/>
            <w:gridSpan w:val="2"/>
            <w:shd w:val="clear" w:color="auto" w:fill="FFFFFF"/>
            <w:vAlign w:val="center"/>
          </w:tcPr>
          <w:p w14:paraId="2CD90BE3" w14:textId="0B6EAD89"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45</w:t>
            </w:r>
          </w:p>
        </w:tc>
        <w:tc>
          <w:tcPr>
            <w:tcW w:w="709" w:type="dxa"/>
            <w:gridSpan w:val="2"/>
            <w:vAlign w:val="center"/>
          </w:tcPr>
          <w:p w14:paraId="1DA9D73D" w14:textId="5975C2F2"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851" w:type="dxa"/>
            <w:gridSpan w:val="2"/>
            <w:vAlign w:val="center"/>
          </w:tcPr>
          <w:p w14:paraId="17B2F57C" w14:textId="15C4B31B"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45</w:t>
            </w:r>
          </w:p>
        </w:tc>
        <w:tc>
          <w:tcPr>
            <w:tcW w:w="567" w:type="dxa"/>
            <w:gridSpan w:val="2"/>
            <w:vAlign w:val="center"/>
          </w:tcPr>
          <w:p w14:paraId="478063F9" w14:textId="3617C995"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45</w:t>
            </w:r>
          </w:p>
        </w:tc>
        <w:tc>
          <w:tcPr>
            <w:tcW w:w="567" w:type="dxa"/>
            <w:gridSpan w:val="2"/>
            <w:vAlign w:val="center"/>
          </w:tcPr>
          <w:p w14:paraId="23881DB4" w14:textId="43D7345F" w:rsidR="00EB220D" w:rsidRPr="005D5ADE" w:rsidRDefault="00967743" w:rsidP="00EB220D">
            <w:pPr>
              <w:suppressAutoHyphens/>
              <w:spacing w:after="0" w:line="240" w:lineRule="auto"/>
              <w:jc w:val="center"/>
              <w:rPr>
                <w:rFonts w:ascii="Times New Roman" w:hAnsi="Times New Roman"/>
                <w:b/>
                <w:kern w:val="1"/>
                <w:sz w:val="20"/>
                <w:szCs w:val="20"/>
                <w:lang w:eastAsia="ar-SA"/>
              </w:rPr>
            </w:pPr>
            <w:r>
              <w:rPr>
                <w:rFonts w:ascii="Times New Roman" w:hAnsi="Times New Roman"/>
                <w:b/>
                <w:kern w:val="1"/>
                <w:sz w:val="20"/>
                <w:szCs w:val="20"/>
                <w:lang w:eastAsia="ar-SA"/>
              </w:rPr>
              <w:t>+/-</w:t>
            </w:r>
            <w:r w:rsidR="00EB220D" w:rsidRPr="005D5ADE">
              <w:rPr>
                <w:rFonts w:ascii="Times New Roman" w:hAnsi="Times New Roman"/>
                <w:b/>
                <w:kern w:val="1"/>
                <w:sz w:val="20"/>
                <w:szCs w:val="20"/>
                <w:lang w:eastAsia="ar-SA"/>
              </w:rPr>
              <w:t>0</w:t>
            </w:r>
          </w:p>
        </w:tc>
      </w:tr>
      <w:tr w:rsidR="00EB220D" w:rsidRPr="000609E6" w14:paraId="678E48F8" w14:textId="77777777" w:rsidTr="002C201D">
        <w:trPr>
          <w:trHeight w:val="345"/>
        </w:trPr>
        <w:tc>
          <w:tcPr>
            <w:tcW w:w="3035" w:type="dxa"/>
            <w:gridSpan w:val="2"/>
            <w:shd w:val="clear" w:color="auto" w:fill="FFFFFF"/>
          </w:tcPr>
          <w:p w14:paraId="62CBF2CB" w14:textId="77777777" w:rsidR="00EB220D" w:rsidRPr="005D5ADE" w:rsidRDefault="00EB220D" w:rsidP="00EB220D">
            <w:pPr>
              <w:widowControl w:val="0"/>
              <w:suppressAutoHyphens/>
              <w:overflowPunct w:val="0"/>
              <w:autoSpaceDE w:val="0"/>
              <w:spacing w:after="0" w:line="240" w:lineRule="auto"/>
              <w:ind w:left="5" w:right="130" w:firstLine="15"/>
              <w:jc w:val="both"/>
              <w:rPr>
                <w:rFonts w:ascii="Times New Roman" w:hAnsi="Times New Roman"/>
                <w:kern w:val="1"/>
                <w:sz w:val="20"/>
                <w:szCs w:val="20"/>
                <w:lang w:eastAsia="ar-SA"/>
              </w:rPr>
            </w:pPr>
            <w:r w:rsidRPr="005D5ADE">
              <w:rPr>
                <w:rFonts w:ascii="Times New Roman" w:hAnsi="Times New Roman"/>
                <w:kern w:val="1"/>
                <w:sz w:val="20"/>
                <w:szCs w:val="20"/>
                <w:lang w:eastAsia="ar-SA"/>
              </w:rPr>
              <w:t>160.p. - seksuāla vardarbība</w:t>
            </w:r>
          </w:p>
        </w:tc>
        <w:tc>
          <w:tcPr>
            <w:tcW w:w="567" w:type="dxa"/>
            <w:gridSpan w:val="2"/>
            <w:shd w:val="clear" w:color="auto" w:fill="FFFFFF"/>
            <w:vAlign w:val="center"/>
          </w:tcPr>
          <w:p w14:paraId="452E385A" w14:textId="655E14AF"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23</w:t>
            </w:r>
          </w:p>
        </w:tc>
        <w:tc>
          <w:tcPr>
            <w:tcW w:w="851" w:type="dxa"/>
            <w:gridSpan w:val="2"/>
            <w:shd w:val="clear" w:color="auto" w:fill="FFFFFF"/>
            <w:vAlign w:val="center"/>
          </w:tcPr>
          <w:p w14:paraId="1934B009" w14:textId="654C735C"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98</w:t>
            </w:r>
          </w:p>
        </w:tc>
        <w:tc>
          <w:tcPr>
            <w:tcW w:w="708" w:type="dxa"/>
            <w:gridSpan w:val="2"/>
            <w:shd w:val="clear" w:color="auto" w:fill="FFFFFF"/>
            <w:vAlign w:val="center"/>
          </w:tcPr>
          <w:p w14:paraId="15520CDC" w14:textId="40F27EF1"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121</w:t>
            </w:r>
          </w:p>
        </w:tc>
        <w:tc>
          <w:tcPr>
            <w:tcW w:w="709" w:type="dxa"/>
            <w:gridSpan w:val="2"/>
            <w:shd w:val="clear" w:color="auto" w:fill="FFFFFF"/>
            <w:vAlign w:val="center"/>
          </w:tcPr>
          <w:p w14:paraId="07C40142" w14:textId="30040928"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26</w:t>
            </w:r>
          </w:p>
        </w:tc>
        <w:tc>
          <w:tcPr>
            <w:tcW w:w="851" w:type="dxa"/>
            <w:gridSpan w:val="2"/>
            <w:shd w:val="clear" w:color="auto" w:fill="FFFFFF"/>
            <w:vAlign w:val="center"/>
          </w:tcPr>
          <w:p w14:paraId="0570F056" w14:textId="25E019B3"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82</w:t>
            </w:r>
          </w:p>
        </w:tc>
        <w:tc>
          <w:tcPr>
            <w:tcW w:w="708" w:type="dxa"/>
            <w:gridSpan w:val="2"/>
            <w:shd w:val="clear" w:color="auto" w:fill="FFFFFF"/>
            <w:vAlign w:val="center"/>
          </w:tcPr>
          <w:p w14:paraId="58C0BEED" w14:textId="2146BD86"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108</w:t>
            </w:r>
          </w:p>
        </w:tc>
        <w:tc>
          <w:tcPr>
            <w:tcW w:w="709" w:type="dxa"/>
            <w:gridSpan w:val="2"/>
            <w:vAlign w:val="center"/>
          </w:tcPr>
          <w:p w14:paraId="75695FF6" w14:textId="2D745462"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14</w:t>
            </w:r>
          </w:p>
        </w:tc>
        <w:tc>
          <w:tcPr>
            <w:tcW w:w="851" w:type="dxa"/>
            <w:gridSpan w:val="2"/>
            <w:vAlign w:val="center"/>
          </w:tcPr>
          <w:p w14:paraId="669366B6" w14:textId="62D5EBF2"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91</w:t>
            </w:r>
          </w:p>
        </w:tc>
        <w:tc>
          <w:tcPr>
            <w:tcW w:w="567" w:type="dxa"/>
            <w:gridSpan w:val="2"/>
            <w:vAlign w:val="center"/>
          </w:tcPr>
          <w:p w14:paraId="3FD8482E" w14:textId="43C99388"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105</w:t>
            </w:r>
          </w:p>
        </w:tc>
        <w:tc>
          <w:tcPr>
            <w:tcW w:w="567" w:type="dxa"/>
            <w:gridSpan w:val="2"/>
            <w:vAlign w:val="center"/>
          </w:tcPr>
          <w:p w14:paraId="6755F469" w14:textId="272DA279"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-3</w:t>
            </w:r>
          </w:p>
        </w:tc>
      </w:tr>
      <w:tr w:rsidR="00EB220D" w:rsidRPr="000609E6" w14:paraId="33C8A6A9" w14:textId="77777777" w:rsidTr="002C201D">
        <w:trPr>
          <w:trHeight w:val="549"/>
        </w:trPr>
        <w:tc>
          <w:tcPr>
            <w:tcW w:w="3035" w:type="dxa"/>
            <w:gridSpan w:val="2"/>
            <w:shd w:val="clear" w:color="auto" w:fill="FFFFFF"/>
          </w:tcPr>
          <w:p w14:paraId="5892305A" w14:textId="77777777" w:rsidR="00EB220D" w:rsidRPr="005D5ADE" w:rsidRDefault="00EB220D" w:rsidP="00EB220D">
            <w:pPr>
              <w:widowControl w:val="0"/>
              <w:suppressAutoHyphens/>
              <w:overflowPunct w:val="0"/>
              <w:autoSpaceDE w:val="0"/>
              <w:spacing w:after="0" w:line="240" w:lineRule="auto"/>
              <w:ind w:right="130"/>
              <w:jc w:val="both"/>
              <w:rPr>
                <w:rFonts w:ascii="Times New Roman" w:hAnsi="Times New Roman"/>
                <w:kern w:val="1"/>
                <w:sz w:val="20"/>
                <w:szCs w:val="20"/>
                <w:lang w:eastAsia="ar-SA"/>
              </w:rPr>
            </w:pPr>
            <w:r w:rsidRPr="005D5ADE">
              <w:rPr>
                <w:rFonts w:ascii="Times New Roman" w:hAnsi="Times New Roman"/>
                <w:kern w:val="1"/>
                <w:sz w:val="20"/>
                <w:szCs w:val="20"/>
                <w:lang w:eastAsia="ar-SA"/>
              </w:rPr>
              <w:t>161.p. - seksuāla rakstura darbības ar personu, kura nav sasniegusi sešpadsmit gadu vecumu</w:t>
            </w:r>
          </w:p>
        </w:tc>
        <w:tc>
          <w:tcPr>
            <w:tcW w:w="567" w:type="dxa"/>
            <w:gridSpan w:val="2"/>
            <w:shd w:val="clear" w:color="auto" w:fill="FFFFFF"/>
            <w:vAlign w:val="center"/>
          </w:tcPr>
          <w:p w14:paraId="7B55D9DD" w14:textId="31FCBA52"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851" w:type="dxa"/>
            <w:gridSpan w:val="2"/>
            <w:shd w:val="clear" w:color="auto" w:fill="FFFFFF"/>
            <w:vAlign w:val="center"/>
          </w:tcPr>
          <w:p w14:paraId="2793E614" w14:textId="47849C4D"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28</w:t>
            </w:r>
          </w:p>
        </w:tc>
        <w:tc>
          <w:tcPr>
            <w:tcW w:w="708" w:type="dxa"/>
            <w:gridSpan w:val="2"/>
            <w:shd w:val="clear" w:color="auto" w:fill="FFFFFF"/>
            <w:vAlign w:val="center"/>
          </w:tcPr>
          <w:p w14:paraId="6FEE4B3B" w14:textId="456D1EDF"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28</w:t>
            </w:r>
          </w:p>
        </w:tc>
        <w:tc>
          <w:tcPr>
            <w:tcW w:w="709" w:type="dxa"/>
            <w:gridSpan w:val="2"/>
            <w:shd w:val="clear" w:color="auto" w:fill="FFFFFF"/>
            <w:vAlign w:val="center"/>
          </w:tcPr>
          <w:p w14:paraId="23C8F897" w14:textId="31E17AD3"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851" w:type="dxa"/>
            <w:gridSpan w:val="2"/>
            <w:shd w:val="clear" w:color="auto" w:fill="FFFFFF"/>
            <w:vAlign w:val="center"/>
          </w:tcPr>
          <w:p w14:paraId="6FF590E5" w14:textId="3231AC85"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16</w:t>
            </w:r>
          </w:p>
        </w:tc>
        <w:tc>
          <w:tcPr>
            <w:tcW w:w="708" w:type="dxa"/>
            <w:gridSpan w:val="2"/>
            <w:shd w:val="clear" w:color="auto" w:fill="FFFFFF"/>
            <w:vAlign w:val="center"/>
          </w:tcPr>
          <w:p w14:paraId="3AC48B71" w14:textId="36B4492D"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16</w:t>
            </w:r>
          </w:p>
        </w:tc>
        <w:tc>
          <w:tcPr>
            <w:tcW w:w="709" w:type="dxa"/>
            <w:gridSpan w:val="2"/>
            <w:vAlign w:val="center"/>
          </w:tcPr>
          <w:p w14:paraId="21263768" w14:textId="1CBEBC2C"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3</w:t>
            </w:r>
          </w:p>
        </w:tc>
        <w:tc>
          <w:tcPr>
            <w:tcW w:w="851" w:type="dxa"/>
            <w:gridSpan w:val="2"/>
            <w:vAlign w:val="center"/>
          </w:tcPr>
          <w:p w14:paraId="522863F3" w14:textId="5C45B102"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24</w:t>
            </w:r>
          </w:p>
        </w:tc>
        <w:tc>
          <w:tcPr>
            <w:tcW w:w="567" w:type="dxa"/>
            <w:gridSpan w:val="2"/>
            <w:vAlign w:val="center"/>
          </w:tcPr>
          <w:p w14:paraId="728F52F1" w14:textId="78A48F70"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27</w:t>
            </w:r>
          </w:p>
        </w:tc>
        <w:tc>
          <w:tcPr>
            <w:tcW w:w="567" w:type="dxa"/>
            <w:gridSpan w:val="2"/>
            <w:vAlign w:val="center"/>
          </w:tcPr>
          <w:p w14:paraId="7F6DD671" w14:textId="57BA9FE4" w:rsidR="00EB220D" w:rsidRPr="005D5ADE" w:rsidRDefault="00EE3802" w:rsidP="00EB220D">
            <w:pPr>
              <w:suppressAutoHyphens/>
              <w:spacing w:after="0" w:line="240" w:lineRule="auto"/>
              <w:jc w:val="center"/>
              <w:rPr>
                <w:rFonts w:ascii="Times New Roman" w:hAnsi="Times New Roman"/>
                <w:b/>
                <w:kern w:val="1"/>
                <w:sz w:val="20"/>
                <w:szCs w:val="20"/>
                <w:lang w:eastAsia="ar-SA"/>
              </w:rPr>
            </w:pPr>
            <w:r>
              <w:rPr>
                <w:rFonts w:ascii="Times New Roman" w:hAnsi="Times New Roman"/>
                <w:b/>
                <w:kern w:val="1"/>
                <w:sz w:val="20"/>
                <w:szCs w:val="20"/>
                <w:lang w:eastAsia="ar-SA"/>
              </w:rPr>
              <w:t>+</w:t>
            </w:r>
            <w:r w:rsidR="00EB220D" w:rsidRPr="005D5ADE">
              <w:rPr>
                <w:rFonts w:ascii="Times New Roman" w:hAnsi="Times New Roman"/>
                <w:b/>
                <w:kern w:val="1"/>
                <w:sz w:val="20"/>
                <w:szCs w:val="20"/>
                <w:lang w:eastAsia="ar-SA"/>
              </w:rPr>
              <w:t>11</w:t>
            </w:r>
          </w:p>
        </w:tc>
      </w:tr>
      <w:tr w:rsidR="00EB220D" w:rsidRPr="000609E6" w14:paraId="544F934B" w14:textId="77777777" w:rsidTr="002C201D">
        <w:trPr>
          <w:trHeight w:val="291"/>
        </w:trPr>
        <w:tc>
          <w:tcPr>
            <w:tcW w:w="3035" w:type="dxa"/>
            <w:gridSpan w:val="2"/>
            <w:shd w:val="clear" w:color="auto" w:fill="FFFFFF"/>
            <w:vAlign w:val="center"/>
          </w:tcPr>
          <w:p w14:paraId="33AE73BE" w14:textId="77777777" w:rsidR="00EB220D" w:rsidRPr="005D5ADE" w:rsidRDefault="00EB220D" w:rsidP="00EB220D">
            <w:pPr>
              <w:suppressAutoHyphens/>
              <w:snapToGrid w:val="0"/>
              <w:spacing w:after="0" w:line="240" w:lineRule="auto"/>
              <w:ind w:right="130"/>
              <w:jc w:val="both"/>
              <w:rPr>
                <w:rFonts w:ascii="Times New Roman" w:hAnsi="Times New Roman"/>
                <w:kern w:val="1"/>
                <w:sz w:val="20"/>
                <w:szCs w:val="20"/>
                <w:lang w:eastAsia="ar-SA"/>
              </w:rPr>
            </w:pPr>
            <w:r w:rsidRPr="005D5ADE">
              <w:rPr>
                <w:rFonts w:ascii="Times New Roman" w:hAnsi="Times New Roman"/>
                <w:kern w:val="1"/>
                <w:sz w:val="20"/>
                <w:szCs w:val="20"/>
                <w:lang w:eastAsia="ar-SA"/>
              </w:rPr>
              <w:t>162. p. - pavešana netiklībā</w:t>
            </w:r>
          </w:p>
        </w:tc>
        <w:tc>
          <w:tcPr>
            <w:tcW w:w="567" w:type="dxa"/>
            <w:gridSpan w:val="2"/>
            <w:shd w:val="clear" w:color="auto" w:fill="FFFFFF"/>
            <w:vAlign w:val="center"/>
          </w:tcPr>
          <w:p w14:paraId="469B0B67" w14:textId="0646363E"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8</w:t>
            </w:r>
          </w:p>
        </w:tc>
        <w:tc>
          <w:tcPr>
            <w:tcW w:w="851" w:type="dxa"/>
            <w:gridSpan w:val="2"/>
            <w:shd w:val="clear" w:color="auto" w:fill="FFFFFF"/>
            <w:vAlign w:val="center"/>
          </w:tcPr>
          <w:p w14:paraId="45113DEB" w14:textId="4E9BAB36"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34</w:t>
            </w:r>
          </w:p>
        </w:tc>
        <w:tc>
          <w:tcPr>
            <w:tcW w:w="708" w:type="dxa"/>
            <w:gridSpan w:val="2"/>
            <w:shd w:val="clear" w:color="auto" w:fill="FFFFFF"/>
            <w:vAlign w:val="center"/>
          </w:tcPr>
          <w:p w14:paraId="41812F7F" w14:textId="4504036B" w:rsidR="00EB220D" w:rsidRPr="005D5ADE" w:rsidRDefault="00EB220D" w:rsidP="00EB220D">
            <w:pPr>
              <w:widowControl w:val="0"/>
              <w:suppressAutoHyphens/>
              <w:overflowPunct w:val="0"/>
              <w:autoSpaceDE w:val="0"/>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42</w:t>
            </w:r>
          </w:p>
        </w:tc>
        <w:tc>
          <w:tcPr>
            <w:tcW w:w="709" w:type="dxa"/>
            <w:gridSpan w:val="2"/>
            <w:shd w:val="clear" w:color="auto" w:fill="FFFFFF"/>
            <w:vAlign w:val="center"/>
          </w:tcPr>
          <w:p w14:paraId="1407EDC9" w14:textId="3D681B8A"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sz w:val="20"/>
                <w:szCs w:val="20"/>
                <w:lang w:eastAsia="ar-SA"/>
              </w:rPr>
              <w:t>13</w:t>
            </w:r>
          </w:p>
        </w:tc>
        <w:tc>
          <w:tcPr>
            <w:tcW w:w="851" w:type="dxa"/>
            <w:gridSpan w:val="2"/>
            <w:shd w:val="clear" w:color="auto" w:fill="FFFFFF"/>
            <w:vAlign w:val="center"/>
          </w:tcPr>
          <w:p w14:paraId="0F39F8E9" w14:textId="5DF54EF4"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sz w:val="20"/>
                <w:szCs w:val="20"/>
                <w:lang w:eastAsia="ar-SA"/>
              </w:rPr>
              <w:t>31</w:t>
            </w:r>
          </w:p>
        </w:tc>
        <w:tc>
          <w:tcPr>
            <w:tcW w:w="708" w:type="dxa"/>
            <w:gridSpan w:val="2"/>
            <w:shd w:val="clear" w:color="auto" w:fill="FFFFFF"/>
            <w:vAlign w:val="center"/>
          </w:tcPr>
          <w:p w14:paraId="3E0EC1A9" w14:textId="26E2CDF8" w:rsidR="00EB220D" w:rsidRPr="005D5ADE" w:rsidRDefault="00EB220D" w:rsidP="00EB220D">
            <w:pPr>
              <w:widowControl w:val="0"/>
              <w:suppressAutoHyphens/>
              <w:overflowPunct w:val="0"/>
              <w:autoSpaceDE w:val="0"/>
              <w:spacing w:after="0" w:line="240" w:lineRule="auto"/>
              <w:jc w:val="center"/>
              <w:rPr>
                <w:rFonts w:ascii="Times New Roman" w:hAnsi="Times New Roman"/>
                <w:b/>
                <w:kern w:val="1"/>
                <w:sz w:val="20"/>
                <w:szCs w:val="20"/>
                <w:lang w:eastAsia="ar-SA"/>
              </w:rPr>
            </w:pPr>
            <w:r w:rsidRPr="005D5ADE">
              <w:rPr>
                <w:rFonts w:ascii="Times New Roman" w:hAnsi="Times New Roman"/>
                <w:b/>
                <w:sz w:val="20"/>
                <w:szCs w:val="20"/>
                <w:lang w:eastAsia="ar-SA"/>
              </w:rPr>
              <w:t>44</w:t>
            </w:r>
          </w:p>
        </w:tc>
        <w:tc>
          <w:tcPr>
            <w:tcW w:w="709" w:type="dxa"/>
            <w:gridSpan w:val="2"/>
            <w:shd w:val="clear" w:color="auto" w:fill="FFFFFF"/>
            <w:vAlign w:val="center"/>
          </w:tcPr>
          <w:p w14:paraId="57284104" w14:textId="44C63633" w:rsidR="00EB220D" w:rsidRPr="005D5ADE" w:rsidRDefault="00EB220D" w:rsidP="00EB220D">
            <w:pPr>
              <w:suppressAutoHyphens/>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17</w:t>
            </w:r>
          </w:p>
        </w:tc>
        <w:tc>
          <w:tcPr>
            <w:tcW w:w="851" w:type="dxa"/>
            <w:gridSpan w:val="2"/>
            <w:shd w:val="clear" w:color="auto" w:fill="FFFFFF"/>
            <w:vAlign w:val="center"/>
          </w:tcPr>
          <w:p w14:paraId="3E532160" w14:textId="031A109B" w:rsidR="00EB220D" w:rsidRPr="005D5ADE" w:rsidRDefault="00EB220D" w:rsidP="00EB220D">
            <w:pPr>
              <w:suppressAutoHyphens/>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50</w:t>
            </w:r>
          </w:p>
        </w:tc>
        <w:tc>
          <w:tcPr>
            <w:tcW w:w="567" w:type="dxa"/>
            <w:gridSpan w:val="2"/>
            <w:shd w:val="clear" w:color="auto" w:fill="FFFFFF"/>
            <w:vAlign w:val="center"/>
          </w:tcPr>
          <w:p w14:paraId="1634416F" w14:textId="19FBC821" w:rsidR="00EB220D" w:rsidRPr="005D5ADE" w:rsidRDefault="00EB220D" w:rsidP="00EB220D">
            <w:pPr>
              <w:suppressAutoHyphens/>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67</w:t>
            </w:r>
          </w:p>
        </w:tc>
        <w:tc>
          <w:tcPr>
            <w:tcW w:w="567" w:type="dxa"/>
            <w:gridSpan w:val="2"/>
            <w:shd w:val="clear" w:color="auto" w:fill="FFFFFF"/>
            <w:vAlign w:val="center"/>
          </w:tcPr>
          <w:p w14:paraId="6DBF05D4" w14:textId="2D94C978" w:rsidR="00EB220D" w:rsidRPr="005D5ADE" w:rsidRDefault="00EE3802" w:rsidP="00EB220D">
            <w:pPr>
              <w:suppressAutoHyphens/>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w:t>
            </w:r>
            <w:r w:rsidR="00EB220D" w:rsidRPr="005D5ADE">
              <w:rPr>
                <w:rFonts w:ascii="Times New Roman" w:hAnsi="Times New Roman"/>
                <w:b/>
                <w:sz w:val="20"/>
                <w:szCs w:val="20"/>
                <w:lang w:eastAsia="ar-SA"/>
              </w:rPr>
              <w:t>23</w:t>
            </w:r>
          </w:p>
        </w:tc>
      </w:tr>
      <w:tr w:rsidR="00EB220D" w:rsidRPr="000609E6" w14:paraId="3D2ED052" w14:textId="77777777" w:rsidTr="002C201D">
        <w:tc>
          <w:tcPr>
            <w:tcW w:w="3035" w:type="dxa"/>
            <w:gridSpan w:val="2"/>
            <w:shd w:val="clear" w:color="auto" w:fill="FFFFFF"/>
          </w:tcPr>
          <w:p w14:paraId="0BD29910" w14:textId="77777777" w:rsidR="00EB220D" w:rsidRPr="005D5ADE" w:rsidRDefault="00EB220D" w:rsidP="00EB220D">
            <w:pPr>
              <w:widowControl w:val="0"/>
              <w:suppressAutoHyphens/>
              <w:overflowPunct w:val="0"/>
              <w:autoSpaceDE w:val="0"/>
              <w:spacing w:after="0" w:line="240" w:lineRule="auto"/>
              <w:ind w:right="130"/>
              <w:jc w:val="both"/>
              <w:rPr>
                <w:rFonts w:ascii="Times New Roman" w:hAnsi="Times New Roman"/>
                <w:kern w:val="1"/>
                <w:sz w:val="20"/>
                <w:szCs w:val="20"/>
                <w:lang w:eastAsia="ar-SA"/>
              </w:rPr>
            </w:pPr>
            <w:r w:rsidRPr="005D5ADE">
              <w:rPr>
                <w:rFonts w:ascii="Times New Roman" w:hAnsi="Times New Roman"/>
                <w:kern w:val="1"/>
                <w:sz w:val="20"/>
                <w:szCs w:val="20"/>
                <w:lang w:eastAsia="ar-SA"/>
              </w:rPr>
              <w:t>162.</w:t>
            </w:r>
            <w:r w:rsidRPr="005D5ADE">
              <w:rPr>
                <w:rFonts w:ascii="Times New Roman" w:hAnsi="Times New Roman"/>
                <w:kern w:val="1"/>
                <w:sz w:val="20"/>
                <w:szCs w:val="20"/>
                <w:vertAlign w:val="superscript"/>
                <w:lang w:eastAsia="ar-SA"/>
              </w:rPr>
              <w:t>1</w:t>
            </w:r>
            <w:r w:rsidRPr="005D5ADE">
              <w:rPr>
                <w:rFonts w:ascii="Times New Roman" w:hAnsi="Times New Roman"/>
                <w:kern w:val="1"/>
                <w:sz w:val="20"/>
                <w:szCs w:val="20"/>
                <w:lang w:eastAsia="ar-SA"/>
              </w:rPr>
              <w:t>p. - pamudināšana iesaistīties seksuālās darbībās</w:t>
            </w:r>
          </w:p>
        </w:tc>
        <w:tc>
          <w:tcPr>
            <w:tcW w:w="567" w:type="dxa"/>
            <w:gridSpan w:val="2"/>
            <w:shd w:val="clear" w:color="auto" w:fill="FFFFFF"/>
            <w:vAlign w:val="center"/>
          </w:tcPr>
          <w:p w14:paraId="2946B51C" w14:textId="460400AE"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851" w:type="dxa"/>
            <w:gridSpan w:val="2"/>
            <w:shd w:val="clear" w:color="auto" w:fill="FFFFFF"/>
            <w:vAlign w:val="center"/>
          </w:tcPr>
          <w:p w14:paraId="189EB2CA" w14:textId="229AE0C4"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10</w:t>
            </w:r>
          </w:p>
        </w:tc>
        <w:tc>
          <w:tcPr>
            <w:tcW w:w="708" w:type="dxa"/>
            <w:gridSpan w:val="2"/>
            <w:shd w:val="clear" w:color="auto" w:fill="FFFFFF"/>
            <w:vAlign w:val="center"/>
          </w:tcPr>
          <w:p w14:paraId="1B3DAB07" w14:textId="2AAD729B"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10</w:t>
            </w:r>
          </w:p>
        </w:tc>
        <w:tc>
          <w:tcPr>
            <w:tcW w:w="709" w:type="dxa"/>
            <w:gridSpan w:val="2"/>
            <w:shd w:val="clear" w:color="auto" w:fill="FFFFFF"/>
            <w:vAlign w:val="center"/>
          </w:tcPr>
          <w:p w14:paraId="27D6F580" w14:textId="66046913"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4</w:t>
            </w:r>
          </w:p>
        </w:tc>
        <w:tc>
          <w:tcPr>
            <w:tcW w:w="851" w:type="dxa"/>
            <w:gridSpan w:val="2"/>
            <w:shd w:val="clear" w:color="auto" w:fill="FFFFFF"/>
            <w:vAlign w:val="center"/>
          </w:tcPr>
          <w:p w14:paraId="7C94EDB0" w14:textId="523FF0C4"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29</w:t>
            </w:r>
          </w:p>
        </w:tc>
        <w:tc>
          <w:tcPr>
            <w:tcW w:w="708" w:type="dxa"/>
            <w:gridSpan w:val="2"/>
            <w:shd w:val="clear" w:color="auto" w:fill="FFFFFF"/>
            <w:vAlign w:val="center"/>
          </w:tcPr>
          <w:p w14:paraId="786F6FFF" w14:textId="7A047A7F"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33</w:t>
            </w:r>
          </w:p>
        </w:tc>
        <w:tc>
          <w:tcPr>
            <w:tcW w:w="709" w:type="dxa"/>
            <w:gridSpan w:val="2"/>
            <w:vAlign w:val="center"/>
          </w:tcPr>
          <w:p w14:paraId="66287B9A" w14:textId="0F86209C"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6</w:t>
            </w:r>
          </w:p>
        </w:tc>
        <w:tc>
          <w:tcPr>
            <w:tcW w:w="851" w:type="dxa"/>
            <w:gridSpan w:val="2"/>
            <w:vAlign w:val="center"/>
          </w:tcPr>
          <w:p w14:paraId="3A1AA76D" w14:textId="279DACF5"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17</w:t>
            </w:r>
          </w:p>
        </w:tc>
        <w:tc>
          <w:tcPr>
            <w:tcW w:w="567" w:type="dxa"/>
            <w:gridSpan w:val="2"/>
            <w:vAlign w:val="center"/>
          </w:tcPr>
          <w:p w14:paraId="2B95CA54" w14:textId="6700F3E4"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23</w:t>
            </w:r>
          </w:p>
        </w:tc>
        <w:tc>
          <w:tcPr>
            <w:tcW w:w="567" w:type="dxa"/>
            <w:gridSpan w:val="2"/>
            <w:vAlign w:val="center"/>
          </w:tcPr>
          <w:p w14:paraId="2C7FC82A" w14:textId="2A995735"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-10</w:t>
            </w:r>
          </w:p>
        </w:tc>
      </w:tr>
      <w:tr w:rsidR="00EB220D" w:rsidRPr="000609E6" w14:paraId="4421F343" w14:textId="77777777" w:rsidTr="002C201D">
        <w:tc>
          <w:tcPr>
            <w:tcW w:w="3035" w:type="dxa"/>
            <w:gridSpan w:val="2"/>
            <w:shd w:val="clear" w:color="auto" w:fill="FFFFFF"/>
          </w:tcPr>
          <w:p w14:paraId="47FAA431" w14:textId="77777777" w:rsidR="00EB220D" w:rsidRPr="005D5ADE" w:rsidRDefault="00EB220D" w:rsidP="00EB220D">
            <w:pPr>
              <w:widowControl w:val="0"/>
              <w:suppressAutoHyphens/>
              <w:overflowPunct w:val="0"/>
              <w:autoSpaceDE w:val="0"/>
              <w:spacing w:after="0" w:line="240" w:lineRule="auto"/>
              <w:ind w:right="130"/>
              <w:jc w:val="both"/>
              <w:rPr>
                <w:rFonts w:ascii="Times New Roman" w:hAnsi="Times New Roman"/>
                <w:kern w:val="1"/>
                <w:sz w:val="20"/>
                <w:szCs w:val="20"/>
                <w:lang w:eastAsia="ar-SA"/>
              </w:rPr>
            </w:pPr>
            <w:r w:rsidRPr="005D5ADE">
              <w:rPr>
                <w:rFonts w:ascii="Times New Roman" w:hAnsi="Times New Roman"/>
                <w:kern w:val="1"/>
                <w:sz w:val="20"/>
                <w:szCs w:val="20"/>
                <w:lang w:eastAsia="ar-SA"/>
              </w:rPr>
              <w:t>164.p. - personas iesaistīšana prostitūcijā un prostitūcijas izmantošana</w:t>
            </w:r>
          </w:p>
        </w:tc>
        <w:tc>
          <w:tcPr>
            <w:tcW w:w="567" w:type="dxa"/>
            <w:gridSpan w:val="2"/>
            <w:shd w:val="clear" w:color="auto" w:fill="FFFFFF"/>
            <w:vAlign w:val="center"/>
          </w:tcPr>
          <w:p w14:paraId="7579D3CC" w14:textId="5B126F03"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851" w:type="dxa"/>
            <w:gridSpan w:val="2"/>
            <w:shd w:val="clear" w:color="auto" w:fill="FFFFFF"/>
            <w:vAlign w:val="center"/>
          </w:tcPr>
          <w:p w14:paraId="5DBF3DCE" w14:textId="6D39A399"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1</w:t>
            </w:r>
          </w:p>
        </w:tc>
        <w:tc>
          <w:tcPr>
            <w:tcW w:w="708" w:type="dxa"/>
            <w:gridSpan w:val="2"/>
            <w:shd w:val="clear" w:color="auto" w:fill="FFFFFF"/>
            <w:vAlign w:val="center"/>
          </w:tcPr>
          <w:p w14:paraId="0CB2FC0E" w14:textId="574618CB"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1</w:t>
            </w:r>
          </w:p>
        </w:tc>
        <w:tc>
          <w:tcPr>
            <w:tcW w:w="709" w:type="dxa"/>
            <w:gridSpan w:val="2"/>
            <w:shd w:val="clear" w:color="auto" w:fill="FFFFFF"/>
            <w:vAlign w:val="center"/>
          </w:tcPr>
          <w:p w14:paraId="497C4DFF" w14:textId="18DC5E8A"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1</w:t>
            </w:r>
          </w:p>
        </w:tc>
        <w:tc>
          <w:tcPr>
            <w:tcW w:w="851" w:type="dxa"/>
            <w:gridSpan w:val="2"/>
            <w:shd w:val="clear" w:color="auto" w:fill="FFFFFF"/>
            <w:vAlign w:val="center"/>
          </w:tcPr>
          <w:p w14:paraId="40C91038" w14:textId="5923861C"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708" w:type="dxa"/>
            <w:gridSpan w:val="2"/>
            <w:shd w:val="clear" w:color="auto" w:fill="FFFFFF"/>
            <w:vAlign w:val="center"/>
          </w:tcPr>
          <w:p w14:paraId="7C801359" w14:textId="42DCBFEE"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1</w:t>
            </w:r>
          </w:p>
        </w:tc>
        <w:tc>
          <w:tcPr>
            <w:tcW w:w="709" w:type="dxa"/>
            <w:gridSpan w:val="2"/>
            <w:vAlign w:val="center"/>
          </w:tcPr>
          <w:p w14:paraId="587349D2" w14:textId="57B35CE0"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851" w:type="dxa"/>
            <w:gridSpan w:val="2"/>
            <w:vAlign w:val="center"/>
          </w:tcPr>
          <w:p w14:paraId="59E3ED4E" w14:textId="16FEE84D"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3</w:t>
            </w:r>
          </w:p>
        </w:tc>
        <w:tc>
          <w:tcPr>
            <w:tcW w:w="567" w:type="dxa"/>
            <w:gridSpan w:val="2"/>
            <w:vAlign w:val="center"/>
          </w:tcPr>
          <w:p w14:paraId="1813B862" w14:textId="4C228D2A"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3</w:t>
            </w:r>
          </w:p>
        </w:tc>
        <w:tc>
          <w:tcPr>
            <w:tcW w:w="567" w:type="dxa"/>
            <w:gridSpan w:val="2"/>
            <w:vAlign w:val="center"/>
          </w:tcPr>
          <w:p w14:paraId="4795426C" w14:textId="4001B9B0" w:rsidR="00EB220D" w:rsidRPr="005D5ADE" w:rsidRDefault="00EE3802" w:rsidP="00EB220D">
            <w:pPr>
              <w:suppressAutoHyphens/>
              <w:spacing w:after="0" w:line="240" w:lineRule="auto"/>
              <w:jc w:val="center"/>
              <w:rPr>
                <w:rFonts w:ascii="Times New Roman" w:hAnsi="Times New Roman"/>
                <w:b/>
                <w:kern w:val="1"/>
                <w:sz w:val="20"/>
                <w:szCs w:val="20"/>
                <w:lang w:eastAsia="ar-SA"/>
              </w:rPr>
            </w:pPr>
            <w:r>
              <w:rPr>
                <w:rFonts w:ascii="Times New Roman" w:hAnsi="Times New Roman"/>
                <w:b/>
                <w:kern w:val="1"/>
                <w:sz w:val="20"/>
                <w:szCs w:val="20"/>
                <w:lang w:eastAsia="ar-SA"/>
              </w:rPr>
              <w:t>+</w:t>
            </w:r>
            <w:r w:rsidR="00EB220D" w:rsidRPr="005D5ADE">
              <w:rPr>
                <w:rFonts w:ascii="Times New Roman" w:hAnsi="Times New Roman"/>
                <w:b/>
                <w:kern w:val="1"/>
                <w:sz w:val="20"/>
                <w:szCs w:val="20"/>
                <w:lang w:eastAsia="ar-SA"/>
              </w:rPr>
              <w:t>2</w:t>
            </w:r>
          </w:p>
        </w:tc>
      </w:tr>
      <w:tr w:rsidR="00EB220D" w:rsidRPr="000609E6" w14:paraId="1B7691E1" w14:textId="77777777" w:rsidTr="002C201D">
        <w:tc>
          <w:tcPr>
            <w:tcW w:w="3035" w:type="dxa"/>
            <w:gridSpan w:val="2"/>
            <w:shd w:val="clear" w:color="auto" w:fill="FFFFFF"/>
          </w:tcPr>
          <w:p w14:paraId="657E3CDC" w14:textId="77777777" w:rsidR="00EB220D" w:rsidRPr="005D5ADE" w:rsidRDefault="00EB220D" w:rsidP="00EB220D">
            <w:pPr>
              <w:widowControl w:val="0"/>
              <w:suppressAutoHyphens/>
              <w:overflowPunct w:val="0"/>
              <w:autoSpaceDE w:val="0"/>
              <w:spacing w:after="0" w:line="240" w:lineRule="auto"/>
              <w:ind w:right="130"/>
              <w:jc w:val="both"/>
              <w:rPr>
                <w:rFonts w:ascii="Times New Roman" w:hAnsi="Times New Roman"/>
                <w:kern w:val="1"/>
                <w:sz w:val="20"/>
                <w:szCs w:val="20"/>
                <w:lang w:eastAsia="ar-SA"/>
              </w:rPr>
            </w:pPr>
            <w:r w:rsidRPr="005D5ADE">
              <w:rPr>
                <w:rFonts w:ascii="Times New Roman" w:hAnsi="Times New Roman"/>
                <w:kern w:val="1"/>
                <w:sz w:val="20"/>
                <w:szCs w:val="20"/>
                <w:lang w:eastAsia="ar-SA"/>
              </w:rPr>
              <w:t>165</w:t>
            </w:r>
            <w:r w:rsidRPr="005D5ADE">
              <w:rPr>
                <w:rFonts w:ascii="Times New Roman" w:hAnsi="Times New Roman"/>
                <w:kern w:val="1"/>
                <w:sz w:val="20"/>
                <w:szCs w:val="20"/>
                <w:vertAlign w:val="superscript"/>
                <w:lang w:eastAsia="ar-SA"/>
              </w:rPr>
              <w:t>1</w:t>
            </w:r>
            <w:r w:rsidRPr="005D5ADE">
              <w:rPr>
                <w:rFonts w:ascii="Times New Roman" w:hAnsi="Times New Roman"/>
                <w:kern w:val="1"/>
                <w:sz w:val="20"/>
                <w:szCs w:val="20"/>
                <w:lang w:eastAsia="ar-SA"/>
              </w:rPr>
              <w:t>.p. - personas nosūtīšana seksuālai izmantošanai</w:t>
            </w:r>
          </w:p>
        </w:tc>
        <w:tc>
          <w:tcPr>
            <w:tcW w:w="567" w:type="dxa"/>
            <w:gridSpan w:val="2"/>
            <w:shd w:val="clear" w:color="auto" w:fill="FFFFFF"/>
            <w:vAlign w:val="center"/>
          </w:tcPr>
          <w:p w14:paraId="36F1B6DD" w14:textId="37321976"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851" w:type="dxa"/>
            <w:gridSpan w:val="2"/>
            <w:shd w:val="clear" w:color="auto" w:fill="FFFFFF"/>
            <w:vAlign w:val="center"/>
          </w:tcPr>
          <w:p w14:paraId="7201082F" w14:textId="1807850F"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708" w:type="dxa"/>
            <w:gridSpan w:val="2"/>
            <w:shd w:val="clear" w:color="auto" w:fill="FFFFFF"/>
            <w:vAlign w:val="center"/>
          </w:tcPr>
          <w:p w14:paraId="2CA3F35A" w14:textId="738844F9"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0</w:t>
            </w:r>
          </w:p>
        </w:tc>
        <w:tc>
          <w:tcPr>
            <w:tcW w:w="709" w:type="dxa"/>
            <w:gridSpan w:val="2"/>
            <w:shd w:val="clear" w:color="auto" w:fill="FFFFFF"/>
            <w:vAlign w:val="center"/>
          </w:tcPr>
          <w:p w14:paraId="28BB9C56" w14:textId="29BBEC8C"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851" w:type="dxa"/>
            <w:gridSpan w:val="2"/>
            <w:shd w:val="clear" w:color="auto" w:fill="FFFFFF"/>
            <w:vAlign w:val="center"/>
          </w:tcPr>
          <w:p w14:paraId="40696483" w14:textId="296E7D98"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708" w:type="dxa"/>
            <w:gridSpan w:val="2"/>
            <w:shd w:val="clear" w:color="auto" w:fill="FFFFFF"/>
            <w:vAlign w:val="center"/>
          </w:tcPr>
          <w:p w14:paraId="2641C431" w14:textId="0ED4F5AE"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0</w:t>
            </w:r>
          </w:p>
        </w:tc>
        <w:tc>
          <w:tcPr>
            <w:tcW w:w="709" w:type="dxa"/>
            <w:gridSpan w:val="2"/>
            <w:vAlign w:val="center"/>
          </w:tcPr>
          <w:p w14:paraId="44105408" w14:textId="4796D5E8"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851" w:type="dxa"/>
            <w:gridSpan w:val="2"/>
            <w:vAlign w:val="center"/>
          </w:tcPr>
          <w:p w14:paraId="417494A4" w14:textId="0098F3BC"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567" w:type="dxa"/>
            <w:gridSpan w:val="2"/>
            <w:vAlign w:val="center"/>
          </w:tcPr>
          <w:p w14:paraId="30773A56" w14:textId="06CB2D98"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567" w:type="dxa"/>
            <w:gridSpan w:val="2"/>
            <w:vAlign w:val="center"/>
          </w:tcPr>
          <w:p w14:paraId="6905B827" w14:textId="1B062798" w:rsidR="00EB220D" w:rsidRPr="005D5ADE" w:rsidRDefault="00967743" w:rsidP="00EB220D">
            <w:pPr>
              <w:suppressAutoHyphens/>
              <w:spacing w:after="0" w:line="240" w:lineRule="auto"/>
              <w:jc w:val="center"/>
              <w:rPr>
                <w:rFonts w:ascii="Times New Roman" w:hAnsi="Times New Roman"/>
                <w:b/>
                <w:kern w:val="1"/>
                <w:sz w:val="20"/>
                <w:szCs w:val="20"/>
                <w:lang w:eastAsia="ar-SA"/>
              </w:rPr>
            </w:pPr>
            <w:r>
              <w:rPr>
                <w:rFonts w:ascii="Times New Roman" w:hAnsi="Times New Roman"/>
                <w:b/>
                <w:kern w:val="1"/>
                <w:sz w:val="20"/>
                <w:szCs w:val="20"/>
                <w:lang w:eastAsia="ar-SA"/>
              </w:rPr>
              <w:t>+/-</w:t>
            </w:r>
            <w:r w:rsidR="00EB220D" w:rsidRPr="005D5ADE">
              <w:rPr>
                <w:rFonts w:ascii="Times New Roman" w:hAnsi="Times New Roman"/>
                <w:b/>
                <w:kern w:val="1"/>
                <w:sz w:val="20"/>
                <w:szCs w:val="20"/>
                <w:lang w:eastAsia="ar-SA"/>
              </w:rPr>
              <w:t>0</w:t>
            </w:r>
          </w:p>
        </w:tc>
      </w:tr>
      <w:tr w:rsidR="00EB220D" w:rsidRPr="000609E6" w14:paraId="4017F0D3" w14:textId="77777777" w:rsidTr="002C201D">
        <w:tc>
          <w:tcPr>
            <w:tcW w:w="3035" w:type="dxa"/>
            <w:gridSpan w:val="2"/>
            <w:shd w:val="clear" w:color="auto" w:fill="FFFFFF"/>
          </w:tcPr>
          <w:p w14:paraId="2EC712D2" w14:textId="77777777" w:rsidR="00EB220D" w:rsidRPr="005D5ADE" w:rsidRDefault="00EB220D" w:rsidP="00EB220D">
            <w:pPr>
              <w:widowControl w:val="0"/>
              <w:suppressAutoHyphens/>
              <w:overflowPunct w:val="0"/>
              <w:autoSpaceDE w:val="0"/>
              <w:spacing w:after="0" w:line="240" w:lineRule="auto"/>
              <w:ind w:right="130"/>
              <w:jc w:val="both"/>
              <w:rPr>
                <w:rFonts w:ascii="Times New Roman" w:hAnsi="Times New Roman"/>
                <w:kern w:val="1"/>
                <w:sz w:val="20"/>
                <w:szCs w:val="20"/>
                <w:lang w:eastAsia="ar-SA"/>
              </w:rPr>
            </w:pPr>
            <w:r w:rsidRPr="005D5ADE">
              <w:rPr>
                <w:rFonts w:ascii="Times New Roman" w:hAnsi="Times New Roman"/>
                <w:kern w:val="1"/>
                <w:sz w:val="20"/>
                <w:szCs w:val="20"/>
                <w:lang w:eastAsia="ar-SA"/>
              </w:rPr>
              <w:t>166.p. - pornogrāfiska priekšnesuma demonstrēšanas, intīma rakstura izklaides ierobežošanas un pornogrāfiska rakstura materiāla aprites noteikumu pārkāpšana</w:t>
            </w:r>
          </w:p>
        </w:tc>
        <w:tc>
          <w:tcPr>
            <w:tcW w:w="567" w:type="dxa"/>
            <w:gridSpan w:val="2"/>
            <w:shd w:val="clear" w:color="auto" w:fill="FFFFFF"/>
            <w:vAlign w:val="center"/>
          </w:tcPr>
          <w:p w14:paraId="2629D0F7" w14:textId="4DCAEAF5"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6</w:t>
            </w:r>
          </w:p>
        </w:tc>
        <w:tc>
          <w:tcPr>
            <w:tcW w:w="851" w:type="dxa"/>
            <w:gridSpan w:val="2"/>
            <w:shd w:val="clear" w:color="auto" w:fill="FFFFFF"/>
            <w:vAlign w:val="center"/>
          </w:tcPr>
          <w:p w14:paraId="2D4262EE" w14:textId="7CA4A56C"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28</w:t>
            </w:r>
          </w:p>
        </w:tc>
        <w:tc>
          <w:tcPr>
            <w:tcW w:w="708" w:type="dxa"/>
            <w:gridSpan w:val="2"/>
            <w:shd w:val="clear" w:color="auto" w:fill="FFFFFF"/>
            <w:vAlign w:val="center"/>
          </w:tcPr>
          <w:p w14:paraId="66DA1E13" w14:textId="536B1A11"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34</w:t>
            </w:r>
          </w:p>
        </w:tc>
        <w:tc>
          <w:tcPr>
            <w:tcW w:w="709" w:type="dxa"/>
            <w:gridSpan w:val="2"/>
            <w:shd w:val="clear" w:color="auto" w:fill="FFFFFF"/>
            <w:vAlign w:val="center"/>
          </w:tcPr>
          <w:p w14:paraId="58C0A208" w14:textId="1AE1D64D"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8</w:t>
            </w:r>
          </w:p>
        </w:tc>
        <w:tc>
          <w:tcPr>
            <w:tcW w:w="851" w:type="dxa"/>
            <w:gridSpan w:val="2"/>
            <w:shd w:val="clear" w:color="auto" w:fill="FFFFFF"/>
            <w:vAlign w:val="center"/>
          </w:tcPr>
          <w:p w14:paraId="7114F2A8" w14:textId="64E70364"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39</w:t>
            </w:r>
          </w:p>
        </w:tc>
        <w:tc>
          <w:tcPr>
            <w:tcW w:w="708" w:type="dxa"/>
            <w:gridSpan w:val="2"/>
            <w:shd w:val="clear" w:color="auto" w:fill="FFFFFF"/>
            <w:vAlign w:val="center"/>
          </w:tcPr>
          <w:p w14:paraId="4BAE0A7F" w14:textId="0D79EEBE"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47</w:t>
            </w:r>
          </w:p>
        </w:tc>
        <w:tc>
          <w:tcPr>
            <w:tcW w:w="709" w:type="dxa"/>
            <w:gridSpan w:val="2"/>
            <w:vAlign w:val="center"/>
          </w:tcPr>
          <w:p w14:paraId="6ED58087" w14:textId="25B7DBE3"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8</w:t>
            </w:r>
          </w:p>
        </w:tc>
        <w:tc>
          <w:tcPr>
            <w:tcW w:w="851" w:type="dxa"/>
            <w:gridSpan w:val="2"/>
            <w:vAlign w:val="center"/>
          </w:tcPr>
          <w:p w14:paraId="0FB0A572" w14:textId="197B6C08"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35</w:t>
            </w:r>
          </w:p>
        </w:tc>
        <w:tc>
          <w:tcPr>
            <w:tcW w:w="567" w:type="dxa"/>
            <w:gridSpan w:val="2"/>
            <w:vAlign w:val="center"/>
          </w:tcPr>
          <w:p w14:paraId="06C7B732" w14:textId="2EEC3D35"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43</w:t>
            </w:r>
          </w:p>
        </w:tc>
        <w:tc>
          <w:tcPr>
            <w:tcW w:w="567" w:type="dxa"/>
            <w:gridSpan w:val="2"/>
            <w:vAlign w:val="center"/>
          </w:tcPr>
          <w:p w14:paraId="36CBB628" w14:textId="37F4ECFA"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-4</w:t>
            </w:r>
          </w:p>
        </w:tc>
      </w:tr>
      <w:tr w:rsidR="00EB220D" w:rsidRPr="000609E6" w14:paraId="176BED32" w14:textId="77777777" w:rsidTr="002C201D">
        <w:tc>
          <w:tcPr>
            <w:tcW w:w="3035" w:type="dxa"/>
            <w:gridSpan w:val="2"/>
            <w:shd w:val="clear" w:color="auto" w:fill="FFFFFF"/>
          </w:tcPr>
          <w:p w14:paraId="717EB5C0" w14:textId="77777777" w:rsidR="00EB220D" w:rsidRPr="005D5ADE" w:rsidRDefault="00EB220D" w:rsidP="00EB220D">
            <w:pPr>
              <w:widowControl w:val="0"/>
              <w:suppressAutoHyphens/>
              <w:overflowPunct w:val="0"/>
              <w:autoSpaceDE w:val="0"/>
              <w:spacing w:after="0" w:line="240" w:lineRule="auto"/>
              <w:ind w:right="130"/>
              <w:jc w:val="both"/>
              <w:rPr>
                <w:rFonts w:ascii="Times New Roman" w:hAnsi="Times New Roman"/>
                <w:kern w:val="1"/>
                <w:sz w:val="20"/>
                <w:szCs w:val="20"/>
                <w:lang w:eastAsia="ar-SA"/>
              </w:rPr>
            </w:pPr>
            <w:r w:rsidRPr="005D5ADE">
              <w:rPr>
                <w:rFonts w:ascii="Times New Roman" w:hAnsi="Times New Roman"/>
                <w:kern w:val="1"/>
                <w:sz w:val="20"/>
                <w:szCs w:val="20"/>
                <w:lang w:eastAsia="ar-SA"/>
              </w:rPr>
              <w:t>172.p. – nepilngadīgā iesaistīšana noziedzīgā nodarījumā</w:t>
            </w:r>
          </w:p>
        </w:tc>
        <w:tc>
          <w:tcPr>
            <w:tcW w:w="567" w:type="dxa"/>
            <w:gridSpan w:val="2"/>
            <w:shd w:val="clear" w:color="auto" w:fill="FFFFFF"/>
            <w:vAlign w:val="center"/>
          </w:tcPr>
          <w:p w14:paraId="250F848E" w14:textId="4ED3E580"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1</w:t>
            </w:r>
          </w:p>
        </w:tc>
        <w:tc>
          <w:tcPr>
            <w:tcW w:w="851" w:type="dxa"/>
            <w:gridSpan w:val="2"/>
            <w:shd w:val="clear" w:color="auto" w:fill="FFFFFF"/>
            <w:vAlign w:val="center"/>
          </w:tcPr>
          <w:p w14:paraId="5F5D1486" w14:textId="32184BD9"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708" w:type="dxa"/>
            <w:gridSpan w:val="2"/>
            <w:shd w:val="clear" w:color="auto" w:fill="FFFFFF"/>
            <w:vAlign w:val="center"/>
          </w:tcPr>
          <w:p w14:paraId="10E949D3" w14:textId="69229055"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1</w:t>
            </w:r>
          </w:p>
        </w:tc>
        <w:tc>
          <w:tcPr>
            <w:tcW w:w="709" w:type="dxa"/>
            <w:gridSpan w:val="2"/>
            <w:shd w:val="clear" w:color="auto" w:fill="FFFFFF"/>
            <w:vAlign w:val="center"/>
          </w:tcPr>
          <w:p w14:paraId="60C1E1C4" w14:textId="19C8B994"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851" w:type="dxa"/>
            <w:gridSpan w:val="2"/>
            <w:shd w:val="clear" w:color="auto" w:fill="FFFFFF"/>
            <w:vAlign w:val="center"/>
          </w:tcPr>
          <w:p w14:paraId="08FF0C4D" w14:textId="44843257"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708" w:type="dxa"/>
            <w:gridSpan w:val="2"/>
            <w:shd w:val="clear" w:color="auto" w:fill="FFFFFF"/>
            <w:vAlign w:val="center"/>
          </w:tcPr>
          <w:p w14:paraId="3B878F42" w14:textId="1E8C09B3"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0</w:t>
            </w:r>
          </w:p>
        </w:tc>
        <w:tc>
          <w:tcPr>
            <w:tcW w:w="709" w:type="dxa"/>
            <w:gridSpan w:val="2"/>
            <w:vAlign w:val="center"/>
          </w:tcPr>
          <w:p w14:paraId="5A8FB409" w14:textId="4A33FAAD"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851" w:type="dxa"/>
            <w:gridSpan w:val="2"/>
            <w:vAlign w:val="center"/>
          </w:tcPr>
          <w:p w14:paraId="55FAAE09" w14:textId="4724A01B"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567" w:type="dxa"/>
            <w:gridSpan w:val="2"/>
            <w:vAlign w:val="center"/>
          </w:tcPr>
          <w:p w14:paraId="0CF37746" w14:textId="631EFCCE"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567" w:type="dxa"/>
            <w:gridSpan w:val="2"/>
            <w:vAlign w:val="center"/>
          </w:tcPr>
          <w:p w14:paraId="73337066" w14:textId="3D811EB1" w:rsidR="00EB220D" w:rsidRPr="005D5ADE" w:rsidRDefault="00967743" w:rsidP="00EB220D">
            <w:pPr>
              <w:suppressAutoHyphens/>
              <w:spacing w:after="0" w:line="240" w:lineRule="auto"/>
              <w:jc w:val="center"/>
              <w:rPr>
                <w:rFonts w:ascii="Times New Roman" w:hAnsi="Times New Roman"/>
                <w:b/>
                <w:kern w:val="1"/>
                <w:sz w:val="20"/>
                <w:szCs w:val="20"/>
                <w:lang w:eastAsia="ar-SA"/>
              </w:rPr>
            </w:pPr>
            <w:r>
              <w:rPr>
                <w:rFonts w:ascii="Times New Roman" w:hAnsi="Times New Roman"/>
                <w:b/>
                <w:kern w:val="1"/>
                <w:sz w:val="20"/>
                <w:szCs w:val="20"/>
                <w:lang w:eastAsia="ar-SA"/>
              </w:rPr>
              <w:t>+/-</w:t>
            </w:r>
            <w:r w:rsidR="00EB220D" w:rsidRPr="005D5ADE">
              <w:rPr>
                <w:rFonts w:ascii="Times New Roman" w:hAnsi="Times New Roman"/>
                <w:b/>
                <w:kern w:val="1"/>
                <w:sz w:val="20"/>
                <w:szCs w:val="20"/>
                <w:lang w:eastAsia="ar-SA"/>
              </w:rPr>
              <w:t>0</w:t>
            </w:r>
          </w:p>
        </w:tc>
      </w:tr>
      <w:tr w:rsidR="005D5ADE" w:rsidRPr="005D5ADE" w14:paraId="37985142" w14:textId="77777777" w:rsidTr="002C201D">
        <w:tblPrEx>
          <w:tblCellMar>
            <w:left w:w="0" w:type="dxa"/>
            <w:right w:w="0" w:type="dxa"/>
          </w:tblCellMar>
          <w:tblLook w:val="00A0" w:firstRow="1" w:lastRow="0" w:firstColumn="1" w:lastColumn="0" w:noHBand="0" w:noVBand="0"/>
        </w:tblPrEx>
        <w:trPr>
          <w:gridAfter w:val="1"/>
          <w:wAfter w:w="9" w:type="dxa"/>
        </w:trPr>
        <w:tc>
          <w:tcPr>
            <w:tcW w:w="3026" w:type="dxa"/>
            <w:shd w:val="clear" w:color="auto" w:fill="FFFFFF"/>
            <w:tcMar>
              <w:top w:w="0" w:type="dxa"/>
              <w:left w:w="10" w:type="dxa"/>
              <w:bottom w:w="0" w:type="dxa"/>
              <w:right w:w="10" w:type="dxa"/>
            </w:tcMar>
          </w:tcPr>
          <w:p w14:paraId="22775F9F" w14:textId="77777777" w:rsidR="00EB220D" w:rsidRPr="005D5ADE" w:rsidRDefault="00EB220D" w:rsidP="00EB220D">
            <w:pPr>
              <w:overflowPunct w:val="0"/>
              <w:autoSpaceDE w:val="0"/>
              <w:spacing w:after="0" w:line="240" w:lineRule="auto"/>
              <w:jc w:val="both"/>
              <w:rPr>
                <w:rFonts w:ascii="Times New Roman" w:hAnsi="Times New Roman"/>
                <w:sz w:val="20"/>
                <w:szCs w:val="20"/>
                <w:lang w:eastAsia="lv-LV"/>
              </w:rPr>
            </w:pPr>
            <w:r w:rsidRPr="005D5ADE">
              <w:rPr>
                <w:rFonts w:ascii="Times New Roman" w:hAnsi="Times New Roman"/>
                <w:sz w:val="20"/>
                <w:szCs w:val="20"/>
                <w:lang w:eastAsia="lv-LV"/>
              </w:rPr>
              <w:t>174.p. - cietsirdība un vardarbība pret nepilngadīgo</w:t>
            </w:r>
          </w:p>
        </w:tc>
        <w:tc>
          <w:tcPr>
            <w:tcW w:w="567" w:type="dxa"/>
            <w:gridSpan w:val="2"/>
            <w:shd w:val="clear" w:color="auto" w:fill="FFFFFF"/>
            <w:tcMar>
              <w:top w:w="0" w:type="dxa"/>
              <w:left w:w="10" w:type="dxa"/>
              <w:bottom w:w="0" w:type="dxa"/>
              <w:right w:w="10" w:type="dxa"/>
            </w:tcMar>
            <w:vAlign w:val="center"/>
          </w:tcPr>
          <w:p w14:paraId="589C230A" w14:textId="6E07F82C" w:rsidR="00EB220D" w:rsidRPr="005D5ADE" w:rsidRDefault="00EB220D" w:rsidP="00EB220D">
            <w:pPr>
              <w:overflowPunct w:val="0"/>
              <w:autoSpaceDE w:val="0"/>
              <w:spacing w:after="0" w:line="240" w:lineRule="auto"/>
              <w:jc w:val="center"/>
              <w:rPr>
                <w:rFonts w:ascii="Times New Roman" w:hAnsi="Times New Roman"/>
                <w:sz w:val="20"/>
                <w:szCs w:val="20"/>
                <w:lang w:eastAsia="lv-LV"/>
              </w:rPr>
            </w:pPr>
            <w:r w:rsidRPr="005D5ADE">
              <w:rPr>
                <w:rFonts w:ascii="Times New Roman" w:hAnsi="Times New Roman"/>
                <w:sz w:val="20"/>
                <w:szCs w:val="20"/>
                <w:lang w:eastAsia="lv-LV"/>
              </w:rPr>
              <w:t>46</w:t>
            </w:r>
          </w:p>
        </w:tc>
        <w:tc>
          <w:tcPr>
            <w:tcW w:w="851" w:type="dxa"/>
            <w:gridSpan w:val="2"/>
            <w:shd w:val="clear" w:color="auto" w:fill="FFFFFF"/>
            <w:tcMar>
              <w:top w:w="0" w:type="dxa"/>
              <w:left w:w="10" w:type="dxa"/>
              <w:bottom w:w="0" w:type="dxa"/>
              <w:right w:w="10" w:type="dxa"/>
            </w:tcMar>
            <w:vAlign w:val="center"/>
          </w:tcPr>
          <w:p w14:paraId="78F90D06" w14:textId="42C8B462" w:rsidR="00EB220D" w:rsidRPr="005D5ADE" w:rsidRDefault="00EB220D" w:rsidP="00EB220D">
            <w:pPr>
              <w:overflowPunct w:val="0"/>
              <w:autoSpaceDE w:val="0"/>
              <w:spacing w:after="0" w:line="240" w:lineRule="auto"/>
              <w:jc w:val="center"/>
              <w:rPr>
                <w:rFonts w:ascii="Times New Roman" w:hAnsi="Times New Roman"/>
                <w:sz w:val="20"/>
                <w:szCs w:val="20"/>
                <w:lang w:eastAsia="lv-LV"/>
              </w:rPr>
            </w:pPr>
            <w:r w:rsidRPr="005D5ADE">
              <w:rPr>
                <w:rFonts w:ascii="Times New Roman" w:hAnsi="Times New Roman"/>
                <w:sz w:val="20"/>
                <w:szCs w:val="20"/>
                <w:lang w:eastAsia="lv-LV"/>
              </w:rPr>
              <w:t>53</w:t>
            </w:r>
          </w:p>
        </w:tc>
        <w:tc>
          <w:tcPr>
            <w:tcW w:w="708" w:type="dxa"/>
            <w:gridSpan w:val="2"/>
            <w:shd w:val="clear" w:color="auto" w:fill="FFFFFF"/>
            <w:tcMar>
              <w:top w:w="0" w:type="dxa"/>
              <w:left w:w="10" w:type="dxa"/>
              <w:bottom w:w="0" w:type="dxa"/>
              <w:right w:w="10" w:type="dxa"/>
            </w:tcMar>
            <w:vAlign w:val="center"/>
          </w:tcPr>
          <w:p w14:paraId="05758995" w14:textId="28BCEBF2" w:rsidR="00EB220D" w:rsidRPr="005D5ADE" w:rsidRDefault="00EB220D" w:rsidP="00EB220D">
            <w:pPr>
              <w:overflowPunct w:val="0"/>
              <w:autoSpaceDE w:val="0"/>
              <w:spacing w:after="0" w:line="240" w:lineRule="auto"/>
              <w:jc w:val="center"/>
              <w:rPr>
                <w:rFonts w:ascii="Times New Roman" w:hAnsi="Times New Roman"/>
                <w:b/>
                <w:sz w:val="20"/>
                <w:szCs w:val="20"/>
                <w:lang w:eastAsia="lv-LV"/>
              </w:rPr>
            </w:pPr>
            <w:r w:rsidRPr="005D5ADE">
              <w:rPr>
                <w:rFonts w:ascii="Times New Roman" w:hAnsi="Times New Roman"/>
                <w:b/>
                <w:sz w:val="20"/>
                <w:szCs w:val="20"/>
                <w:lang w:eastAsia="lv-LV"/>
              </w:rPr>
              <w:t>99</w:t>
            </w:r>
          </w:p>
        </w:tc>
        <w:tc>
          <w:tcPr>
            <w:tcW w:w="709" w:type="dxa"/>
            <w:gridSpan w:val="2"/>
            <w:shd w:val="clear" w:color="auto" w:fill="FFFFFF"/>
            <w:tcMar>
              <w:top w:w="0" w:type="dxa"/>
              <w:left w:w="10" w:type="dxa"/>
              <w:bottom w:w="0" w:type="dxa"/>
              <w:right w:w="10" w:type="dxa"/>
            </w:tcMar>
            <w:vAlign w:val="center"/>
          </w:tcPr>
          <w:p w14:paraId="092BC9E9" w14:textId="7D5CE68C" w:rsidR="00EB220D" w:rsidRPr="005D5ADE" w:rsidRDefault="00EB220D" w:rsidP="00EB220D">
            <w:pPr>
              <w:overflowPunct w:val="0"/>
              <w:autoSpaceDE w:val="0"/>
              <w:spacing w:after="0" w:line="240" w:lineRule="auto"/>
              <w:jc w:val="center"/>
              <w:rPr>
                <w:rFonts w:ascii="Times New Roman" w:hAnsi="Times New Roman"/>
                <w:sz w:val="20"/>
                <w:szCs w:val="20"/>
                <w:lang w:eastAsia="lv-LV"/>
              </w:rPr>
            </w:pPr>
            <w:r w:rsidRPr="005D5ADE">
              <w:rPr>
                <w:rFonts w:ascii="Times New Roman" w:hAnsi="Times New Roman"/>
                <w:sz w:val="20"/>
                <w:szCs w:val="20"/>
                <w:lang w:eastAsia="lv-LV"/>
              </w:rPr>
              <w:t>52</w:t>
            </w:r>
          </w:p>
        </w:tc>
        <w:tc>
          <w:tcPr>
            <w:tcW w:w="851" w:type="dxa"/>
            <w:gridSpan w:val="2"/>
            <w:shd w:val="clear" w:color="auto" w:fill="FFFFFF"/>
            <w:tcMar>
              <w:top w:w="0" w:type="dxa"/>
              <w:left w:w="10" w:type="dxa"/>
              <w:bottom w:w="0" w:type="dxa"/>
              <w:right w:w="10" w:type="dxa"/>
            </w:tcMar>
            <w:vAlign w:val="center"/>
          </w:tcPr>
          <w:p w14:paraId="6FEDACA2" w14:textId="700596D9" w:rsidR="00EB220D" w:rsidRPr="005D5ADE" w:rsidRDefault="00EB220D" w:rsidP="00EB220D">
            <w:pPr>
              <w:overflowPunct w:val="0"/>
              <w:autoSpaceDE w:val="0"/>
              <w:spacing w:after="0" w:line="240" w:lineRule="auto"/>
              <w:jc w:val="center"/>
              <w:rPr>
                <w:rFonts w:ascii="Times New Roman" w:hAnsi="Times New Roman"/>
                <w:sz w:val="20"/>
                <w:szCs w:val="20"/>
                <w:lang w:eastAsia="lv-LV"/>
              </w:rPr>
            </w:pPr>
            <w:r w:rsidRPr="005D5ADE">
              <w:rPr>
                <w:rFonts w:ascii="Times New Roman" w:hAnsi="Times New Roman"/>
                <w:sz w:val="20"/>
                <w:szCs w:val="20"/>
                <w:lang w:eastAsia="lv-LV"/>
              </w:rPr>
              <w:t>61</w:t>
            </w:r>
          </w:p>
        </w:tc>
        <w:tc>
          <w:tcPr>
            <w:tcW w:w="708" w:type="dxa"/>
            <w:gridSpan w:val="2"/>
            <w:shd w:val="clear" w:color="auto" w:fill="FFFFFF"/>
            <w:tcMar>
              <w:top w:w="0" w:type="dxa"/>
              <w:left w:w="10" w:type="dxa"/>
              <w:bottom w:w="0" w:type="dxa"/>
              <w:right w:w="10" w:type="dxa"/>
            </w:tcMar>
            <w:vAlign w:val="center"/>
          </w:tcPr>
          <w:p w14:paraId="0C04BD83" w14:textId="2178E4C4" w:rsidR="00EB220D" w:rsidRPr="005D5ADE" w:rsidRDefault="00EB220D" w:rsidP="00EB220D">
            <w:pPr>
              <w:overflowPunct w:val="0"/>
              <w:autoSpaceDE w:val="0"/>
              <w:spacing w:after="0" w:line="240" w:lineRule="auto"/>
              <w:jc w:val="center"/>
              <w:rPr>
                <w:rFonts w:ascii="Times New Roman" w:hAnsi="Times New Roman"/>
                <w:b/>
                <w:sz w:val="20"/>
                <w:szCs w:val="20"/>
                <w:lang w:eastAsia="lv-LV"/>
              </w:rPr>
            </w:pPr>
            <w:r w:rsidRPr="005D5ADE">
              <w:rPr>
                <w:rFonts w:ascii="Times New Roman" w:hAnsi="Times New Roman"/>
                <w:b/>
                <w:sz w:val="20"/>
                <w:szCs w:val="20"/>
                <w:lang w:eastAsia="lv-LV"/>
              </w:rPr>
              <w:t>113</w:t>
            </w:r>
          </w:p>
        </w:tc>
        <w:tc>
          <w:tcPr>
            <w:tcW w:w="709" w:type="dxa"/>
            <w:gridSpan w:val="2"/>
            <w:vAlign w:val="center"/>
          </w:tcPr>
          <w:p w14:paraId="2CE70B68" w14:textId="30C0BB1D" w:rsidR="00EB220D" w:rsidRPr="005D5ADE" w:rsidRDefault="00EB220D" w:rsidP="00EB220D">
            <w:pPr>
              <w:spacing w:after="0" w:line="240" w:lineRule="auto"/>
              <w:jc w:val="center"/>
              <w:rPr>
                <w:rFonts w:ascii="Times New Roman" w:hAnsi="Times New Roman"/>
                <w:b/>
                <w:sz w:val="20"/>
                <w:szCs w:val="20"/>
                <w:lang w:eastAsia="lv-LV"/>
              </w:rPr>
            </w:pPr>
            <w:r w:rsidRPr="005D5ADE">
              <w:rPr>
                <w:rFonts w:ascii="Times New Roman" w:hAnsi="Times New Roman"/>
                <w:b/>
                <w:sz w:val="20"/>
                <w:szCs w:val="20"/>
                <w:lang w:eastAsia="lv-LV"/>
              </w:rPr>
              <w:t>63</w:t>
            </w:r>
          </w:p>
        </w:tc>
        <w:tc>
          <w:tcPr>
            <w:tcW w:w="851" w:type="dxa"/>
            <w:gridSpan w:val="2"/>
            <w:vAlign w:val="center"/>
          </w:tcPr>
          <w:p w14:paraId="36AD4CD4" w14:textId="6CD70FEA" w:rsidR="00EB220D" w:rsidRPr="005D5ADE" w:rsidRDefault="00EB220D" w:rsidP="00EB220D">
            <w:pPr>
              <w:spacing w:after="0" w:line="240" w:lineRule="auto"/>
              <w:jc w:val="center"/>
              <w:rPr>
                <w:rFonts w:ascii="Times New Roman" w:hAnsi="Times New Roman"/>
                <w:b/>
                <w:sz w:val="20"/>
                <w:szCs w:val="20"/>
                <w:lang w:eastAsia="lv-LV"/>
              </w:rPr>
            </w:pPr>
            <w:r w:rsidRPr="005D5ADE">
              <w:rPr>
                <w:rFonts w:ascii="Times New Roman" w:hAnsi="Times New Roman"/>
                <w:b/>
                <w:sz w:val="20"/>
                <w:szCs w:val="20"/>
                <w:lang w:eastAsia="lv-LV"/>
              </w:rPr>
              <w:t>71</w:t>
            </w:r>
          </w:p>
        </w:tc>
        <w:tc>
          <w:tcPr>
            <w:tcW w:w="567" w:type="dxa"/>
            <w:gridSpan w:val="2"/>
            <w:vAlign w:val="center"/>
          </w:tcPr>
          <w:p w14:paraId="316935C3" w14:textId="118A6FAF" w:rsidR="00EB220D" w:rsidRPr="005D5ADE" w:rsidRDefault="00EB220D" w:rsidP="00EB220D">
            <w:pPr>
              <w:spacing w:after="0" w:line="240" w:lineRule="auto"/>
              <w:jc w:val="center"/>
              <w:rPr>
                <w:rFonts w:ascii="Times New Roman" w:hAnsi="Times New Roman"/>
                <w:b/>
                <w:sz w:val="20"/>
                <w:szCs w:val="20"/>
                <w:lang w:eastAsia="lv-LV"/>
              </w:rPr>
            </w:pPr>
            <w:r w:rsidRPr="005D5ADE">
              <w:rPr>
                <w:rFonts w:ascii="Times New Roman" w:hAnsi="Times New Roman"/>
                <w:b/>
                <w:sz w:val="20"/>
                <w:szCs w:val="20"/>
                <w:lang w:eastAsia="lv-LV"/>
              </w:rPr>
              <w:t>134</w:t>
            </w:r>
          </w:p>
        </w:tc>
        <w:tc>
          <w:tcPr>
            <w:tcW w:w="567" w:type="dxa"/>
            <w:gridSpan w:val="2"/>
            <w:tcMar>
              <w:top w:w="0" w:type="dxa"/>
              <w:left w:w="10" w:type="dxa"/>
              <w:bottom w:w="0" w:type="dxa"/>
              <w:right w:w="10" w:type="dxa"/>
            </w:tcMar>
            <w:vAlign w:val="center"/>
          </w:tcPr>
          <w:p w14:paraId="2C403E07" w14:textId="0B5E7BA8" w:rsidR="00EB220D" w:rsidRPr="005D5ADE" w:rsidRDefault="00EE3802" w:rsidP="00EB220D">
            <w:pPr>
              <w:spacing w:after="0" w:line="240" w:lineRule="auto"/>
              <w:jc w:val="center"/>
              <w:rPr>
                <w:rFonts w:ascii="Times New Roman" w:hAnsi="Times New Roman"/>
                <w:b/>
                <w:sz w:val="20"/>
                <w:szCs w:val="20"/>
                <w:lang w:eastAsia="lv-LV"/>
              </w:rPr>
            </w:pPr>
            <w:r>
              <w:rPr>
                <w:rFonts w:ascii="Times New Roman" w:hAnsi="Times New Roman"/>
                <w:b/>
                <w:sz w:val="20"/>
                <w:szCs w:val="20"/>
                <w:lang w:eastAsia="lv-LV"/>
              </w:rPr>
              <w:t>+</w:t>
            </w:r>
            <w:r w:rsidR="00EB220D" w:rsidRPr="005D5ADE">
              <w:rPr>
                <w:rFonts w:ascii="Times New Roman" w:hAnsi="Times New Roman"/>
                <w:b/>
                <w:sz w:val="20"/>
                <w:szCs w:val="20"/>
                <w:lang w:eastAsia="lv-LV"/>
              </w:rPr>
              <w:t>21</w:t>
            </w:r>
          </w:p>
        </w:tc>
      </w:tr>
      <w:tr w:rsidR="005D5ADE" w:rsidRPr="005D5ADE" w14:paraId="11EA5FDC" w14:textId="77777777" w:rsidTr="002C201D">
        <w:tblPrEx>
          <w:tblCellMar>
            <w:left w:w="0" w:type="dxa"/>
            <w:right w:w="0" w:type="dxa"/>
          </w:tblCellMar>
          <w:tblLook w:val="00A0" w:firstRow="1" w:lastRow="0" w:firstColumn="1" w:lastColumn="0" w:noHBand="0" w:noVBand="0"/>
        </w:tblPrEx>
        <w:trPr>
          <w:gridAfter w:val="1"/>
          <w:wAfter w:w="9" w:type="dxa"/>
        </w:trPr>
        <w:tc>
          <w:tcPr>
            <w:tcW w:w="3026" w:type="dxa"/>
            <w:shd w:val="clear" w:color="auto" w:fill="FFFFFF"/>
            <w:tcMar>
              <w:top w:w="0" w:type="dxa"/>
              <w:left w:w="10" w:type="dxa"/>
              <w:bottom w:w="0" w:type="dxa"/>
              <w:right w:w="10" w:type="dxa"/>
            </w:tcMar>
          </w:tcPr>
          <w:p w14:paraId="69722C16" w14:textId="77777777" w:rsidR="00EB220D" w:rsidRPr="005D5ADE" w:rsidRDefault="00EB220D" w:rsidP="00EB220D">
            <w:pPr>
              <w:overflowPunct w:val="0"/>
              <w:autoSpaceDE w:val="0"/>
              <w:spacing w:after="0" w:line="240" w:lineRule="auto"/>
              <w:jc w:val="both"/>
              <w:rPr>
                <w:rFonts w:ascii="Times New Roman" w:hAnsi="Times New Roman"/>
                <w:sz w:val="20"/>
                <w:szCs w:val="20"/>
                <w:lang w:eastAsia="lv-LV"/>
              </w:rPr>
            </w:pPr>
            <w:r w:rsidRPr="005D5ADE">
              <w:rPr>
                <w:rFonts w:ascii="Times New Roman" w:hAnsi="Times New Roman"/>
                <w:sz w:val="20"/>
                <w:szCs w:val="20"/>
                <w:lang w:eastAsia="lv-LV"/>
              </w:rPr>
              <w:t>175.p. - zādzība</w:t>
            </w:r>
          </w:p>
        </w:tc>
        <w:tc>
          <w:tcPr>
            <w:tcW w:w="567" w:type="dxa"/>
            <w:gridSpan w:val="2"/>
            <w:shd w:val="clear" w:color="auto" w:fill="FFFFFF"/>
            <w:tcMar>
              <w:top w:w="0" w:type="dxa"/>
              <w:left w:w="10" w:type="dxa"/>
              <w:bottom w:w="0" w:type="dxa"/>
              <w:right w:w="10" w:type="dxa"/>
            </w:tcMar>
            <w:vAlign w:val="center"/>
          </w:tcPr>
          <w:p w14:paraId="5C124366" w14:textId="72B45C4E" w:rsidR="00EB220D" w:rsidRPr="005D5ADE" w:rsidRDefault="00EB220D" w:rsidP="00EB220D">
            <w:pPr>
              <w:overflowPunct w:val="0"/>
              <w:autoSpaceDE w:val="0"/>
              <w:spacing w:after="0" w:line="240" w:lineRule="auto"/>
              <w:jc w:val="center"/>
              <w:rPr>
                <w:rFonts w:ascii="Times New Roman" w:hAnsi="Times New Roman"/>
                <w:sz w:val="20"/>
                <w:szCs w:val="20"/>
                <w:lang w:eastAsia="lv-LV"/>
              </w:rPr>
            </w:pPr>
            <w:r w:rsidRPr="005D5ADE">
              <w:rPr>
                <w:rFonts w:ascii="Times New Roman" w:hAnsi="Times New Roman"/>
                <w:sz w:val="20"/>
                <w:szCs w:val="20"/>
                <w:lang w:eastAsia="lv-LV"/>
              </w:rPr>
              <w:t>8</w:t>
            </w:r>
          </w:p>
        </w:tc>
        <w:tc>
          <w:tcPr>
            <w:tcW w:w="851" w:type="dxa"/>
            <w:gridSpan w:val="2"/>
            <w:shd w:val="clear" w:color="auto" w:fill="FFFFFF"/>
            <w:tcMar>
              <w:top w:w="0" w:type="dxa"/>
              <w:left w:w="10" w:type="dxa"/>
              <w:bottom w:w="0" w:type="dxa"/>
              <w:right w:w="10" w:type="dxa"/>
            </w:tcMar>
            <w:vAlign w:val="center"/>
          </w:tcPr>
          <w:p w14:paraId="43B0801D" w14:textId="0C4621C9" w:rsidR="00EB220D" w:rsidRPr="005D5ADE" w:rsidRDefault="00EB220D" w:rsidP="00EB220D">
            <w:pPr>
              <w:overflowPunct w:val="0"/>
              <w:autoSpaceDE w:val="0"/>
              <w:spacing w:after="0" w:line="240" w:lineRule="auto"/>
              <w:jc w:val="center"/>
              <w:rPr>
                <w:rFonts w:ascii="Times New Roman" w:hAnsi="Times New Roman"/>
                <w:sz w:val="20"/>
                <w:szCs w:val="20"/>
                <w:lang w:eastAsia="lv-LV"/>
              </w:rPr>
            </w:pPr>
            <w:r w:rsidRPr="005D5ADE">
              <w:rPr>
                <w:rFonts w:ascii="Times New Roman" w:hAnsi="Times New Roman"/>
                <w:sz w:val="20"/>
                <w:szCs w:val="20"/>
                <w:lang w:eastAsia="lv-LV"/>
              </w:rPr>
              <w:t>6</w:t>
            </w:r>
          </w:p>
        </w:tc>
        <w:tc>
          <w:tcPr>
            <w:tcW w:w="708" w:type="dxa"/>
            <w:gridSpan w:val="2"/>
            <w:shd w:val="clear" w:color="auto" w:fill="FFFFFF"/>
            <w:tcMar>
              <w:top w:w="0" w:type="dxa"/>
              <w:left w:w="10" w:type="dxa"/>
              <w:bottom w:w="0" w:type="dxa"/>
              <w:right w:w="10" w:type="dxa"/>
            </w:tcMar>
            <w:vAlign w:val="center"/>
          </w:tcPr>
          <w:p w14:paraId="652FAD21" w14:textId="798AE2D3" w:rsidR="00EB220D" w:rsidRPr="005D5ADE" w:rsidRDefault="00EB220D" w:rsidP="00EB220D">
            <w:pPr>
              <w:overflowPunct w:val="0"/>
              <w:autoSpaceDE w:val="0"/>
              <w:spacing w:after="0" w:line="240" w:lineRule="auto"/>
              <w:jc w:val="center"/>
              <w:rPr>
                <w:rFonts w:ascii="Times New Roman" w:hAnsi="Times New Roman"/>
                <w:b/>
                <w:bCs/>
                <w:sz w:val="20"/>
                <w:szCs w:val="20"/>
                <w:lang w:eastAsia="lv-LV"/>
              </w:rPr>
            </w:pPr>
            <w:r w:rsidRPr="005D5ADE">
              <w:rPr>
                <w:rFonts w:ascii="Times New Roman" w:hAnsi="Times New Roman"/>
                <w:b/>
                <w:bCs/>
                <w:sz w:val="20"/>
                <w:szCs w:val="20"/>
                <w:lang w:eastAsia="lv-LV"/>
              </w:rPr>
              <w:t>14</w:t>
            </w:r>
          </w:p>
        </w:tc>
        <w:tc>
          <w:tcPr>
            <w:tcW w:w="709" w:type="dxa"/>
            <w:gridSpan w:val="2"/>
            <w:shd w:val="clear" w:color="auto" w:fill="FFFFFF"/>
            <w:tcMar>
              <w:top w:w="0" w:type="dxa"/>
              <w:left w:w="10" w:type="dxa"/>
              <w:bottom w:w="0" w:type="dxa"/>
              <w:right w:w="10" w:type="dxa"/>
            </w:tcMar>
            <w:vAlign w:val="center"/>
          </w:tcPr>
          <w:p w14:paraId="7111A799" w14:textId="35ECF644" w:rsidR="00EB220D" w:rsidRPr="005D5ADE" w:rsidRDefault="00EB220D" w:rsidP="00EB220D">
            <w:pPr>
              <w:overflowPunct w:val="0"/>
              <w:autoSpaceDE w:val="0"/>
              <w:spacing w:after="0" w:line="240" w:lineRule="auto"/>
              <w:jc w:val="center"/>
              <w:rPr>
                <w:rFonts w:ascii="Times New Roman" w:hAnsi="Times New Roman"/>
                <w:sz w:val="20"/>
                <w:szCs w:val="20"/>
                <w:lang w:eastAsia="lv-LV"/>
              </w:rPr>
            </w:pPr>
            <w:r w:rsidRPr="005D5ADE">
              <w:rPr>
                <w:rFonts w:ascii="Times New Roman" w:hAnsi="Times New Roman"/>
                <w:sz w:val="20"/>
                <w:szCs w:val="20"/>
                <w:lang w:eastAsia="lv-LV"/>
              </w:rPr>
              <w:t>3</w:t>
            </w:r>
          </w:p>
        </w:tc>
        <w:tc>
          <w:tcPr>
            <w:tcW w:w="851" w:type="dxa"/>
            <w:gridSpan w:val="2"/>
            <w:shd w:val="clear" w:color="auto" w:fill="FFFFFF"/>
            <w:tcMar>
              <w:top w:w="0" w:type="dxa"/>
              <w:left w:w="10" w:type="dxa"/>
              <w:bottom w:w="0" w:type="dxa"/>
              <w:right w:w="10" w:type="dxa"/>
            </w:tcMar>
            <w:vAlign w:val="center"/>
          </w:tcPr>
          <w:p w14:paraId="4D5785E7" w14:textId="5EB057FB" w:rsidR="00EB220D" w:rsidRPr="005D5ADE" w:rsidRDefault="00EB220D" w:rsidP="00EB220D">
            <w:pPr>
              <w:overflowPunct w:val="0"/>
              <w:autoSpaceDE w:val="0"/>
              <w:spacing w:after="0" w:line="240" w:lineRule="auto"/>
              <w:jc w:val="center"/>
              <w:rPr>
                <w:rFonts w:ascii="Times New Roman" w:hAnsi="Times New Roman"/>
                <w:sz w:val="20"/>
                <w:szCs w:val="20"/>
                <w:lang w:eastAsia="lv-LV"/>
              </w:rPr>
            </w:pPr>
            <w:r w:rsidRPr="005D5ADE">
              <w:rPr>
                <w:rFonts w:ascii="Times New Roman" w:hAnsi="Times New Roman"/>
                <w:sz w:val="20"/>
                <w:szCs w:val="20"/>
                <w:lang w:eastAsia="lv-LV"/>
              </w:rPr>
              <w:t>1</w:t>
            </w:r>
          </w:p>
        </w:tc>
        <w:tc>
          <w:tcPr>
            <w:tcW w:w="708" w:type="dxa"/>
            <w:gridSpan w:val="2"/>
            <w:shd w:val="clear" w:color="auto" w:fill="FFFFFF"/>
            <w:tcMar>
              <w:top w:w="0" w:type="dxa"/>
              <w:left w:w="10" w:type="dxa"/>
              <w:bottom w:w="0" w:type="dxa"/>
              <w:right w:w="10" w:type="dxa"/>
            </w:tcMar>
            <w:vAlign w:val="center"/>
          </w:tcPr>
          <w:p w14:paraId="31B8C95C" w14:textId="2E2C2AC0" w:rsidR="00EB220D" w:rsidRPr="005D5ADE" w:rsidRDefault="00EB220D" w:rsidP="00EB220D">
            <w:pPr>
              <w:overflowPunct w:val="0"/>
              <w:autoSpaceDE w:val="0"/>
              <w:spacing w:after="0" w:line="240" w:lineRule="auto"/>
              <w:jc w:val="center"/>
              <w:rPr>
                <w:rFonts w:ascii="Times New Roman" w:hAnsi="Times New Roman"/>
                <w:b/>
                <w:bCs/>
                <w:sz w:val="20"/>
                <w:szCs w:val="20"/>
                <w:lang w:eastAsia="lv-LV"/>
              </w:rPr>
            </w:pPr>
            <w:r w:rsidRPr="005D5ADE">
              <w:rPr>
                <w:rFonts w:ascii="Times New Roman" w:hAnsi="Times New Roman"/>
                <w:b/>
                <w:sz w:val="20"/>
                <w:szCs w:val="20"/>
                <w:lang w:eastAsia="lv-LV"/>
              </w:rPr>
              <w:t>4</w:t>
            </w:r>
          </w:p>
        </w:tc>
        <w:tc>
          <w:tcPr>
            <w:tcW w:w="709" w:type="dxa"/>
            <w:gridSpan w:val="2"/>
            <w:vAlign w:val="center"/>
          </w:tcPr>
          <w:p w14:paraId="19118B1E" w14:textId="0A21C31B" w:rsidR="00EB220D" w:rsidRPr="005D5ADE" w:rsidRDefault="00EB220D" w:rsidP="00EB220D">
            <w:pPr>
              <w:spacing w:after="0" w:line="240" w:lineRule="auto"/>
              <w:jc w:val="center"/>
              <w:rPr>
                <w:rFonts w:ascii="Times New Roman" w:hAnsi="Times New Roman"/>
                <w:b/>
                <w:sz w:val="20"/>
                <w:szCs w:val="20"/>
                <w:lang w:eastAsia="lv-LV"/>
              </w:rPr>
            </w:pPr>
            <w:r w:rsidRPr="005D5ADE">
              <w:rPr>
                <w:rFonts w:ascii="Times New Roman" w:hAnsi="Times New Roman"/>
                <w:b/>
                <w:sz w:val="20"/>
                <w:szCs w:val="20"/>
                <w:lang w:eastAsia="lv-LV"/>
              </w:rPr>
              <w:t>5</w:t>
            </w:r>
          </w:p>
        </w:tc>
        <w:tc>
          <w:tcPr>
            <w:tcW w:w="851" w:type="dxa"/>
            <w:gridSpan w:val="2"/>
            <w:vAlign w:val="center"/>
          </w:tcPr>
          <w:p w14:paraId="5112B652" w14:textId="4C4692FD" w:rsidR="00EB220D" w:rsidRPr="005D5ADE" w:rsidRDefault="00EB220D" w:rsidP="00EB220D">
            <w:pPr>
              <w:spacing w:after="0" w:line="240" w:lineRule="auto"/>
              <w:jc w:val="center"/>
              <w:rPr>
                <w:rFonts w:ascii="Times New Roman" w:hAnsi="Times New Roman"/>
                <w:b/>
                <w:sz w:val="20"/>
                <w:szCs w:val="20"/>
                <w:lang w:eastAsia="lv-LV"/>
              </w:rPr>
            </w:pPr>
            <w:r w:rsidRPr="005D5ADE">
              <w:rPr>
                <w:rFonts w:ascii="Times New Roman" w:hAnsi="Times New Roman"/>
                <w:b/>
                <w:sz w:val="20"/>
                <w:szCs w:val="20"/>
                <w:lang w:eastAsia="lv-LV"/>
              </w:rPr>
              <w:t>1</w:t>
            </w:r>
          </w:p>
        </w:tc>
        <w:tc>
          <w:tcPr>
            <w:tcW w:w="567" w:type="dxa"/>
            <w:gridSpan w:val="2"/>
            <w:vAlign w:val="center"/>
          </w:tcPr>
          <w:p w14:paraId="55E93903" w14:textId="4A81C5E2" w:rsidR="00EB220D" w:rsidRPr="005D5ADE" w:rsidRDefault="00EB220D" w:rsidP="00EB220D">
            <w:pPr>
              <w:spacing w:after="0" w:line="240" w:lineRule="auto"/>
              <w:jc w:val="center"/>
              <w:rPr>
                <w:rFonts w:ascii="Times New Roman" w:hAnsi="Times New Roman"/>
                <w:b/>
                <w:sz w:val="20"/>
                <w:szCs w:val="20"/>
                <w:lang w:eastAsia="lv-LV"/>
              </w:rPr>
            </w:pPr>
            <w:r w:rsidRPr="005D5ADE">
              <w:rPr>
                <w:rFonts w:ascii="Times New Roman" w:hAnsi="Times New Roman"/>
                <w:b/>
                <w:sz w:val="20"/>
                <w:szCs w:val="20"/>
                <w:lang w:eastAsia="lv-LV"/>
              </w:rPr>
              <w:t>6</w:t>
            </w:r>
          </w:p>
        </w:tc>
        <w:tc>
          <w:tcPr>
            <w:tcW w:w="567" w:type="dxa"/>
            <w:gridSpan w:val="2"/>
            <w:tcMar>
              <w:top w:w="0" w:type="dxa"/>
              <w:left w:w="10" w:type="dxa"/>
              <w:bottom w:w="0" w:type="dxa"/>
              <w:right w:w="10" w:type="dxa"/>
            </w:tcMar>
            <w:vAlign w:val="center"/>
          </w:tcPr>
          <w:p w14:paraId="6F3CFE08" w14:textId="42BA8996" w:rsidR="00EB220D" w:rsidRPr="005D5ADE" w:rsidRDefault="00EE3802" w:rsidP="00EB220D">
            <w:pPr>
              <w:spacing w:after="0" w:line="240" w:lineRule="auto"/>
              <w:jc w:val="center"/>
              <w:rPr>
                <w:rFonts w:ascii="Times New Roman" w:hAnsi="Times New Roman"/>
                <w:b/>
                <w:sz w:val="20"/>
                <w:szCs w:val="20"/>
                <w:lang w:eastAsia="lv-LV"/>
              </w:rPr>
            </w:pPr>
            <w:r>
              <w:rPr>
                <w:rFonts w:ascii="Times New Roman" w:hAnsi="Times New Roman"/>
                <w:b/>
                <w:sz w:val="20"/>
                <w:szCs w:val="20"/>
                <w:lang w:eastAsia="lv-LV"/>
              </w:rPr>
              <w:t>+</w:t>
            </w:r>
            <w:r w:rsidR="00EB220D" w:rsidRPr="005D5ADE">
              <w:rPr>
                <w:rFonts w:ascii="Times New Roman" w:hAnsi="Times New Roman"/>
                <w:b/>
                <w:sz w:val="20"/>
                <w:szCs w:val="20"/>
                <w:lang w:eastAsia="lv-LV"/>
              </w:rPr>
              <w:t>2</w:t>
            </w:r>
          </w:p>
        </w:tc>
      </w:tr>
      <w:tr w:rsidR="005D5ADE" w:rsidRPr="005D5ADE" w14:paraId="7DC4C000" w14:textId="77777777" w:rsidTr="002C201D">
        <w:tblPrEx>
          <w:tblCellMar>
            <w:left w:w="0" w:type="dxa"/>
            <w:right w:w="0" w:type="dxa"/>
          </w:tblCellMar>
          <w:tblLook w:val="00A0" w:firstRow="1" w:lastRow="0" w:firstColumn="1" w:lastColumn="0" w:noHBand="0" w:noVBand="0"/>
        </w:tblPrEx>
        <w:trPr>
          <w:gridAfter w:val="1"/>
          <w:wAfter w:w="9" w:type="dxa"/>
        </w:trPr>
        <w:tc>
          <w:tcPr>
            <w:tcW w:w="3026" w:type="dxa"/>
            <w:shd w:val="clear" w:color="auto" w:fill="FFFFFF"/>
            <w:tcMar>
              <w:top w:w="0" w:type="dxa"/>
              <w:left w:w="10" w:type="dxa"/>
              <w:bottom w:w="0" w:type="dxa"/>
              <w:right w:w="10" w:type="dxa"/>
            </w:tcMar>
          </w:tcPr>
          <w:p w14:paraId="676C4493" w14:textId="77777777" w:rsidR="00EB220D" w:rsidRPr="005D5ADE" w:rsidRDefault="00EB220D" w:rsidP="00EB220D">
            <w:pPr>
              <w:overflowPunct w:val="0"/>
              <w:autoSpaceDE w:val="0"/>
              <w:spacing w:after="0" w:line="240" w:lineRule="auto"/>
              <w:jc w:val="both"/>
              <w:rPr>
                <w:rFonts w:ascii="Times New Roman" w:hAnsi="Times New Roman"/>
                <w:sz w:val="20"/>
                <w:szCs w:val="20"/>
                <w:lang w:eastAsia="lv-LV"/>
              </w:rPr>
            </w:pPr>
            <w:r w:rsidRPr="005D5ADE">
              <w:rPr>
                <w:rFonts w:ascii="Times New Roman" w:hAnsi="Times New Roman"/>
                <w:sz w:val="20"/>
                <w:szCs w:val="20"/>
                <w:lang w:eastAsia="lv-LV"/>
              </w:rPr>
              <w:t>176.p. - laupīšana</w:t>
            </w:r>
          </w:p>
        </w:tc>
        <w:tc>
          <w:tcPr>
            <w:tcW w:w="567" w:type="dxa"/>
            <w:gridSpan w:val="2"/>
            <w:shd w:val="clear" w:color="auto" w:fill="FFFFFF"/>
            <w:tcMar>
              <w:top w:w="0" w:type="dxa"/>
              <w:left w:w="10" w:type="dxa"/>
              <w:bottom w:w="0" w:type="dxa"/>
              <w:right w:w="10" w:type="dxa"/>
            </w:tcMar>
            <w:vAlign w:val="center"/>
          </w:tcPr>
          <w:p w14:paraId="3F8FAA72" w14:textId="602CAB71" w:rsidR="00EB220D" w:rsidRPr="005D5ADE" w:rsidRDefault="00EB220D" w:rsidP="00EB220D">
            <w:pPr>
              <w:overflowPunct w:val="0"/>
              <w:autoSpaceDE w:val="0"/>
              <w:spacing w:after="0" w:line="240" w:lineRule="auto"/>
              <w:jc w:val="center"/>
              <w:rPr>
                <w:rFonts w:ascii="Times New Roman" w:hAnsi="Times New Roman"/>
                <w:sz w:val="20"/>
                <w:szCs w:val="20"/>
                <w:lang w:eastAsia="lv-LV"/>
              </w:rPr>
            </w:pPr>
            <w:r w:rsidRPr="005D5ADE">
              <w:rPr>
                <w:rFonts w:ascii="Times New Roman" w:hAnsi="Times New Roman"/>
                <w:sz w:val="20"/>
                <w:szCs w:val="20"/>
                <w:lang w:eastAsia="lv-LV"/>
              </w:rPr>
              <w:t>16</w:t>
            </w:r>
          </w:p>
        </w:tc>
        <w:tc>
          <w:tcPr>
            <w:tcW w:w="851" w:type="dxa"/>
            <w:gridSpan w:val="2"/>
            <w:shd w:val="clear" w:color="auto" w:fill="FFFFFF"/>
            <w:tcMar>
              <w:top w:w="0" w:type="dxa"/>
              <w:left w:w="10" w:type="dxa"/>
              <w:bottom w:w="0" w:type="dxa"/>
              <w:right w:w="10" w:type="dxa"/>
            </w:tcMar>
            <w:vAlign w:val="center"/>
          </w:tcPr>
          <w:p w14:paraId="058AB89A" w14:textId="2CB9F262" w:rsidR="00EB220D" w:rsidRPr="005D5ADE" w:rsidRDefault="00EB220D" w:rsidP="00EB220D">
            <w:pPr>
              <w:overflowPunct w:val="0"/>
              <w:autoSpaceDE w:val="0"/>
              <w:spacing w:after="0" w:line="240" w:lineRule="auto"/>
              <w:jc w:val="center"/>
              <w:rPr>
                <w:rFonts w:ascii="Times New Roman" w:hAnsi="Times New Roman"/>
                <w:sz w:val="20"/>
                <w:szCs w:val="20"/>
                <w:lang w:eastAsia="lv-LV"/>
              </w:rPr>
            </w:pPr>
            <w:r w:rsidRPr="005D5ADE">
              <w:rPr>
                <w:rFonts w:ascii="Times New Roman" w:hAnsi="Times New Roman"/>
                <w:sz w:val="20"/>
                <w:szCs w:val="20"/>
                <w:lang w:eastAsia="lv-LV"/>
              </w:rPr>
              <w:t>1</w:t>
            </w:r>
          </w:p>
        </w:tc>
        <w:tc>
          <w:tcPr>
            <w:tcW w:w="708" w:type="dxa"/>
            <w:gridSpan w:val="2"/>
            <w:shd w:val="clear" w:color="auto" w:fill="FFFFFF"/>
            <w:tcMar>
              <w:top w:w="0" w:type="dxa"/>
              <w:left w:w="10" w:type="dxa"/>
              <w:bottom w:w="0" w:type="dxa"/>
              <w:right w:w="10" w:type="dxa"/>
            </w:tcMar>
            <w:vAlign w:val="center"/>
          </w:tcPr>
          <w:p w14:paraId="35D88F9D" w14:textId="74945564" w:rsidR="00EB220D" w:rsidRPr="005D5ADE" w:rsidRDefault="00EB220D" w:rsidP="00EB220D">
            <w:pPr>
              <w:overflowPunct w:val="0"/>
              <w:autoSpaceDE w:val="0"/>
              <w:spacing w:after="0" w:line="240" w:lineRule="auto"/>
              <w:jc w:val="center"/>
              <w:rPr>
                <w:rFonts w:ascii="Times New Roman" w:hAnsi="Times New Roman"/>
                <w:b/>
                <w:bCs/>
                <w:sz w:val="20"/>
                <w:szCs w:val="20"/>
                <w:lang w:eastAsia="lv-LV"/>
              </w:rPr>
            </w:pPr>
            <w:r w:rsidRPr="005D5ADE">
              <w:rPr>
                <w:rFonts w:ascii="Times New Roman" w:hAnsi="Times New Roman"/>
                <w:b/>
                <w:bCs/>
                <w:sz w:val="20"/>
                <w:szCs w:val="20"/>
                <w:lang w:eastAsia="lv-LV"/>
              </w:rPr>
              <w:t>17</w:t>
            </w:r>
          </w:p>
        </w:tc>
        <w:tc>
          <w:tcPr>
            <w:tcW w:w="709" w:type="dxa"/>
            <w:gridSpan w:val="2"/>
            <w:shd w:val="clear" w:color="auto" w:fill="FFFFFF"/>
            <w:tcMar>
              <w:top w:w="0" w:type="dxa"/>
              <w:left w:w="10" w:type="dxa"/>
              <w:bottom w:w="0" w:type="dxa"/>
              <w:right w:w="10" w:type="dxa"/>
            </w:tcMar>
            <w:vAlign w:val="center"/>
          </w:tcPr>
          <w:p w14:paraId="500A3F31" w14:textId="6F70D72C" w:rsidR="00EB220D" w:rsidRPr="005D5ADE" w:rsidRDefault="00EB220D" w:rsidP="00EB220D">
            <w:pPr>
              <w:overflowPunct w:val="0"/>
              <w:autoSpaceDE w:val="0"/>
              <w:spacing w:after="0" w:line="240" w:lineRule="auto"/>
              <w:jc w:val="center"/>
              <w:rPr>
                <w:rFonts w:ascii="Times New Roman" w:hAnsi="Times New Roman"/>
                <w:sz w:val="20"/>
                <w:szCs w:val="20"/>
                <w:lang w:eastAsia="lv-LV"/>
              </w:rPr>
            </w:pPr>
            <w:r w:rsidRPr="005D5ADE">
              <w:rPr>
                <w:rFonts w:ascii="Times New Roman" w:hAnsi="Times New Roman"/>
                <w:sz w:val="20"/>
                <w:szCs w:val="20"/>
                <w:lang w:eastAsia="lv-LV"/>
              </w:rPr>
              <w:t>35</w:t>
            </w:r>
          </w:p>
        </w:tc>
        <w:tc>
          <w:tcPr>
            <w:tcW w:w="851" w:type="dxa"/>
            <w:gridSpan w:val="2"/>
            <w:shd w:val="clear" w:color="auto" w:fill="FFFFFF"/>
            <w:tcMar>
              <w:top w:w="0" w:type="dxa"/>
              <w:left w:w="10" w:type="dxa"/>
              <w:bottom w:w="0" w:type="dxa"/>
              <w:right w:w="10" w:type="dxa"/>
            </w:tcMar>
            <w:vAlign w:val="center"/>
          </w:tcPr>
          <w:p w14:paraId="34272DBE" w14:textId="56FBA181" w:rsidR="00EB220D" w:rsidRPr="005D5ADE" w:rsidRDefault="00EB220D" w:rsidP="00EB220D">
            <w:pPr>
              <w:overflowPunct w:val="0"/>
              <w:autoSpaceDE w:val="0"/>
              <w:spacing w:after="0" w:line="240" w:lineRule="auto"/>
              <w:jc w:val="center"/>
              <w:rPr>
                <w:rFonts w:ascii="Times New Roman" w:hAnsi="Times New Roman"/>
                <w:sz w:val="20"/>
                <w:szCs w:val="20"/>
                <w:lang w:eastAsia="lv-LV"/>
              </w:rPr>
            </w:pPr>
            <w:r w:rsidRPr="005D5ADE">
              <w:rPr>
                <w:rFonts w:ascii="Times New Roman" w:hAnsi="Times New Roman"/>
                <w:sz w:val="20"/>
                <w:szCs w:val="20"/>
                <w:lang w:eastAsia="lv-LV"/>
              </w:rPr>
              <w:t>1</w:t>
            </w:r>
          </w:p>
        </w:tc>
        <w:tc>
          <w:tcPr>
            <w:tcW w:w="708" w:type="dxa"/>
            <w:gridSpan w:val="2"/>
            <w:shd w:val="clear" w:color="auto" w:fill="FFFFFF"/>
            <w:tcMar>
              <w:top w:w="0" w:type="dxa"/>
              <w:left w:w="10" w:type="dxa"/>
              <w:bottom w:w="0" w:type="dxa"/>
              <w:right w:w="10" w:type="dxa"/>
            </w:tcMar>
            <w:vAlign w:val="center"/>
          </w:tcPr>
          <w:p w14:paraId="5E129DED" w14:textId="0E6FA8B5" w:rsidR="00EB220D" w:rsidRPr="005D5ADE" w:rsidRDefault="00EB220D" w:rsidP="00EB220D">
            <w:pPr>
              <w:overflowPunct w:val="0"/>
              <w:autoSpaceDE w:val="0"/>
              <w:spacing w:after="0" w:line="240" w:lineRule="auto"/>
              <w:jc w:val="center"/>
              <w:rPr>
                <w:rFonts w:ascii="Times New Roman" w:hAnsi="Times New Roman"/>
                <w:b/>
                <w:bCs/>
                <w:sz w:val="20"/>
                <w:szCs w:val="20"/>
                <w:lang w:eastAsia="lv-LV"/>
              </w:rPr>
            </w:pPr>
            <w:r w:rsidRPr="005D5ADE">
              <w:rPr>
                <w:rFonts w:ascii="Times New Roman" w:hAnsi="Times New Roman"/>
                <w:b/>
                <w:sz w:val="20"/>
                <w:szCs w:val="20"/>
                <w:lang w:eastAsia="lv-LV"/>
              </w:rPr>
              <w:t>36</w:t>
            </w:r>
          </w:p>
        </w:tc>
        <w:tc>
          <w:tcPr>
            <w:tcW w:w="709" w:type="dxa"/>
            <w:gridSpan w:val="2"/>
            <w:vAlign w:val="center"/>
          </w:tcPr>
          <w:p w14:paraId="0B416704" w14:textId="32046A1B" w:rsidR="00EB220D" w:rsidRPr="005D5ADE" w:rsidRDefault="00EB220D" w:rsidP="00EB220D">
            <w:pPr>
              <w:spacing w:after="0" w:line="240" w:lineRule="auto"/>
              <w:jc w:val="center"/>
              <w:rPr>
                <w:rFonts w:ascii="Times New Roman" w:hAnsi="Times New Roman"/>
                <w:b/>
                <w:sz w:val="20"/>
                <w:szCs w:val="20"/>
                <w:lang w:eastAsia="lv-LV"/>
              </w:rPr>
            </w:pPr>
            <w:r w:rsidRPr="005D5ADE">
              <w:rPr>
                <w:rFonts w:ascii="Times New Roman" w:hAnsi="Times New Roman"/>
                <w:b/>
                <w:sz w:val="20"/>
                <w:szCs w:val="20"/>
                <w:lang w:eastAsia="lv-LV"/>
              </w:rPr>
              <w:t>27</w:t>
            </w:r>
          </w:p>
        </w:tc>
        <w:tc>
          <w:tcPr>
            <w:tcW w:w="851" w:type="dxa"/>
            <w:gridSpan w:val="2"/>
            <w:vAlign w:val="center"/>
          </w:tcPr>
          <w:p w14:paraId="6719B6BA" w14:textId="6E675B0F" w:rsidR="00EB220D" w:rsidRPr="005D5ADE" w:rsidRDefault="00EB220D" w:rsidP="00EB220D">
            <w:pPr>
              <w:spacing w:after="0" w:line="240" w:lineRule="auto"/>
              <w:jc w:val="center"/>
              <w:rPr>
                <w:rFonts w:ascii="Times New Roman" w:hAnsi="Times New Roman"/>
                <w:b/>
                <w:sz w:val="20"/>
                <w:szCs w:val="20"/>
                <w:lang w:eastAsia="lv-LV"/>
              </w:rPr>
            </w:pPr>
            <w:r w:rsidRPr="005D5ADE">
              <w:rPr>
                <w:rFonts w:ascii="Times New Roman" w:hAnsi="Times New Roman"/>
                <w:b/>
                <w:sz w:val="20"/>
                <w:szCs w:val="20"/>
                <w:lang w:eastAsia="lv-LV"/>
              </w:rPr>
              <w:t>3</w:t>
            </w:r>
          </w:p>
        </w:tc>
        <w:tc>
          <w:tcPr>
            <w:tcW w:w="567" w:type="dxa"/>
            <w:gridSpan w:val="2"/>
            <w:vAlign w:val="center"/>
          </w:tcPr>
          <w:p w14:paraId="6083F933" w14:textId="0E1D32B5" w:rsidR="00EB220D" w:rsidRPr="005D5ADE" w:rsidRDefault="00EB220D" w:rsidP="00EB220D">
            <w:pPr>
              <w:spacing w:after="0" w:line="240" w:lineRule="auto"/>
              <w:jc w:val="center"/>
              <w:rPr>
                <w:rFonts w:ascii="Times New Roman" w:hAnsi="Times New Roman"/>
                <w:b/>
                <w:sz w:val="20"/>
                <w:szCs w:val="20"/>
                <w:lang w:eastAsia="lv-LV"/>
              </w:rPr>
            </w:pPr>
            <w:r w:rsidRPr="005D5ADE">
              <w:rPr>
                <w:rFonts w:ascii="Times New Roman" w:hAnsi="Times New Roman"/>
                <w:b/>
                <w:sz w:val="20"/>
                <w:szCs w:val="20"/>
                <w:lang w:eastAsia="lv-LV"/>
              </w:rPr>
              <w:t>30</w:t>
            </w:r>
          </w:p>
        </w:tc>
        <w:tc>
          <w:tcPr>
            <w:tcW w:w="567" w:type="dxa"/>
            <w:gridSpan w:val="2"/>
            <w:tcMar>
              <w:top w:w="0" w:type="dxa"/>
              <w:left w:w="10" w:type="dxa"/>
              <w:bottom w:w="0" w:type="dxa"/>
              <w:right w:w="10" w:type="dxa"/>
            </w:tcMar>
            <w:vAlign w:val="center"/>
          </w:tcPr>
          <w:p w14:paraId="41FC0E7E" w14:textId="112EFEBB" w:rsidR="00EB220D" w:rsidRPr="005D5ADE" w:rsidRDefault="00EB220D" w:rsidP="00EB220D">
            <w:pPr>
              <w:spacing w:after="0" w:line="240" w:lineRule="auto"/>
              <w:jc w:val="center"/>
              <w:rPr>
                <w:rFonts w:ascii="Times New Roman" w:hAnsi="Times New Roman"/>
                <w:b/>
                <w:sz w:val="20"/>
                <w:szCs w:val="20"/>
                <w:lang w:eastAsia="lv-LV"/>
              </w:rPr>
            </w:pPr>
            <w:r w:rsidRPr="005D5ADE">
              <w:rPr>
                <w:rFonts w:ascii="Times New Roman" w:hAnsi="Times New Roman"/>
                <w:b/>
                <w:sz w:val="20"/>
                <w:szCs w:val="20"/>
                <w:lang w:eastAsia="lv-LV"/>
              </w:rPr>
              <w:t>-6</w:t>
            </w:r>
          </w:p>
        </w:tc>
      </w:tr>
      <w:tr w:rsidR="005D5ADE" w:rsidRPr="005D5ADE" w14:paraId="47205372" w14:textId="77777777" w:rsidTr="002C201D">
        <w:tblPrEx>
          <w:tblCellMar>
            <w:left w:w="0" w:type="dxa"/>
            <w:right w:w="0" w:type="dxa"/>
          </w:tblCellMar>
          <w:tblLook w:val="00A0" w:firstRow="1" w:lastRow="0" w:firstColumn="1" w:lastColumn="0" w:noHBand="0" w:noVBand="0"/>
        </w:tblPrEx>
        <w:trPr>
          <w:gridAfter w:val="1"/>
          <w:wAfter w:w="9" w:type="dxa"/>
        </w:trPr>
        <w:tc>
          <w:tcPr>
            <w:tcW w:w="3026" w:type="dxa"/>
            <w:shd w:val="clear" w:color="auto" w:fill="FFFFFF"/>
            <w:tcMar>
              <w:top w:w="0" w:type="dxa"/>
              <w:left w:w="10" w:type="dxa"/>
              <w:bottom w:w="0" w:type="dxa"/>
              <w:right w:w="10" w:type="dxa"/>
            </w:tcMar>
          </w:tcPr>
          <w:p w14:paraId="0006C41A" w14:textId="77777777" w:rsidR="00EB220D" w:rsidRPr="005D5ADE" w:rsidRDefault="00EB220D" w:rsidP="00EB220D">
            <w:pPr>
              <w:overflowPunct w:val="0"/>
              <w:autoSpaceDE w:val="0"/>
              <w:spacing w:after="0" w:line="240" w:lineRule="auto"/>
              <w:jc w:val="both"/>
              <w:rPr>
                <w:rFonts w:ascii="Times New Roman" w:hAnsi="Times New Roman"/>
                <w:sz w:val="20"/>
                <w:szCs w:val="20"/>
                <w:lang w:eastAsia="lv-LV"/>
              </w:rPr>
            </w:pPr>
            <w:r w:rsidRPr="005D5ADE">
              <w:rPr>
                <w:rFonts w:ascii="Times New Roman" w:hAnsi="Times New Roman"/>
                <w:sz w:val="20"/>
                <w:szCs w:val="20"/>
                <w:lang w:eastAsia="lv-LV"/>
              </w:rPr>
              <w:t>177.p. - krāpšana</w:t>
            </w:r>
          </w:p>
        </w:tc>
        <w:tc>
          <w:tcPr>
            <w:tcW w:w="567" w:type="dxa"/>
            <w:gridSpan w:val="2"/>
            <w:shd w:val="clear" w:color="auto" w:fill="FFFFFF"/>
            <w:tcMar>
              <w:top w:w="0" w:type="dxa"/>
              <w:left w:w="10" w:type="dxa"/>
              <w:bottom w:w="0" w:type="dxa"/>
              <w:right w:w="10" w:type="dxa"/>
            </w:tcMar>
            <w:vAlign w:val="center"/>
          </w:tcPr>
          <w:p w14:paraId="1E9DD5EA" w14:textId="799CDB94" w:rsidR="00EB220D" w:rsidRPr="005D5ADE" w:rsidRDefault="00EB220D" w:rsidP="00EB220D">
            <w:pPr>
              <w:overflowPunct w:val="0"/>
              <w:autoSpaceDE w:val="0"/>
              <w:spacing w:after="0" w:line="240" w:lineRule="auto"/>
              <w:jc w:val="center"/>
              <w:rPr>
                <w:rFonts w:ascii="Times New Roman" w:hAnsi="Times New Roman"/>
                <w:sz w:val="20"/>
                <w:szCs w:val="20"/>
                <w:lang w:eastAsia="lv-LV"/>
              </w:rPr>
            </w:pPr>
            <w:r w:rsidRPr="005D5ADE">
              <w:rPr>
                <w:rFonts w:ascii="Times New Roman" w:hAnsi="Times New Roman"/>
                <w:sz w:val="20"/>
                <w:szCs w:val="20"/>
                <w:lang w:eastAsia="lv-LV"/>
              </w:rPr>
              <w:t>0</w:t>
            </w:r>
          </w:p>
        </w:tc>
        <w:tc>
          <w:tcPr>
            <w:tcW w:w="851" w:type="dxa"/>
            <w:gridSpan w:val="2"/>
            <w:shd w:val="clear" w:color="auto" w:fill="FFFFFF"/>
            <w:tcMar>
              <w:top w:w="0" w:type="dxa"/>
              <w:left w:w="10" w:type="dxa"/>
              <w:bottom w:w="0" w:type="dxa"/>
              <w:right w:w="10" w:type="dxa"/>
            </w:tcMar>
            <w:vAlign w:val="center"/>
          </w:tcPr>
          <w:p w14:paraId="28243BE4" w14:textId="11A0BF85" w:rsidR="00EB220D" w:rsidRPr="005D5ADE" w:rsidRDefault="00EB220D" w:rsidP="00EB220D">
            <w:pPr>
              <w:overflowPunct w:val="0"/>
              <w:autoSpaceDE w:val="0"/>
              <w:spacing w:after="0" w:line="240" w:lineRule="auto"/>
              <w:jc w:val="center"/>
              <w:rPr>
                <w:rFonts w:ascii="Times New Roman" w:hAnsi="Times New Roman"/>
                <w:sz w:val="20"/>
                <w:szCs w:val="20"/>
                <w:lang w:eastAsia="lv-LV"/>
              </w:rPr>
            </w:pPr>
            <w:r w:rsidRPr="005D5ADE">
              <w:rPr>
                <w:rFonts w:ascii="Times New Roman" w:hAnsi="Times New Roman"/>
                <w:sz w:val="20"/>
                <w:szCs w:val="20"/>
                <w:lang w:eastAsia="lv-LV"/>
              </w:rPr>
              <w:t>1</w:t>
            </w:r>
          </w:p>
        </w:tc>
        <w:tc>
          <w:tcPr>
            <w:tcW w:w="708" w:type="dxa"/>
            <w:gridSpan w:val="2"/>
            <w:shd w:val="clear" w:color="auto" w:fill="FFFFFF"/>
            <w:tcMar>
              <w:top w:w="0" w:type="dxa"/>
              <w:left w:w="10" w:type="dxa"/>
              <w:bottom w:w="0" w:type="dxa"/>
              <w:right w:w="10" w:type="dxa"/>
            </w:tcMar>
            <w:vAlign w:val="center"/>
          </w:tcPr>
          <w:p w14:paraId="111A5EB1" w14:textId="5EE00371" w:rsidR="00EB220D" w:rsidRPr="005D5ADE" w:rsidRDefault="00EB220D" w:rsidP="00EB220D">
            <w:pPr>
              <w:overflowPunct w:val="0"/>
              <w:autoSpaceDE w:val="0"/>
              <w:spacing w:after="0" w:line="240" w:lineRule="auto"/>
              <w:jc w:val="center"/>
              <w:rPr>
                <w:rFonts w:ascii="Times New Roman" w:hAnsi="Times New Roman"/>
                <w:b/>
                <w:bCs/>
                <w:sz w:val="20"/>
                <w:szCs w:val="20"/>
                <w:lang w:eastAsia="lv-LV"/>
              </w:rPr>
            </w:pPr>
            <w:r w:rsidRPr="005D5ADE">
              <w:rPr>
                <w:rFonts w:ascii="Times New Roman" w:hAnsi="Times New Roman"/>
                <w:b/>
                <w:bCs/>
                <w:sz w:val="20"/>
                <w:szCs w:val="20"/>
                <w:lang w:eastAsia="lv-LV"/>
              </w:rPr>
              <w:t>1</w:t>
            </w:r>
          </w:p>
        </w:tc>
        <w:tc>
          <w:tcPr>
            <w:tcW w:w="709" w:type="dxa"/>
            <w:gridSpan w:val="2"/>
            <w:shd w:val="clear" w:color="auto" w:fill="FFFFFF"/>
            <w:tcMar>
              <w:top w:w="0" w:type="dxa"/>
              <w:left w:w="10" w:type="dxa"/>
              <w:bottom w:w="0" w:type="dxa"/>
              <w:right w:w="10" w:type="dxa"/>
            </w:tcMar>
            <w:vAlign w:val="center"/>
          </w:tcPr>
          <w:p w14:paraId="3BAF5D01" w14:textId="6CA7EF3C" w:rsidR="00EB220D" w:rsidRPr="005D5ADE" w:rsidRDefault="00EB220D" w:rsidP="00EB220D">
            <w:pPr>
              <w:overflowPunct w:val="0"/>
              <w:autoSpaceDE w:val="0"/>
              <w:spacing w:after="0" w:line="240" w:lineRule="auto"/>
              <w:jc w:val="center"/>
              <w:rPr>
                <w:rFonts w:ascii="Times New Roman" w:hAnsi="Times New Roman"/>
                <w:sz w:val="20"/>
                <w:szCs w:val="20"/>
                <w:lang w:eastAsia="lv-LV"/>
              </w:rPr>
            </w:pPr>
            <w:r w:rsidRPr="005D5ADE">
              <w:rPr>
                <w:rFonts w:ascii="Times New Roman" w:hAnsi="Times New Roman"/>
                <w:sz w:val="20"/>
                <w:szCs w:val="20"/>
                <w:lang w:eastAsia="lv-LV"/>
              </w:rPr>
              <w:t>1</w:t>
            </w:r>
          </w:p>
        </w:tc>
        <w:tc>
          <w:tcPr>
            <w:tcW w:w="851" w:type="dxa"/>
            <w:gridSpan w:val="2"/>
            <w:shd w:val="clear" w:color="auto" w:fill="FFFFFF"/>
            <w:tcMar>
              <w:top w:w="0" w:type="dxa"/>
              <w:left w:w="10" w:type="dxa"/>
              <w:bottom w:w="0" w:type="dxa"/>
              <w:right w:w="10" w:type="dxa"/>
            </w:tcMar>
            <w:vAlign w:val="center"/>
          </w:tcPr>
          <w:p w14:paraId="518FCBC0" w14:textId="0191B594" w:rsidR="00EB220D" w:rsidRPr="005D5ADE" w:rsidRDefault="00EB220D" w:rsidP="00EB220D">
            <w:pPr>
              <w:overflowPunct w:val="0"/>
              <w:autoSpaceDE w:val="0"/>
              <w:spacing w:after="0" w:line="240" w:lineRule="auto"/>
              <w:jc w:val="center"/>
              <w:rPr>
                <w:rFonts w:ascii="Times New Roman" w:hAnsi="Times New Roman"/>
                <w:sz w:val="20"/>
                <w:szCs w:val="20"/>
                <w:lang w:eastAsia="lv-LV"/>
              </w:rPr>
            </w:pPr>
            <w:r w:rsidRPr="005D5ADE">
              <w:rPr>
                <w:rFonts w:ascii="Times New Roman" w:hAnsi="Times New Roman"/>
                <w:sz w:val="20"/>
                <w:szCs w:val="20"/>
                <w:lang w:eastAsia="lv-LV"/>
              </w:rPr>
              <w:t>1</w:t>
            </w:r>
          </w:p>
        </w:tc>
        <w:tc>
          <w:tcPr>
            <w:tcW w:w="708" w:type="dxa"/>
            <w:gridSpan w:val="2"/>
            <w:shd w:val="clear" w:color="auto" w:fill="FFFFFF"/>
            <w:tcMar>
              <w:top w:w="0" w:type="dxa"/>
              <w:left w:w="10" w:type="dxa"/>
              <w:bottom w:w="0" w:type="dxa"/>
              <w:right w:w="10" w:type="dxa"/>
            </w:tcMar>
            <w:vAlign w:val="center"/>
          </w:tcPr>
          <w:p w14:paraId="14885D2B" w14:textId="4DEFAE14" w:rsidR="00EB220D" w:rsidRPr="005D5ADE" w:rsidRDefault="00EB220D" w:rsidP="00EB220D">
            <w:pPr>
              <w:overflowPunct w:val="0"/>
              <w:autoSpaceDE w:val="0"/>
              <w:spacing w:after="0" w:line="240" w:lineRule="auto"/>
              <w:jc w:val="center"/>
              <w:rPr>
                <w:rFonts w:ascii="Times New Roman" w:hAnsi="Times New Roman"/>
                <w:b/>
                <w:bCs/>
                <w:sz w:val="20"/>
                <w:szCs w:val="20"/>
                <w:lang w:eastAsia="lv-LV"/>
              </w:rPr>
            </w:pPr>
            <w:r w:rsidRPr="005D5ADE">
              <w:rPr>
                <w:rFonts w:ascii="Times New Roman" w:hAnsi="Times New Roman"/>
                <w:b/>
                <w:sz w:val="20"/>
                <w:szCs w:val="20"/>
                <w:lang w:eastAsia="lv-LV"/>
              </w:rPr>
              <w:t>2</w:t>
            </w:r>
          </w:p>
        </w:tc>
        <w:tc>
          <w:tcPr>
            <w:tcW w:w="709" w:type="dxa"/>
            <w:gridSpan w:val="2"/>
            <w:vAlign w:val="center"/>
          </w:tcPr>
          <w:p w14:paraId="4E6AFAFC" w14:textId="52EF0F85" w:rsidR="00EB220D" w:rsidRPr="005D5ADE" w:rsidRDefault="00EB220D" w:rsidP="00EB220D">
            <w:pPr>
              <w:spacing w:after="0" w:line="240" w:lineRule="auto"/>
              <w:jc w:val="center"/>
              <w:rPr>
                <w:rFonts w:ascii="Times New Roman" w:hAnsi="Times New Roman"/>
                <w:b/>
                <w:sz w:val="20"/>
                <w:szCs w:val="20"/>
                <w:lang w:eastAsia="lv-LV"/>
              </w:rPr>
            </w:pPr>
            <w:r w:rsidRPr="005D5ADE">
              <w:rPr>
                <w:rFonts w:ascii="Times New Roman" w:hAnsi="Times New Roman"/>
                <w:b/>
                <w:sz w:val="20"/>
                <w:szCs w:val="20"/>
                <w:lang w:eastAsia="lv-LV"/>
              </w:rPr>
              <w:t>0</w:t>
            </w:r>
          </w:p>
        </w:tc>
        <w:tc>
          <w:tcPr>
            <w:tcW w:w="851" w:type="dxa"/>
            <w:gridSpan w:val="2"/>
            <w:vAlign w:val="center"/>
          </w:tcPr>
          <w:p w14:paraId="792B7082" w14:textId="38333503" w:rsidR="00EB220D" w:rsidRPr="005D5ADE" w:rsidRDefault="00EB220D" w:rsidP="00EB220D">
            <w:pPr>
              <w:spacing w:after="0" w:line="240" w:lineRule="auto"/>
              <w:jc w:val="center"/>
              <w:rPr>
                <w:rFonts w:ascii="Times New Roman" w:hAnsi="Times New Roman"/>
                <w:b/>
                <w:sz w:val="20"/>
                <w:szCs w:val="20"/>
                <w:lang w:eastAsia="lv-LV"/>
              </w:rPr>
            </w:pPr>
            <w:r w:rsidRPr="005D5ADE">
              <w:rPr>
                <w:rFonts w:ascii="Times New Roman" w:hAnsi="Times New Roman"/>
                <w:b/>
                <w:sz w:val="20"/>
                <w:szCs w:val="20"/>
                <w:lang w:eastAsia="lv-LV"/>
              </w:rPr>
              <w:t>0</w:t>
            </w:r>
          </w:p>
        </w:tc>
        <w:tc>
          <w:tcPr>
            <w:tcW w:w="567" w:type="dxa"/>
            <w:gridSpan w:val="2"/>
            <w:vAlign w:val="center"/>
          </w:tcPr>
          <w:p w14:paraId="128818B3" w14:textId="1F8589CF" w:rsidR="00EB220D" w:rsidRPr="005D5ADE" w:rsidRDefault="00EB220D" w:rsidP="00EB220D">
            <w:pPr>
              <w:spacing w:after="0" w:line="240" w:lineRule="auto"/>
              <w:jc w:val="center"/>
              <w:rPr>
                <w:rFonts w:ascii="Times New Roman" w:hAnsi="Times New Roman"/>
                <w:b/>
                <w:sz w:val="20"/>
                <w:szCs w:val="20"/>
                <w:lang w:eastAsia="lv-LV"/>
              </w:rPr>
            </w:pPr>
            <w:r w:rsidRPr="005D5ADE">
              <w:rPr>
                <w:rFonts w:ascii="Times New Roman" w:hAnsi="Times New Roman"/>
                <w:b/>
                <w:sz w:val="20"/>
                <w:szCs w:val="20"/>
                <w:lang w:eastAsia="lv-LV"/>
              </w:rPr>
              <w:t>0</w:t>
            </w:r>
          </w:p>
        </w:tc>
        <w:tc>
          <w:tcPr>
            <w:tcW w:w="567" w:type="dxa"/>
            <w:gridSpan w:val="2"/>
            <w:tcMar>
              <w:top w:w="0" w:type="dxa"/>
              <w:left w:w="10" w:type="dxa"/>
              <w:bottom w:w="0" w:type="dxa"/>
              <w:right w:w="10" w:type="dxa"/>
            </w:tcMar>
            <w:vAlign w:val="center"/>
          </w:tcPr>
          <w:p w14:paraId="0A284D0B" w14:textId="61049C3E" w:rsidR="00EB220D" w:rsidRPr="005D5ADE" w:rsidRDefault="00EB220D" w:rsidP="00EB220D">
            <w:pPr>
              <w:spacing w:after="0" w:line="240" w:lineRule="auto"/>
              <w:jc w:val="center"/>
              <w:rPr>
                <w:rFonts w:ascii="Times New Roman" w:hAnsi="Times New Roman"/>
                <w:b/>
                <w:sz w:val="20"/>
                <w:szCs w:val="20"/>
                <w:lang w:eastAsia="lv-LV"/>
              </w:rPr>
            </w:pPr>
            <w:r w:rsidRPr="005D5ADE">
              <w:rPr>
                <w:rFonts w:ascii="Times New Roman" w:hAnsi="Times New Roman"/>
                <w:b/>
                <w:sz w:val="20"/>
                <w:szCs w:val="20"/>
                <w:lang w:eastAsia="lv-LV"/>
              </w:rPr>
              <w:t>-2</w:t>
            </w:r>
          </w:p>
        </w:tc>
      </w:tr>
      <w:tr w:rsidR="005D5ADE" w:rsidRPr="005D5ADE" w14:paraId="7274B202" w14:textId="77777777" w:rsidTr="002C201D">
        <w:tblPrEx>
          <w:tblCellMar>
            <w:left w:w="0" w:type="dxa"/>
            <w:right w:w="0" w:type="dxa"/>
          </w:tblCellMar>
          <w:tblLook w:val="00A0" w:firstRow="1" w:lastRow="0" w:firstColumn="1" w:lastColumn="0" w:noHBand="0" w:noVBand="0"/>
        </w:tblPrEx>
        <w:trPr>
          <w:gridAfter w:val="1"/>
          <w:wAfter w:w="9" w:type="dxa"/>
        </w:trPr>
        <w:tc>
          <w:tcPr>
            <w:tcW w:w="3026" w:type="dxa"/>
            <w:shd w:val="clear" w:color="auto" w:fill="FFFFFF"/>
            <w:tcMar>
              <w:top w:w="0" w:type="dxa"/>
              <w:left w:w="10" w:type="dxa"/>
              <w:bottom w:w="0" w:type="dxa"/>
              <w:right w:w="10" w:type="dxa"/>
            </w:tcMar>
          </w:tcPr>
          <w:p w14:paraId="3E2E1BF3" w14:textId="77777777" w:rsidR="00EB220D" w:rsidRPr="005D5ADE" w:rsidRDefault="00EB220D" w:rsidP="00EB220D">
            <w:pPr>
              <w:overflowPunct w:val="0"/>
              <w:autoSpaceDE w:val="0"/>
              <w:spacing w:after="0" w:line="240" w:lineRule="auto"/>
              <w:jc w:val="both"/>
              <w:rPr>
                <w:rFonts w:ascii="Times New Roman" w:hAnsi="Times New Roman"/>
                <w:sz w:val="20"/>
                <w:szCs w:val="20"/>
                <w:lang w:eastAsia="lv-LV"/>
              </w:rPr>
            </w:pPr>
            <w:r w:rsidRPr="005D5ADE">
              <w:rPr>
                <w:rFonts w:ascii="Times New Roman" w:hAnsi="Times New Roman"/>
                <w:sz w:val="20"/>
                <w:szCs w:val="20"/>
                <w:lang w:eastAsia="lv-LV"/>
              </w:rPr>
              <w:t>180.p. - zādzība, krāpšana, piesavināšanās nelielā apmērā</w:t>
            </w:r>
          </w:p>
        </w:tc>
        <w:tc>
          <w:tcPr>
            <w:tcW w:w="567" w:type="dxa"/>
            <w:gridSpan w:val="2"/>
            <w:shd w:val="clear" w:color="auto" w:fill="FFFFFF"/>
            <w:tcMar>
              <w:top w:w="0" w:type="dxa"/>
              <w:left w:w="10" w:type="dxa"/>
              <w:bottom w:w="0" w:type="dxa"/>
              <w:right w:w="10" w:type="dxa"/>
            </w:tcMar>
            <w:vAlign w:val="center"/>
          </w:tcPr>
          <w:p w14:paraId="09F30376" w14:textId="52F0F3BF" w:rsidR="00EB220D" w:rsidRPr="005D5ADE" w:rsidRDefault="00EB220D" w:rsidP="00EB220D">
            <w:pPr>
              <w:overflowPunct w:val="0"/>
              <w:autoSpaceDE w:val="0"/>
              <w:spacing w:after="0" w:line="240" w:lineRule="auto"/>
              <w:jc w:val="center"/>
              <w:rPr>
                <w:rFonts w:ascii="Times New Roman" w:hAnsi="Times New Roman"/>
                <w:sz w:val="20"/>
                <w:szCs w:val="20"/>
                <w:lang w:eastAsia="lv-LV"/>
              </w:rPr>
            </w:pPr>
            <w:r w:rsidRPr="005D5ADE">
              <w:rPr>
                <w:rFonts w:ascii="Times New Roman" w:hAnsi="Times New Roman"/>
                <w:sz w:val="20"/>
                <w:szCs w:val="20"/>
                <w:lang w:eastAsia="lv-LV"/>
              </w:rPr>
              <w:t>18</w:t>
            </w:r>
          </w:p>
        </w:tc>
        <w:tc>
          <w:tcPr>
            <w:tcW w:w="851" w:type="dxa"/>
            <w:gridSpan w:val="2"/>
            <w:shd w:val="clear" w:color="auto" w:fill="FFFFFF"/>
            <w:tcMar>
              <w:top w:w="0" w:type="dxa"/>
              <w:left w:w="10" w:type="dxa"/>
              <w:bottom w:w="0" w:type="dxa"/>
              <w:right w:w="10" w:type="dxa"/>
            </w:tcMar>
            <w:vAlign w:val="center"/>
          </w:tcPr>
          <w:p w14:paraId="4AD87299" w14:textId="00C3BD3C" w:rsidR="00EB220D" w:rsidRPr="005D5ADE" w:rsidRDefault="00EB220D" w:rsidP="00EB220D">
            <w:pPr>
              <w:overflowPunct w:val="0"/>
              <w:autoSpaceDE w:val="0"/>
              <w:spacing w:after="0" w:line="240" w:lineRule="auto"/>
              <w:jc w:val="center"/>
              <w:rPr>
                <w:rFonts w:ascii="Times New Roman" w:hAnsi="Times New Roman"/>
                <w:sz w:val="20"/>
                <w:szCs w:val="20"/>
                <w:lang w:eastAsia="lv-LV"/>
              </w:rPr>
            </w:pPr>
            <w:r w:rsidRPr="005D5ADE">
              <w:rPr>
                <w:rFonts w:ascii="Times New Roman" w:hAnsi="Times New Roman"/>
                <w:sz w:val="20"/>
                <w:szCs w:val="20"/>
                <w:lang w:eastAsia="lv-LV"/>
              </w:rPr>
              <w:t>5</w:t>
            </w:r>
          </w:p>
        </w:tc>
        <w:tc>
          <w:tcPr>
            <w:tcW w:w="708" w:type="dxa"/>
            <w:gridSpan w:val="2"/>
            <w:shd w:val="clear" w:color="auto" w:fill="FFFFFF"/>
            <w:tcMar>
              <w:top w:w="0" w:type="dxa"/>
              <w:left w:w="10" w:type="dxa"/>
              <w:bottom w:w="0" w:type="dxa"/>
              <w:right w:w="10" w:type="dxa"/>
            </w:tcMar>
            <w:vAlign w:val="center"/>
          </w:tcPr>
          <w:p w14:paraId="6CB14247" w14:textId="703F47EA" w:rsidR="00EB220D" w:rsidRPr="005D5ADE" w:rsidRDefault="00EB220D" w:rsidP="00EB220D">
            <w:pPr>
              <w:overflowPunct w:val="0"/>
              <w:autoSpaceDE w:val="0"/>
              <w:spacing w:after="0" w:line="240" w:lineRule="auto"/>
              <w:jc w:val="center"/>
              <w:rPr>
                <w:rFonts w:ascii="Times New Roman" w:hAnsi="Times New Roman"/>
                <w:b/>
                <w:bCs/>
                <w:sz w:val="20"/>
                <w:szCs w:val="20"/>
                <w:lang w:eastAsia="lv-LV"/>
              </w:rPr>
            </w:pPr>
            <w:r w:rsidRPr="005D5ADE">
              <w:rPr>
                <w:rFonts w:ascii="Times New Roman" w:hAnsi="Times New Roman"/>
                <w:b/>
                <w:bCs/>
                <w:sz w:val="20"/>
                <w:szCs w:val="20"/>
                <w:lang w:eastAsia="lv-LV"/>
              </w:rPr>
              <w:t>23</w:t>
            </w:r>
          </w:p>
        </w:tc>
        <w:tc>
          <w:tcPr>
            <w:tcW w:w="709" w:type="dxa"/>
            <w:gridSpan w:val="2"/>
            <w:shd w:val="clear" w:color="auto" w:fill="FFFFFF"/>
            <w:tcMar>
              <w:top w:w="0" w:type="dxa"/>
              <w:left w:w="10" w:type="dxa"/>
              <w:bottom w:w="0" w:type="dxa"/>
              <w:right w:w="10" w:type="dxa"/>
            </w:tcMar>
            <w:vAlign w:val="center"/>
          </w:tcPr>
          <w:p w14:paraId="674890CE" w14:textId="7EF621C2" w:rsidR="00EB220D" w:rsidRPr="005D5ADE" w:rsidRDefault="00EB220D" w:rsidP="00EB220D">
            <w:pPr>
              <w:overflowPunct w:val="0"/>
              <w:autoSpaceDE w:val="0"/>
              <w:spacing w:after="0" w:line="240" w:lineRule="auto"/>
              <w:jc w:val="center"/>
              <w:rPr>
                <w:rFonts w:ascii="Times New Roman" w:hAnsi="Times New Roman"/>
                <w:sz w:val="20"/>
                <w:szCs w:val="20"/>
                <w:lang w:eastAsia="lv-LV"/>
              </w:rPr>
            </w:pPr>
            <w:r w:rsidRPr="005D5ADE">
              <w:rPr>
                <w:rFonts w:ascii="Times New Roman" w:hAnsi="Times New Roman"/>
                <w:sz w:val="20"/>
                <w:szCs w:val="20"/>
                <w:lang w:eastAsia="lv-LV"/>
              </w:rPr>
              <w:t>13</w:t>
            </w:r>
          </w:p>
        </w:tc>
        <w:tc>
          <w:tcPr>
            <w:tcW w:w="851" w:type="dxa"/>
            <w:gridSpan w:val="2"/>
            <w:shd w:val="clear" w:color="auto" w:fill="FFFFFF"/>
            <w:tcMar>
              <w:top w:w="0" w:type="dxa"/>
              <w:left w:w="10" w:type="dxa"/>
              <w:bottom w:w="0" w:type="dxa"/>
              <w:right w:w="10" w:type="dxa"/>
            </w:tcMar>
            <w:vAlign w:val="center"/>
          </w:tcPr>
          <w:p w14:paraId="65E82825" w14:textId="437A1BBE" w:rsidR="00EB220D" w:rsidRPr="005D5ADE" w:rsidRDefault="00EB220D" w:rsidP="00EB220D">
            <w:pPr>
              <w:overflowPunct w:val="0"/>
              <w:autoSpaceDE w:val="0"/>
              <w:spacing w:after="0" w:line="240" w:lineRule="auto"/>
              <w:jc w:val="center"/>
              <w:rPr>
                <w:rFonts w:ascii="Times New Roman" w:hAnsi="Times New Roman"/>
                <w:sz w:val="20"/>
                <w:szCs w:val="20"/>
                <w:lang w:eastAsia="lv-LV"/>
              </w:rPr>
            </w:pPr>
            <w:r w:rsidRPr="005D5ADE">
              <w:rPr>
                <w:rFonts w:ascii="Times New Roman" w:hAnsi="Times New Roman"/>
                <w:sz w:val="20"/>
                <w:szCs w:val="20"/>
                <w:lang w:eastAsia="lv-LV"/>
              </w:rPr>
              <w:t>12</w:t>
            </w:r>
          </w:p>
        </w:tc>
        <w:tc>
          <w:tcPr>
            <w:tcW w:w="708" w:type="dxa"/>
            <w:gridSpan w:val="2"/>
            <w:shd w:val="clear" w:color="auto" w:fill="FFFFFF"/>
            <w:tcMar>
              <w:top w:w="0" w:type="dxa"/>
              <w:left w:w="10" w:type="dxa"/>
              <w:bottom w:w="0" w:type="dxa"/>
              <w:right w:w="10" w:type="dxa"/>
            </w:tcMar>
            <w:vAlign w:val="center"/>
          </w:tcPr>
          <w:p w14:paraId="1658F035" w14:textId="3E872310" w:rsidR="00EB220D" w:rsidRPr="005D5ADE" w:rsidRDefault="00EB220D" w:rsidP="00EB220D">
            <w:pPr>
              <w:overflowPunct w:val="0"/>
              <w:autoSpaceDE w:val="0"/>
              <w:spacing w:after="0" w:line="240" w:lineRule="auto"/>
              <w:jc w:val="center"/>
              <w:rPr>
                <w:rFonts w:ascii="Times New Roman" w:hAnsi="Times New Roman"/>
                <w:b/>
                <w:bCs/>
                <w:sz w:val="20"/>
                <w:szCs w:val="20"/>
                <w:lang w:eastAsia="lv-LV"/>
              </w:rPr>
            </w:pPr>
            <w:r w:rsidRPr="005D5ADE">
              <w:rPr>
                <w:rFonts w:ascii="Times New Roman" w:hAnsi="Times New Roman"/>
                <w:b/>
                <w:sz w:val="20"/>
                <w:szCs w:val="20"/>
                <w:lang w:eastAsia="lv-LV"/>
              </w:rPr>
              <w:t>25</w:t>
            </w:r>
          </w:p>
        </w:tc>
        <w:tc>
          <w:tcPr>
            <w:tcW w:w="709" w:type="dxa"/>
            <w:gridSpan w:val="2"/>
            <w:vAlign w:val="center"/>
          </w:tcPr>
          <w:p w14:paraId="6D03CFC8" w14:textId="08EAF2C2" w:rsidR="00EB220D" w:rsidRPr="005D5ADE" w:rsidRDefault="00EB220D" w:rsidP="00EB220D">
            <w:pPr>
              <w:spacing w:after="0" w:line="240" w:lineRule="auto"/>
              <w:jc w:val="center"/>
              <w:rPr>
                <w:rFonts w:ascii="Times New Roman" w:hAnsi="Times New Roman"/>
                <w:b/>
                <w:sz w:val="20"/>
                <w:szCs w:val="20"/>
                <w:lang w:eastAsia="lv-LV"/>
              </w:rPr>
            </w:pPr>
            <w:r w:rsidRPr="005D5ADE">
              <w:rPr>
                <w:rFonts w:ascii="Times New Roman" w:hAnsi="Times New Roman"/>
                <w:b/>
                <w:sz w:val="20"/>
                <w:szCs w:val="20"/>
                <w:lang w:eastAsia="lv-LV"/>
              </w:rPr>
              <w:t>15</w:t>
            </w:r>
          </w:p>
        </w:tc>
        <w:tc>
          <w:tcPr>
            <w:tcW w:w="851" w:type="dxa"/>
            <w:gridSpan w:val="2"/>
            <w:vAlign w:val="center"/>
          </w:tcPr>
          <w:p w14:paraId="46472424" w14:textId="386FB619" w:rsidR="00EB220D" w:rsidRPr="005D5ADE" w:rsidRDefault="00EB220D" w:rsidP="00EB220D">
            <w:pPr>
              <w:spacing w:after="0" w:line="240" w:lineRule="auto"/>
              <w:jc w:val="center"/>
              <w:rPr>
                <w:rFonts w:ascii="Times New Roman" w:hAnsi="Times New Roman"/>
                <w:b/>
                <w:sz w:val="20"/>
                <w:szCs w:val="20"/>
                <w:lang w:eastAsia="lv-LV"/>
              </w:rPr>
            </w:pPr>
            <w:r w:rsidRPr="005D5ADE">
              <w:rPr>
                <w:rFonts w:ascii="Times New Roman" w:hAnsi="Times New Roman"/>
                <w:b/>
                <w:sz w:val="20"/>
                <w:szCs w:val="20"/>
                <w:lang w:eastAsia="lv-LV"/>
              </w:rPr>
              <w:t>10</w:t>
            </w:r>
          </w:p>
        </w:tc>
        <w:tc>
          <w:tcPr>
            <w:tcW w:w="567" w:type="dxa"/>
            <w:gridSpan w:val="2"/>
            <w:vAlign w:val="center"/>
          </w:tcPr>
          <w:p w14:paraId="324255EA" w14:textId="30A9AAB6" w:rsidR="00EB220D" w:rsidRPr="005D5ADE" w:rsidRDefault="00EB220D" w:rsidP="00EB220D">
            <w:pPr>
              <w:spacing w:after="0" w:line="240" w:lineRule="auto"/>
              <w:jc w:val="center"/>
              <w:rPr>
                <w:rFonts w:ascii="Times New Roman" w:hAnsi="Times New Roman"/>
                <w:b/>
                <w:sz w:val="20"/>
                <w:szCs w:val="20"/>
                <w:lang w:eastAsia="lv-LV"/>
              </w:rPr>
            </w:pPr>
            <w:r w:rsidRPr="005D5ADE">
              <w:rPr>
                <w:rFonts w:ascii="Times New Roman" w:hAnsi="Times New Roman"/>
                <w:b/>
                <w:sz w:val="20"/>
                <w:szCs w:val="20"/>
                <w:lang w:eastAsia="lv-LV"/>
              </w:rPr>
              <w:t>25</w:t>
            </w:r>
          </w:p>
        </w:tc>
        <w:tc>
          <w:tcPr>
            <w:tcW w:w="567" w:type="dxa"/>
            <w:gridSpan w:val="2"/>
            <w:tcMar>
              <w:top w:w="0" w:type="dxa"/>
              <w:left w:w="10" w:type="dxa"/>
              <w:bottom w:w="0" w:type="dxa"/>
              <w:right w:w="10" w:type="dxa"/>
            </w:tcMar>
            <w:vAlign w:val="center"/>
          </w:tcPr>
          <w:p w14:paraId="35E6CDDF" w14:textId="11A10952" w:rsidR="00EB220D" w:rsidRPr="005D5ADE" w:rsidRDefault="00967743" w:rsidP="00EB220D">
            <w:pPr>
              <w:spacing w:after="0" w:line="240" w:lineRule="auto"/>
              <w:jc w:val="center"/>
              <w:rPr>
                <w:rFonts w:ascii="Times New Roman" w:hAnsi="Times New Roman"/>
                <w:b/>
                <w:sz w:val="20"/>
                <w:szCs w:val="20"/>
                <w:lang w:eastAsia="lv-LV"/>
              </w:rPr>
            </w:pPr>
            <w:r>
              <w:rPr>
                <w:rFonts w:ascii="Times New Roman" w:hAnsi="Times New Roman"/>
                <w:b/>
                <w:sz w:val="20"/>
                <w:szCs w:val="20"/>
                <w:lang w:eastAsia="lv-LV"/>
              </w:rPr>
              <w:t>+/-</w:t>
            </w:r>
            <w:r w:rsidR="00EB220D" w:rsidRPr="005D5ADE">
              <w:rPr>
                <w:rFonts w:ascii="Times New Roman" w:hAnsi="Times New Roman"/>
                <w:b/>
                <w:sz w:val="20"/>
                <w:szCs w:val="20"/>
                <w:lang w:eastAsia="lv-LV"/>
              </w:rPr>
              <w:t>0</w:t>
            </w:r>
          </w:p>
        </w:tc>
      </w:tr>
      <w:tr w:rsidR="00EB220D" w:rsidRPr="000609E6" w14:paraId="6E4A6CF5" w14:textId="77777777" w:rsidTr="002C201D">
        <w:trPr>
          <w:trHeight w:val="279"/>
        </w:trPr>
        <w:tc>
          <w:tcPr>
            <w:tcW w:w="3035" w:type="dxa"/>
            <w:gridSpan w:val="2"/>
            <w:shd w:val="clear" w:color="auto" w:fill="FFFFFF"/>
          </w:tcPr>
          <w:p w14:paraId="01DDFA4E" w14:textId="77777777" w:rsidR="00EB220D" w:rsidRPr="005D5ADE" w:rsidRDefault="00EB220D" w:rsidP="00EB220D">
            <w:pPr>
              <w:widowControl w:val="0"/>
              <w:suppressAutoHyphens/>
              <w:overflowPunct w:val="0"/>
              <w:autoSpaceDE w:val="0"/>
              <w:spacing w:after="0" w:line="240" w:lineRule="auto"/>
              <w:ind w:right="130"/>
              <w:jc w:val="both"/>
              <w:rPr>
                <w:rFonts w:ascii="Times New Roman" w:hAnsi="Times New Roman"/>
                <w:kern w:val="1"/>
                <w:sz w:val="20"/>
                <w:szCs w:val="20"/>
                <w:lang w:eastAsia="ar-SA"/>
              </w:rPr>
            </w:pPr>
            <w:r w:rsidRPr="005D5ADE">
              <w:rPr>
                <w:rFonts w:ascii="Times New Roman" w:hAnsi="Times New Roman"/>
                <w:kern w:val="1"/>
                <w:sz w:val="20"/>
                <w:szCs w:val="20"/>
                <w:lang w:eastAsia="ar-SA"/>
              </w:rPr>
              <w:lastRenderedPageBreak/>
              <w:t>183.p. - izspiešana</w:t>
            </w:r>
          </w:p>
        </w:tc>
        <w:tc>
          <w:tcPr>
            <w:tcW w:w="567" w:type="dxa"/>
            <w:gridSpan w:val="2"/>
            <w:shd w:val="clear" w:color="auto" w:fill="FFFFFF"/>
            <w:vAlign w:val="center"/>
          </w:tcPr>
          <w:p w14:paraId="3BD83450" w14:textId="0484D4F6"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1</w:t>
            </w:r>
          </w:p>
        </w:tc>
        <w:tc>
          <w:tcPr>
            <w:tcW w:w="851" w:type="dxa"/>
            <w:gridSpan w:val="2"/>
            <w:shd w:val="clear" w:color="auto" w:fill="FFFFFF"/>
            <w:vAlign w:val="center"/>
          </w:tcPr>
          <w:p w14:paraId="705BC0D2" w14:textId="76EA8B2D" w:rsidR="00EB220D" w:rsidRPr="005D5ADE" w:rsidRDefault="00EB220D" w:rsidP="00EB220D">
            <w:pPr>
              <w:widowControl w:val="0"/>
              <w:suppressAutoHyphens/>
              <w:overflowPunct w:val="0"/>
              <w:autoSpaceDE w:val="0"/>
              <w:snapToGrid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708" w:type="dxa"/>
            <w:gridSpan w:val="2"/>
            <w:shd w:val="clear" w:color="auto" w:fill="FFFFFF"/>
            <w:vAlign w:val="center"/>
          </w:tcPr>
          <w:p w14:paraId="0B012E61" w14:textId="1EEA24D3"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1</w:t>
            </w:r>
          </w:p>
        </w:tc>
        <w:tc>
          <w:tcPr>
            <w:tcW w:w="709" w:type="dxa"/>
            <w:gridSpan w:val="2"/>
            <w:shd w:val="clear" w:color="auto" w:fill="FFFFFF"/>
            <w:vAlign w:val="center"/>
          </w:tcPr>
          <w:p w14:paraId="475CFCE7" w14:textId="343590D8"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2</w:t>
            </w:r>
          </w:p>
        </w:tc>
        <w:tc>
          <w:tcPr>
            <w:tcW w:w="851" w:type="dxa"/>
            <w:gridSpan w:val="2"/>
            <w:shd w:val="clear" w:color="auto" w:fill="FFFFFF"/>
            <w:vAlign w:val="center"/>
          </w:tcPr>
          <w:p w14:paraId="555F1690" w14:textId="06028A69" w:rsidR="00EB220D" w:rsidRPr="005D5ADE" w:rsidRDefault="00EB220D" w:rsidP="00EB220D">
            <w:pPr>
              <w:widowControl w:val="0"/>
              <w:suppressAutoHyphens/>
              <w:overflowPunct w:val="0"/>
              <w:autoSpaceDE w:val="0"/>
              <w:snapToGrid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708" w:type="dxa"/>
            <w:gridSpan w:val="2"/>
            <w:shd w:val="clear" w:color="auto" w:fill="FFFFFF"/>
            <w:vAlign w:val="center"/>
          </w:tcPr>
          <w:p w14:paraId="3BF17AB0" w14:textId="2A848CC0"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2</w:t>
            </w:r>
          </w:p>
        </w:tc>
        <w:tc>
          <w:tcPr>
            <w:tcW w:w="709" w:type="dxa"/>
            <w:gridSpan w:val="2"/>
            <w:vAlign w:val="center"/>
          </w:tcPr>
          <w:p w14:paraId="39FC8CC0" w14:textId="365FFBFE"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3</w:t>
            </w:r>
          </w:p>
        </w:tc>
        <w:tc>
          <w:tcPr>
            <w:tcW w:w="851" w:type="dxa"/>
            <w:gridSpan w:val="2"/>
            <w:vAlign w:val="center"/>
          </w:tcPr>
          <w:p w14:paraId="28B08149" w14:textId="1B531D50"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567" w:type="dxa"/>
            <w:gridSpan w:val="2"/>
            <w:vAlign w:val="center"/>
          </w:tcPr>
          <w:p w14:paraId="165C97B4" w14:textId="5E9837F7"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3</w:t>
            </w:r>
          </w:p>
        </w:tc>
        <w:tc>
          <w:tcPr>
            <w:tcW w:w="567" w:type="dxa"/>
            <w:gridSpan w:val="2"/>
            <w:vAlign w:val="center"/>
          </w:tcPr>
          <w:p w14:paraId="7934811F" w14:textId="093D2A1E" w:rsidR="00EB220D" w:rsidRPr="005D5ADE" w:rsidRDefault="00EE3802" w:rsidP="00EB220D">
            <w:pPr>
              <w:suppressAutoHyphens/>
              <w:spacing w:after="0" w:line="240" w:lineRule="auto"/>
              <w:jc w:val="center"/>
              <w:rPr>
                <w:rFonts w:ascii="Times New Roman" w:hAnsi="Times New Roman"/>
                <w:b/>
                <w:kern w:val="1"/>
                <w:sz w:val="20"/>
                <w:szCs w:val="20"/>
                <w:lang w:eastAsia="ar-SA"/>
              </w:rPr>
            </w:pPr>
            <w:r>
              <w:rPr>
                <w:rFonts w:ascii="Times New Roman" w:hAnsi="Times New Roman"/>
                <w:b/>
                <w:kern w:val="1"/>
                <w:sz w:val="20"/>
                <w:szCs w:val="20"/>
                <w:lang w:eastAsia="ar-SA"/>
              </w:rPr>
              <w:t>+</w:t>
            </w:r>
            <w:r w:rsidR="00EB220D" w:rsidRPr="005D5ADE">
              <w:rPr>
                <w:rFonts w:ascii="Times New Roman" w:hAnsi="Times New Roman"/>
                <w:b/>
                <w:kern w:val="1"/>
                <w:sz w:val="20"/>
                <w:szCs w:val="20"/>
                <w:lang w:eastAsia="ar-SA"/>
              </w:rPr>
              <w:t>1</w:t>
            </w:r>
          </w:p>
        </w:tc>
      </w:tr>
      <w:tr w:rsidR="00EB220D" w:rsidRPr="000609E6" w14:paraId="717BF00C" w14:textId="77777777" w:rsidTr="002C201D">
        <w:tc>
          <w:tcPr>
            <w:tcW w:w="3035" w:type="dxa"/>
            <w:gridSpan w:val="2"/>
            <w:shd w:val="clear" w:color="auto" w:fill="FFFFFF"/>
          </w:tcPr>
          <w:p w14:paraId="3842E605" w14:textId="77777777" w:rsidR="00EB220D" w:rsidRPr="005D5ADE" w:rsidRDefault="00EB220D" w:rsidP="00EB220D">
            <w:pPr>
              <w:widowControl w:val="0"/>
              <w:suppressAutoHyphens/>
              <w:overflowPunct w:val="0"/>
              <w:autoSpaceDE w:val="0"/>
              <w:spacing w:after="0" w:line="240" w:lineRule="auto"/>
              <w:ind w:right="130"/>
              <w:jc w:val="both"/>
              <w:rPr>
                <w:rFonts w:ascii="Times New Roman" w:hAnsi="Times New Roman"/>
                <w:kern w:val="1"/>
                <w:sz w:val="20"/>
                <w:szCs w:val="20"/>
                <w:lang w:eastAsia="ar-SA"/>
              </w:rPr>
            </w:pPr>
            <w:r w:rsidRPr="005D5ADE">
              <w:rPr>
                <w:rFonts w:ascii="Times New Roman" w:hAnsi="Times New Roman"/>
                <w:kern w:val="1"/>
                <w:sz w:val="20"/>
                <w:szCs w:val="20"/>
                <w:lang w:eastAsia="ar-SA"/>
              </w:rPr>
              <w:t>230.</w:t>
            </w:r>
            <w:r w:rsidRPr="005D5ADE">
              <w:rPr>
                <w:rFonts w:ascii="Times New Roman" w:hAnsi="Times New Roman"/>
                <w:kern w:val="1"/>
                <w:sz w:val="20"/>
                <w:szCs w:val="20"/>
                <w:vertAlign w:val="superscript"/>
                <w:lang w:eastAsia="ar-SA"/>
              </w:rPr>
              <w:t>1</w:t>
            </w:r>
            <w:r w:rsidRPr="005D5ADE">
              <w:rPr>
                <w:rFonts w:ascii="Times New Roman" w:hAnsi="Times New Roman"/>
                <w:kern w:val="1"/>
                <w:sz w:val="20"/>
                <w:szCs w:val="20"/>
                <w:lang w:eastAsia="ar-SA"/>
              </w:rPr>
              <w:t>p. - dzīvnieku turēšanas noteikumu pārkāpšana</w:t>
            </w:r>
          </w:p>
        </w:tc>
        <w:tc>
          <w:tcPr>
            <w:tcW w:w="567" w:type="dxa"/>
            <w:gridSpan w:val="2"/>
            <w:shd w:val="clear" w:color="auto" w:fill="FFFFFF"/>
            <w:vAlign w:val="center"/>
          </w:tcPr>
          <w:p w14:paraId="797F20C2" w14:textId="179386A6"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851" w:type="dxa"/>
            <w:gridSpan w:val="2"/>
            <w:shd w:val="clear" w:color="auto" w:fill="FFFFFF"/>
            <w:vAlign w:val="center"/>
          </w:tcPr>
          <w:p w14:paraId="1D18B59B" w14:textId="11A15989"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708" w:type="dxa"/>
            <w:gridSpan w:val="2"/>
            <w:shd w:val="clear" w:color="auto" w:fill="FFFFFF"/>
            <w:vAlign w:val="center"/>
          </w:tcPr>
          <w:p w14:paraId="57FBA9FD" w14:textId="75F49E54"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0</w:t>
            </w:r>
          </w:p>
        </w:tc>
        <w:tc>
          <w:tcPr>
            <w:tcW w:w="709" w:type="dxa"/>
            <w:gridSpan w:val="2"/>
            <w:shd w:val="clear" w:color="auto" w:fill="FFFFFF"/>
            <w:vAlign w:val="center"/>
          </w:tcPr>
          <w:p w14:paraId="6CB52EF7" w14:textId="3A187AD7"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851" w:type="dxa"/>
            <w:gridSpan w:val="2"/>
            <w:shd w:val="clear" w:color="auto" w:fill="FFFFFF"/>
            <w:vAlign w:val="center"/>
          </w:tcPr>
          <w:p w14:paraId="7DD7B4AF" w14:textId="582D62D2"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708" w:type="dxa"/>
            <w:gridSpan w:val="2"/>
            <w:shd w:val="clear" w:color="auto" w:fill="FFFFFF"/>
            <w:vAlign w:val="center"/>
          </w:tcPr>
          <w:p w14:paraId="573BA09F" w14:textId="6034EE86"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0</w:t>
            </w:r>
          </w:p>
        </w:tc>
        <w:tc>
          <w:tcPr>
            <w:tcW w:w="709" w:type="dxa"/>
            <w:gridSpan w:val="2"/>
            <w:vAlign w:val="center"/>
          </w:tcPr>
          <w:p w14:paraId="258DE821" w14:textId="1203EC86"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851" w:type="dxa"/>
            <w:gridSpan w:val="2"/>
            <w:vAlign w:val="center"/>
          </w:tcPr>
          <w:p w14:paraId="500EF0D6" w14:textId="3B95970A"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1</w:t>
            </w:r>
          </w:p>
        </w:tc>
        <w:tc>
          <w:tcPr>
            <w:tcW w:w="567" w:type="dxa"/>
            <w:gridSpan w:val="2"/>
            <w:vAlign w:val="center"/>
          </w:tcPr>
          <w:p w14:paraId="683A1A15" w14:textId="74D0239C"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1</w:t>
            </w:r>
          </w:p>
        </w:tc>
        <w:tc>
          <w:tcPr>
            <w:tcW w:w="567" w:type="dxa"/>
            <w:gridSpan w:val="2"/>
            <w:vAlign w:val="center"/>
          </w:tcPr>
          <w:p w14:paraId="18077764" w14:textId="0A858696" w:rsidR="00EB220D" w:rsidRPr="005D5ADE" w:rsidRDefault="00EE3802" w:rsidP="00EB220D">
            <w:pPr>
              <w:suppressAutoHyphens/>
              <w:spacing w:after="0" w:line="240" w:lineRule="auto"/>
              <w:jc w:val="center"/>
              <w:rPr>
                <w:rFonts w:ascii="Times New Roman" w:hAnsi="Times New Roman"/>
                <w:b/>
                <w:kern w:val="1"/>
                <w:sz w:val="20"/>
                <w:szCs w:val="20"/>
                <w:lang w:eastAsia="ar-SA"/>
              </w:rPr>
            </w:pPr>
            <w:r>
              <w:rPr>
                <w:rFonts w:ascii="Times New Roman" w:hAnsi="Times New Roman"/>
                <w:b/>
                <w:kern w:val="1"/>
                <w:sz w:val="20"/>
                <w:szCs w:val="20"/>
                <w:lang w:eastAsia="ar-SA"/>
              </w:rPr>
              <w:t>+</w:t>
            </w:r>
            <w:r w:rsidR="00EB220D" w:rsidRPr="005D5ADE">
              <w:rPr>
                <w:rFonts w:ascii="Times New Roman" w:hAnsi="Times New Roman"/>
                <w:b/>
                <w:kern w:val="1"/>
                <w:sz w:val="20"/>
                <w:szCs w:val="20"/>
                <w:lang w:eastAsia="ar-SA"/>
              </w:rPr>
              <w:t>1</w:t>
            </w:r>
          </w:p>
        </w:tc>
      </w:tr>
      <w:tr w:rsidR="00EB220D" w:rsidRPr="000609E6" w14:paraId="33B72D76" w14:textId="77777777" w:rsidTr="002C201D">
        <w:trPr>
          <w:trHeight w:val="273"/>
        </w:trPr>
        <w:tc>
          <w:tcPr>
            <w:tcW w:w="3035" w:type="dxa"/>
            <w:gridSpan w:val="2"/>
            <w:shd w:val="clear" w:color="auto" w:fill="FFFFFF"/>
          </w:tcPr>
          <w:p w14:paraId="3AB4E975" w14:textId="77777777" w:rsidR="00EB220D" w:rsidRPr="005D5ADE" w:rsidRDefault="00EB220D" w:rsidP="00EB220D">
            <w:pPr>
              <w:widowControl w:val="0"/>
              <w:suppressAutoHyphens/>
              <w:overflowPunct w:val="0"/>
              <w:autoSpaceDE w:val="0"/>
              <w:spacing w:after="0" w:line="240" w:lineRule="auto"/>
              <w:ind w:right="130"/>
              <w:jc w:val="both"/>
              <w:rPr>
                <w:rFonts w:ascii="Times New Roman" w:hAnsi="Times New Roman"/>
                <w:kern w:val="1"/>
                <w:sz w:val="20"/>
                <w:szCs w:val="20"/>
                <w:lang w:eastAsia="ar-SA"/>
              </w:rPr>
            </w:pPr>
            <w:r w:rsidRPr="005D5ADE">
              <w:rPr>
                <w:rFonts w:ascii="Times New Roman" w:hAnsi="Times New Roman"/>
                <w:kern w:val="1"/>
                <w:sz w:val="20"/>
                <w:szCs w:val="20"/>
                <w:lang w:eastAsia="ar-SA"/>
              </w:rPr>
              <w:t>231.p. - huligānisms</w:t>
            </w:r>
          </w:p>
        </w:tc>
        <w:tc>
          <w:tcPr>
            <w:tcW w:w="567" w:type="dxa"/>
            <w:gridSpan w:val="2"/>
            <w:shd w:val="clear" w:color="auto" w:fill="FFFFFF"/>
            <w:vAlign w:val="center"/>
          </w:tcPr>
          <w:p w14:paraId="496CF2F6" w14:textId="446AFA3F"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4</w:t>
            </w:r>
          </w:p>
        </w:tc>
        <w:tc>
          <w:tcPr>
            <w:tcW w:w="851" w:type="dxa"/>
            <w:gridSpan w:val="2"/>
            <w:shd w:val="clear" w:color="auto" w:fill="FFFFFF"/>
            <w:vAlign w:val="center"/>
          </w:tcPr>
          <w:p w14:paraId="73B1AFD0" w14:textId="570F14EF"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2</w:t>
            </w:r>
          </w:p>
        </w:tc>
        <w:tc>
          <w:tcPr>
            <w:tcW w:w="708" w:type="dxa"/>
            <w:gridSpan w:val="2"/>
            <w:shd w:val="clear" w:color="auto" w:fill="FFFFFF"/>
            <w:vAlign w:val="center"/>
          </w:tcPr>
          <w:p w14:paraId="02B2C6B6" w14:textId="78A2EAB0"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6</w:t>
            </w:r>
          </w:p>
        </w:tc>
        <w:tc>
          <w:tcPr>
            <w:tcW w:w="709" w:type="dxa"/>
            <w:gridSpan w:val="2"/>
            <w:shd w:val="clear" w:color="auto" w:fill="FFFFFF"/>
            <w:vAlign w:val="center"/>
          </w:tcPr>
          <w:p w14:paraId="1F7DE93E" w14:textId="69AF7B85"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7</w:t>
            </w:r>
          </w:p>
        </w:tc>
        <w:tc>
          <w:tcPr>
            <w:tcW w:w="851" w:type="dxa"/>
            <w:gridSpan w:val="2"/>
            <w:shd w:val="clear" w:color="auto" w:fill="FFFFFF"/>
            <w:vAlign w:val="center"/>
          </w:tcPr>
          <w:p w14:paraId="3C69C10C" w14:textId="0C228C4A"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3</w:t>
            </w:r>
          </w:p>
        </w:tc>
        <w:tc>
          <w:tcPr>
            <w:tcW w:w="708" w:type="dxa"/>
            <w:gridSpan w:val="2"/>
            <w:shd w:val="clear" w:color="auto" w:fill="FFFFFF"/>
            <w:vAlign w:val="center"/>
          </w:tcPr>
          <w:p w14:paraId="401FCBD1" w14:textId="246CA6BC"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10</w:t>
            </w:r>
          </w:p>
        </w:tc>
        <w:tc>
          <w:tcPr>
            <w:tcW w:w="709" w:type="dxa"/>
            <w:gridSpan w:val="2"/>
            <w:vAlign w:val="center"/>
          </w:tcPr>
          <w:p w14:paraId="1EDADE54" w14:textId="5B6F038D"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8</w:t>
            </w:r>
          </w:p>
        </w:tc>
        <w:tc>
          <w:tcPr>
            <w:tcW w:w="851" w:type="dxa"/>
            <w:gridSpan w:val="2"/>
            <w:vAlign w:val="center"/>
          </w:tcPr>
          <w:p w14:paraId="4D900858" w14:textId="4CE82C49"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2</w:t>
            </w:r>
          </w:p>
        </w:tc>
        <w:tc>
          <w:tcPr>
            <w:tcW w:w="567" w:type="dxa"/>
            <w:gridSpan w:val="2"/>
            <w:vAlign w:val="center"/>
          </w:tcPr>
          <w:p w14:paraId="299CEAEB" w14:textId="01F7D439"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10</w:t>
            </w:r>
          </w:p>
        </w:tc>
        <w:tc>
          <w:tcPr>
            <w:tcW w:w="567" w:type="dxa"/>
            <w:gridSpan w:val="2"/>
            <w:vAlign w:val="center"/>
          </w:tcPr>
          <w:p w14:paraId="03ECEFC6" w14:textId="599E3227" w:rsidR="00EB220D" w:rsidRPr="005D5ADE" w:rsidRDefault="00967743" w:rsidP="00EB220D">
            <w:pPr>
              <w:suppressAutoHyphens/>
              <w:spacing w:after="0" w:line="240" w:lineRule="auto"/>
              <w:jc w:val="center"/>
              <w:rPr>
                <w:rFonts w:ascii="Times New Roman" w:hAnsi="Times New Roman"/>
                <w:b/>
                <w:kern w:val="1"/>
                <w:sz w:val="20"/>
                <w:szCs w:val="20"/>
                <w:lang w:eastAsia="ar-SA"/>
              </w:rPr>
            </w:pPr>
            <w:r>
              <w:rPr>
                <w:rFonts w:ascii="Times New Roman" w:hAnsi="Times New Roman"/>
                <w:b/>
                <w:kern w:val="1"/>
                <w:sz w:val="20"/>
                <w:szCs w:val="20"/>
                <w:lang w:eastAsia="ar-SA"/>
              </w:rPr>
              <w:t>+/-</w:t>
            </w:r>
            <w:r w:rsidR="00EB220D" w:rsidRPr="005D5ADE">
              <w:rPr>
                <w:rFonts w:ascii="Times New Roman" w:hAnsi="Times New Roman"/>
                <w:b/>
                <w:kern w:val="1"/>
                <w:sz w:val="20"/>
                <w:szCs w:val="20"/>
                <w:lang w:eastAsia="ar-SA"/>
              </w:rPr>
              <w:t>0</w:t>
            </w:r>
          </w:p>
        </w:tc>
      </w:tr>
      <w:tr w:rsidR="00EB220D" w:rsidRPr="000609E6" w14:paraId="4D8819D5" w14:textId="77777777" w:rsidTr="002C201D">
        <w:tc>
          <w:tcPr>
            <w:tcW w:w="3035" w:type="dxa"/>
            <w:gridSpan w:val="2"/>
            <w:shd w:val="clear" w:color="auto" w:fill="FFFFFF"/>
          </w:tcPr>
          <w:p w14:paraId="1557D9FE" w14:textId="77777777" w:rsidR="00EB220D" w:rsidRPr="005D5ADE" w:rsidRDefault="00EB220D" w:rsidP="00EB220D">
            <w:pPr>
              <w:widowControl w:val="0"/>
              <w:suppressAutoHyphens/>
              <w:overflowPunct w:val="0"/>
              <w:autoSpaceDE w:val="0"/>
              <w:spacing w:after="0" w:line="240" w:lineRule="auto"/>
              <w:ind w:right="130"/>
              <w:jc w:val="both"/>
              <w:rPr>
                <w:rFonts w:ascii="Times New Roman" w:hAnsi="Times New Roman"/>
                <w:kern w:val="1"/>
                <w:sz w:val="20"/>
                <w:szCs w:val="20"/>
                <w:lang w:eastAsia="ar-SA"/>
              </w:rPr>
            </w:pPr>
            <w:r w:rsidRPr="005D5ADE">
              <w:rPr>
                <w:rFonts w:ascii="Times New Roman" w:hAnsi="Times New Roman"/>
                <w:kern w:val="1"/>
                <w:sz w:val="20"/>
                <w:szCs w:val="20"/>
                <w:lang w:eastAsia="ar-SA"/>
              </w:rPr>
              <w:t>251.p. - pamudināšana lietot narkotiskās, psihotropās vielas un jaunas psihoaktīvās vielas</w:t>
            </w:r>
          </w:p>
        </w:tc>
        <w:tc>
          <w:tcPr>
            <w:tcW w:w="567" w:type="dxa"/>
            <w:gridSpan w:val="2"/>
            <w:shd w:val="clear" w:color="auto" w:fill="FFFFFF"/>
            <w:vAlign w:val="center"/>
          </w:tcPr>
          <w:p w14:paraId="66529BBF" w14:textId="1D126849"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851" w:type="dxa"/>
            <w:gridSpan w:val="2"/>
            <w:shd w:val="clear" w:color="auto" w:fill="FFFFFF"/>
            <w:vAlign w:val="center"/>
          </w:tcPr>
          <w:p w14:paraId="0A2DCA41" w14:textId="66378638"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1</w:t>
            </w:r>
          </w:p>
        </w:tc>
        <w:tc>
          <w:tcPr>
            <w:tcW w:w="708" w:type="dxa"/>
            <w:gridSpan w:val="2"/>
            <w:shd w:val="clear" w:color="auto" w:fill="FFFFFF"/>
            <w:vAlign w:val="center"/>
          </w:tcPr>
          <w:p w14:paraId="19B4C741" w14:textId="7B24FA0B"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1</w:t>
            </w:r>
          </w:p>
        </w:tc>
        <w:tc>
          <w:tcPr>
            <w:tcW w:w="709" w:type="dxa"/>
            <w:gridSpan w:val="2"/>
            <w:shd w:val="clear" w:color="auto" w:fill="FFFFFF"/>
            <w:vAlign w:val="center"/>
          </w:tcPr>
          <w:p w14:paraId="474CBF76" w14:textId="77454872"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851" w:type="dxa"/>
            <w:gridSpan w:val="2"/>
            <w:shd w:val="clear" w:color="auto" w:fill="FFFFFF"/>
            <w:vAlign w:val="center"/>
          </w:tcPr>
          <w:p w14:paraId="6659EA35" w14:textId="37F92890"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708" w:type="dxa"/>
            <w:gridSpan w:val="2"/>
            <w:shd w:val="clear" w:color="auto" w:fill="FFFFFF"/>
            <w:vAlign w:val="center"/>
          </w:tcPr>
          <w:p w14:paraId="227AD304" w14:textId="6C95EC8F"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0</w:t>
            </w:r>
          </w:p>
        </w:tc>
        <w:tc>
          <w:tcPr>
            <w:tcW w:w="709" w:type="dxa"/>
            <w:gridSpan w:val="2"/>
            <w:vAlign w:val="center"/>
          </w:tcPr>
          <w:p w14:paraId="5CFDF92C" w14:textId="4A57BCE2"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851" w:type="dxa"/>
            <w:gridSpan w:val="2"/>
            <w:vAlign w:val="center"/>
          </w:tcPr>
          <w:p w14:paraId="164CFA15" w14:textId="22F607EA"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567" w:type="dxa"/>
            <w:gridSpan w:val="2"/>
            <w:vAlign w:val="center"/>
          </w:tcPr>
          <w:p w14:paraId="2222BD17" w14:textId="539A5F5E"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567" w:type="dxa"/>
            <w:gridSpan w:val="2"/>
            <w:vAlign w:val="center"/>
          </w:tcPr>
          <w:p w14:paraId="29BCDD72" w14:textId="3B2480DD" w:rsidR="00EB220D" w:rsidRPr="005D5ADE" w:rsidRDefault="00967743" w:rsidP="00EB220D">
            <w:pPr>
              <w:suppressAutoHyphens/>
              <w:spacing w:after="0" w:line="240" w:lineRule="auto"/>
              <w:jc w:val="center"/>
              <w:rPr>
                <w:rFonts w:ascii="Times New Roman" w:hAnsi="Times New Roman"/>
                <w:b/>
                <w:kern w:val="1"/>
                <w:sz w:val="20"/>
                <w:szCs w:val="20"/>
                <w:lang w:eastAsia="ar-SA"/>
              </w:rPr>
            </w:pPr>
            <w:r>
              <w:rPr>
                <w:rFonts w:ascii="Times New Roman" w:hAnsi="Times New Roman"/>
                <w:b/>
                <w:kern w:val="1"/>
                <w:sz w:val="20"/>
                <w:szCs w:val="20"/>
                <w:lang w:eastAsia="ar-SA"/>
              </w:rPr>
              <w:t>+/-</w:t>
            </w:r>
            <w:r w:rsidR="00EB220D" w:rsidRPr="005D5ADE">
              <w:rPr>
                <w:rFonts w:ascii="Times New Roman" w:hAnsi="Times New Roman"/>
                <w:b/>
                <w:kern w:val="1"/>
                <w:sz w:val="20"/>
                <w:szCs w:val="20"/>
                <w:lang w:eastAsia="ar-SA"/>
              </w:rPr>
              <w:t>0</w:t>
            </w:r>
          </w:p>
        </w:tc>
      </w:tr>
      <w:tr w:rsidR="00EB220D" w:rsidRPr="000609E6" w14:paraId="6254D795" w14:textId="77777777" w:rsidTr="002C201D">
        <w:tc>
          <w:tcPr>
            <w:tcW w:w="3035" w:type="dxa"/>
            <w:gridSpan w:val="2"/>
            <w:shd w:val="clear" w:color="auto" w:fill="FFFFFF"/>
          </w:tcPr>
          <w:p w14:paraId="7953DBCA" w14:textId="77777777" w:rsidR="00EB220D" w:rsidRPr="005D5ADE" w:rsidRDefault="00EB220D" w:rsidP="00EB220D">
            <w:pPr>
              <w:widowControl w:val="0"/>
              <w:suppressAutoHyphens/>
              <w:overflowPunct w:val="0"/>
              <w:autoSpaceDE w:val="0"/>
              <w:spacing w:after="0" w:line="240" w:lineRule="auto"/>
              <w:ind w:right="130"/>
              <w:jc w:val="both"/>
              <w:rPr>
                <w:rFonts w:ascii="Times New Roman" w:hAnsi="Times New Roman"/>
                <w:kern w:val="1"/>
                <w:sz w:val="20"/>
                <w:szCs w:val="20"/>
                <w:lang w:eastAsia="ar-SA"/>
              </w:rPr>
            </w:pPr>
            <w:r w:rsidRPr="005D5ADE">
              <w:rPr>
                <w:rFonts w:ascii="Times New Roman" w:hAnsi="Times New Roman"/>
                <w:kern w:val="1"/>
                <w:sz w:val="20"/>
                <w:szCs w:val="20"/>
                <w:lang w:eastAsia="ar-SA"/>
              </w:rPr>
              <w:t>252.p. - narkotisko, psihotropo un jauno psihoaktīvo vielu ievadīšana pret personas gribu</w:t>
            </w:r>
          </w:p>
        </w:tc>
        <w:tc>
          <w:tcPr>
            <w:tcW w:w="567" w:type="dxa"/>
            <w:gridSpan w:val="2"/>
            <w:shd w:val="clear" w:color="auto" w:fill="FFFFFF"/>
            <w:vAlign w:val="center"/>
          </w:tcPr>
          <w:p w14:paraId="2123C54D" w14:textId="549960D2"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851" w:type="dxa"/>
            <w:gridSpan w:val="2"/>
            <w:shd w:val="clear" w:color="auto" w:fill="FFFFFF"/>
            <w:vAlign w:val="center"/>
          </w:tcPr>
          <w:p w14:paraId="7454EA9E" w14:textId="1B2436A0"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708" w:type="dxa"/>
            <w:gridSpan w:val="2"/>
            <w:shd w:val="clear" w:color="auto" w:fill="FFFFFF"/>
            <w:vAlign w:val="center"/>
          </w:tcPr>
          <w:p w14:paraId="78B9B2D2" w14:textId="575065E6"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0</w:t>
            </w:r>
          </w:p>
        </w:tc>
        <w:tc>
          <w:tcPr>
            <w:tcW w:w="709" w:type="dxa"/>
            <w:gridSpan w:val="2"/>
            <w:shd w:val="clear" w:color="auto" w:fill="FFFFFF"/>
            <w:vAlign w:val="center"/>
          </w:tcPr>
          <w:p w14:paraId="070E1336" w14:textId="4EA11865"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851" w:type="dxa"/>
            <w:gridSpan w:val="2"/>
            <w:shd w:val="clear" w:color="auto" w:fill="FFFFFF"/>
            <w:vAlign w:val="center"/>
          </w:tcPr>
          <w:p w14:paraId="4203A7E7" w14:textId="1531AAA5"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0</w:t>
            </w:r>
          </w:p>
        </w:tc>
        <w:tc>
          <w:tcPr>
            <w:tcW w:w="708" w:type="dxa"/>
            <w:gridSpan w:val="2"/>
            <w:shd w:val="clear" w:color="auto" w:fill="FFFFFF"/>
            <w:vAlign w:val="center"/>
          </w:tcPr>
          <w:p w14:paraId="214D25FB" w14:textId="2D6C2827"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kern w:val="1"/>
                <w:sz w:val="20"/>
                <w:szCs w:val="20"/>
                <w:lang w:eastAsia="ar-SA"/>
              </w:rPr>
              <w:t>0</w:t>
            </w:r>
          </w:p>
        </w:tc>
        <w:tc>
          <w:tcPr>
            <w:tcW w:w="709" w:type="dxa"/>
            <w:gridSpan w:val="2"/>
            <w:vAlign w:val="center"/>
          </w:tcPr>
          <w:p w14:paraId="27B6D897" w14:textId="727F320D"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851" w:type="dxa"/>
            <w:gridSpan w:val="2"/>
            <w:vAlign w:val="center"/>
          </w:tcPr>
          <w:p w14:paraId="2C9FDA7F" w14:textId="14B01403"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567" w:type="dxa"/>
            <w:gridSpan w:val="2"/>
            <w:vAlign w:val="center"/>
          </w:tcPr>
          <w:p w14:paraId="0B8DF21D" w14:textId="41FC7129" w:rsidR="00EB220D" w:rsidRPr="005D5ADE" w:rsidRDefault="00EB220D" w:rsidP="00EB220D">
            <w:pPr>
              <w:suppressAutoHyphens/>
              <w:spacing w:after="0" w:line="240" w:lineRule="auto"/>
              <w:jc w:val="center"/>
              <w:rPr>
                <w:rFonts w:ascii="Times New Roman" w:hAnsi="Times New Roman"/>
                <w:b/>
                <w:kern w:val="1"/>
                <w:sz w:val="20"/>
                <w:szCs w:val="20"/>
                <w:lang w:eastAsia="ar-SA"/>
              </w:rPr>
            </w:pPr>
            <w:r w:rsidRPr="005D5ADE">
              <w:rPr>
                <w:rFonts w:ascii="Times New Roman" w:hAnsi="Times New Roman"/>
                <w:b/>
                <w:kern w:val="1"/>
                <w:sz w:val="20"/>
                <w:szCs w:val="20"/>
                <w:lang w:eastAsia="ar-SA"/>
              </w:rPr>
              <w:t>0</w:t>
            </w:r>
          </w:p>
        </w:tc>
        <w:tc>
          <w:tcPr>
            <w:tcW w:w="567" w:type="dxa"/>
            <w:gridSpan w:val="2"/>
            <w:vAlign w:val="center"/>
          </w:tcPr>
          <w:p w14:paraId="5F8DE9F2" w14:textId="4B6DB6FD" w:rsidR="00EB220D" w:rsidRPr="005D5ADE" w:rsidRDefault="00967743" w:rsidP="00EB220D">
            <w:pPr>
              <w:suppressAutoHyphens/>
              <w:spacing w:after="0" w:line="240" w:lineRule="auto"/>
              <w:jc w:val="center"/>
              <w:rPr>
                <w:rFonts w:ascii="Times New Roman" w:hAnsi="Times New Roman"/>
                <w:b/>
                <w:kern w:val="1"/>
                <w:sz w:val="20"/>
                <w:szCs w:val="20"/>
                <w:lang w:eastAsia="ar-SA"/>
              </w:rPr>
            </w:pPr>
            <w:r>
              <w:rPr>
                <w:rFonts w:ascii="Times New Roman" w:hAnsi="Times New Roman"/>
                <w:b/>
                <w:kern w:val="1"/>
                <w:sz w:val="20"/>
                <w:szCs w:val="20"/>
                <w:lang w:eastAsia="ar-SA"/>
              </w:rPr>
              <w:t>+/-</w:t>
            </w:r>
            <w:r w:rsidR="00EB220D" w:rsidRPr="005D5ADE">
              <w:rPr>
                <w:rFonts w:ascii="Times New Roman" w:hAnsi="Times New Roman"/>
                <w:b/>
                <w:kern w:val="1"/>
                <w:sz w:val="20"/>
                <w:szCs w:val="20"/>
                <w:lang w:eastAsia="ar-SA"/>
              </w:rPr>
              <w:t>0</w:t>
            </w:r>
          </w:p>
        </w:tc>
      </w:tr>
      <w:tr w:rsidR="00EB220D" w:rsidRPr="000609E6" w14:paraId="16C34879" w14:textId="77777777" w:rsidTr="002C201D">
        <w:tc>
          <w:tcPr>
            <w:tcW w:w="3035" w:type="dxa"/>
            <w:gridSpan w:val="2"/>
            <w:shd w:val="clear" w:color="auto" w:fill="FFFFFF"/>
          </w:tcPr>
          <w:p w14:paraId="6BDF53D5" w14:textId="77777777" w:rsidR="00EB220D" w:rsidRPr="005D5ADE" w:rsidRDefault="00EB220D" w:rsidP="00EB220D">
            <w:pPr>
              <w:widowControl w:val="0"/>
              <w:suppressAutoHyphens/>
              <w:overflowPunct w:val="0"/>
              <w:autoSpaceDE w:val="0"/>
              <w:spacing w:after="0" w:line="240" w:lineRule="auto"/>
              <w:ind w:right="130"/>
              <w:jc w:val="both"/>
              <w:rPr>
                <w:rFonts w:ascii="Times New Roman" w:hAnsi="Times New Roman"/>
                <w:kern w:val="1"/>
                <w:sz w:val="20"/>
                <w:szCs w:val="20"/>
                <w:lang w:eastAsia="ar-SA"/>
              </w:rPr>
            </w:pPr>
            <w:r w:rsidRPr="005D5ADE">
              <w:rPr>
                <w:rFonts w:ascii="Times New Roman" w:hAnsi="Times New Roman"/>
                <w:kern w:val="1"/>
                <w:sz w:val="20"/>
                <w:szCs w:val="20"/>
                <w:lang w:eastAsia="ar-SA"/>
              </w:rPr>
              <w:t>260.p. - ceļu satiksmes noteikumu un transportlīdzekļu ekspluatācijas noteikumu pārkāpšana</w:t>
            </w:r>
          </w:p>
        </w:tc>
        <w:tc>
          <w:tcPr>
            <w:tcW w:w="567" w:type="dxa"/>
            <w:gridSpan w:val="2"/>
            <w:shd w:val="clear" w:color="auto" w:fill="FFFFFF"/>
            <w:vAlign w:val="center"/>
          </w:tcPr>
          <w:p w14:paraId="719FF103" w14:textId="42621739"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28</w:t>
            </w:r>
          </w:p>
        </w:tc>
        <w:tc>
          <w:tcPr>
            <w:tcW w:w="851" w:type="dxa"/>
            <w:gridSpan w:val="2"/>
            <w:shd w:val="clear" w:color="auto" w:fill="FFFFFF"/>
            <w:vAlign w:val="center"/>
          </w:tcPr>
          <w:p w14:paraId="1FEDE9D1" w14:textId="4821CA69"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kern w:val="1"/>
                <w:sz w:val="20"/>
                <w:szCs w:val="20"/>
                <w:lang w:eastAsia="ar-SA"/>
              </w:rPr>
              <w:t>25</w:t>
            </w:r>
          </w:p>
        </w:tc>
        <w:tc>
          <w:tcPr>
            <w:tcW w:w="708" w:type="dxa"/>
            <w:gridSpan w:val="2"/>
            <w:shd w:val="clear" w:color="auto" w:fill="FFFFFF"/>
            <w:vAlign w:val="center"/>
          </w:tcPr>
          <w:p w14:paraId="052FB5CB" w14:textId="535EFCC7"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sz w:val="20"/>
                <w:szCs w:val="20"/>
                <w:lang w:eastAsia="ar-SA"/>
              </w:rPr>
              <w:t>53</w:t>
            </w:r>
          </w:p>
        </w:tc>
        <w:tc>
          <w:tcPr>
            <w:tcW w:w="709" w:type="dxa"/>
            <w:gridSpan w:val="2"/>
            <w:shd w:val="clear" w:color="auto" w:fill="FFFFFF"/>
            <w:vAlign w:val="center"/>
          </w:tcPr>
          <w:p w14:paraId="125DEF6F" w14:textId="294D1A17"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iCs/>
                <w:sz w:val="20"/>
                <w:szCs w:val="20"/>
                <w:lang w:eastAsia="ar-SA"/>
              </w:rPr>
              <w:t>13</w:t>
            </w:r>
          </w:p>
        </w:tc>
        <w:tc>
          <w:tcPr>
            <w:tcW w:w="851" w:type="dxa"/>
            <w:gridSpan w:val="2"/>
            <w:shd w:val="clear" w:color="auto" w:fill="FFFFFF"/>
            <w:vAlign w:val="center"/>
          </w:tcPr>
          <w:p w14:paraId="38B74220" w14:textId="0DEEA77F" w:rsidR="00EB220D" w:rsidRPr="005D5ADE" w:rsidRDefault="00EB220D" w:rsidP="00EB220D">
            <w:pPr>
              <w:widowControl w:val="0"/>
              <w:suppressAutoHyphens/>
              <w:overflowPunct w:val="0"/>
              <w:autoSpaceDE w:val="0"/>
              <w:spacing w:after="0" w:line="240" w:lineRule="auto"/>
              <w:jc w:val="center"/>
              <w:rPr>
                <w:rFonts w:ascii="Times New Roman" w:hAnsi="Times New Roman"/>
                <w:kern w:val="1"/>
                <w:sz w:val="20"/>
                <w:szCs w:val="20"/>
                <w:lang w:eastAsia="ar-SA"/>
              </w:rPr>
            </w:pPr>
            <w:r w:rsidRPr="005D5ADE">
              <w:rPr>
                <w:rFonts w:ascii="Times New Roman" w:hAnsi="Times New Roman"/>
                <w:iCs/>
                <w:sz w:val="20"/>
                <w:szCs w:val="20"/>
                <w:lang w:eastAsia="ar-SA"/>
              </w:rPr>
              <w:t>20</w:t>
            </w:r>
          </w:p>
        </w:tc>
        <w:tc>
          <w:tcPr>
            <w:tcW w:w="708" w:type="dxa"/>
            <w:gridSpan w:val="2"/>
            <w:shd w:val="clear" w:color="auto" w:fill="FFFFFF"/>
            <w:vAlign w:val="center"/>
          </w:tcPr>
          <w:p w14:paraId="6970A66E" w14:textId="179C5D06" w:rsidR="00EB220D" w:rsidRPr="005D5ADE" w:rsidRDefault="00EB220D" w:rsidP="00EB220D">
            <w:pPr>
              <w:widowControl w:val="0"/>
              <w:suppressAutoHyphens/>
              <w:overflowPunct w:val="0"/>
              <w:autoSpaceDE w:val="0"/>
              <w:spacing w:after="0" w:line="240" w:lineRule="auto"/>
              <w:jc w:val="center"/>
              <w:rPr>
                <w:rFonts w:ascii="Times New Roman" w:hAnsi="Times New Roman"/>
                <w:b/>
                <w:sz w:val="20"/>
                <w:szCs w:val="20"/>
                <w:lang w:eastAsia="ar-SA"/>
              </w:rPr>
            </w:pPr>
            <w:r w:rsidRPr="005D5ADE">
              <w:rPr>
                <w:rFonts w:ascii="Times New Roman" w:hAnsi="Times New Roman"/>
                <w:b/>
                <w:iCs/>
                <w:sz w:val="20"/>
                <w:szCs w:val="20"/>
                <w:lang w:eastAsia="ar-SA"/>
              </w:rPr>
              <w:t>33</w:t>
            </w:r>
          </w:p>
        </w:tc>
        <w:tc>
          <w:tcPr>
            <w:tcW w:w="709" w:type="dxa"/>
            <w:gridSpan w:val="2"/>
            <w:vAlign w:val="center"/>
          </w:tcPr>
          <w:p w14:paraId="21ADBDE1" w14:textId="3F14AC1A" w:rsidR="00EB220D" w:rsidRPr="005D5ADE" w:rsidRDefault="00EB220D" w:rsidP="00EB220D">
            <w:pPr>
              <w:suppressAutoHyphens/>
              <w:spacing w:after="0" w:line="240" w:lineRule="auto"/>
              <w:jc w:val="center"/>
              <w:rPr>
                <w:rFonts w:ascii="Times New Roman" w:hAnsi="Times New Roman"/>
                <w:b/>
                <w:iCs/>
                <w:sz w:val="20"/>
                <w:szCs w:val="20"/>
                <w:lang w:eastAsia="ar-SA"/>
              </w:rPr>
            </w:pPr>
            <w:r w:rsidRPr="005D5ADE">
              <w:rPr>
                <w:rFonts w:ascii="Times New Roman" w:hAnsi="Times New Roman"/>
                <w:b/>
                <w:iCs/>
                <w:sz w:val="20"/>
                <w:szCs w:val="20"/>
                <w:lang w:eastAsia="ar-SA"/>
              </w:rPr>
              <w:t>26</w:t>
            </w:r>
          </w:p>
        </w:tc>
        <w:tc>
          <w:tcPr>
            <w:tcW w:w="851" w:type="dxa"/>
            <w:gridSpan w:val="2"/>
            <w:vAlign w:val="center"/>
          </w:tcPr>
          <w:p w14:paraId="215A1424" w14:textId="171B2A47" w:rsidR="00EB220D" w:rsidRPr="005D5ADE" w:rsidRDefault="00EB220D" w:rsidP="00EB220D">
            <w:pPr>
              <w:suppressAutoHyphens/>
              <w:spacing w:after="0" w:line="240" w:lineRule="auto"/>
              <w:jc w:val="center"/>
              <w:rPr>
                <w:rFonts w:ascii="Times New Roman" w:hAnsi="Times New Roman"/>
                <w:b/>
                <w:iCs/>
                <w:sz w:val="20"/>
                <w:szCs w:val="20"/>
                <w:lang w:eastAsia="ar-SA"/>
              </w:rPr>
            </w:pPr>
            <w:r w:rsidRPr="005D5ADE">
              <w:rPr>
                <w:rFonts w:ascii="Times New Roman" w:hAnsi="Times New Roman"/>
                <w:b/>
                <w:iCs/>
                <w:sz w:val="20"/>
                <w:szCs w:val="20"/>
                <w:lang w:eastAsia="ar-SA"/>
              </w:rPr>
              <w:t>11</w:t>
            </w:r>
          </w:p>
        </w:tc>
        <w:tc>
          <w:tcPr>
            <w:tcW w:w="567" w:type="dxa"/>
            <w:gridSpan w:val="2"/>
            <w:vAlign w:val="center"/>
          </w:tcPr>
          <w:p w14:paraId="17C373C9" w14:textId="0831AE8D" w:rsidR="00EB220D" w:rsidRPr="005D5ADE" w:rsidRDefault="00EB220D" w:rsidP="00EB220D">
            <w:pPr>
              <w:suppressAutoHyphens/>
              <w:spacing w:after="0" w:line="240" w:lineRule="auto"/>
              <w:jc w:val="center"/>
              <w:rPr>
                <w:rFonts w:ascii="Times New Roman" w:hAnsi="Times New Roman"/>
                <w:b/>
                <w:iCs/>
                <w:sz w:val="20"/>
                <w:szCs w:val="20"/>
                <w:lang w:eastAsia="ar-SA"/>
              </w:rPr>
            </w:pPr>
            <w:r w:rsidRPr="005D5ADE">
              <w:rPr>
                <w:rFonts w:ascii="Times New Roman" w:hAnsi="Times New Roman"/>
                <w:b/>
                <w:iCs/>
                <w:sz w:val="20"/>
                <w:szCs w:val="20"/>
                <w:lang w:eastAsia="ar-SA"/>
              </w:rPr>
              <w:t>37</w:t>
            </w:r>
          </w:p>
        </w:tc>
        <w:tc>
          <w:tcPr>
            <w:tcW w:w="567" w:type="dxa"/>
            <w:gridSpan w:val="2"/>
            <w:vAlign w:val="center"/>
          </w:tcPr>
          <w:p w14:paraId="403D9D2B" w14:textId="4B11F35B" w:rsidR="00EB220D" w:rsidRPr="005D5ADE" w:rsidRDefault="00967743" w:rsidP="00EB220D">
            <w:pPr>
              <w:suppressAutoHyphens/>
              <w:spacing w:after="0" w:line="240" w:lineRule="auto"/>
              <w:jc w:val="center"/>
              <w:rPr>
                <w:rFonts w:ascii="Times New Roman" w:hAnsi="Times New Roman"/>
                <w:b/>
                <w:iCs/>
                <w:sz w:val="20"/>
                <w:szCs w:val="20"/>
                <w:lang w:eastAsia="ar-SA"/>
              </w:rPr>
            </w:pPr>
            <w:r>
              <w:rPr>
                <w:rFonts w:ascii="Times New Roman" w:hAnsi="Times New Roman"/>
                <w:b/>
                <w:iCs/>
                <w:sz w:val="20"/>
                <w:szCs w:val="20"/>
                <w:lang w:eastAsia="ar-SA"/>
              </w:rPr>
              <w:t>+</w:t>
            </w:r>
            <w:r w:rsidR="00EB220D" w:rsidRPr="005D5ADE">
              <w:rPr>
                <w:rFonts w:ascii="Times New Roman" w:hAnsi="Times New Roman"/>
                <w:b/>
                <w:iCs/>
                <w:sz w:val="20"/>
                <w:szCs w:val="20"/>
                <w:lang w:eastAsia="ar-SA"/>
              </w:rPr>
              <w:t>4</w:t>
            </w:r>
          </w:p>
        </w:tc>
      </w:tr>
    </w:tbl>
    <w:p w14:paraId="5CC0193B" w14:textId="445171AB" w:rsidR="008D104B" w:rsidRPr="000609E6" w:rsidRDefault="008D104B" w:rsidP="008D104B">
      <w:pPr>
        <w:suppressAutoHyphens/>
        <w:spacing w:after="120" w:line="240" w:lineRule="auto"/>
        <w:jc w:val="both"/>
        <w:rPr>
          <w:rFonts w:ascii="Times New Roman" w:hAnsi="Times New Roman"/>
          <w:iCs/>
          <w:sz w:val="20"/>
          <w:szCs w:val="20"/>
          <w:lang w:eastAsia="ar-SA"/>
        </w:rPr>
      </w:pPr>
      <w:r w:rsidRPr="000609E6">
        <w:rPr>
          <w:rFonts w:ascii="Times New Roman" w:hAnsi="Times New Roman"/>
          <w:iCs/>
          <w:sz w:val="20"/>
          <w:szCs w:val="20"/>
          <w:lang w:eastAsia="ar-SA"/>
        </w:rPr>
        <w:t xml:space="preserve">Avots: </w:t>
      </w:r>
      <w:r w:rsidR="006F6DEF">
        <w:rPr>
          <w:rFonts w:ascii="Times New Roman" w:hAnsi="Times New Roman"/>
          <w:iCs/>
          <w:sz w:val="20"/>
          <w:szCs w:val="20"/>
          <w:lang w:eastAsia="ar-SA"/>
        </w:rPr>
        <w:t>IeM IC (</w:t>
      </w:r>
      <w:r w:rsidRPr="000609E6">
        <w:rPr>
          <w:rFonts w:ascii="Times New Roman" w:hAnsi="Times New Roman"/>
          <w:iCs/>
          <w:sz w:val="20"/>
          <w:szCs w:val="20"/>
          <w:lang w:eastAsia="ar-SA"/>
        </w:rPr>
        <w:t>VP</w:t>
      </w:r>
      <w:r w:rsidR="006F6DEF">
        <w:rPr>
          <w:rFonts w:ascii="Times New Roman" w:hAnsi="Times New Roman"/>
          <w:iCs/>
          <w:sz w:val="20"/>
          <w:szCs w:val="20"/>
          <w:lang w:eastAsia="ar-SA"/>
        </w:rPr>
        <w:t>)</w:t>
      </w:r>
    </w:p>
    <w:p w14:paraId="5094CD04" w14:textId="2386EF3B" w:rsidR="006C524D" w:rsidRDefault="00EE70AC" w:rsidP="008D104B">
      <w:pPr>
        <w:spacing w:after="120" w:line="240" w:lineRule="auto"/>
        <w:ind w:firstLine="720"/>
        <w:jc w:val="both"/>
        <w:rPr>
          <w:rFonts w:ascii="Times New Roman" w:hAnsi="Times New Roman"/>
          <w:sz w:val="24"/>
          <w:szCs w:val="24"/>
        </w:rPr>
      </w:pPr>
      <w:r>
        <w:rPr>
          <w:rFonts w:ascii="Times New Roman" w:hAnsi="Times New Roman"/>
          <w:sz w:val="24"/>
          <w:szCs w:val="24"/>
        </w:rPr>
        <w:t>Joprojām savu a</w:t>
      </w:r>
      <w:r w:rsidR="00633973">
        <w:rPr>
          <w:rFonts w:ascii="Times New Roman" w:hAnsi="Times New Roman"/>
          <w:sz w:val="24"/>
          <w:szCs w:val="24"/>
        </w:rPr>
        <w:t xml:space="preserve">ktualitāti saglabā noziedzīgie nodarījumi pret tikumību un dzimumneaizskaramību, </w:t>
      </w:r>
      <w:r w:rsidR="0097437C" w:rsidRPr="0097437C">
        <w:rPr>
          <w:rFonts w:ascii="Times New Roman" w:hAnsi="Times New Roman"/>
          <w:sz w:val="24"/>
          <w:szCs w:val="24"/>
        </w:rPr>
        <w:t xml:space="preserve"> kas pastrādāti pret nepilngadīgām personām (skat. 1</w:t>
      </w:r>
      <w:r w:rsidR="00C43D34">
        <w:rPr>
          <w:rFonts w:ascii="Times New Roman" w:hAnsi="Times New Roman"/>
          <w:sz w:val="24"/>
          <w:szCs w:val="24"/>
        </w:rPr>
        <w:t>7</w:t>
      </w:r>
      <w:r w:rsidR="0097437C" w:rsidRPr="0097437C">
        <w:rPr>
          <w:rFonts w:ascii="Times New Roman" w:hAnsi="Times New Roman"/>
          <w:sz w:val="24"/>
          <w:szCs w:val="24"/>
        </w:rPr>
        <w:t xml:space="preserve">. </w:t>
      </w:r>
      <w:r w:rsidR="00A56773">
        <w:rPr>
          <w:rFonts w:ascii="Times New Roman" w:hAnsi="Times New Roman"/>
          <w:sz w:val="24"/>
          <w:szCs w:val="24"/>
        </w:rPr>
        <w:t>t</w:t>
      </w:r>
      <w:r w:rsidR="0097437C" w:rsidRPr="0097437C">
        <w:rPr>
          <w:rFonts w:ascii="Times New Roman" w:hAnsi="Times New Roman"/>
          <w:sz w:val="24"/>
          <w:szCs w:val="24"/>
        </w:rPr>
        <w:t xml:space="preserve">abulu). </w:t>
      </w:r>
    </w:p>
    <w:p w14:paraId="7789F176" w14:textId="11C844BE" w:rsidR="00B93FB8" w:rsidRDefault="008F02CF" w:rsidP="00CE42C9">
      <w:pPr>
        <w:spacing w:after="0" w:line="240" w:lineRule="auto"/>
        <w:jc w:val="right"/>
        <w:rPr>
          <w:rFonts w:ascii="Times New Roman" w:hAnsi="Times New Roman"/>
          <w:b/>
          <w:color w:val="000000"/>
          <w:sz w:val="20"/>
          <w:szCs w:val="20"/>
        </w:rPr>
      </w:pPr>
      <w:r w:rsidRPr="00875303">
        <w:rPr>
          <w:rFonts w:ascii="Times New Roman" w:hAnsi="Times New Roman"/>
          <w:b/>
          <w:color w:val="000000"/>
          <w:sz w:val="20"/>
          <w:szCs w:val="20"/>
        </w:rPr>
        <w:t>1</w:t>
      </w:r>
      <w:r w:rsidR="00C43D34">
        <w:rPr>
          <w:rFonts w:ascii="Times New Roman" w:hAnsi="Times New Roman"/>
          <w:b/>
          <w:color w:val="000000"/>
          <w:sz w:val="20"/>
          <w:szCs w:val="20"/>
        </w:rPr>
        <w:t>7</w:t>
      </w:r>
      <w:r w:rsidRPr="00875303">
        <w:rPr>
          <w:rFonts w:ascii="Times New Roman" w:hAnsi="Times New Roman"/>
          <w:b/>
          <w:color w:val="000000"/>
          <w:sz w:val="20"/>
          <w:szCs w:val="20"/>
        </w:rPr>
        <w:t>. tabula</w:t>
      </w:r>
      <w:r w:rsidR="005E643F" w:rsidRPr="00875303">
        <w:rPr>
          <w:rFonts w:ascii="Times New Roman" w:hAnsi="Times New Roman"/>
          <w:b/>
          <w:color w:val="000000"/>
          <w:sz w:val="20"/>
          <w:szCs w:val="20"/>
        </w:rPr>
        <w:t xml:space="preserve">. </w:t>
      </w:r>
      <w:bookmarkStart w:id="47" w:name="_Hlk155256792"/>
      <w:r w:rsidR="005E643F" w:rsidRPr="00875303">
        <w:rPr>
          <w:rFonts w:ascii="Times New Roman" w:hAnsi="Times New Roman"/>
          <w:b/>
          <w:color w:val="000000"/>
          <w:sz w:val="20"/>
          <w:szCs w:val="20"/>
        </w:rPr>
        <w:t>U</w:t>
      </w:r>
      <w:r w:rsidR="00B93FB8" w:rsidRPr="00875303">
        <w:rPr>
          <w:rFonts w:ascii="Times New Roman" w:hAnsi="Times New Roman"/>
          <w:b/>
          <w:color w:val="000000"/>
          <w:sz w:val="20"/>
          <w:szCs w:val="20"/>
        </w:rPr>
        <w:t>zsākt</w:t>
      </w:r>
      <w:r w:rsidR="000F202E" w:rsidRPr="00875303">
        <w:rPr>
          <w:rFonts w:ascii="Times New Roman" w:hAnsi="Times New Roman"/>
          <w:b/>
          <w:color w:val="000000"/>
          <w:sz w:val="20"/>
          <w:szCs w:val="20"/>
        </w:rPr>
        <w:t>o</w:t>
      </w:r>
      <w:r w:rsidR="00B93FB8" w:rsidRPr="00875303">
        <w:rPr>
          <w:rFonts w:ascii="Times New Roman" w:hAnsi="Times New Roman"/>
          <w:b/>
          <w:color w:val="000000"/>
          <w:sz w:val="20"/>
          <w:szCs w:val="20"/>
        </w:rPr>
        <w:t xml:space="preserve"> KP sk</w:t>
      </w:r>
      <w:r w:rsidR="000F202E" w:rsidRPr="00875303">
        <w:rPr>
          <w:rFonts w:ascii="Times New Roman" w:hAnsi="Times New Roman"/>
          <w:b/>
          <w:color w:val="000000"/>
          <w:sz w:val="20"/>
          <w:szCs w:val="20"/>
        </w:rPr>
        <w:t>aits par noziedzīgiem nodarījumiem pret tikumību un dzimumneaizskaramību</w:t>
      </w:r>
      <w:r w:rsidR="00284063" w:rsidRPr="00875303">
        <w:rPr>
          <w:rFonts w:ascii="Times New Roman" w:hAnsi="Times New Roman"/>
          <w:b/>
          <w:color w:val="000000"/>
          <w:sz w:val="20"/>
          <w:szCs w:val="20"/>
        </w:rPr>
        <w:t xml:space="preserve"> no</w:t>
      </w:r>
      <w:r w:rsidR="000F202E" w:rsidRPr="00875303">
        <w:rPr>
          <w:rFonts w:ascii="Times New Roman" w:hAnsi="Times New Roman"/>
          <w:b/>
          <w:color w:val="000000"/>
          <w:sz w:val="20"/>
          <w:szCs w:val="20"/>
        </w:rPr>
        <w:t xml:space="preserve"> 202</w:t>
      </w:r>
      <w:r w:rsidR="00925E19">
        <w:rPr>
          <w:rFonts w:ascii="Times New Roman" w:hAnsi="Times New Roman"/>
          <w:b/>
          <w:color w:val="000000"/>
          <w:sz w:val="20"/>
          <w:szCs w:val="20"/>
        </w:rPr>
        <w:t>2</w:t>
      </w:r>
      <w:r w:rsidR="000F202E" w:rsidRPr="00875303">
        <w:rPr>
          <w:rFonts w:ascii="Times New Roman" w:hAnsi="Times New Roman"/>
          <w:b/>
          <w:color w:val="000000"/>
          <w:sz w:val="20"/>
          <w:szCs w:val="20"/>
        </w:rPr>
        <w:t xml:space="preserve">. </w:t>
      </w:r>
      <w:r w:rsidR="00284063" w:rsidRPr="00875303">
        <w:rPr>
          <w:rFonts w:ascii="Times New Roman" w:hAnsi="Times New Roman"/>
          <w:b/>
          <w:color w:val="000000"/>
          <w:sz w:val="20"/>
          <w:szCs w:val="20"/>
        </w:rPr>
        <w:t>līdz</w:t>
      </w:r>
      <w:r w:rsidR="000F202E" w:rsidRPr="00875303">
        <w:rPr>
          <w:rFonts w:ascii="Times New Roman" w:hAnsi="Times New Roman"/>
          <w:b/>
          <w:color w:val="000000"/>
          <w:sz w:val="20"/>
          <w:szCs w:val="20"/>
        </w:rPr>
        <w:t xml:space="preserve"> 202</w:t>
      </w:r>
      <w:r w:rsidR="00925E19">
        <w:rPr>
          <w:rFonts w:ascii="Times New Roman" w:hAnsi="Times New Roman"/>
          <w:b/>
          <w:color w:val="000000"/>
          <w:sz w:val="20"/>
          <w:szCs w:val="20"/>
        </w:rPr>
        <w:t>4</w:t>
      </w:r>
      <w:r w:rsidR="000F202E" w:rsidRPr="00875303">
        <w:rPr>
          <w:rFonts w:ascii="Times New Roman" w:hAnsi="Times New Roman"/>
          <w:b/>
          <w:color w:val="000000"/>
          <w:sz w:val="20"/>
          <w:szCs w:val="20"/>
        </w:rPr>
        <w:t>. gad</w:t>
      </w:r>
      <w:r w:rsidR="00284063" w:rsidRPr="00875303">
        <w:rPr>
          <w:rFonts w:ascii="Times New Roman" w:hAnsi="Times New Roman"/>
          <w:b/>
          <w:color w:val="000000"/>
          <w:sz w:val="20"/>
          <w:szCs w:val="20"/>
        </w:rPr>
        <w:t>am</w:t>
      </w:r>
      <w:r w:rsidR="000F202E" w:rsidRPr="00875303">
        <w:rPr>
          <w:rFonts w:ascii="Times New Roman" w:hAnsi="Times New Roman"/>
          <w:b/>
          <w:color w:val="000000"/>
          <w:sz w:val="20"/>
          <w:szCs w:val="20"/>
        </w:rPr>
        <w:t>.</w:t>
      </w:r>
    </w:p>
    <w:p w14:paraId="119AC48B" w14:textId="77777777" w:rsidR="00925E19" w:rsidRPr="00875303" w:rsidRDefault="00925E19" w:rsidP="00F55032">
      <w:pPr>
        <w:spacing w:after="0" w:line="240" w:lineRule="auto"/>
        <w:ind w:firstLine="720"/>
        <w:jc w:val="right"/>
        <w:rPr>
          <w:rFonts w:ascii="Times New Roman" w:hAnsi="Times New Roman"/>
          <w:b/>
          <w:color w:val="000000"/>
          <w:sz w:val="20"/>
          <w:szCs w:val="20"/>
        </w:rPr>
      </w:pPr>
    </w:p>
    <w:tbl>
      <w:tblPr>
        <w:tblW w:w="104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3"/>
        <w:gridCol w:w="1004"/>
        <w:gridCol w:w="1004"/>
        <w:gridCol w:w="1004"/>
        <w:gridCol w:w="680"/>
      </w:tblGrid>
      <w:tr w:rsidR="00732DC3" w:rsidRPr="00875303" w14:paraId="01DB61FF" w14:textId="77777777" w:rsidTr="00A317F5">
        <w:tc>
          <w:tcPr>
            <w:tcW w:w="6793" w:type="dxa"/>
            <w:shd w:val="clear" w:color="auto" w:fill="auto"/>
          </w:tcPr>
          <w:p w14:paraId="02012200" w14:textId="77777777" w:rsidR="00732DC3" w:rsidRPr="00875303" w:rsidRDefault="00732DC3" w:rsidP="00732DC3">
            <w:pPr>
              <w:spacing w:after="0" w:line="240" w:lineRule="auto"/>
              <w:jc w:val="center"/>
              <w:rPr>
                <w:rFonts w:ascii="Times New Roman" w:eastAsia="Calibri" w:hAnsi="Times New Roman"/>
                <w:b/>
                <w:sz w:val="20"/>
                <w:szCs w:val="20"/>
              </w:rPr>
            </w:pPr>
            <w:r w:rsidRPr="00875303">
              <w:rPr>
                <w:rFonts w:ascii="Times New Roman" w:eastAsia="Calibri" w:hAnsi="Times New Roman"/>
                <w:b/>
                <w:sz w:val="20"/>
                <w:szCs w:val="20"/>
              </w:rPr>
              <w:t>KL pants</w:t>
            </w:r>
          </w:p>
        </w:tc>
        <w:tc>
          <w:tcPr>
            <w:tcW w:w="1004" w:type="dxa"/>
          </w:tcPr>
          <w:p w14:paraId="5A138B53" w14:textId="12151D14" w:rsidR="00732DC3" w:rsidRPr="00875303" w:rsidRDefault="00732DC3" w:rsidP="00732DC3">
            <w:pPr>
              <w:spacing w:after="0" w:line="240" w:lineRule="auto"/>
              <w:jc w:val="both"/>
              <w:rPr>
                <w:rFonts w:ascii="Times New Roman" w:eastAsia="Calibri" w:hAnsi="Times New Roman"/>
                <w:b/>
                <w:color w:val="000000"/>
                <w:sz w:val="20"/>
                <w:szCs w:val="20"/>
              </w:rPr>
            </w:pPr>
            <w:r w:rsidRPr="00875303">
              <w:rPr>
                <w:rFonts w:ascii="Times New Roman" w:eastAsia="Calibri" w:hAnsi="Times New Roman"/>
                <w:b/>
                <w:color w:val="000000"/>
                <w:sz w:val="20"/>
                <w:szCs w:val="20"/>
              </w:rPr>
              <w:t>2022.</w:t>
            </w:r>
          </w:p>
        </w:tc>
        <w:tc>
          <w:tcPr>
            <w:tcW w:w="1004" w:type="dxa"/>
          </w:tcPr>
          <w:p w14:paraId="3AD4DA13" w14:textId="4F093765" w:rsidR="00732DC3" w:rsidRPr="00875303" w:rsidRDefault="00732DC3" w:rsidP="00732DC3">
            <w:pPr>
              <w:spacing w:after="0" w:line="240" w:lineRule="auto"/>
              <w:jc w:val="both"/>
              <w:rPr>
                <w:rFonts w:ascii="Times New Roman" w:eastAsia="Calibri" w:hAnsi="Times New Roman"/>
                <w:b/>
                <w:color w:val="000000"/>
                <w:sz w:val="20"/>
                <w:szCs w:val="20"/>
              </w:rPr>
            </w:pPr>
            <w:r w:rsidRPr="00875303">
              <w:rPr>
                <w:rFonts w:ascii="Times New Roman" w:eastAsia="Calibri" w:hAnsi="Times New Roman"/>
                <w:b/>
                <w:color w:val="000000"/>
                <w:sz w:val="20"/>
                <w:szCs w:val="20"/>
              </w:rPr>
              <w:t>2023.</w:t>
            </w:r>
          </w:p>
        </w:tc>
        <w:tc>
          <w:tcPr>
            <w:tcW w:w="1004" w:type="dxa"/>
          </w:tcPr>
          <w:p w14:paraId="5CB0AA6C" w14:textId="160FEDF0" w:rsidR="00732DC3" w:rsidRPr="0023047A" w:rsidRDefault="00732DC3" w:rsidP="00732DC3">
            <w:pPr>
              <w:spacing w:after="0" w:line="240" w:lineRule="auto"/>
              <w:jc w:val="both"/>
              <w:rPr>
                <w:rFonts w:ascii="Times New Roman" w:eastAsia="Calibri" w:hAnsi="Times New Roman"/>
                <w:b/>
                <w:color w:val="000000"/>
                <w:sz w:val="20"/>
                <w:szCs w:val="20"/>
              </w:rPr>
            </w:pPr>
            <w:r w:rsidRPr="0023047A">
              <w:rPr>
                <w:rFonts w:ascii="Times New Roman" w:eastAsia="Calibri" w:hAnsi="Times New Roman"/>
                <w:b/>
                <w:color w:val="000000"/>
                <w:sz w:val="20"/>
                <w:szCs w:val="20"/>
              </w:rPr>
              <w:t>2024.</w:t>
            </w:r>
          </w:p>
        </w:tc>
        <w:tc>
          <w:tcPr>
            <w:tcW w:w="680" w:type="dxa"/>
            <w:shd w:val="clear" w:color="auto" w:fill="auto"/>
          </w:tcPr>
          <w:p w14:paraId="0081FD4C" w14:textId="2E67FF25" w:rsidR="00732DC3" w:rsidRPr="00875303" w:rsidRDefault="0023047A" w:rsidP="0023047A">
            <w:pPr>
              <w:spacing w:after="0" w:line="240" w:lineRule="auto"/>
              <w:jc w:val="center"/>
              <w:rPr>
                <w:rFonts w:ascii="Times New Roman" w:eastAsia="Calibri" w:hAnsi="Times New Roman"/>
                <w:b/>
                <w:color w:val="000000"/>
                <w:sz w:val="20"/>
                <w:szCs w:val="20"/>
              </w:rPr>
            </w:pPr>
            <w:r>
              <w:rPr>
                <w:rFonts w:ascii="Times New Roman" w:eastAsia="Calibri" w:hAnsi="Times New Roman"/>
                <w:b/>
                <w:color w:val="000000"/>
                <w:sz w:val="20"/>
                <w:szCs w:val="20"/>
              </w:rPr>
              <w:t>+/-</w:t>
            </w:r>
          </w:p>
        </w:tc>
      </w:tr>
      <w:tr w:rsidR="00732DC3" w:rsidRPr="00875303" w14:paraId="3FBBE58C" w14:textId="77777777" w:rsidTr="00A317F5">
        <w:tc>
          <w:tcPr>
            <w:tcW w:w="6793" w:type="dxa"/>
            <w:shd w:val="clear" w:color="auto" w:fill="auto"/>
          </w:tcPr>
          <w:p w14:paraId="584B3546" w14:textId="494C2018"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color w:val="000000"/>
                <w:sz w:val="20"/>
                <w:szCs w:val="20"/>
              </w:rPr>
              <w:t>Pēc KL 159. panta otrās daļas (Par nepilngadīgā izvarošanu)</w:t>
            </w:r>
          </w:p>
        </w:tc>
        <w:tc>
          <w:tcPr>
            <w:tcW w:w="1004" w:type="dxa"/>
          </w:tcPr>
          <w:p w14:paraId="41823160" w14:textId="2F9F0133"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color w:val="000000"/>
                <w:sz w:val="20"/>
                <w:szCs w:val="20"/>
              </w:rPr>
              <w:t>16</w:t>
            </w:r>
          </w:p>
        </w:tc>
        <w:tc>
          <w:tcPr>
            <w:tcW w:w="1004" w:type="dxa"/>
          </w:tcPr>
          <w:p w14:paraId="3AAD06CB" w14:textId="01FDBD66"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21</w:t>
            </w:r>
          </w:p>
        </w:tc>
        <w:tc>
          <w:tcPr>
            <w:tcW w:w="1004" w:type="dxa"/>
          </w:tcPr>
          <w:p w14:paraId="4F265E31" w14:textId="7C27D365"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28</w:t>
            </w:r>
          </w:p>
        </w:tc>
        <w:tc>
          <w:tcPr>
            <w:tcW w:w="680" w:type="dxa"/>
            <w:shd w:val="clear" w:color="auto" w:fill="auto"/>
          </w:tcPr>
          <w:p w14:paraId="58479CC4" w14:textId="22E27884" w:rsidR="00732DC3" w:rsidRPr="00875303" w:rsidRDefault="0023047A" w:rsidP="0023047A">
            <w:pPr>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+7</w:t>
            </w:r>
          </w:p>
        </w:tc>
      </w:tr>
      <w:tr w:rsidR="00732DC3" w:rsidRPr="00875303" w14:paraId="601AFB14" w14:textId="77777777" w:rsidTr="00A317F5">
        <w:tc>
          <w:tcPr>
            <w:tcW w:w="6793" w:type="dxa"/>
            <w:shd w:val="clear" w:color="auto" w:fill="auto"/>
          </w:tcPr>
          <w:p w14:paraId="26620A6C" w14:textId="08781DBA"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color w:val="000000"/>
                <w:sz w:val="20"/>
                <w:szCs w:val="20"/>
              </w:rPr>
              <w:t>Pēc KL 159. panta trešās daļas (Par izvarošanu, ja persona nav sasniegusi sešpadsmit gadu vecumu)</w:t>
            </w:r>
          </w:p>
        </w:tc>
        <w:tc>
          <w:tcPr>
            <w:tcW w:w="1004" w:type="dxa"/>
          </w:tcPr>
          <w:p w14:paraId="2DAC26D3" w14:textId="7E57AA8C"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color w:val="000000"/>
                <w:sz w:val="20"/>
                <w:szCs w:val="20"/>
              </w:rPr>
              <w:t xml:space="preserve">53 </w:t>
            </w:r>
          </w:p>
        </w:tc>
        <w:tc>
          <w:tcPr>
            <w:tcW w:w="1004" w:type="dxa"/>
          </w:tcPr>
          <w:p w14:paraId="405A2C44" w14:textId="0436BB6B"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41</w:t>
            </w:r>
          </w:p>
        </w:tc>
        <w:tc>
          <w:tcPr>
            <w:tcW w:w="1004" w:type="dxa"/>
          </w:tcPr>
          <w:p w14:paraId="0E5AA848" w14:textId="1EE5C746"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40</w:t>
            </w:r>
          </w:p>
        </w:tc>
        <w:tc>
          <w:tcPr>
            <w:tcW w:w="680" w:type="dxa"/>
            <w:shd w:val="clear" w:color="auto" w:fill="auto"/>
          </w:tcPr>
          <w:p w14:paraId="1A368D8E" w14:textId="669154C3" w:rsidR="00732DC3" w:rsidRPr="00875303" w:rsidRDefault="0023047A" w:rsidP="0023047A">
            <w:pPr>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-1</w:t>
            </w:r>
          </w:p>
        </w:tc>
      </w:tr>
      <w:tr w:rsidR="00732DC3" w:rsidRPr="00875303" w14:paraId="526896E6" w14:textId="77777777" w:rsidTr="00A317F5">
        <w:tc>
          <w:tcPr>
            <w:tcW w:w="6793" w:type="dxa"/>
            <w:shd w:val="clear" w:color="auto" w:fill="auto"/>
          </w:tcPr>
          <w:p w14:paraId="061F26D4" w14:textId="77777777"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color w:val="000000"/>
                <w:sz w:val="20"/>
                <w:szCs w:val="20"/>
              </w:rPr>
              <w:t>Pēc KL 160. panta (Seksuāla vardarbība)</w:t>
            </w:r>
          </w:p>
        </w:tc>
        <w:tc>
          <w:tcPr>
            <w:tcW w:w="1004" w:type="dxa"/>
          </w:tcPr>
          <w:p w14:paraId="4C7E2612" w14:textId="42C0BA55"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color w:val="000000"/>
                <w:sz w:val="20"/>
                <w:szCs w:val="20"/>
              </w:rPr>
              <w:t>148</w:t>
            </w:r>
          </w:p>
        </w:tc>
        <w:tc>
          <w:tcPr>
            <w:tcW w:w="1004" w:type="dxa"/>
          </w:tcPr>
          <w:p w14:paraId="1E876518" w14:textId="76B92D23"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153</w:t>
            </w:r>
          </w:p>
        </w:tc>
        <w:tc>
          <w:tcPr>
            <w:tcW w:w="1004" w:type="dxa"/>
          </w:tcPr>
          <w:p w14:paraId="7C6E32A1" w14:textId="701A8C63"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159</w:t>
            </w:r>
          </w:p>
        </w:tc>
        <w:tc>
          <w:tcPr>
            <w:tcW w:w="680" w:type="dxa"/>
            <w:shd w:val="clear" w:color="auto" w:fill="auto"/>
          </w:tcPr>
          <w:p w14:paraId="74215074" w14:textId="37C73C8C" w:rsidR="00732DC3" w:rsidRPr="00875303" w:rsidRDefault="0023047A" w:rsidP="0023047A">
            <w:pPr>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+6</w:t>
            </w:r>
          </w:p>
        </w:tc>
      </w:tr>
      <w:tr w:rsidR="00732DC3" w:rsidRPr="00875303" w14:paraId="7EDA3BAB" w14:textId="77777777" w:rsidTr="00A317F5">
        <w:tc>
          <w:tcPr>
            <w:tcW w:w="6793" w:type="dxa"/>
            <w:shd w:val="clear" w:color="auto" w:fill="auto"/>
          </w:tcPr>
          <w:p w14:paraId="1171DBAF" w14:textId="0319165B"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color w:val="000000"/>
                <w:sz w:val="20"/>
                <w:szCs w:val="20"/>
              </w:rPr>
              <w:t>Pēc KL 161. panta (Seksuāla rakstura darbības ar personu, kura nav sasniegusi 16 gadu vecumu)</w:t>
            </w:r>
          </w:p>
        </w:tc>
        <w:tc>
          <w:tcPr>
            <w:tcW w:w="1004" w:type="dxa"/>
          </w:tcPr>
          <w:p w14:paraId="28884667" w14:textId="390584E3"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color w:val="000000"/>
                <w:sz w:val="20"/>
                <w:szCs w:val="20"/>
              </w:rPr>
              <w:t xml:space="preserve">46 </w:t>
            </w:r>
          </w:p>
        </w:tc>
        <w:tc>
          <w:tcPr>
            <w:tcW w:w="1004" w:type="dxa"/>
          </w:tcPr>
          <w:p w14:paraId="0F01947E" w14:textId="23C7C4F8"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40</w:t>
            </w:r>
          </w:p>
        </w:tc>
        <w:tc>
          <w:tcPr>
            <w:tcW w:w="1004" w:type="dxa"/>
          </w:tcPr>
          <w:p w14:paraId="55ADDBCD" w14:textId="4588A880"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39</w:t>
            </w:r>
          </w:p>
        </w:tc>
        <w:tc>
          <w:tcPr>
            <w:tcW w:w="680" w:type="dxa"/>
            <w:shd w:val="clear" w:color="auto" w:fill="auto"/>
          </w:tcPr>
          <w:p w14:paraId="58059227" w14:textId="211156CF" w:rsidR="00732DC3" w:rsidRPr="00875303" w:rsidRDefault="0023047A" w:rsidP="0023047A">
            <w:pPr>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-1</w:t>
            </w:r>
          </w:p>
        </w:tc>
      </w:tr>
      <w:tr w:rsidR="00732DC3" w:rsidRPr="00875303" w14:paraId="3758EF1B" w14:textId="77777777" w:rsidTr="00A317F5">
        <w:tc>
          <w:tcPr>
            <w:tcW w:w="6793" w:type="dxa"/>
            <w:shd w:val="clear" w:color="auto" w:fill="auto"/>
          </w:tcPr>
          <w:p w14:paraId="152FFE2B" w14:textId="747B53DB"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color w:val="000000"/>
                <w:sz w:val="20"/>
                <w:szCs w:val="20"/>
              </w:rPr>
              <w:t>Pēc KL 162. panta (Pavešana netiklībā)</w:t>
            </w:r>
          </w:p>
        </w:tc>
        <w:tc>
          <w:tcPr>
            <w:tcW w:w="1004" w:type="dxa"/>
          </w:tcPr>
          <w:p w14:paraId="07173C6E" w14:textId="41DC2307"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color w:val="000000"/>
                <w:sz w:val="20"/>
                <w:szCs w:val="20"/>
              </w:rPr>
              <w:t xml:space="preserve">44 </w:t>
            </w:r>
          </w:p>
        </w:tc>
        <w:tc>
          <w:tcPr>
            <w:tcW w:w="1004" w:type="dxa"/>
          </w:tcPr>
          <w:p w14:paraId="217601CF" w14:textId="3538A194"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50</w:t>
            </w:r>
          </w:p>
        </w:tc>
        <w:tc>
          <w:tcPr>
            <w:tcW w:w="1004" w:type="dxa"/>
          </w:tcPr>
          <w:p w14:paraId="7B15BA33" w14:textId="26B51E21"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72</w:t>
            </w:r>
          </w:p>
        </w:tc>
        <w:tc>
          <w:tcPr>
            <w:tcW w:w="680" w:type="dxa"/>
            <w:shd w:val="clear" w:color="auto" w:fill="auto"/>
          </w:tcPr>
          <w:p w14:paraId="6D367296" w14:textId="40B5C2D7" w:rsidR="00732DC3" w:rsidRPr="00875303" w:rsidRDefault="0023047A" w:rsidP="0023047A">
            <w:pPr>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+22</w:t>
            </w:r>
          </w:p>
        </w:tc>
      </w:tr>
      <w:tr w:rsidR="00732DC3" w:rsidRPr="00875303" w14:paraId="44C57B3D" w14:textId="77777777" w:rsidTr="00A317F5">
        <w:tc>
          <w:tcPr>
            <w:tcW w:w="6793" w:type="dxa"/>
            <w:shd w:val="clear" w:color="auto" w:fill="auto"/>
          </w:tcPr>
          <w:p w14:paraId="69D9C1C9" w14:textId="77777777"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color w:val="000000"/>
                <w:sz w:val="20"/>
                <w:szCs w:val="20"/>
              </w:rPr>
              <w:t>Pēc KL 162.¹ panta (Pamudināšana iesaistīties seksuālās darbībās)</w:t>
            </w:r>
          </w:p>
        </w:tc>
        <w:tc>
          <w:tcPr>
            <w:tcW w:w="1004" w:type="dxa"/>
          </w:tcPr>
          <w:p w14:paraId="1C09D085" w14:textId="589B8308"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color w:val="000000"/>
                <w:sz w:val="20"/>
                <w:szCs w:val="20"/>
              </w:rPr>
              <w:t xml:space="preserve">20 </w:t>
            </w:r>
          </w:p>
        </w:tc>
        <w:tc>
          <w:tcPr>
            <w:tcW w:w="1004" w:type="dxa"/>
          </w:tcPr>
          <w:p w14:paraId="3F914606" w14:textId="60FEA2B2"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22</w:t>
            </w:r>
          </w:p>
        </w:tc>
        <w:tc>
          <w:tcPr>
            <w:tcW w:w="1004" w:type="dxa"/>
          </w:tcPr>
          <w:p w14:paraId="757E5FD2" w14:textId="0D51937C"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29</w:t>
            </w:r>
          </w:p>
        </w:tc>
        <w:tc>
          <w:tcPr>
            <w:tcW w:w="680" w:type="dxa"/>
            <w:shd w:val="clear" w:color="auto" w:fill="auto"/>
          </w:tcPr>
          <w:p w14:paraId="61EC3A32" w14:textId="6847B19C" w:rsidR="00732DC3" w:rsidRPr="00875303" w:rsidRDefault="0023047A" w:rsidP="0023047A">
            <w:pPr>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+7</w:t>
            </w:r>
          </w:p>
        </w:tc>
      </w:tr>
      <w:tr w:rsidR="00732DC3" w:rsidRPr="00875303" w14:paraId="1B717FBC" w14:textId="77777777" w:rsidTr="00A317F5">
        <w:tc>
          <w:tcPr>
            <w:tcW w:w="6793" w:type="dxa"/>
            <w:shd w:val="clear" w:color="auto" w:fill="auto"/>
          </w:tcPr>
          <w:p w14:paraId="6715B145" w14:textId="3A4CFE9C"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color w:val="000000"/>
                <w:sz w:val="20"/>
                <w:szCs w:val="20"/>
              </w:rPr>
              <w:t xml:space="preserve">Pēc KL 164. panta trešās prim daļas (Par nepilngadīgas personas prostitūcijas izmantošanu)  </w:t>
            </w:r>
          </w:p>
        </w:tc>
        <w:tc>
          <w:tcPr>
            <w:tcW w:w="1004" w:type="dxa"/>
          </w:tcPr>
          <w:p w14:paraId="5C5032BD" w14:textId="23B469DF"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color w:val="000000"/>
                <w:sz w:val="20"/>
                <w:szCs w:val="20"/>
              </w:rPr>
              <w:t xml:space="preserve">2 </w:t>
            </w:r>
          </w:p>
        </w:tc>
        <w:tc>
          <w:tcPr>
            <w:tcW w:w="1004" w:type="dxa"/>
          </w:tcPr>
          <w:p w14:paraId="0BB76351" w14:textId="5B4E565E"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1</w:t>
            </w:r>
          </w:p>
        </w:tc>
        <w:tc>
          <w:tcPr>
            <w:tcW w:w="1004" w:type="dxa"/>
          </w:tcPr>
          <w:p w14:paraId="7E6DA561" w14:textId="0D93B811"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1</w:t>
            </w:r>
          </w:p>
        </w:tc>
        <w:tc>
          <w:tcPr>
            <w:tcW w:w="680" w:type="dxa"/>
            <w:shd w:val="clear" w:color="auto" w:fill="auto"/>
          </w:tcPr>
          <w:p w14:paraId="463E834D" w14:textId="5E324400" w:rsidR="00732DC3" w:rsidRPr="00875303" w:rsidRDefault="00967743" w:rsidP="0023047A">
            <w:pPr>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w:t>
            </w:r>
            <w:r w:rsidR="0023047A">
              <w:rPr>
                <w:rFonts w:ascii="Times New Roman" w:eastAsia="Calibri" w:hAnsi="Times New Roman"/>
                <w:color w:val="000000"/>
                <w:sz w:val="20"/>
                <w:szCs w:val="20"/>
              </w:rPr>
              <w:t>0</w:t>
            </w:r>
          </w:p>
        </w:tc>
      </w:tr>
      <w:tr w:rsidR="00732DC3" w:rsidRPr="00875303" w14:paraId="69E9288E" w14:textId="77777777" w:rsidTr="00A317F5">
        <w:tc>
          <w:tcPr>
            <w:tcW w:w="6793" w:type="dxa"/>
            <w:shd w:val="clear" w:color="auto" w:fill="auto"/>
          </w:tcPr>
          <w:p w14:paraId="6C3E03AB" w14:textId="36D06F6E"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color w:val="000000"/>
                <w:sz w:val="20"/>
                <w:szCs w:val="20"/>
              </w:rPr>
              <w:t>Pēc KL 164. panta ceturtās daļas (Par sešpadsmit gadu vecumu nesasniegšanas personas pamudināšanu, iesaistīšanu vai piespiešanu nodarboties ar prostitūciju)</w:t>
            </w:r>
          </w:p>
        </w:tc>
        <w:tc>
          <w:tcPr>
            <w:tcW w:w="1004" w:type="dxa"/>
          </w:tcPr>
          <w:p w14:paraId="162CB2AE" w14:textId="6754437D"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color w:val="000000"/>
                <w:sz w:val="20"/>
                <w:szCs w:val="20"/>
              </w:rPr>
              <w:t>0</w:t>
            </w:r>
          </w:p>
        </w:tc>
        <w:tc>
          <w:tcPr>
            <w:tcW w:w="1004" w:type="dxa"/>
          </w:tcPr>
          <w:p w14:paraId="4BCF7EC6" w14:textId="26AE0F78"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0</w:t>
            </w:r>
          </w:p>
        </w:tc>
        <w:tc>
          <w:tcPr>
            <w:tcW w:w="1004" w:type="dxa"/>
          </w:tcPr>
          <w:p w14:paraId="5DC92272" w14:textId="77092A9B"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0</w:t>
            </w:r>
          </w:p>
        </w:tc>
        <w:tc>
          <w:tcPr>
            <w:tcW w:w="680" w:type="dxa"/>
            <w:shd w:val="clear" w:color="auto" w:fill="auto"/>
          </w:tcPr>
          <w:p w14:paraId="221FB60D" w14:textId="4CCA784B" w:rsidR="00732DC3" w:rsidRPr="00875303" w:rsidRDefault="00967743" w:rsidP="0023047A">
            <w:pPr>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w:t>
            </w:r>
            <w:r w:rsidR="0023047A">
              <w:rPr>
                <w:rFonts w:ascii="Times New Roman" w:eastAsia="Calibri" w:hAnsi="Times New Roman"/>
                <w:color w:val="000000"/>
                <w:sz w:val="20"/>
                <w:szCs w:val="20"/>
              </w:rPr>
              <w:t>0</w:t>
            </w:r>
          </w:p>
        </w:tc>
      </w:tr>
      <w:tr w:rsidR="00732DC3" w:rsidRPr="00875303" w14:paraId="677A2EE8" w14:textId="77777777" w:rsidTr="00A317F5">
        <w:tc>
          <w:tcPr>
            <w:tcW w:w="6793" w:type="dxa"/>
            <w:shd w:val="clear" w:color="auto" w:fill="auto"/>
          </w:tcPr>
          <w:p w14:paraId="30C5B198" w14:textId="754F90BF"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sz w:val="20"/>
                <w:szCs w:val="20"/>
              </w:rPr>
              <w:t>Pēc KL 166. panta otrās daļas (Pornogrāfiska priekšnesuma apmeklēšana vai demonstrēšana vai tādu pornogrāfiska rakstura materiālu apriti, kurš satur bērnu pornogrāfiju, cilvēka seksuālas darbības ar dzīvnieku, nekrofiliju vai dzimumtieksmes apmierināšanu vardarbīgā veidā)</w:t>
            </w:r>
          </w:p>
        </w:tc>
        <w:tc>
          <w:tcPr>
            <w:tcW w:w="1004" w:type="dxa"/>
          </w:tcPr>
          <w:p w14:paraId="00EBBA83" w14:textId="7E942823"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sz w:val="20"/>
                <w:szCs w:val="20"/>
              </w:rPr>
              <w:t xml:space="preserve">96 </w:t>
            </w:r>
          </w:p>
        </w:tc>
        <w:tc>
          <w:tcPr>
            <w:tcW w:w="1004" w:type="dxa"/>
          </w:tcPr>
          <w:p w14:paraId="6E5ED53B" w14:textId="14D4B3BD"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87</w:t>
            </w:r>
          </w:p>
        </w:tc>
        <w:tc>
          <w:tcPr>
            <w:tcW w:w="1004" w:type="dxa"/>
          </w:tcPr>
          <w:p w14:paraId="69898556" w14:textId="35B4729F"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51</w:t>
            </w:r>
          </w:p>
        </w:tc>
        <w:tc>
          <w:tcPr>
            <w:tcW w:w="680" w:type="dxa"/>
            <w:shd w:val="clear" w:color="auto" w:fill="auto"/>
          </w:tcPr>
          <w:p w14:paraId="2B3ADE2D" w14:textId="4FC10E19" w:rsidR="00732DC3" w:rsidRPr="00875303" w:rsidRDefault="0023047A" w:rsidP="0023047A">
            <w:pPr>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-36</w:t>
            </w:r>
          </w:p>
        </w:tc>
      </w:tr>
      <w:tr w:rsidR="00732DC3" w:rsidRPr="00875303" w14:paraId="3E3FD6B8" w14:textId="77777777" w:rsidTr="00A317F5">
        <w:tc>
          <w:tcPr>
            <w:tcW w:w="6793" w:type="dxa"/>
            <w:shd w:val="clear" w:color="auto" w:fill="auto"/>
          </w:tcPr>
          <w:p w14:paraId="556657B7" w14:textId="0870DBA9" w:rsidR="00732DC3" w:rsidRPr="00875303" w:rsidRDefault="00732DC3" w:rsidP="00732DC3">
            <w:pPr>
              <w:spacing w:after="0" w:line="240" w:lineRule="auto"/>
              <w:jc w:val="both"/>
              <w:rPr>
                <w:rFonts w:ascii="Times New Roman" w:eastAsia="Calibri" w:hAnsi="Times New Roman"/>
                <w:sz w:val="20"/>
                <w:szCs w:val="20"/>
              </w:rPr>
            </w:pPr>
            <w:r w:rsidRPr="00875303">
              <w:rPr>
                <w:rFonts w:ascii="Times New Roman" w:eastAsia="Calibri" w:hAnsi="Times New Roman"/>
                <w:color w:val="000000"/>
                <w:sz w:val="20"/>
                <w:szCs w:val="20"/>
              </w:rPr>
              <w:t>Pēc KL 166. panta trešās daļas (Pornogrāfiska priekšnesuma demonstrēšana, intīma rakstura izklaides ierobežošanas un pornogrāfiska rakstura materiāla aprites noteikumu pārkāpšana)</w:t>
            </w:r>
          </w:p>
        </w:tc>
        <w:tc>
          <w:tcPr>
            <w:tcW w:w="1004" w:type="dxa"/>
          </w:tcPr>
          <w:p w14:paraId="44281FC8" w14:textId="3F00183A"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sz w:val="20"/>
                <w:szCs w:val="20"/>
              </w:rPr>
              <w:t>5</w:t>
            </w:r>
          </w:p>
        </w:tc>
        <w:tc>
          <w:tcPr>
            <w:tcW w:w="1004" w:type="dxa"/>
          </w:tcPr>
          <w:p w14:paraId="525822C2" w14:textId="01AE3640"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4</w:t>
            </w:r>
          </w:p>
        </w:tc>
        <w:tc>
          <w:tcPr>
            <w:tcW w:w="1004" w:type="dxa"/>
          </w:tcPr>
          <w:p w14:paraId="6A592B79" w14:textId="669E1068"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12</w:t>
            </w:r>
          </w:p>
        </w:tc>
        <w:tc>
          <w:tcPr>
            <w:tcW w:w="680" w:type="dxa"/>
            <w:shd w:val="clear" w:color="auto" w:fill="auto"/>
          </w:tcPr>
          <w:p w14:paraId="523FF4BA" w14:textId="7FC2791E" w:rsidR="00732DC3" w:rsidRPr="00875303" w:rsidRDefault="0023047A" w:rsidP="0023047A">
            <w:pPr>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+8</w:t>
            </w:r>
          </w:p>
        </w:tc>
      </w:tr>
      <w:tr w:rsidR="00732DC3" w:rsidRPr="00875303" w14:paraId="77D326A1" w14:textId="77777777" w:rsidTr="00A317F5">
        <w:tc>
          <w:tcPr>
            <w:tcW w:w="6793" w:type="dxa"/>
            <w:shd w:val="clear" w:color="auto" w:fill="auto"/>
          </w:tcPr>
          <w:p w14:paraId="321D2537" w14:textId="6CA7A800"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color w:val="000000"/>
                <w:sz w:val="20"/>
                <w:szCs w:val="20"/>
              </w:rPr>
              <w:t>Pēc KL 166. panta  ceturtās daļas (Pornogrāfiska priekšnesuma demonstrēšana, intīma rakstura izklaides ierobežošanas un pornogrāfiska rakstura materiāla aprites noteikumu pārkāpšana)</w:t>
            </w:r>
          </w:p>
        </w:tc>
        <w:tc>
          <w:tcPr>
            <w:tcW w:w="1004" w:type="dxa"/>
          </w:tcPr>
          <w:p w14:paraId="484C673C" w14:textId="1363EC2D"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color w:val="000000"/>
                <w:sz w:val="20"/>
                <w:szCs w:val="20"/>
              </w:rPr>
              <w:t xml:space="preserve">39 </w:t>
            </w:r>
          </w:p>
        </w:tc>
        <w:tc>
          <w:tcPr>
            <w:tcW w:w="1004" w:type="dxa"/>
          </w:tcPr>
          <w:p w14:paraId="362152F9" w14:textId="7B68334B"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29</w:t>
            </w:r>
          </w:p>
        </w:tc>
        <w:tc>
          <w:tcPr>
            <w:tcW w:w="1004" w:type="dxa"/>
          </w:tcPr>
          <w:p w14:paraId="7A396137" w14:textId="58E84D08"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37</w:t>
            </w:r>
          </w:p>
        </w:tc>
        <w:tc>
          <w:tcPr>
            <w:tcW w:w="680" w:type="dxa"/>
            <w:shd w:val="clear" w:color="auto" w:fill="auto"/>
          </w:tcPr>
          <w:p w14:paraId="232976B0" w14:textId="320CC979" w:rsidR="00732DC3" w:rsidRPr="00875303" w:rsidRDefault="0023047A" w:rsidP="0023047A">
            <w:pPr>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+8</w:t>
            </w:r>
          </w:p>
        </w:tc>
      </w:tr>
      <w:tr w:rsidR="00732DC3" w:rsidRPr="00875303" w14:paraId="7F5E7F83" w14:textId="77777777" w:rsidTr="00A317F5">
        <w:tc>
          <w:tcPr>
            <w:tcW w:w="6793" w:type="dxa"/>
            <w:shd w:val="clear" w:color="auto" w:fill="auto"/>
          </w:tcPr>
          <w:p w14:paraId="7A7DE8D8" w14:textId="76E4FE62"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sz w:val="20"/>
                <w:szCs w:val="20"/>
              </w:rPr>
              <w:t>Pēc KL 172. panta (Par nepilngadīgā iesaistīšanu noziedzīgā nodarījumā)</w:t>
            </w:r>
          </w:p>
        </w:tc>
        <w:tc>
          <w:tcPr>
            <w:tcW w:w="1004" w:type="dxa"/>
          </w:tcPr>
          <w:p w14:paraId="32B76205" w14:textId="6784B6E2"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sz w:val="20"/>
                <w:szCs w:val="20"/>
              </w:rPr>
              <w:t>6</w:t>
            </w:r>
          </w:p>
        </w:tc>
        <w:tc>
          <w:tcPr>
            <w:tcW w:w="1004" w:type="dxa"/>
          </w:tcPr>
          <w:p w14:paraId="40382CFD" w14:textId="6968F901"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6</w:t>
            </w:r>
          </w:p>
        </w:tc>
        <w:tc>
          <w:tcPr>
            <w:tcW w:w="1004" w:type="dxa"/>
          </w:tcPr>
          <w:p w14:paraId="4B2551C5" w14:textId="62E01148"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5</w:t>
            </w:r>
          </w:p>
        </w:tc>
        <w:tc>
          <w:tcPr>
            <w:tcW w:w="680" w:type="dxa"/>
            <w:shd w:val="clear" w:color="auto" w:fill="auto"/>
          </w:tcPr>
          <w:p w14:paraId="4B5A9822" w14:textId="419C099A" w:rsidR="00732DC3" w:rsidRPr="00875303" w:rsidRDefault="0023047A" w:rsidP="0023047A">
            <w:pPr>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-1</w:t>
            </w:r>
          </w:p>
        </w:tc>
      </w:tr>
      <w:tr w:rsidR="00732DC3" w:rsidRPr="00875303" w14:paraId="6FBCDF25" w14:textId="77777777" w:rsidTr="00A317F5">
        <w:trPr>
          <w:trHeight w:val="50"/>
        </w:trPr>
        <w:tc>
          <w:tcPr>
            <w:tcW w:w="6793" w:type="dxa"/>
            <w:shd w:val="clear" w:color="auto" w:fill="auto"/>
          </w:tcPr>
          <w:p w14:paraId="674EAFBC" w14:textId="49FFF581" w:rsidR="00732DC3" w:rsidRPr="00875303" w:rsidRDefault="00732DC3" w:rsidP="00732DC3">
            <w:pPr>
              <w:spacing w:after="0" w:line="240" w:lineRule="auto"/>
              <w:jc w:val="both"/>
              <w:rPr>
                <w:rFonts w:ascii="Times New Roman" w:eastAsia="Calibri" w:hAnsi="Times New Roman"/>
                <w:sz w:val="20"/>
                <w:szCs w:val="20"/>
              </w:rPr>
            </w:pPr>
            <w:r w:rsidRPr="00875303">
              <w:rPr>
                <w:rFonts w:ascii="Times New Roman" w:eastAsia="Calibri" w:hAnsi="Times New Roman"/>
                <w:sz w:val="20"/>
                <w:szCs w:val="20"/>
              </w:rPr>
              <w:t>Pēc KL 174. panta (Par cietsirdību un vardarbību pret nepilngadīgo)</w:t>
            </w:r>
          </w:p>
        </w:tc>
        <w:tc>
          <w:tcPr>
            <w:tcW w:w="1004" w:type="dxa"/>
          </w:tcPr>
          <w:p w14:paraId="3BF55383" w14:textId="7B2593B2" w:rsidR="00732DC3" w:rsidRPr="00875303" w:rsidRDefault="00732DC3" w:rsidP="00732DC3">
            <w:pPr>
              <w:spacing w:after="0" w:line="240" w:lineRule="auto"/>
              <w:jc w:val="both"/>
              <w:rPr>
                <w:rFonts w:ascii="Times New Roman" w:eastAsia="Calibri" w:hAnsi="Times New Roman"/>
                <w:color w:val="000000"/>
                <w:sz w:val="20"/>
                <w:szCs w:val="20"/>
              </w:rPr>
            </w:pPr>
            <w:r w:rsidRPr="00875303">
              <w:rPr>
                <w:rFonts w:ascii="Times New Roman" w:eastAsia="Calibri" w:hAnsi="Times New Roman"/>
                <w:sz w:val="20"/>
                <w:szCs w:val="20"/>
              </w:rPr>
              <w:t xml:space="preserve">137 </w:t>
            </w:r>
          </w:p>
        </w:tc>
        <w:tc>
          <w:tcPr>
            <w:tcW w:w="1004" w:type="dxa"/>
          </w:tcPr>
          <w:p w14:paraId="4D919BD6" w14:textId="6BA008ED"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184</w:t>
            </w:r>
          </w:p>
        </w:tc>
        <w:tc>
          <w:tcPr>
            <w:tcW w:w="1004" w:type="dxa"/>
          </w:tcPr>
          <w:p w14:paraId="40585C15" w14:textId="4903EE24" w:rsidR="00732DC3" w:rsidRPr="0023047A" w:rsidRDefault="00732DC3" w:rsidP="00732DC3">
            <w:pPr>
              <w:spacing w:after="0" w:line="240" w:lineRule="auto"/>
              <w:jc w:val="both"/>
              <w:rPr>
                <w:rFonts w:ascii="Times New Roman" w:eastAsia="Calibri" w:hAnsi="Times New Roman"/>
                <w:sz w:val="20"/>
                <w:szCs w:val="20"/>
              </w:rPr>
            </w:pPr>
            <w:r w:rsidRPr="0023047A">
              <w:rPr>
                <w:rFonts w:ascii="Times New Roman" w:eastAsia="Calibri" w:hAnsi="Times New Roman"/>
                <w:sz w:val="20"/>
                <w:szCs w:val="20"/>
              </w:rPr>
              <w:t>183</w:t>
            </w:r>
          </w:p>
        </w:tc>
        <w:tc>
          <w:tcPr>
            <w:tcW w:w="680" w:type="dxa"/>
            <w:shd w:val="clear" w:color="auto" w:fill="auto"/>
          </w:tcPr>
          <w:p w14:paraId="50B8B5E8" w14:textId="38888676" w:rsidR="00732DC3" w:rsidRPr="00875303" w:rsidRDefault="0023047A" w:rsidP="0023047A">
            <w:pPr>
              <w:spacing w:after="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-1</w:t>
            </w:r>
          </w:p>
        </w:tc>
      </w:tr>
    </w:tbl>
    <w:bookmarkEnd w:id="47"/>
    <w:p w14:paraId="3BC976F8" w14:textId="77777777" w:rsidR="00B93FB8" w:rsidRPr="00875303" w:rsidRDefault="008B58C5" w:rsidP="00CE42C9">
      <w:pPr>
        <w:spacing w:after="120" w:line="240" w:lineRule="auto"/>
        <w:rPr>
          <w:rFonts w:ascii="Times New Roman" w:hAnsi="Times New Roman"/>
          <w:color w:val="000000"/>
          <w:sz w:val="22"/>
          <w:szCs w:val="22"/>
        </w:rPr>
      </w:pPr>
      <w:r w:rsidRPr="00875303">
        <w:rPr>
          <w:rFonts w:ascii="Times New Roman" w:hAnsi="Times New Roman"/>
          <w:color w:val="000000"/>
          <w:sz w:val="22"/>
          <w:szCs w:val="22"/>
        </w:rPr>
        <w:t>Avots:</w:t>
      </w:r>
      <w:r w:rsidR="00C06BE5" w:rsidRPr="00875303">
        <w:rPr>
          <w:rFonts w:ascii="Times New Roman" w:hAnsi="Times New Roman"/>
          <w:color w:val="000000"/>
          <w:sz w:val="22"/>
          <w:szCs w:val="22"/>
        </w:rPr>
        <w:t> </w:t>
      </w:r>
      <w:r w:rsidRPr="00875303">
        <w:rPr>
          <w:rFonts w:ascii="Times New Roman" w:hAnsi="Times New Roman"/>
          <w:color w:val="000000"/>
          <w:sz w:val="22"/>
          <w:szCs w:val="22"/>
        </w:rPr>
        <w:t>VP</w:t>
      </w:r>
      <w:r w:rsidRPr="00875303">
        <w:rPr>
          <w:rStyle w:val="FootnoteReference"/>
          <w:rFonts w:ascii="Times New Roman" w:hAnsi="Times New Roman"/>
          <w:color w:val="000000"/>
          <w:sz w:val="22"/>
          <w:szCs w:val="22"/>
        </w:rPr>
        <w:footnoteReference w:id="19"/>
      </w:r>
    </w:p>
    <w:p w14:paraId="258262B3" w14:textId="1479B10F" w:rsidR="00997E32" w:rsidRDefault="00061CA4" w:rsidP="00CE42C9">
      <w:pPr>
        <w:spacing w:after="120" w:line="240" w:lineRule="auto"/>
        <w:ind w:firstLine="720"/>
        <w:jc w:val="both"/>
        <w:rPr>
          <w:rFonts w:ascii="Times New Roman" w:hAnsi="Times New Roman"/>
          <w:sz w:val="24"/>
          <w:szCs w:val="24"/>
        </w:rPr>
      </w:pPr>
      <w:r w:rsidRPr="00875303">
        <w:rPr>
          <w:rFonts w:ascii="Times New Roman" w:hAnsi="Times New Roman"/>
          <w:sz w:val="24"/>
          <w:szCs w:val="24"/>
        </w:rPr>
        <w:t>Jānorāda, ka n</w:t>
      </w:r>
      <w:r w:rsidR="005919BF" w:rsidRPr="00875303">
        <w:rPr>
          <w:rFonts w:ascii="Times New Roman" w:hAnsi="Times New Roman"/>
          <w:sz w:val="24"/>
          <w:szCs w:val="24"/>
        </w:rPr>
        <w:t xml:space="preserve">orādīto kriminālprocesu skaits nav summējams, jo vienā kriminālprocesā var būt viens vai vairāki noziedzīgi nodarījumi, un tie var būt kvalificēti pēc </w:t>
      </w:r>
      <w:r w:rsidR="000210F2" w:rsidRPr="00875303">
        <w:rPr>
          <w:rFonts w:ascii="Times New Roman" w:hAnsi="Times New Roman"/>
          <w:sz w:val="24"/>
          <w:szCs w:val="24"/>
        </w:rPr>
        <w:t xml:space="preserve">vairākiem </w:t>
      </w:r>
      <w:r w:rsidR="005919BF" w:rsidRPr="00875303">
        <w:rPr>
          <w:rFonts w:ascii="Times New Roman" w:hAnsi="Times New Roman"/>
          <w:sz w:val="24"/>
          <w:szCs w:val="24"/>
        </w:rPr>
        <w:t xml:space="preserve">KL pantiem, kā arī viens </w:t>
      </w:r>
      <w:r w:rsidR="0097437C" w:rsidRPr="00875303">
        <w:rPr>
          <w:rFonts w:ascii="Times New Roman" w:hAnsi="Times New Roman"/>
          <w:sz w:val="24"/>
          <w:szCs w:val="24"/>
        </w:rPr>
        <w:t>noziedzīgs nodarījums</w:t>
      </w:r>
      <w:r w:rsidR="005919BF" w:rsidRPr="00875303">
        <w:rPr>
          <w:rFonts w:ascii="Times New Roman" w:hAnsi="Times New Roman"/>
          <w:sz w:val="24"/>
          <w:szCs w:val="24"/>
        </w:rPr>
        <w:t xml:space="preserve"> var būt kvalificēts pēc </w:t>
      </w:r>
      <w:r w:rsidR="000210F2" w:rsidRPr="00875303">
        <w:rPr>
          <w:rFonts w:ascii="Times New Roman" w:hAnsi="Times New Roman"/>
          <w:sz w:val="24"/>
          <w:szCs w:val="24"/>
        </w:rPr>
        <w:t>vairākiem</w:t>
      </w:r>
      <w:r w:rsidR="00072295" w:rsidRPr="00875303">
        <w:rPr>
          <w:rFonts w:ascii="Times New Roman" w:hAnsi="Times New Roman"/>
          <w:sz w:val="24"/>
          <w:szCs w:val="24"/>
        </w:rPr>
        <w:t xml:space="preserve"> </w:t>
      </w:r>
      <w:r w:rsidR="005919BF" w:rsidRPr="00875303">
        <w:rPr>
          <w:rFonts w:ascii="Times New Roman" w:hAnsi="Times New Roman"/>
          <w:sz w:val="24"/>
          <w:szCs w:val="24"/>
        </w:rPr>
        <w:t>KL pantiem. Norādītie dati par uzsākto kriminālprocesu skaitu 202</w:t>
      </w:r>
      <w:r w:rsidR="00732DC3">
        <w:rPr>
          <w:rFonts w:ascii="Times New Roman" w:hAnsi="Times New Roman"/>
          <w:sz w:val="24"/>
          <w:szCs w:val="24"/>
        </w:rPr>
        <w:t>4</w:t>
      </w:r>
      <w:r w:rsidR="005919BF" w:rsidRPr="00875303">
        <w:rPr>
          <w:rFonts w:ascii="Times New Roman" w:hAnsi="Times New Roman"/>
          <w:sz w:val="24"/>
          <w:szCs w:val="24"/>
        </w:rPr>
        <w:t>.</w:t>
      </w:r>
      <w:r w:rsidR="000F202E" w:rsidRPr="00875303">
        <w:rPr>
          <w:rFonts w:ascii="Times New Roman" w:hAnsi="Times New Roman"/>
          <w:sz w:val="24"/>
          <w:szCs w:val="24"/>
        </w:rPr>
        <w:t> </w:t>
      </w:r>
      <w:r w:rsidR="005919BF" w:rsidRPr="00875303">
        <w:rPr>
          <w:rFonts w:ascii="Times New Roman" w:hAnsi="Times New Roman"/>
          <w:sz w:val="24"/>
          <w:szCs w:val="24"/>
        </w:rPr>
        <w:t xml:space="preserve">gadā neatspoguļo noziedzīgu nodarījumu pret personu tikumību un dzimumneaizskaramību tendences, jo </w:t>
      </w:r>
      <w:r w:rsidR="00AB6AFC" w:rsidRPr="00875303">
        <w:rPr>
          <w:rFonts w:ascii="Times New Roman" w:hAnsi="Times New Roman"/>
          <w:sz w:val="24"/>
          <w:szCs w:val="24"/>
        </w:rPr>
        <w:t>noziedzīgie nodarījumi</w:t>
      </w:r>
      <w:r w:rsidR="005919BF" w:rsidRPr="00875303">
        <w:rPr>
          <w:rFonts w:ascii="Times New Roman" w:hAnsi="Times New Roman"/>
          <w:sz w:val="24"/>
          <w:szCs w:val="24"/>
        </w:rPr>
        <w:t xml:space="preserve"> var būt izdarīti ilgā laika periodā, pat vairāku gadu garumā, bet izmeklēti viena kriminālprocesa ietvaros.</w:t>
      </w:r>
    </w:p>
    <w:p w14:paraId="4AA6B151" w14:textId="3D444FB7" w:rsidR="0068499F" w:rsidRPr="0023047A" w:rsidRDefault="00997E32" w:rsidP="0068499F">
      <w:pPr>
        <w:spacing w:after="0" w:line="240" w:lineRule="auto"/>
        <w:ind w:firstLine="567"/>
        <w:jc w:val="both"/>
        <w:rPr>
          <w:rFonts w:ascii="Times New Roman" w:hAnsi="Times New Roman"/>
          <w:noProof/>
          <w:sz w:val="24"/>
          <w:szCs w:val="24"/>
        </w:rPr>
      </w:pPr>
      <w:r>
        <w:rPr>
          <w:rFonts w:ascii="Times New Roman" w:hAnsi="Times New Roman"/>
          <w:noProof/>
          <w:sz w:val="24"/>
          <w:szCs w:val="24"/>
        </w:rPr>
        <w:lastRenderedPageBreak/>
        <w:t xml:space="preserve"> </w:t>
      </w:r>
      <w:r w:rsidR="0068499F" w:rsidRPr="0023047A">
        <w:rPr>
          <w:rFonts w:ascii="Times New Roman" w:hAnsi="Times New Roman"/>
          <w:noProof/>
          <w:sz w:val="24"/>
          <w:szCs w:val="24"/>
        </w:rPr>
        <w:t xml:space="preserve">No 2024. gadā </w:t>
      </w:r>
      <w:r w:rsidR="00000EF0" w:rsidRPr="0023047A">
        <w:rPr>
          <w:rFonts w:ascii="Times New Roman" w:hAnsi="Times New Roman"/>
          <w:noProof/>
          <w:sz w:val="24"/>
          <w:szCs w:val="24"/>
        </w:rPr>
        <w:t>VP</w:t>
      </w:r>
      <w:r w:rsidR="0068499F" w:rsidRPr="0023047A">
        <w:rPr>
          <w:rFonts w:ascii="Times New Roman" w:hAnsi="Times New Roman"/>
          <w:noProof/>
          <w:sz w:val="24"/>
          <w:szCs w:val="24"/>
        </w:rPr>
        <w:t xml:space="preserve"> uzsāktajiem kriminālprocesiem  70 % noziedzīgo nodarījumu tika veikti 2024. gada atskaites periodā, 30 %  </w:t>
      </w:r>
      <w:r w:rsidR="0068499F" w:rsidRPr="0023047A">
        <w:rPr>
          <w:rFonts w:ascii="Times New Roman" w:hAnsi="Times New Roman"/>
          <w:bCs/>
          <w:noProof/>
          <w:sz w:val="24"/>
          <w:szCs w:val="24"/>
        </w:rPr>
        <w:t xml:space="preserve">kriminālprocesu  tika uzsākti par noziedzīgiem nodarījumiem, </w:t>
      </w:r>
      <w:r w:rsidR="0068499F" w:rsidRPr="0023047A">
        <w:rPr>
          <w:rFonts w:ascii="Times New Roman" w:hAnsi="Times New Roman"/>
          <w:noProof/>
          <w:sz w:val="24"/>
          <w:szCs w:val="24"/>
        </w:rPr>
        <w:t>kuri veikti iepriekšējos gados  un tajā skaitā  57 %  tika veikti ilgākā laika periodā.</w:t>
      </w:r>
    </w:p>
    <w:p w14:paraId="34FACE3D" w14:textId="787B6111" w:rsidR="0068499F" w:rsidRPr="0023047A" w:rsidRDefault="0068499F" w:rsidP="0068499F">
      <w:pPr>
        <w:spacing w:after="0" w:line="240" w:lineRule="auto"/>
        <w:ind w:firstLine="567"/>
        <w:jc w:val="both"/>
        <w:rPr>
          <w:rFonts w:ascii="Times New Roman" w:hAnsi="Times New Roman"/>
          <w:noProof/>
          <w:sz w:val="24"/>
          <w:szCs w:val="24"/>
        </w:rPr>
      </w:pPr>
      <w:r w:rsidRPr="0023047A">
        <w:rPr>
          <w:rFonts w:ascii="Times New Roman" w:hAnsi="Times New Roman"/>
          <w:color w:val="000000"/>
          <w:sz w:val="24"/>
          <w:szCs w:val="24"/>
        </w:rPr>
        <w:t>Analizējot informāciju par noziedzīga nodarījuma izdarīšanas vietu, var secināt, ka noziedzīgi nodarījumi pret personas tikumību un dzimumneaizskaramību pārsvarā tiek veikti reālajā vidē (piemēram, dzīvoklis, iela, mežs vai pilsēta) – 77 %. Tajos</w:t>
      </w:r>
      <w:r w:rsidRPr="0023047A">
        <w:rPr>
          <w:rFonts w:ascii="Times New Roman" w:hAnsi="Times New Roman"/>
          <w:sz w:val="24"/>
          <w:szCs w:val="24"/>
        </w:rPr>
        <w:t xml:space="preserve"> aizdomās turētā persona ir pilngadīgs vīrietis, bet cietusī – nepilngadīga meitene. </w:t>
      </w:r>
      <w:r w:rsidRPr="0023047A">
        <w:rPr>
          <w:rFonts w:ascii="Times New Roman" w:hAnsi="Times New Roman"/>
          <w:color w:val="000000"/>
          <w:sz w:val="24"/>
          <w:szCs w:val="24"/>
        </w:rPr>
        <w:t xml:space="preserve"> Interneta vidē tiek veikti 7 % šāda veida noziedzīgi nodarījumi. </w:t>
      </w:r>
      <w:r w:rsidRPr="0023047A">
        <w:rPr>
          <w:rFonts w:ascii="Times New Roman" w:hAnsi="Times New Roman"/>
          <w:sz w:val="24"/>
          <w:szCs w:val="24"/>
        </w:rPr>
        <w:t>Reālajā vidē lielākoties tiek veikti noziedzīgi nodarījumi, kuri kvalificējami pēc KL 159. panta (izvarošana), 160. panta (seksuālā vardarbība)  un 161. panta (seksuālās darbības ar personu, kura nav sasniegusi sešpadsmit gadu vecumu). Savukārt interneta vidē lielākoties tiek veikti noziedzīgi nodarījumi, kuri kvalificējami pēc KL 162.</w:t>
      </w:r>
      <w:r w:rsidRPr="0023047A">
        <w:rPr>
          <w:rFonts w:ascii="Times New Roman" w:hAnsi="Times New Roman"/>
          <w:sz w:val="24"/>
          <w:szCs w:val="24"/>
          <w:vertAlign w:val="superscript"/>
        </w:rPr>
        <w:t xml:space="preserve">1 </w:t>
      </w:r>
      <w:r w:rsidRPr="0023047A">
        <w:rPr>
          <w:rFonts w:ascii="Times New Roman" w:hAnsi="Times New Roman"/>
          <w:sz w:val="24"/>
          <w:szCs w:val="24"/>
        </w:rPr>
        <w:t>panta (</w:t>
      </w:r>
      <w:r w:rsidRPr="0023047A">
        <w:rPr>
          <w:rFonts w:ascii="Times New Roman" w:hAnsi="Times New Roman"/>
          <w:color w:val="000000"/>
          <w:kern w:val="1"/>
          <w:sz w:val="24"/>
          <w:szCs w:val="22"/>
          <w:lang w:eastAsia="ar-SA"/>
        </w:rPr>
        <w:t>p</w:t>
      </w:r>
      <w:r w:rsidRPr="0023047A">
        <w:rPr>
          <w:rFonts w:ascii="Times New Roman" w:hAnsi="Times New Roman"/>
          <w:color w:val="000000"/>
          <w:kern w:val="1"/>
          <w:sz w:val="24"/>
          <w:szCs w:val="24"/>
          <w:lang w:eastAsia="ar-SA"/>
        </w:rPr>
        <w:t xml:space="preserve">amudināšana iesaistīties seksuālās darbībās. </w:t>
      </w:r>
      <w:r w:rsidRPr="0023047A">
        <w:rPr>
          <w:rFonts w:ascii="Times New Roman" w:hAnsi="Times New Roman"/>
          <w:noProof/>
          <w:sz w:val="24"/>
          <w:szCs w:val="24"/>
        </w:rPr>
        <w:t>Detalizētāk analizējot noziedzīga nodarījuma vietu, kura ir reālajā vidē, secināts, ka visvairāk noziedzīgu nodarījumu pret tikumību un dzimumneaizskaramību tiek veikti dzīvojamajās telpās (54</w:t>
      </w:r>
      <w:r w:rsidR="003123FD">
        <w:rPr>
          <w:rFonts w:ascii="Times New Roman" w:hAnsi="Times New Roman"/>
          <w:noProof/>
          <w:sz w:val="24"/>
          <w:szCs w:val="24"/>
        </w:rPr>
        <w:t> </w:t>
      </w:r>
      <w:r w:rsidRPr="0023047A">
        <w:rPr>
          <w:rFonts w:ascii="Times New Roman" w:hAnsi="Times New Roman"/>
          <w:noProof/>
          <w:sz w:val="24"/>
          <w:szCs w:val="24"/>
        </w:rPr>
        <w:t xml:space="preserve">%). Pietiekami daudz noziedzīgi nodarījumi pret tikumību un dzimumneaizskaramību tiek veikti citās telpās (kāpņu telpa, mašīna, viesnīca) – 14 %, bet tikai daļa noziedzīgo nodarījumu tiek veikti ārpus telpām (iela, mežs, pilsēta) – 8 % gadījumu. 16 % noziedzīga nodarījuma izdarīšānas vieta nav noskaidrota. </w:t>
      </w:r>
    </w:p>
    <w:p w14:paraId="2D15E764" w14:textId="076350AE" w:rsidR="0068499F" w:rsidRPr="0023047A" w:rsidRDefault="0068499F" w:rsidP="0068499F">
      <w:pPr>
        <w:autoSpaceDE w:val="0"/>
        <w:autoSpaceDN w:val="0"/>
        <w:adjustRightInd w:val="0"/>
        <w:spacing w:after="0" w:line="240" w:lineRule="auto"/>
        <w:ind w:firstLine="567"/>
        <w:jc w:val="both"/>
        <w:rPr>
          <w:rFonts w:ascii="Times New Roman" w:hAnsi="Times New Roman"/>
          <w:noProof/>
          <w:sz w:val="24"/>
          <w:szCs w:val="24"/>
        </w:rPr>
      </w:pPr>
      <w:r w:rsidRPr="0023047A">
        <w:rPr>
          <w:rFonts w:ascii="Times New Roman" w:hAnsi="Times New Roman"/>
          <w:sz w:val="24"/>
          <w:szCs w:val="24"/>
        </w:rPr>
        <w:t>Analizējot identificēto aizdomās turēto personu vecumu, kopumā konstatēts, ka</w:t>
      </w:r>
      <w:r w:rsidRPr="0023047A">
        <w:rPr>
          <w:rFonts w:ascii="Times New Roman" w:hAnsi="Times New Roman"/>
          <w:noProof/>
          <w:sz w:val="24"/>
          <w:szCs w:val="24"/>
        </w:rPr>
        <w:t xml:space="preserve"> vecuma amplitūda aizdomās turētajām personām variē no 8 līdz 82 gadiem</w:t>
      </w:r>
      <w:r w:rsidRPr="0023047A">
        <w:rPr>
          <w:rFonts w:ascii="Times New Roman" w:hAnsi="Times New Roman"/>
          <w:sz w:val="24"/>
          <w:szCs w:val="24"/>
        </w:rPr>
        <w:t xml:space="preserve">. No identificētām aizdomās turētajām personām 15 % ir nepilngadīgas personas, bet pilngadīgas personas ir 85 %. Nepilngadīgās personas veikušas noziedzīgu nodarījumu pret citu nepilngadīgo tikumību un dzimumneaizskaramību, kas kvalificējamas pēc KL 159. panta (izvarošana)  un KL 160. panta (seksuālā vardarbība). Analizējot kriminālprocesus pēc identificēto aizdomās turēto personu dzimuma, konstatēts, ka lielākoties kriminālprocesos par aizdomās turētajām tiek atzītas vīriešu dzimuma personas (96 %), bet sieviešu dzimuma personas kriminālprocesos par aizdomas turētajām tiek atzītas ievērojami mazāk (4 %). </w:t>
      </w:r>
      <w:r w:rsidRPr="0023047A">
        <w:rPr>
          <w:rFonts w:ascii="Times New Roman" w:hAnsi="Times New Roman"/>
          <w:noProof/>
          <w:sz w:val="24"/>
          <w:szCs w:val="24"/>
        </w:rPr>
        <w:t>No identificētajām aizdomās turētajām personām 4 % ir citu valstu pilsoņi (</w:t>
      </w:r>
      <w:r w:rsidRPr="0023047A">
        <w:rPr>
          <w:rFonts w:ascii="Times New Roman" w:hAnsi="Times New Roman"/>
          <w:sz w:val="24"/>
          <w:szCs w:val="24"/>
        </w:rPr>
        <w:t>Uzbekistānas, Indijas, Ķīnas, Itālijas, Moldovas, Lielbritānijas, Jaunzēlandes un Bulgārijas</w:t>
      </w:r>
      <w:r w:rsidRPr="0023047A">
        <w:rPr>
          <w:rFonts w:ascii="Times New Roman" w:hAnsi="Times New Roman"/>
          <w:noProof/>
          <w:sz w:val="24"/>
          <w:szCs w:val="24"/>
        </w:rPr>
        <w:t xml:space="preserve">). Lai izprastu noziedzīgo nodarījumu pret tikumību un dzimumneaizskaramību veidošanās mehānismus, tika noskaidroti un analizēti aizdomās turēto personu veiktie  KL pārkāpumi. No visām identificētām aizdomās turētām personām krimināli sodītas ir 45 % personu. </w:t>
      </w:r>
      <w:r w:rsidRPr="0023047A">
        <w:rPr>
          <w:rFonts w:ascii="Times New Roman" w:hAnsi="Times New Roman"/>
          <w:sz w:val="24"/>
          <w:szCs w:val="24"/>
        </w:rPr>
        <w:t xml:space="preserve">  </w:t>
      </w:r>
    </w:p>
    <w:p w14:paraId="3C5AC583" w14:textId="4BA3CFD1" w:rsidR="0068499F" w:rsidRPr="0023047A" w:rsidRDefault="0068499F" w:rsidP="0068499F">
      <w:pPr>
        <w:spacing w:after="0" w:line="240" w:lineRule="auto"/>
        <w:ind w:firstLine="567"/>
        <w:jc w:val="both"/>
        <w:rPr>
          <w:rFonts w:ascii="Times New Roman" w:hAnsi="Times New Roman"/>
          <w:noProof/>
          <w:sz w:val="24"/>
        </w:rPr>
      </w:pPr>
      <w:r w:rsidRPr="0023047A">
        <w:rPr>
          <w:rFonts w:ascii="Times New Roman" w:hAnsi="Times New Roman"/>
          <w:sz w:val="24"/>
          <w:szCs w:val="24"/>
        </w:rPr>
        <w:t>Interneta vidē samērā bieži tiek veikti noziedzīgi nodarījumi, kuri kvalificējami pēc KL 166.</w:t>
      </w:r>
      <w:r w:rsidR="003123FD">
        <w:rPr>
          <w:rFonts w:ascii="Times New Roman" w:hAnsi="Times New Roman"/>
          <w:sz w:val="24"/>
          <w:szCs w:val="24"/>
        </w:rPr>
        <w:t> </w:t>
      </w:r>
      <w:r w:rsidRPr="0023047A">
        <w:rPr>
          <w:rFonts w:ascii="Times New Roman" w:hAnsi="Times New Roman"/>
          <w:sz w:val="24"/>
          <w:szCs w:val="24"/>
        </w:rPr>
        <w:t>panta (</w:t>
      </w:r>
      <w:r w:rsidRPr="0023047A">
        <w:rPr>
          <w:rFonts w:ascii="Times New Roman" w:hAnsi="Times New Roman"/>
          <w:bCs/>
          <w:sz w:val="24"/>
          <w:szCs w:val="24"/>
        </w:rPr>
        <w:t xml:space="preserve">pornogrāfiska priekšnesuma demonstrēšanas, intīma rakstura izklaides ierobežošanas un pornogrāfiska rakstura materiāla aprites noteikumu pārkāpšana).  </w:t>
      </w:r>
      <w:r w:rsidRPr="0023047A">
        <w:rPr>
          <w:rFonts w:ascii="Times New Roman" w:hAnsi="Times New Roman"/>
          <w:noProof/>
          <w:sz w:val="24"/>
        </w:rPr>
        <w:t>Bērnu seksuālās izmantošanas materiāli, kas nonākuši interneta vidē var tikt izplatīti nekontrolēti un atkārtoti, līdz ar to šādas seksuālās vardarbības upuris ir jo īpaši neaizsargāts. Bērnu pornogrāfijas apkarošana tiešsaistē kļūst aizvien sarežģītāka. Nozieguma izdarītāji apmainās ne tikai ar aizliegtiem materiāliem, bet arī ar upuru atrašanas metodēm un veidiem, kā arī – kā izvairīties no atbildības un palikt anonīmiem.</w:t>
      </w:r>
    </w:p>
    <w:p w14:paraId="015818CC" w14:textId="081AE5C0" w:rsidR="0068499F" w:rsidRPr="004F47BD" w:rsidRDefault="0068499F" w:rsidP="0068499F">
      <w:pPr>
        <w:spacing w:after="120" w:line="240" w:lineRule="auto"/>
        <w:ind w:firstLine="567"/>
        <w:jc w:val="both"/>
        <w:rPr>
          <w:rFonts w:ascii="Times New Roman" w:eastAsia="Arial" w:hAnsi="Times New Roman"/>
          <w:sz w:val="24"/>
          <w:szCs w:val="24"/>
        </w:rPr>
      </w:pPr>
      <w:r w:rsidRPr="0023047A">
        <w:rPr>
          <w:rFonts w:ascii="Times New Roman" w:eastAsia="Arial" w:hAnsi="Times New Roman"/>
          <w:sz w:val="24"/>
          <w:szCs w:val="24"/>
        </w:rPr>
        <w:t xml:space="preserve">Pret nepilngadīgām personām vērsto dzimumnoziegumu izdarīšanu veicinošie faktori ir – cietušo aprūpes personu aizņemtība, kas rada situācijas, kad upuris pavada laiku divatā ar nozieguma izdarītāju; bērnu augsta aktivitāte interneta vidē, sociālajos tīklos; agra seksualizācija; iespaidojamība no vecākiem bērniem; zināšanu trūkums par iespējamiem riskiem interneta vidē </w:t>
      </w:r>
      <w:r w:rsidRPr="0023047A">
        <w:rPr>
          <w:rFonts w:ascii="Times New Roman" w:hAnsi="Times New Roman"/>
          <w:sz w:val="24"/>
          <w:szCs w:val="24"/>
        </w:rPr>
        <w:t>un pārmērīga alkoholisko dzērienu lietošana.</w:t>
      </w:r>
    </w:p>
    <w:p w14:paraId="02ACFF6B" w14:textId="482F3F3F" w:rsidR="005F12AA" w:rsidRDefault="005F12AA" w:rsidP="00F55032">
      <w:pPr>
        <w:spacing w:after="0" w:line="240" w:lineRule="auto"/>
        <w:ind w:firstLine="720"/>
        <w:jc w:val="both"/>
        <w:rPr>
          <w:rFonts w:ascii="Times New Roman" w:eastAsia="Arial" w:hAnsi="Times New Roman"/>
          <w:sz w:val="24"/>
          <w:szCs w:val="24"/>
        </w:rPr>
      </w:pPr>
    </w:p>
    <w:p w14:paraId="579A2CD3" w14:textId="50B68BCB" w:rsidR="0061564F" w:rsidRDefault="0061564F" w:rsidP="00F55032">
      <w:pPr>
        <w:spacing w:after="0" w:line="240" w:lineRule="auto"/>
        <w:ind w:firstLine="720"/>
        <w:jc w:val="both"/>
        <w:rPr>
          <w:rFonts w:ascii="Times New Roman" w:eastAsia="Arial" w:hAnsi="Times New Roman"/>
          <w:sz w:val="24"/>
          <w:szCs w:val="24"/>
        </w:rPr>
      </w:pPr>
    </w:p>
    <w:p w14:paraId="061DCF3B" w14:textId="40A3ADCD" w:rsidR="0061564F" w:rsidRDefault="0061564F" w:rsidP="00F55032">
      <w:pPr>
        <w:spacing w:after="0" w:line="240" w:lineRule="auto"/>
        <w:ind w:firstLine="720"/>
        <w:jc w:val="both"/>
        <w:rPr>
          <w:rFonts w:ascii="Times New Roman" w:eastAsia="Arial" w:hAnsi="Times New Roman"/>
          <w:sz w:val="24"/>
          <w:szCs w:val="24"/>
        </w:rPr>
      </w:pPr>
    </w:p>
    <w:p w14:paraId="624F611F" w14:textId="1A4DBF53" w:rsidR="0061564F" w:rsidRDefault="0061564F" w:rsidP="00F55032">
      <w:pPr>
        <w:spacing w:after="0" w:line="240" w:lineRule="auto"/>
        <w:ind w:firstLine="720"/>
        <w:jc w:val="both"/>
        <w:rPr>
          <w:rFonts w:ascii="Times New Roman" w:eastAsia="Arial" w:hAnsi="Times New Roman"/>
          <w:sz w:val="24"/>
          <w:szCs w:val="24"/>
        </w:rPr>
      </w:pPr>
    </w:p>
    <w:p w14:paraId="33B19D8F" w14:textId="3FF63896" w:rsidR="0061564F" w:rsidRDefault="0061564F" w:rsidP="00F55032">
      <w:pPr>
        <w:spacing w:after="0" w:line="240" w:lineRule="auto"/>
        <w:ind w:firstLine="720"/>
        <w:jc w:val="both"/>
        <w:rPr>
          <w:rFonts w:ascii="Times New Roman" w:eastAsia="Arial" w:hAnsi="Times New Roman"/>
          <w:sz w:val="24"/>
          <w:szCs w:val="24"/>
        </w:rPr>
      </w:pPr>
    </w:p>
    <w:p w14:paraId="63E5B0D3" w14:textId="77777777" w:rsidR="0061564F" w:rsidRDefault="0061564F" w:rsidP="00F55032">
      <w:pPr>
        <w:spacing w:after="0" w:line="240" w:lineRule="auto"/>
        <w:ind w:firstLine="720"/>
        <w:jc w:val="both"/>
        <w:rPr>
          <w:rFonts w:ascii="Times New Roman" w:eastAsia="Arial" w:hAnsi="Times New Roman"/>
          <w:sz w:val="24"/>
          <w:szCs w:val="24"/>
        </w:rPr>
      </w:pPr>
    </w:p>
    <w:p w14:paraId="31A4D510" w14:textId="1B8E82FC" w:rsidR="00D8280F" w:rsidRDefault="00D8280F" w:rsidP="00F55032">
      <w:pPr>
        <w:spacing w:after="0" w:line="240" w:lineRule="auto"/>
        <w:ind w:firstLine="720"/>
        <w:jc w:val="both"/>
        <w:rPr>
          <w:rFonts w:ascii="Times New Roman" w:eastAsia="Arial" w:hAnsi="Times New Roman"/>
          <w:sz w:val="24"/>
          <w:szCs w:val="24"/>
        </w:rPr>
      </w:pPr>
    </w:p>
    <w:p w14:paraId="6CFA43BE" w14:textId="77777777" w:rsidR="00A60A27" w:rsidRPr="00A60A27" w:rsidRDefault="005D24FF" w:rsidP="00A60A27">
      <w:pPr>
        <w:pStyle w:val="Heading2"/>
        <w:spacing w:before="0" w:after="120"/>
        <w:rPr>
          <w:rFonts w:ascii="Times New Roman" w:hAnsi="Times New Roman"/>
          <w:b/>
          <w:sz w:val="24"/>
          <w:szCs w:val="24"/>
        </w:rPr>
      </w:pPr>
      <w:bookmarkStart w:id="48" w:name="_Toc132120523"/>
      <w:bookmarkStart w:id="49" w:name="_Toc192595543"/>
      <w:r w:rsidRPr="00A60A27">
        <w:rPr>
          <w:rStyle w:val="SubtleEmphasis"/>
          <w:rFonts w:ascii="Times New Roman" w:hAnsi="Times New Roman"/>
          <w:b/>
          <w:i w:val="0"/>
          <w:color w:val="auto"/>
          <w:sz w:val="24"/>
          <w:szCs w:val="24"/>
        </w:rPr>
        <w:lastRenderedPageBreak/>
        <w:t>2</w:t>
      </w:r>
      <w:r w:rsidRPr="00A60A27">
        <w:rPr>
          <w:rFonts w:ascii="Times New Roman" w:hAnsi="Times New Roman"/>
          <w:b/>
          <w:sz w:val="24"/>
          <w:szCs w:val="24"/>
        </w:rPr>
        <w:t>.2. Bērnu tiesību pārkāpumi</w:t>
      </w:r>
      <w:bookmarkEnd w:id="48"/>
      <w:bookmarkEnd w:id="49"/>
    </w:p>
    <w:p w14:paraId="5805D46C" w14:textId="02D6985F" w:rsidR="005D24FF" w:rsidRPr="00875303" w:rsidRDefault="00C371D1" w:rsidP="00CE42C9">
      <w:pPr>
        <w:spacing w:after="120" w:line="240" w:lineRule="auto"/>
        <w:ind w:firstLine="567"/>
        <w:jc w:val="both"/>
        <w:rPr>
          <w:rFonts w:ascii="Times New Roman" w:hAnsi="Times New Roman"/>
          <w:sz w:val="24"/>
          <w:szCs w:val="24"/>
        </w:rPr>
      </w:pPr>
      <w:r w:rsidRPr="00875303">
        <w:rPr>
          <w:rFonts w:ascii="Times New Roman" w:hAnsi="Times New Roman"/>
          <w:sz w:val="24"/>
          <w:szCs w:val="24"/>
          <w:shd w:val="clear" w:color="auto" w:fill="FFFFFF"/>
        </w:rPr>
        <w:t xml:space="preserve">Saskaņā ar BTAL 73. pantu </w:t>
      </w:r>
      <w:r w:rsidR="00072295" w:rsidRPr="00875303">
        <w:rPr>
          <w:rFonts w:ascii="Times New Roman" w:hAnsi="Times New Roman"/>
          <w:sz w:val="24"/>
          <w:szCs w:val="24"/>
          <w:shd w:val="clear" w:color="auto" w:fill="FFFFFF"/>
        </w:rPr>
        <w:t>k</w:t>
      </w:r>
      <w:r w:rsidR="005E2A2D" w:rsidRPr="00875303">
        <w:rPr>
          <w:rFonts w:ascii="Times New Roman" w:hAnsi="Times New Roman"/>
          <w:sz w:val="24"/>
          <w:szCs w:val="24"/>
          <w:shd w:val="clear" w:color="auto" w:fill="FFFFFF"/>
        </w:rPr>
        <w:t xml:space="preserve">atrai personai ir pienākums nekavējoties ziņot policijai, </w:t>
      </w:r>
      <w:r w:rsidR="00072295" w:rsidRPr="00875303">
        <w:rPr>
          <w:rFonts w:ascii="Times New Roman" w:hAnsi="Times New Roman"/>
          <w:sz w:val="24"/>
          <w:szCs w:val="24"/>
          <w:shd w:val="clear" w:color="auto" w:fill="FFFFFF"/>
        </w:rPr>
        <w:t>BAC</w:t>
      </w:r>
      <w:r w:rsidR="005E2A2D" w:rsidRPr="00875303">
        <w:rPr>
          <w:rFonts w:ascii="Times New Roman" w:hAnsi="Times New Roman"/>
          <w:sz w:val="24"/>
          <w:szCs w:val="24"/>
          <w:shd w:val="clear" w:color="auto" w:fill="FFFFFF"/>
        </w:rPr>
        <w:t>, bāriņtiesai vai sociālajam dienestam par likumpārkāpumu, kas vērsts pret bērnu, kā arī tad, ja personai ir aizdomas, ka bērnam ir priekšmeti, vielas vai materiāli vai pastāv apstākļi, kas var apdraudēt paša bērna vai citu personu dzīvību vai veselību.</w:t>
      </w:r>
      <w:r w:rsidRPr="00875303">
        <w:rPr>
          <w:rFonts w:ascii="Times New Roman" w:hAnsi="Times New Roman"/>
          <w:sz w:val="24"/>
          <w:szCs w:val="24"/>
          <w:shd w:val="clear" w:color="auto" w:fill="FFFFFF"/>
        </w:rPr>
        <w:t xml:space="preserve"> </w:t>
      </w:r>
    </w:p>
    <w:p w14:paraId="7944C99C" w14:textId="681A0CDE" w:rsidR="00901612" w:rsidRPr="002C201D" w:rsidRDefault="00A71AB9" w:rsidP="00CE42C9">
      <w:pPr>
        <w:suppressAutoHyphens/>
        <w:spacing w:after="0" w:line="240" w:lineRule="auto"/>
        <w:ind w:firstLine="567"/>
        <w:jc w:val="both"/>
        <w:rPr>
          <w:rFonts w:ascii="Times New Roman" w:hAnsi="Times New Roman"/>
          <w:b/>
          <w:sz w:val="20"/>
          <w:szCs w:val="20"/>
          <w:lang w:eastAsia="ar-SA"/>
        </w:rPr>
      </w:pPr>
      <w:bookmarkStart w:id="50" w:name="_Hlk155256936"/>
      <w:r w:rsidRPr="00BC400C">
        <w:rPr>
          <w:rFonts w:ascii="Times New Roman" w:hAnsi="Times New Roman"/>
          <w:sz w:val="24"/>
          <w:szCs w:val="24"/>
          <w:lang w:eastAsia="ar-SA"/>
        </w:rPr>
        <w:t>2024. gadā samazinājies uzsākto administratīvo pārkāpumu procesu skaits personām par bērnu tiesību pārkāpšanu</w:t>
      </w:r>
      <w:bookmarkEnd w:id="50"/>
      <w:r w:rsidRPr="00BC400C">
        <w:rPr>
          <w:rFonts w:ascii="Times New Roman" w:hAnsi="Times New Roman"/>
          <w:sz w:val="24"/>
          <w:szCs w:val="24"/>
          <w:lang w:eastAsia="ar-SA"/>
        </w:rPr>
        <w:t xml:space="preserve"> – 3</w:t>
      </w:r>
      <w:r w:rsidR="00A12641" w:rsidRPr="00BC400C">
        <w:rPr>
          <w:rFonts w:ascii="Times New Roman" w:hAnsi="Times New Roman"/>
          <w:sz w:val="24"/>
          <w:szCs w:val="24"/>
          <w:lang w:eastAsia="ar-SA"/>
        </w:rPr>
        <w:t>827</w:t>
      </w:r>
      <w:r w:rsidRPr="00BC400C">
        <w:rPr>
          <w:rFonts w:ascii="Times New Roman" w:hAnsi="Times New Roman"/>
          <w:sz w:val="24"/>
          <w:szCs w:val="24"/>
          <w:lang w:eastAsia="ar-SA"/>
        </w:rPr>
        <w:t xml:space="preserve"> (2023. gadā – 3989), kas ir par </w:t>
      </w:r>
      <w:r w:rsidR="00A12641" w:rsidRPr="00BC400C">
        <w:rPr>
          <w:rFonts w:ascii="Times New Roman" w:hAnsi="Times New Roman"/>
          <w:sz w:val="24"/>
          <w:szCs w:val="24"/>
          <w:lang w:eastAsia="ar-SA"/>
        </w:rPr>
        <w:t xml:space="preserve">162 </w:t>
      </w:r>
      <w:r w:rsidRPr="00BC400C">
        <w:rPr>
          <w:rFonts w:ascii="Times New Roman" w:hAnsi="Times New Roman"/>
          <w:sz w:val="24"/>
          <w:szCs w:val="24"/>
          <w:lang w:eastAsia="ar-SA"/>
        </w:rPr>
        <w:t xml:space="preserve">procesiem mazāk nekā 2023. gadā </w:t>
      </w:r>
      <w:r w:rsidR="00901612" w:rsidRPr="00BC400C">
        <w:rPr>
          <w:rFonts w:ascii="Times New Roman" w:hAnsi="Times New Roman"/>
          <w:sz w:val="24"/>
          <w:szCs w:val="24"/>
          <w:lang w:eastAsia="ar-SA"/>
        </w:rPr>
        <w:t>(skat. 1</w:t>
      </w:r>
      <w:r w:rsidR="009A7DD3" w:rsidRPr="00BC400C">
        <w:rPr>
          <w:rFonts w:ascii="Times New Roman" w:hAnsi="Times New Roman"/>
          <w:sz w:val="24"/>
          <w:szCs w:val="24"/>
          <w:lang w:eastAsia="ar-SA"/>
        </w:rPr>
        <w:t>7</w:t>
      </w:r>
      <w:r w:rsidR="00901612" w:rsidRPr="00BC400C">
        <w:rPr>
          <w:rFonts w:ascii="Times New Roman" w:hAnsi="Times New Roman"/>
          <w:sz w:val="24"/>
          <w:szCs w:val="24"/>
          <w:lang w:eastAsia="ar-SA"/>
        </w:rPr>
        <w:t>. attēlu un 1</w:t>
      </w:r>
      <w:r w:rsidR="00C43D34" w:rsidRPr="00BC400C">
        <w:rPr>
          <w:rFonts w:ascii="Times New Roman" w:hAnsi="Times New Roman"/>
          <w:sz w:val="24"/>
          <w:szCs w:val="24"/>
          <w:lang w:eastAsia="ar-SA"/>
        </w:rPr>
        <w:t>8</w:t>
      </w:r>
      <w:r w:rsidR="00901612" w:rsidRPr="00BC400C">
        <w:rPr>
          <w:rFonts w:ascii="Times New Roman" w:hAnsi="Times New Roman"/>
          <w:sz w:val="24"/>
          <w:szCs w:val="24"/>
          <w:lang w:eastAsia="ar-SA"/>
        </w:rPr>
        <w:t>. tabulu).</w:t>
      </w:r>
    </w:p>
    <w:p w14:paraId="59CFE629" w14:textId="77777777" w:rsidR="00CD369F" w:rsidRPr="002C201D" w:rsidRDefault="00CD369F" w:rsidP="00F55032">
      <w:pPr>
        <w:suppressAutoHyphens/>
        <w:spacing w:after="0" w:line="240" w:lineRule="auto"/>
        <w:rPr>
          <w:rFonts w:ascii="Times New Roman" w:hAnsi="Times New Roman"/>
          <w:b/>
          <w:sz w:val="20"/>
          <w:szCs w:val="20"/>
          <w:lang w:eastAsia="ar-SA"/>
        </w:rPr>
      </w:pPr>
    </w:p>
    <w:p w14:paraId="17BD9222" w14:textId="617F9667" w:rsidR="00CD369F" w:rsidRPr="00A6264C" w:rsidRDefault="00CD369F" w:rsidP="00F55032">
      <w:pPr>
        <w:suppressAutoHyphens/>
        <w:spacing w:after="0" w:line="240" w:lineRule="auto"/>
        <w:ind w:firstLine="720"/>
        <w:jc w:val="right"/>
        <w:rPr>
          <w:rFonts w:ascii="Times New Roman" w:hAnsi="Times New Roman"/>
          <w:b/>
          <w:sz w:val="20"/>
          <w:szCs w:val="20"/>
          <w:lang w:eastAsia="ar-SA"/>
        </w:rPr>
      </w:pPr>
      <w:r w:rsidRPr="002C201D">
        <w:rPr>
          <w:rFonts w:ascii="Times New Roman" w:hAnsi="Times New Roman"/>
          <w:b/>
          <w:sz w:val="20"/>
          <w:szCs w:val="20"/>
          <w:lang w:eastAsia="ar-SA"/>
        </w:rPr>
        <w:t>1</w:t>
      </w:r>
      <w:r w:rsidR="009A7DD3">
        <w:rPr>
          <w:rFonts w:ascii="Times New Roman" w:hAnsi="Times New Roman"/>
          <w:b/>
          <w:sz w:val="20"/>
          <w:szCs w:val="20"/>
          <w:lang w:eastAsia="ar-SA"/>
        </w:rPr>
        <w:t>7</w:t>
      </w:r>
      <w:r w:rsidRPr="002C201D">
        <w:rPr>
          <w:rFonts w:ascii="Times New Roman" w:hAnsi="Times New Roman"/>
          <w:b/>
          <w:sz w:val="20"/>
          <w:szCs w:val="20"/>
          <w:lang w:eastAsia="ar-SA"/>
        </w:rPr>
        <w:t>. attēls. Par bērnu</w:t>
      </w:r>
      <w:r w:rsidRPr="00A6264C">
        <w:rPr>
          <w:rFonts w:ascii="Times New Roman" w:hAnsi="Times New Roman"/>
          <w:b/>
          <w:sz w:val="20"/>
          <w:szCs w:val="20"/>
          <w:lang w:eastAsia="ar-SA"/>
        </w:rPr>
        <w:t xml:space="preserve"> tiesību pārkāpšanu </w:t>
      </w:r>
      <w:r w:rsidR="00D34C6A">
        <w:rPr>
          <w:rFonts w:ascii="Times New Roman" w:hAnsi="Times New Roman"/>
          <w:b/>
          <w:sz w:val="20"/>
          <w:szCs w:val="20"/>
          <w:lang w:eastAsia="ar-SA"/>
        </w:rPr>
        <w:t>uzsākto</w:t>
      </w:r>
    </w:p>
    <w:p w14:paraId="5E9BD0A8" w14:textId="5B557192" w:rsidR="00CD369F" w:rsidRDefault="00CD369F" w:rsidP="00F55032">
      <w:pPr>
        <w:suppressAutoHyphens/>
        <w:spacing w:after="0" w:line="240" w:lineRule="auto"/>
        <w:ind w:firstLine="720"/>
        <w:jc w:val="right"/>
        <w:rPr>
          <w:rFonts w:ascii="Times New Roman" w:hAnsi="Times New Roman"/>
          <w:b/>
          <w:sz w:val="20"/>
          <w:szCs w:val="20"/>
          <w:lang w:eastAsia="ar-SA"/>
        </w:rPr>
      </w:pPr>
      <w:r w:rsidRPr="00A6264C">
        <w:rPr>
          <w:rFonts w:ascii="Times New Roman" w:hAnsi="Times New Roman"/>
          <w:b/>
          <w:sz w:val="20"/>
          <w:szCs w:val="20"/>
          <w:lang w:eastAsia="ar-SA"/>
        </w:rPr>
        <w:t xml:space="preserve">administratīvā pārkāpuma </w:t>
      </w:r>
      <w:r w:rsidR="00E73CF2">
        <w:rPr>
          <w:rFonts w:ascii="Times New Roman" w:hAnsi="Times New Roman"/>
          <w:b/>
          <w:sz w:val="20"/>
          <w:szCs w:val="20"/>
          <w:lang w:eastAsia="ar-SA"/>
        </w:rPr>
        <w:t>procesu</w:t>
      </w:r>
      <w:r w:rsidRPr="00A6264C">
        <w:rPr>
          <w:rFonts w:ascii="Times New Roman" w:hAnsi="Times New Roman"/>
          <w:b/>
          <w:sz w:val="20"/>
          <w:szCs w:val="20"/>
          <w:lang w:eastAsia="ar-SA"/>
        </w:rPr>
        <w:t xml:space="preserve"> skaits </w:t>
      </w:r>
      <w:r w:rsidR="00E73CF2">
        <w:rPr>
          <w:rFonts w:ascii="Times New Roman" w:hAnsi="Times New Roman"/>
          <w:b/>
          <w:sz w:val="20"/>
          <w:szCs w:val="20"/>
          <w:lang w:eastAsia="ar-SA"/>
        </w:rPr>
        <w:t>202</w:t>
      </w:r>
      <w:r w:rsidR="00C10352">
        <w:rPr>
          <w:rFonts w:ascii="Times New Roman" w:hAnsi="Times New Roman"/>
          <w:b/>
          <w:sz w:val="20"/>
          <w:szCs w:val="20"/>
          <w:lang w:eastAsia="ar-SA"/>
        </w:rPr>
        <w:t>2</w:t>
      </w:r>
      <w:r w:rsidR="00E73CF2">
        <w:rPr>
          <w:rFonts w:ascii="Times New Roman" w:hAnsi="Times New Roman"/>
          <w:b/>
          <w:sz w:val="20"/>
          <w:szCs w:val="20"/>
          <w:lang w:eastAsia="ar-SA"/>
        </w:rPr>
        <w:t>.</w:t>
      </w:r>
      <w:r w:rsidR="00284063">
        <w:rPr>
          <w:rFonts w:ascii="Times New Roman" w:hAnsi="Times New Roman"/>
          <w:b/>
          <w:sz w:val="20"/>
          <w:szCs w:val="20"/>
          <w:lang w:eastAsia="ar-SA"/>
        </w:rPr>
        <w:t>,</w:t>
      </w:r>
      <w:r w:rsidR="00E73CF2">
        <w:rPr>
          <w:rFonts w:ascii="Times New Roman" w:hAnsi="Times New Roman"/>
          <w:b/>
          <w:sz w:val="20"/>
          <w:szCs w:val="20"/>
          <w:lang w:eastAsia="ar-SA"/>
        </w:rPr>
        <w:t xml:space="preserve"> 202</w:t>
      </w:r>
      <w:r w:rsidR="00C10352">
        <w:rPr>
          <w:rFonts w:ascii="Times New Roman" w:hAnsi="Times New Roman"/>
          <w:b/>
          <w:sz w:val="20"/>
          <w:szCs w:val="20"/>
          <w:lang w:eastAsia="ar-SA"/>
        </w:rPr>
        <w:t>3</w:t>
      </w:r>
      <w:r w:rsidR="00E73CF2">
        <w:rPr>
          <w:rFonts w:ascii="Times New Roman" w:hAnsi="Times New Roman"/>
          <w:b/>
          <w:sz w:val="20"/>
          <w:szCs w:val="20"/>
          <w:lang w:eastAsia="ar-SA"/>
        </w:rPr>
        <w:t>.</w:t>
      </w:r>
      <w:r w:rsidR="00284063">
        <w:rPr>
          <w:rFonts w:ascii="Times New Roman" w:hAnsi="Times New Roman"/>
          <w:b/>
          <w:sz w:val="20"/>
          <w:szCs w:val="20"/>
          <w:lang w:eastAsia="ar-SA"/>
        </w:rPr>
        <w:t xml:space="preserve"> un 202</w:t>
      </w:r>
      <w:r w:rsidR="00C10352">
        <w:rPr>
          <w:rFonts w:ascii="Times New Roman" w:hAnsi="Times New Roman"/>
          <w:b/>
          <w:sz w:val="20"/>
          <w:szCs w:val="20"/>
          <w:lang w:eastAsia="ar-SA"/>
        </w:rPr>
        <w:t>4</w:t>
      </w:r>
      <w:r w:rsidR="00284063">
        <w:rPr>
          <w:rFonts w:ascii="Times New Roman" w:hAnsi="Times New Roman"/>
          <w:b/>
          <w:sz w:val="20"/>
          <w:szCs w:val="20"/>
          <w:lang w:eastAsia="ar-SA"/>
        </w:rPr>
        <w:t>.</w:t>
      </w:r>
      <w:r w:rsidR="00E73CF2">
        <w:rPr>
          <w:rFonts w:ascii="Times New Roman" w:hAnsi="Times New Roman"/>
          <w:b/>
          <w:sz w:val="20"/>
          <w:szCs w:val="20"/>
          <w:lang w:eastAsia="ar-SA"/>
        </w:rPr>
        <w:t xml:space="preserve"> gadā</w:t>
      </w:r>
      <w:r w:rsidR="00F07DA4">
        <w:rPr>
          <w:rFonts w:ascii="Times New Roman" w:hAnsi="Times New Roman"/>
          <w:b/>
          <w:sz w:val="20"/>
          <w:szCs w:val="20"/>
          <w:lang w:eastAsia="ar-SA"/>
        </w:rPr>
        <w:t>.</w:t>
      </w:r>
    </w:p>
    <w:p w14:paraId="1AA0A09D" w14:textId="4CD998B0" w:rsidR="005C1DD2" w:rsidRPr="00C10352" w:rsidRDefault="00EA1F14" w:rsidP="005F12AA">
      <w:pPr>
        <w:suppressAutoHyphens/>
        <w:spacing w:after="0" w:line="240" w:lineRule="auto"/>
        <w:jc w:val="right"/>
        <w:rPr>
          <w:rFonts w:ascii="Times New Roman" w:hAnsi="Times New Roman"/>
          <w:b/>
          <w:sz w:val="20"/>
          <w:szCs w:val="20"/>
          <w:lang w:eastAsia="ar-SA"/>
        </w:rPr>
      </w:pPr>
      <w:r>
        <w:rPr>
          <w:noProof/>
        </w:rPr>
        <w:drawing>
          <wp:inline distT="0" distB="0" distL="0" distR="0" wp14:anchorId="52C3785F" wp14:editId="26343885">
            <wp:extent cx="6214110" cy="1828800"/>
            <wp:effectExtent l="0" t="0" r="15240" b="0"/>
            <wp:docPr id="33" name="Chart 33">
              <a:extLst xmlns:a="http://schemas.openxmlformats.org/drawingml/2006/main">
                <a:ext uri="{FF2B5EF4-FFF2-40B4-BE49-F238E27FC236}">
                  <a16:creationId xmlns:a16="http://schemas.microsoft.com/office/drawing/2014/main" id="{FC0CBD9E-8945-4BFF-A033-A4B324B246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F3E69E0" w14:textId="192A0953" w:rsidR="00680A01" w:rsidRPr="00A60A27" w:rsidRDefault="00680A01" w:rsidP="00061CA4">
      <w:pPr>
        <w:suppressAutoHyphens/>
        <w:spacing w:after="0" w:line="240" w:lineRule="auto"/>
        <w:jc w:val="right"/>
        <w:rPr>
          <w:rFonts w:ascii="Times New Roman" w:hAnsi="Times New Roman"/>
          <w:b/>
          <w:sz w:val="24"/>
          <w:szCs w:val="24"/>
          <w:lang w:eastAsia="ar-SA"/>
        </w:rPr>
      </w:pPr>
    </w:p>
    <w:p w14:paraId="38706AC0" w14:textId="156C46FA" w:rsidR="00C06BE5" w:rsidRPr="00196E32" w:rsidRDefault="00D33843" w:rsidP="00196E32">
      <w:pPr>
        <w:suppressAutoHyphens/>
        <w:spacing w:after="0" w:line="240" w:lineRule="auto"/>
        <w:jc w:val="both"/>
        <w:rPr>
          <w:rFonts w:ascii="Times New Roman" w:hAnsi="Times New Roman"/>
          <w:color w:val="000000"/>
          <w:sz w:val="20"/>
          <w:szCs w:val="20"/>
          <w:lang w:eastAsia="ar-SA"/>
        </w:rPr>
      </w:pPr>
      <w:r>
        <w:rPr>
          <w:rFonts w:ascii="Times New Roman" w:hAnsi="Times New Roman"/>
          <w:color w:val="000000"/>
          <w:sz w:val="20"/>
          <w:szCs w:val="20"/>
          <w:lang w:eastAsia="ar-SA"/>
        </w:rPr>
        <w:t>A</w:t>
      </w:r>
      <w:r w:rsidR="00E20884" w:rsidRPr="00A6264C">
        <w:rPr>
          <w:rFonts w:ascii="Times New Roman" w:hAnsi="Times New Roman"/>
          <w:color w:val="000000"/>
          <w:sz w:val="20"/>
          <w:szCs w:val="20"/>
          <w:lang w:eastAsia="ar-SA"/>
        </w:rPr>
        <w:t xml:space="preserve">vots: VP </w:t>
      </w:r>
      <w:r w:rsidR="002E0C32">
        <w:rPr>
          <w:rFonts w:ascii="Times New Roman" w:hAnsi="Times New Roman"/>
          <w:color w:val="000000"/>
          <w:sz w:val="20"/>
          <w:szCs w:val="20"/>
          <w:lang w:eastAsia="ar-SA"/>
        </w:rPr>
        <w:t>(IeM IC)</w:t>
      </w:r>
    </w:p>
    <w:p w14:paraId="4BBC2051" w14:textId="77777777" w:rsidR="00C06BE5" w:rsidRDefault="00C06BE5" w:rsidP="00F55032">
      <w:pPr>
        <w:suppressAutoHyphens/>
        <w:spacing w:after="0" w:line="240" w:lineRule="auto"/>
        <w:jc w:val="right"/>
        <w:rPr>
          <w:rFonts w:ascii="Times New Roman" w:hAnsi="Times New Roman"/>
          <w:b/>
          <w:sz w:val="20"/>
          <w:szCs w:val="20"/>
          <w:lang w:eastAsia="ar-SA"/>
        </w:rPr>
      </w:pPr>
    </w:p>
    <w:p w14:paraId="61535F4A" w14:textId="77777777" w:rsidR="00AE0CC2" w:rsidRDefault="00AE0CC2" w:rsidP="00F55032">
      <w:pPr>
        <w:suppressAutoHyphens/>
        <w:spacing w:after="0" w:line="240" w:lineRule="auto"/>
        <w:jc w:val="right"/>
        <w:rPr>
          <w:rFonts w:ascii="Times New Roman" w:hAnsi="Times New Roman"/>
          <w:b/>
          <w:sz w:val="20"/>
          <w:szCs w:val="20"/>
          <w:lang w:eastAsia="ar-SA"/>
        </w:rPr>
      </w:pPr>
    </w:p>
    <w:p w14:paraId="567B881A" w14:textId="7E27A8A9" w:rsidR="00CD369F" w:rsidRPr="00A6264C" w:rsidRDefault="002118A5" w:rsidP="00F55032">
      <w:pPr>
        <w:suppressAutoHyphens/>
        <w:spacing w:after="0" w:line="240" w:lineRule="auto"/>
        <w:jc w:val="right"/>
        <w:rPr>
          <w:rFonts w:ascii="Times New Roman" w:hAnsi="Times New Roman"/>
          <w:b/>
          <w:sz w:val="20"/>
          <w:szCs w:val="20"/>
          <w:lang w:eastAsia="ar-SA"/>
        </w:rPr>
      </w:pPr>
      <w:r>
        <w:rPr>
          <w:rFonts w:ascii="Times New Roman" w:hAnsi="Times New Roman"/>
          <w:b/>
          <w:sz w:val="20"/>
          <w:szCs w:val="20"/>
          <w:lang w:eastAsia="ar-SA"/>
        </w:rPr>
        <w:t>1</w:t>
      </w:r>
      <w:r w:rsidR="00C43D34">
        <w:rPr>
          <w:rFonts w:ascii="Times New Roman" w:hAnsi="Times New Roman"/>
          <w:b/>
          <w:sz w:val="20"/>
          <w:szCs w:val="20"/>
          <w:lang w:eastAsia="ar-SA"/>
        </w:rPr>
        <w:t>8</w:t>
      </w:r>
      <w:r w:rsidR="00CD369F" w:rsidRPr="00A6264C">
        <w:rPr>
          <w:rFonts w:ascii="Times New Roman" w:hAnsi="Times New Roman"/>
          <w:b/>
          <w:sz w:val="20"/>
          <w:szCs w:val="20"/>
          <w:lang w:eastAsia="ar-SA"/>
        </w:rPr>
        <w:t>.</w:t>
      </w:r>
      <w:r w:rsidR="00F07DA4">
        <w:rPr>
          <w:rFonts w:ascii="Times New Roman" w:hAnsi="Times New Roman"/>
          <w:b/>
          <w:sz w:val="20"/>
          <w:szCs w:val="20"/>
          <w:lang w:eastAsia="ar-SA"/>
        </w:rPr>
        <w:t> </w:t>
      </w:r>
      <w:r w:rsidR="00CD369F" w:rsidRPr="00A6264C">
        <w:rPr>
          <w:rFonts w:ascii="Times New Roman" w:hAnsi="Times New Roman"/>
          <w:b/>
          <w:sz w:val="20"/>
          <w:szCs w:val="20"/>
          <w:lang w:eastAsia="ar-SA"/>
        </w:rPr>
        <w:t xml:space="preserve">tabula. </w:t>
      </w:r>
      <w:r w:rsidR="00AA2B11">
        <w:rPr>
          <w:rFonts w:ascii="Times New Roman" w:hAnsi="Times New Roman"/>
          <w:b/>
          <w:sz w:val="20"/>
          <w:szCs w:val="20"/>
          <w:lang w:eastAsia="ar-SA"/>
        </w:rPr>
        <w:t>U</w:t>
      </w:r>
      <w:r w:rsidR="00680A01">
        <w:rPr>
          <w:rFonts w:ascii="Times New Roman" w:hAnsi="Times New Roman"/>
          <w:b/>
          <w:sz w:val="20"/>
          <w:szCs w:val="20"/>
          <w:lang w:eastAsia="ar-SA"/>
        </w:rPr>
        <w:t>zsākto administratīvo pārkāpumu</w:t>
      </w:r>
      <w:r w:rsidR="00CD369F" w:rsidRPr="00A6264C">
        <w:rPr>
          <w:rFonts w:ascii="Times New Roman" w:hAnsi="Times New Roman"/>
          <w:b/>
          <w:sz w:val="20"/>
          <w:szCs w:val="20"/>
          <w:lang w:eastAsia="ar-SA"/>
        </w:rPr>
        <w:t xml:space="preserve"> </w:t>
      </w:r>
      <w:r w:rsidR="00680A01">
        <w:rPr>
          <w:rFonts w:ascii="Times New Roman" w:hAnsi="Times New Roman"/>
          <w:b/>
          <w:sz w:val="20"/>
          <w:szCs w:val="20"/>
          <w:lang w:eastAsia="ar-SA"/>
        </w:rPr>
        <w:t>procesu</w:t>
      </w:r>
      <w:r w:rsidR="00CD369F" w:rsidRPr="00A6264C">
        <w:rPr>
          <w:rFonts w:ascii="Times New Roman" w:hAnsi="Times New Roman"/>
          <w:b/>
          <w:sz w:val="20"/>
          <w:szCs w:val="20"/>
          <w:lang w:eastAsia="ar-SA"/>
        </w:rPr>
        <w:t xml:space="preserve"> skaits </w:t>
      </w:r>
    </w:p>
    <w:p w14:paraId="1D3E7C58" w14:textId="77777777" w:rsidR="00676CE6" w:rsidRDefault="00680A01" w:rsidP="00676CE6">
      <w:pPr>
        <w:suppressAutoHyphens/>
        <w:spacing w:after="0" w:line="240" w:lineRule="auto"/>
        <w:ind w:firstLine="720"/>
        <w:jc w:val="right"/>
        <w:rPr>
          <w:rFonts w:ascii="Times New Roman" w:hAnsi="Times New Roman"/>
          <w:b/>
          <w:sz w:val="20"/>
          <w:szCs w:val="20"/>
          <w:lang w:eastAsia="ar-SA"/>
        </w:rPr>
      </w:pPr>
      <w:r>
        <w:rPr>
          <w:rFonts w:ascii="Times New Roman" w:hAnsi="Times New Roman"/>
          <w:b/>
          <w:sz w:val="20"/>
          <w:szCs w:val="20"/>
          <w:lang w:eastAsia="ar-SA"/>
        </w:rPr>
        <w:t>dalījumā pēc</w:t>
      </w:r>
      <w:r w:rsidR="00AA2B11">
        <w:rPr>
          <w:rFonts w:ascii="Times New Roman" w:hAnsi="Times New Roman"/>
          <w:b/>
          <w:sz w:val="20"/>
          <w:szCs w:val="20"/>
          <w:lang w:eastAsia="ar-SA"/>
        </w:rPr>
        <w:t xml:space="preserve"> aktuālākajiem </w:t>
      </w:r>
      <w:r>
        <w:rPr>
          <w:rFonts w:ascii="Times New Roman" w:hAnsi="Times New Roman"/>
          <w:b/>
          <w:sz w:val="20"/>
          <w:szCs w:val="20"/>
          <w:lang w:eastAsia="ar-SA"/>
        </w:rPr>
        <w:t xml:space="preserve"> pantiem 202</w:t>
      </w:r>
      <w:r w:rsidR="00C10352">
        <w:rPr>
          <w:rFonts w:ascii="Times New Roman" w:hAnsi="Times New Roman"/>
          <w:b/>
          <w:sz w:val="20"/>
          <w:szCs w:val="20"/>
          <w:lang w:eastAsia="ar-SA"/>
        </w:rPr>
        <w:t>2</w:t>
      </w:r>
      <w:r w:rsidR="00CD369F" w:rsidRPr="00A6264C">
        <w:rPr>
          <w:rFonts w:ascii="Times New Roman" w:hAnsi="Times New Roman"/>
          <w:b/>
          <w:sz w:val="20"/>
          <w:szCs w:val="20"/>
          <w:lang w:eastAsia="ar-SA"/>
        </w:rPr>
        <w:t>.</w:t>
      </w:r>
      <w:r w:rsidR="00284063">
        <w:rPr>
          <w:rFonts w:ascii="Times New Roman" w:hAnsi="Times New Roman"/>
          <w:b/>
          <w:sz w:val="20"/>
          <w:szCs w:val="20"/>
          <w:lang w:eastAsia="ar-SA"/>
        </w:rPr>
        <w:t>,</w:t>
      </w:r>
      <w:r>
        <w:rPr>
          <w:rFonts w:ascii="Times New Roman" w:hAnsi="Times New Roman"/>
          <w:b/>
          <w:sz w:val="20"/>
          <w:szCs w:val="20"/>
          <w:lang w:eastAsia="ar-SA"/>
        </w:rPr>
        <w:t xml:space="preserve">  202</w:t>
      </w:r>
      <w:r w:rsidR="00C10352">
        <w:rPr>
          <w:rFonts w:ascii="Times New Roman" w:hAnsi="Times New Roman"/>
          <w:b/>
          <w:sz w:val="20"/>
          <w:szCs w:val="20"/>
          <w:lang w:eastAsia="ar-SA"/>
        </w:rPr>
        <w:t>3</w:t>
      </w:r>
      <w:r>
        <w:rPr>
          <w:rFonts w:ascii="Times New Roman" w:hAnsi="Times New Roman"/>
          <w:b/>
          <w:sz w:val="20"/>
          <w:szCs w:val="20"/>
          <w:lang w:eastAsia="ar-SA"/>
        </w:rPr>
        <w:t>.</w:t>
      </w:r>
      <w:r w:rsidR="00284063">
        <w:rPr>
          <w:rFonts w:ascii="Times New Roman" w:hAnsi="Times New Roman"/>
          <w:b/>
          <w:sz w:val="20"/>
          <w:szCs w:val="20"/>
          <w:lang w:eastAsia="ar-SA"/>
        </w:rPr>
        <w:t xml:space="preserve"> un 202</w:t>
      </w:r>
      <w:r w:rsidR="00C10352">
        <w:rPr>
          <w:rFonts w:ascii="Times New Roman" w:hAnsi="Times New Roman"/>
          <w:b/>
          <w:sz w:val="20"/>
          <w:szCs w:val="20"/>
          <w:lang w:eastAsia="ar-SA"/>
        </w:rPr>
        <w:t>4</w:t>
      </w:r>
      <w:r w:rsidR="00284063">
        <w:rPr>
          <w:rFonts w:ascii="Times New Roman" w:hAnsi="Times New Roman"/>
          <w:b/>
          <w:sz w:val="20"/>
          <w:szCs w:val="20"/>
          <w:lang w:eastAsia="ar-SA"/>
        </w:rPr>
        <w:t>.</w:t>
      </w:r>
      <w:r>
        <w:rPr>
          <w:rFonts w:ascii="Times New Roman" w:hAnsi="Times New Roman"/>
          <w:b/>
          <w:sz w:val="20"/>
          <w:szCs w:val="20"/>
          <w:lang w:eastAsia="ar-SA"/>
        </w:rPr>
        <w:t xml:space="preserve"> gadā</w:t>
      </w:r>
      <w:r w:rsidR="00676CE6">
        <w:rPr>
          <w:rFonts w:ascii="Times New Roman" w:hAnsi="Times New Roman"/>
          <w:b/>
          <w:sz w:val="20"/>
          <w:szCs w:val="20"/>
          <w:lang w:eastAsia="ar-SA"/>
        </w:rPr>
        <w:t>.</w:t>
      </w:r>
      <w:r w:rsidR="00676CE6">
        <w:rPr>
          <w:rStyle w:val="FootnoteReference"/>
          <w:rFonts w:ascii="Times New Roman" w:hAnsi="Times New Roman"/>
          <w:b/>
          <w:sz w:val="20"/>
          <w:szCs w:val="20"/>
          <w:lang w:eastAsia="ar-SA"/>
        </w:rPr>
        <w:footnoteReference w:id="20"/>
      </w:r>
    </w:p>
    <w:p w14:paraId="00098064" w14:textId="77777777" w:rsidR="005C1DD2" w:rsidRDefault="005C1DD2" w:rsidP="00F55032">
      <w:pPr>
        <w:suppressAutoHyphens/>
        <w:spacing w:after="0" w:line="240" w:lineRule="auto"/>
        <w:ind w:firstLine="720"/>
        <w:jc w:val="right"/>
        <w:rPr>
          <w:rFonts w:ascii="Times New Roman" w:hAnsi="Times New Roman"/>
          <w:b/>
          <w:sz w:val="20"/>
          <w:szCs w:val="20"/>
          <w:lang w:eastAsia="ar-SA"/>
        </w:rPr>
      </w:pPr>
    </w:p>
    <w:tbl>
      <w:tblPr>
        <w:tblW w:w="10048" w:type="dxa"/>
        <w:tblInd w:w="-289" w:type="dxa"/>
        <w:tblLayout w:type="fixed"/>
        <w:tblLook w:val="0000" w:firstRow="0" w:lastRow="0" w:firstColumn="0" w:lastColumn="0" w:noHBand="0" w:noVBand="0"/>
      </w:tblPr>
      <w:tblGrid>
        <w:gridCol w:w="5812"/>
        <w:gridCol w:w="1276"/>
        <w:gridCol w:w="1114"/>
        <w:gridCol w:w="1154"/>
        <w:gridCol w:w="692"/>
      </w:tblGrid>
      <w:tr w:rsidR="006A7D87" w:rsidRPr="00343440" w14:paraId="5DDA4B43" w14:textId="77777777" w:rsidTr="00D8280F">
        <w:trPr>
          <w:trHeight w:val="965"/>
        </w:trPr>
        <w:tc>
          <w:tcPr>
            <w:tcW w:w="5812" w:type="dxa"/>
            <w:tcBorders>
              <w:top w:val="single" w:sz="4" w:space="0" w:color="000000"/>
              <w:left w:val="single" w:sz="4" w:space="0" w:color="000000"/>
              <w:bottom w:val="single" w:sz="4" w:space="0" w:color="000000"/>
            </w:tcBorders>
            <w:shd w:val="clear" w:color="auto" w:fill="BFBFBF"/>
          </w:tcPr>
          <w:p w14:paraId="078F3D5F" w14:textId="77777777" w:rsidR="006A7D87" w:rsidRPr="00343440" w:rsidRDefault="006A7D87" w:rsidP="00F55032">
            <w:pPr>
              <w:suppressAutoHyphens/>
              <w:snapToGrid w:val="0"/>
              <w:spacing w:after="119" w:line="240" w:lineRule="auto"/>
              <w:rPr>
                <w:rFonts w:ascii="Times New Roman" w:hAnsi="Times New Roman"/>
                <w:sz w:val="20"/>
                <w:szCs w:val="20"/>
                <w:lang w:eastAsia="ar-SA"/>
              </w:rPr>
            </w:pPr>
          </w:p>
        </w:tc>
        <w:tc>
          <w:tcPr>
            <w:tcW w:w="1276" w:type="dxa"/>
            <w:tcBorders>
              <w:top w:val="single" w:sz="4" w:space="0" w:color="000000"/>
              <w:left w:val="single" w:sz="4" w:space="0" w:color="000000"/>
              <w:right w:val="single" w:sz="4" w:space="0" w:color="000000"/>
            </w:tcBorders>
            <w:shd w:val="clear" w:color="auto" w:fill="BFBFBF"/>
            <w:vAlign w:val="center"/>
          </w:tcPr>
          <w:p w14:paraId="2407177C" w14:textId="77777777" w:rsidR="006A7D87" w:rsidRPr="00343440" w:rsidRDefault="006A7D87" w:rsidP="00F55032">
            <w:pPr>
              <w:suppressAutoHyphens/>
              <w:spacing w:after="0" w:line="240" w:lineRule="auto"/>
              <w:jc w:val="center"/>
              <w:rPr>
                <w:rFonts w:ascii="Times New Roman" w:hAnsi="Times New Roman"/>
                <w:b/>
                <w:sz w:val="20"/>
                <w:szCs w:val="20"/>
                <w:lang w:eastAsia="ar-SA"/>
              </w:rPr>
            </w:pPr>
            <w:r w:rsidRPr="00343440">
              <w:rPr>
                <w:rFonts w:ascii="Times New Roman" w:hAnsi="Times New Roman"/>
                <w:b/>
                <w:sz w:val="20"/>
                <w:szCs w:val="20"/>
                <w:lang w:eastAsia="ar-SA"/>
              </w:rPr>
              <w:t>2022.</w:t>
            </w:r>
            <w:r>
              <w:rPr>
                <w:rFonts w:ascii="Times New Roman" w:hAnsi="Times New Roman"/>
                <w:b/>
                <w:sz w:val="20"/>
                <w:szCs w:val="20"/>
                <w:lang w:eastAsia="ar-SA"/>
              </w:rPr>
              <w:t> </w:t>
            </w:r>
            <w:r w:rsidRPr="00343440">
              <w:rPr>
                <w:rFonts w:ascii="Times New Roman" w:hAnsi="Times New Roman"/>
                <w:b/>
                <w:sz w:val="20"/>
                <w:szCs w:val="20"/>
                <w:lang w:eastAsia="ar-SA"/>
              </w:rPr>
              <w:t>gads</w:t>
            </w:r>
          </w:p>
        </w:tc>
        <w:tc>
          <w:tcPr>
            <w:tcW w:w="1114" w:type="dxa"/>
            <w:tcBorders>
              <w:top w:val="single" w:sz="4" w:space="0" w:color="000000"/>
              <w:left w:val="single" w:sz="4" w:space="0" w:color="000000"/>
              <w:right w:val="single" w:sz="4" w:space="0" w:color="000000"/>
            </w:tcBorders>
            <w:shd w:val="clear" w:color="auto" w:fill="BFBFBF"/>
            <w:vAlign w:val="center"/>
          </w:tcPr>
          <w:p w14:paraId="3F1CAFBC" w14:textId="608CB50C" w:rsidR="006A7D87" w:rsidRPr="00343440" w:rsidRDefault="006A7D87" w:rsidP="00F55032">
            <w:pPr>
              <w:suppressAutoHyphens/>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2023. gads</w:t>
            </w:r>
          </w:p>
        </w:tc>
        <w:tc>
          <w:tcPr>
            <w:tcW w:w="1154" w:type="dxa"/>
            <w:tcBorders>
              <w:top w:val="single" w:sz="4" w:space="0" w:color="000000"/>
              <w:left w:val="single" w:sz="4" w:space="0" w:color="000000"/>
              <w:right w:val="single" w:sz="4" w:space="0" w:color="000000"/>
            </w:tcBorders>
            <w:shd w:val="clear" w:color="auto" w:fill="BFBFBF"/>
            <w:vAlign w:val="center"/>
          </w:tcPr>
          <w:p w14:paraId="6EAB78FA" w14:textId="1EFB333C" w:rsidR="006A7D87" w:rsidRPr="00343440" w:rsidRDefault="006A7D87" w:rsidP="00F55032">
            <w:pPr>
              <w:suppressAutoHyphens/>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2024.gads</w:t>
            </w:r>
          </w:p>
        </w:tc>
        <w:tc>
          <w:tcPr>
            <w:tcW w:w="692" w:type="dxa"/>
            <w:tcBorders>
              <w:top w:val="single" w:sz="4" w:space="0" w:color="000000"/>
              <w:left w:val="single" w:sz="4" w:space="0" w:color="000000"/>
              <w:right w:val="single" w:sz="4" w:space="0" w:color="000000"/>
            </w:tcBorders>
            <w:shd w:val="clear" w:color="auto" w:fill="BFBFBF"/>
            <w:vAlign w:val="center"/>
          </w:tcPr>
          <w:p w14:paraId="46F84BA9" w14:textId="0F05DAE7" w:rsidR="006A7D87" w:rsidRDefault="006A7D87" w:rsidP="00F55032">
            <w:pPr>
              <w:suppressAutoHyphens/>
              <w:spacing w:after="0" w:line="240" w:lineRule="auto"/>
              <w:jc w:val="center"/>
              <w:rPr>
                <w:rFonts w:ascii="Times New Roman" w:hAnsi="Times New Roman"/>
                <w:b/>
                <w:sz w:val="20"/>
                <w:szCs w:val="20"/>
                <w:lang w:eastAsia="ar-SA"/>
              </w:rPr>
            </w:pPr>
            <w:r w:rsidRPr="00343440">
              <w:rPr>
                <w:rFonts w:ascii="Times New Roman" w:hAnsi="Times New Roman"/>
                <w:b/>
                <w:sz w:val="20"/>
                <w:szCs w:val="20"/>
                <w:lang w:eastAsia="ar-SA"/>
              </w:rPr>
              <w:t>+/-</w:t>
            </w:r>
            <w:r>
              <w:rPr>
                <w:rStyle w:val="FootnoteReference"/>
                <w:rFonts w:ascii="Times New Roman" w:hAnsi="Times New Roman"/>
                <w:b/>
                <w:sz w:val="20"/>
                <w:szCs w:val="20"/>
                <w:lang w:eastAsia="ar-SA"/>
              </w:rPr>
              <w:footnoteReference w:id="21"/>
            </w:r>
          </w:p>
          <w:p w14:paraId="4A8EA845" w14:textId="787EA9FD" w:rsidR="006A7D87" w:rsidRPr="00343440" w:rsidRDefault="006A7D87" w:rsidP="00F55032">
            <w:pPr>
              <w:suppressAutoHyphens/>
              <w:spacing w:after="0" w:line="240" w:lineRule="auto"/>
              <w:jc w:val="center"/>
              <w:rPr>
                <w:rFonts w:ascii="Times New Roman" w:hAnsi="Times New Roman"/>
                <w:b/>
                <w:sz w:val="20"/>
                <w:szCs w:val="20"/>
                <w:lang w:eastAsia="ar-SA"/>
              </w:rPr>
            </w:pPr>
          </w:p>
        </w:tc>
      </w:tr>
      <w:tr w:rsidR="00676CE6" w:rsidRPr="00343440" w14:paraId="615B75F4" w14:textId="77777777" w:rsidTr="00D8280F">
        <w:trPr>
          <w:trHeight w:val="559"/>
        </w:trPr>
        <w:tc>
          <w:tcPr>
            <w:tcW w:w="5812" w:type="dxa"/>
            <w:tcBorders>
              <w:top w:val="single" w:sz="4" w:space="0" w:color="000000"/>
              <w:left w:val="single" w:sz="4" w:space="0" w:color="000000"/>
              <w:bottom w:val="single" w:sz="4" w:space="0" w:color="000000"/>
            </w:tcBorders>
          </w:tcPr>
          <w:p w14:paraId="5666EE99" w14:textId="3B298C0C" w:rsidR="00676CE6" w:rsidRPr="00343440" w:rsidRDefault="00676CE6" w:rsidP="00676CE6">
            <w:pPr>
              <w:suppressAutoHyphens/>
              <w:spacing w:after="119" w:line="240" w:lineRule="auto"/>
              <w:jc w:val="both"/>
              <w:rPr>
                <w:rFonts w:ascii="Times New Roman" w:hAnsi="Times New Roman"/>
                <w:b/>
                <w:sz w:val="20"/>
                <w:szCs w:val="20"/>
                <w:lang w:eastAsia="ar-SA"/>
              </w:rPr>
            </w:pPr>
            <w:r>
              <w:rPr>
                <w:rFonts w:ascii="Times New Roman" w:hAnsi="Times New Roman"/>
                <w:sz w:val="20"/>
                <w:szCs w:val="20"/>
                <w:lang w:eastAsia="ar-SA"/>
              </w:rPr>
              <w:t>p</w:t>
            </w:r>
            <w:r w:rsidRPr="00343440">
              <w:rPr>
                <w:rFonts w:ascii="Times New Roman" w:hAnsi="Times New Roman"/>
                <w:sz w:val="20"/>
                <w:szCs w:val="20"/>
                <w:lang w:eastAsia="ar-SA"/>
              </w:rPr>
              <w:t>ar to noteikumu pārkāpšanu, kuri paredz bērnu pārvadāšanai paredzēto drošības līdzekļu lietošanu</w:t>
            </w:r>
            <w:r>
              <w:rPr>
                <w:rFonts w:ascii="Times New Roman" w:hAnsi="Times New Roman"/>
                <w:sz w:val="20"/>
                <w:szCs w:val="20"/>
                <w:lang w:eastAsia="ar-SA"/>
              </w:rPr>
              <w:t xml:space="preserve"> - </w:t>
            </w:r>
            <w:r w:rsidRPr="00343440">
              <w:rPr>
                <w:rFonts w:ascii="Times New Roman" w:hAnsi="Times New Roman"/>
                <w:i/>
                <w:sz w:val="20"/>
                <w:szCs w:val="20"/>
                <w:lang w:eastAsia="ar-SA"/>
              </w:rPr>
              <w:t>CSL 79.</w:t>
            </w:r>
            <w:r>
              <w:rPr>
                <w:rFonts w:ascii="Times New Roman" w:hAnsi="Times New Roman"/>
                <w:i/>
                <w:sz w:val="20"/>
                <w:szCs w:val="20"/>
                <w:lang w:eastAsia="ar-SA"/>
              </w:rPr>
              <w:t xml:space="preserve"> </w:t>
            </w:r>
            <w:r w:rsidRPr="00343440">
              <w:rPr>
                <w:rFonts w:ascii="Times New Roman" w:hAnsi="Times New Roman"/>
                <w:i/>
                <w:sz w:val="20"/>
                <w:szCs w:val="20"/>
                <w:lang w:eastAsia="ar-SA"/>
              </w:rPr>
              <w:t>p.</w:t>
            </w:r>
            <w:r>
              <w:rPr>
                <w:rFonts w:ascii="Times New Roman" w:hAnsi="Times New Roman"/>
                <w:i/>
                <w:sz w:val="20"/>
                <w:szCs w:val="20"/>
                <w:lang w:eastAsia="ar-SA"/>
              </w:rPr>
              <w:t> trešā daļa.</w:t>
            </w:r>
            <w:r w:rsidRPr="00343440">
              <w:rPr>
                <w:rFonts w:ascii="Times New Roman" w:hAnsi="Times New Roman"/>
                <w:sz w:val="20"/>
                <w:szCs w:val="20"/>
                <w:lang w:eastAsia="ar-SA"/>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2CC88E6F" w14:textId="77777777" w:rsidR="00676CE6" w:rsidRPr="00343440" w:rsidRDefault="00676CE6" w:rsidP="00676CE6">
            <w:pPr>
              <w:suppressAutoHyphens/>
              <w:spacing w:after="0" w:line="240" w:lineRule="auto"/>
              <w:jc w:val="center"/>
              <w:rPr>
                <w:rFonts w:ascii="Times New Roman" w:hAnsi="Times New Roman"/>
                <w:sz w:val="20"/>
                <w:szCs w:val="20"/>
                <w:lang w:eastAsia="ar-SA"/>
              </w:rPr>
            </w:pPr>
            <w:r w:rsidRPr="00343440">
              <w:rPr>
                <w:rFonts w:ascii="Times New Roman" w:hAnsi="Times New Roman"/>
                <w:sz w:val="20"/>
                <w:szCs w:val="20"/>
                <w:lang w:eastAsia="ar-SA"/>
              </w:rPr>
              <w:t>208</w:t>
            </w:r>
          </w:p>
        </w:tc>
        <w:tc>
          <w:tcPr>
            <w:tcW w:w="1114" w:type="dxa"/>
            <w:tcBorders>
              <w:top w:val="single" w:sz="4" w:space="0" w:color="000000"/>
              <w:left w:val="single" w:sz="4" w:space="0" w:color="000000"/>
              <w:bottom w:val="single" w:sz="4" w:space="0" w:color="000000"/>
              <w:right w:val="single" w:sz="4" w:space="0" w:color="000000"/>
            </w:tcBorders>
            <w:vAlign w:val="center"/>
          </w:tcPr>
          <w:p w14:paraId="250D0880" w14:textId="36ECAB63" w:rsidR="00676CE6" w:rsidRPr="00C25881" w:rsidRDefault="00676CE6"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189</w:t>
            </w:r>
          </w:p>
        </w:tc>
        <w:tc>
          <w:tcPr>
            <w:tcW w:w="1154" w:type="dxa"/>
            <w:tcBorders>
              <w:top w:val="single" w:sz="4" w:space="0" w:color="000000"/>
              <w:left w:val="single" w:sz="4" w:space="0" w:color="000000"/>
              <w:bottom w:val="single" w:sz="4" w:space="0" w:color="000000"/>
              <w:right w:val="single" w:sz="4" w:space="0" w:color="000000"/>
            </w:tcBorders>
            <w:vAlign w:val="center"/>
          </w:tcPr>
          <w:p w14:paraId="6849B0E7" w14:textId="1E042CBD" w:rsidR="00676CE6" w:rsidRDefault="00F8393F"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161</w:t>
            </w:r>
          </w:p>
        </w:tc>
        <w:tc>
          <w:tcPr>
            <w:tcW w:w="692" w:type="dxa"/>
            <w:tcBorders>
              <w:top w:val="single" w:sz="4" w:space="0" w:color="000000"/>
              <w:left w:val="single" w:sz="4" w:space="0" w:color="000000"/>
              <w:bottom w:val="single" w:sz="4" w:space="0" w:color="000000"/>
              <w:right w:val="single" w:sz="4" w:space="0" w:color="000000"/>
            </w:tcBorders>
            <w:vAlign w:val="center"/>
          </w:tcPr>
          <w:p w14:paraId="000BD79E" w14:textId="7D0B8B9C" w:rsidR="00676CE6" w:rsidRPr="00C25881" w:rsidRDefault="006005A4"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-28</w:t>
            </w:r>
          </w:p>
        </w:tc>
      </w:tr>
      <w:tr w:rsidR="00676CE6" w:rsidRPr="00343440" w14:paraId="18B9F214" w14:textId="77777777" w:rsidTr="00D8280F">
        <w:trPr>
          <w:trHeight w:val="435"/>
        </w:trPr>
        <w:tc>
          <w:tcPr>
            <w:tcW w:w="5812" w:type="dxa"/>
            <w:tcBorders>
              <w:top w:val="single" w:sz="4" w:space="0" w:color="000000"/>
              <w:left w:val="single" w:sz="4" w:space="0" w:color="000000"/>
              <w:bottom w:val="single" w:sz="4" w:space="0" w:color="000000"/>
            </w:tcBorders>
          </w:tcPr>
          <w:p w14:paraId="0CC8FC45" w14:textId="3BFE7866" w:rsidR="00676CE6" w:rsidRPr="00343440" w:rsidRDefault="00676CE6" w:rsidP="00676CE6">
            <w:pPr>
              <w:suppressAutoHyphens/>
              <w:spacing w:after="119" w:line="240" w:lineRule="auto"/>
              <w:jc w:val="both"/>
              <w:rPr>
                <w:rFonts w:ascii="Times New Roman" w:hAnsi="Times New Roman"/>
                <w:b/>
                <w:sz w:val="20"/>
                <w:szCs w:val="20"/>
                <w:lang w:eastAsia="ar-SA"/>
              </w:rPr>
            </w:pPr>
            <w:r w:rsidRPr="00343440">
              <w:rPr>
                <w:rFonts w:ascii="Times New Roman" w:hAnsi="Times New Roman"/>
                <w:sz w:val="20"/>
                <w:szCs w:val="20"/>
              </w:rPr>
              <w:t>par alkoholisko dzērienu pārdošanu personām, kuras ir jaunākas par 18 gadiem</w:t>
            </w:r>
            <w:r>
              <w:rPr>
                <w:rFonts w:ascii="Times New Roman" w:hAnsi="Times New Roman"/>
                <w:sz w:val="20"/>
                <w:szCs w:val="20"/>
              </w:rPr>
              <w:t xml:space="preserve"> - </w:t>
            </w:r>
            <w:r w:rsidRPr="00343440">
              <w:rPr>
                <w:rFonts w:ascii="Times New Roman" w:hAnsi="Times New Roman"/>
                <w:i/>
                <w:sz w:val="20"/>
                <w:szCs w:val="20"/>
              </w:rPr>
              <w:t>Alkoholisko dzērienu aprites likuma 14.</w:t>
            </w:r>
            <w:r>
              <w:rPr>
                <w:rFonts w:ascii="Times New Roman" w:hAnsi="Times New Roman"/>
                <w:i/>
                <w:sz w:val="20"/>
                <w:szCs w:val="20"/>
              </w:rPr>
              <w:t xml:space="preserve"> </w:t>
            </w:r>
            <w:r w:rsidRPr="00343440">
              <w:rPr>
                <w:rFonts w:ascii="Times New Roman" w:hAnsi="Times New Roman"/>
                <w:i/>
                <w:sz w:val="20"/>
                <w:szCs w:val="20"/>
              </w:rPr>
              <w:t xml:space="preserve">p. </w:t>
            </w:r>
            <w:r>
              <w:rPr>
                <w:rFonts w:ascii="Times New Roman" w:hAnsi="Times New Roman"/>
                <w:i/>
                <w:sz w:val="20"/>
                <w:szCs w:val="20"/>
              </w:rPr>
              <w:t>sestā daļa.</w:t>
            </w:r>
            <w:r w:rsidRPr="00343440">
              <w:rPr>
                <w:rFonts w:ascii="Times New Roman" w:hAnsi="Times New Roman"/>
                <w:i/>
                <w:sz w:val="20"/>
                <w:szCs w:val="20"/>
              </w:rPr>
              <w:t>.</w:t>
            </w:r>
            <w:r w:rsidRPr="00343440">
              <w:rPr>
                <w:rFonts w:ascii="Times New Roman" w:hAnsi="Times New Roman"/>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4CDC0F6B" w14:textId="77777777" w:rsidR="00676CE6" w:rsidRPr="00343440" w:rsidRDefault="00676CE6" w:rsidP="00676CE6">
            <w:pPr>
              <w:suppressAutoHyphens/>
              <w:spacing w:after="0" w:line="240" w:lineRule="auto"/>
              <w:jc w:val="center"/>
              <w:rPr>
                <w:rFonts w:ascii="Times New Roman" w:hAnsi="Times New Roman"/>
                <w:sz w:val="20"/>
                <w:szCs w:val="20"/>
                <w:lang w:eastAsia="ar-SA"/>
              </w:rPr>
            </w:pPr>
            <w:r w:rsidRPr="00343440">
              <w:rPr>
                <w:rFonts w:ascii="Times New Roman" w:hAnsi="Times New Roman"/>
                <w:sz w:val="20"/>
                <w:szCs w:val="20"/>
                <w:lang w:eastAsia="ar-SA"/>
              </w:rPr>
              <w:t>141</w:t>
            </w:r>
          </w:p>
        </w:tc>
        <w:tc>
          <w:tcPr>
            <w:tcW w:w="1114" w:type="dxa"/>
            <w:tcBorders>
              <w:top w:val="single" w:sz="4" w:space="0" w:color="000000"/>
              <w:left w:val="single" w:sz="4" w:space="0" w:color="000000"/>
              <w:bottom w:val="single" w:sz="4" w:space="0" w:color="000000"/>
              <w:right w:val="single" w:sz="4" w:space="0" w:color="000000"/>
            </w:tcBorders>
            <w:vAlign w:val="center"/>
          </w:tcPr>
          <w:p w14:paraId="31486286" w14:textId="3077BA20" w:rsidR="00676CE6" w:rsidRPr="00C25881" w:rsidRDefault="00676CE6"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141</w:t>
            </w:r>
          </w:p>
        </w:tc>
        <w:tc>
          <w:tcPr>
            <w:tcW w:w="1154" w:type="dxa"/>
            <w:tcBorders>
              <w:top w:val="single" w:sz="4" w:space="0" w:color="000000"/>
              <w:left w:val="single" w:sz="4" w:space="0" w:color="000000"/>
              <w:bottom w:val="single" w:sz="4" w:space="0" w:color="000000"/>
              <w:right w:val="single" w:sz="4" w:space="0" w:color="000000"/>
            </w:tcBorders>
            <w:vAlign w:val="center"/>
          </w:tcPr>
          <w:p w14:paraId="23B742CB" w14:textId="33824F67" w:rsidR="00676CE6" w:rsidRDefault="00F8393F"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75</w:t>
            </w:r>
          </w:p>
        </w:tc>
        <w:tc>
          <w:tcPr>
            <w:tcW w:w="692" w:type="dxa"/>
            <w:tcBorders>
              <w:top w:val="single" w:sz="4" w:space="0" w:color="000000"/>
              <w:left w:val="single" w:sz="4" w:space="0" w:color="000000"/>
              <w:bottom w:val="single" w:sz="4" w:space="0" w:color="000000"/>
              <w:right w:val="single" w:sz="4" w:space="0" w:color="000000"/>
            </w:tcBorders>
            <w:vAlign w:val="center"/>
          </w:tcPr>
          <w:p w14:paraId="40F882AD" w14:textId="62219203" w:rsidR="00676CE6" w:rsidRPr="00C25881" w:rsidRDefault="006005A4"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-66</w:t>
            </w:r>
          </w:p>
        </w:tc>
      </w:tr>
      <w:tr w:rsidR="00676CE6" w:rsidRPr="00343440" w14:paraId="112DBB51" w14:textId="77777777" w:rsidTr="00D8280F">
        <w:tc>
          <w:tcPr>
            <w:tcW w:w="5812" w:type="dxa"/>
            <w:tcBorders>
              <w:top w:val="single" w:sz="4" w:space="0" w:color="000000"/>
              <w:left w:val="single" w:sz="4" w:space="0" w:color="000000"/>
              <w:bottom w:val="single" w:sz="4" w:space="0" w:color="000000"/>
            </w:tcBorders>
          </w:tcPr>
          <w:p w14:paraId="3088AAD4" w14:textId="291A4530" w:rsidR="00676CE6" w:rsidRPr="00343440" w:rsidRDefault="00676CE6" w:rsidP="00676CE6">
            <w:pPr>
              <w:suppressAutoHyphens/>
              <w:spacing w:after="119" w:line="240" w:lineRule="auto"/>
              <w:jc w:val="both"/>
              <w:rPr>
                <w:rFonts w:ascii="Times New Roman" w:hAnsi="Times New Roman"/>
                <w:sz w:val="20"/>
                <w:szCs w:val="20"/>
                <w:lang w:eastAsia="ar-SA"/>
              </w:rPr>
            </w:pPr>
            <w:r w:rsidRPr="00D93DF3">
              <w:rPr>
                <w:rFonts w:ascii="Times New Roman" w:hAnsi="Times New Roman"/>
                <w:sz w:val="20"/>
                <w:szCs w:val="20"/>
              </w:rPr>
              <w:t xml:space="preserve">par tabakas izstrādājumu, </w:t>
            </w:r>
            <w:r>
              <w:rPr>
                <w:rFonts w:ascii="Times New Roman" w:hAnsi="Times New Roman"/>
                <w:sz w:val="20"/>
                <w:szCs w:val="20"/>
              </w:rPr>
              <w:t xml:space="preserve">tabakas aizstājējproduktu, </w:t>
            </w:r>
            <w:r w:rsidRPr="00D93DF3">
              <w:rPr>
                <w:rFonts w:ascii="Times New Roman" w:hAnsi="Times New Roman"/>
                <w:sz w:val="20"/>
                <w:szCs w:val="20"/>
              </w:rPr>
              <w:t xml:space="preserve">augu smēķēšanas produktu, elektronisko smēķēšanas ierīču vai to uzpildes tvertņu pārdošanu personām, kuras ir jaunākas par </w:t>
            </w:r>
            <w:r>
              <w:rPr>
                <w:rFonts w:ascii="Times New Roman" w:hAnsi="Times New Roman"/>
                <w:sz w:val="20"/>
                <w:szCs w:val="20"/>
              </w:rPr>
              <w:t>20</w:t>
            </w:r>
            <w:r w:rsidRPr="00D93DF3">
              <w:rPr>
                <w:rFonts w:ascii="Times New Roman" w:hAnsi="Times New Roman"/>
                <w:sz w:val="20"/>
                <w:szCs w:val="20"/>
              </w:rPr>
              <w:t xml:space="preserve"> gadiem - </w:t>
            </w:r>
            <w:r w:rsidRPr="00D93DF3">
              <w:rPr>
                <w:rFonts w:ascii="Times New Roman" w:hAnsi="Times New Roman"/>
                <w:i/>
                <w:sz w:val="20"/>
                <w:szCs w:val="20"/>
              </w:rPr>
              <w:t xml:space="preserve">Tabakas izstrādājumu, </w:t>
            </w:r>
            <w:r>
              <w:rPr>
                <w:rFonts w:ascii="Times New Roman" w:hAnsi="Times New Roman"/>
                <w:i/>
                <w:sz w:val="20"/>
                <w:szCs w:val="20"/>
              </w:rPr>
              <w:t xml:space="preserve">tabakas aizstājējproduktu, </w:t>
            </w:r>
            <w:r w:rsidRPr="00D93DF3">
              <w:rPr>
                <w:rFonts w:ascii="Times New Roman" w:hAnsi="Times New Roman"/>
                <w:i/>
                <w:sz w:val="20"/>
                <w:szCs w:val="20"/>
              </w:rPr>
              <w:t xml:space="preserve">augu smēķēšanas produktu, </w:t>
            </w:r>
            <w:r w:rsidRPr="00B73470">
              <w:rPr>
                <w:rFonts w:ascii="Times New Roman" w:hAnsi="Times New Roman"/>
                <w:i/>
                <w:sz w:val="20"/>
                <w:szCs w:val="20"/>
              </w:rPr>
              <w:t>elektronisko smēķēšanas ierīču un to šķidrumu aprites likuma 14. p. devītā daļa.</w:t>
            </w:r>
          </w:p>
        </w:tc>
        <w:tc>
          <w:tcPr>
            <w:tcW w:w="1276" w:type="dxa"/>
            <w:tcBorders>
              <w:top w:val="single" w:sz="4" w:space="0" w:color="000000"/>
              <w:left w:val="single" w:sz="4" w:space="0" w:color="000000"/>
              <w:bottom w:val="single" w:sz="4" w:space="0" w:color="000000"/>
              <w:right w:val="single" w:sz="4" w:space="0" w:color="000000"/>
            </w:tcBorders>
            <w:vAlign w:val="center"/>
          </w:tcPr>
          <w:p w14:paraId="7047A77F" w14:textId="77777777" w:rsidR="00676CE6" w:rsidRPr="00343440" w:rsidRDefault="00676CE6" w:rsidP="00676CE6">
            <w:pPr>
              <w:suppressAutoHyphens/>
              <w:spacing w:after="0" w:line="240" w:lineRule="auto"/>
              <w:jc w:val="center"/>
              <w:rPr>
                <w:rFonts w:ascii="Times New Roman" w:hAnsi="Times New Roman"/>
                <w:sz w:val="20"/>
                <w:szCs w:val="20"/>
                <w:lang w:eastAsia="ar-SA"/>
              </w:rPr>
            </w:pPr>
            <w:r w:rsidRPr="00343440">
              <w:rPr>
                <w:rFonts w:ascii="Times New Roman" w:hAnsi="Times New Roman"/>
                <w:sz w:val="20"/>
                <w:szCs w:val="20"/>
                <w:lang w:eastAsia="ar-SA"/>
              </w:rPr>
              <w:t>50</w:t>
            </w:r>
          </w:p>
        </w:tc>
        <w:tc>
          <w:tcPr>
            <w:tcW w:w="1114" w:type="dxa"/>
            <w:tcBorders>
              <w:top w:val="single" w:sz="4" w:space="0" w:color="000000"/>
              <w:left w:val="single" w:sz="4" w:space="0" w:color="000000"/>
              <w:bottom w:val="single" w:sz="4" w:space="0" w:color="000000"/>
              <w:right w:val="single" w:sz="4" w:space="0" w:color="000000"/>
            </w:tcBorders>
            <w:vAlign w:val="center"/>
          </w:tcPr>
          <w:p w14:paraId="07F1A16F" w14:textId="7C2C2A33" w:rsidR="00676CE6" w:rsidRPr="00C25881" w:rsidRDefault="00676CE6"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75</w:t>
            </w:r>
          </w:p>
        </w:tc>
        <w:tc>
          <w:tcPr>
            <w:tcW w:w="1154" w:type="dxa"/>
            <w:tcBorders>
              <w:top w:val="single" w:sz="4" w:space="0" w:color="000000"/>
              <w:left w:val="single" w:sz="4" w:space="0" w:color="000000"/>
              <w:bottom w:val="single" w:sz="4" w:space="0" w:color="000000"/>
              <w:right w:val="single" w:sz="4" w:space="0" w:color="000000"/>
            </w:tcBorders>
            <w:vAlign w:val="center"/>
          </w:tcPr>
          <w:p w14:paraId="75CB27CE" w14:textId="3E23E9A9" w:rsidR="00676CE6" w:rsidRDefault="00F8393F"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21</w:t>
            </w:r>
          </w:p>
        </w:tc>
        <w:tc>
          <w:tcPr>
            <w:tcW w:w="692" w:type="dxa"/>
            <w:tcBorders>
              <w:top w:val="single" w:sz="4" w:space="0" w:color="000000"/>
              <w:left w:val="single" w:sz="4" w:space="0" w:color="000000"/>
              <w:bottom w:val="single" w:sz="4" w:space="0" w:color="000000"/>
              <w:right w:val="single" w:sz="4" w:space="0" w:color="000000"/>
            </w:tcBorders>
            <w:vAlign w:val="center"/>
          </w:tcPr>
          <w:p w14:paraId="5BCAE12F" w14:textId="33EA8608" w:rsidR="00676CE6" w:rsidRPr="00C25881" w:rsidRDefault="006005A4"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-54</w:t>
            </w:r>
          </w:p>
        </w:tc>
      </w:tr>
      <w:tr w:rsidR="00676CE6" w:rsidRPr="00343440" w14:paraId="7FE26C88" w14:textId="77777777" w:rsidTr="00D8280F">
        <w:tc>
          <w:tcPr>
            <w:tcW w:w="5812" w:type="dxa"/>
            <w:tcBorders>
              <w:top w:val="single" w:sz="4" w:space="0" w:color="000000"/>
              <w:left w:val="single" w:sz="4" w:space="0" w:color="000000"/>
              <w:bottom w:val="single" w:sz="4" w:space="0" w:color="000000"/>
            </w:tcBorders>
          </w:tcPr>
          <w:p w14:paraId="2277D3D7" w14:textId="6EBFE0C9" w:rsidR="00676CE6" w:rsidRPr="00343440" w:rsidRDefault="00676CE6" w:rsidP="00676CE6">
            <w:pPr>
              <w:suppressAutoHyphens/>
              <w:spacing w:after="119" w:line="240" w:lineRule="auto"/>
              <w:jc w:val="both"/>
              <w:rPr>
                <w:rFonts w:ascii="Times New Roman" w:hAnsi="Times New Roman"/>
                <w:sz w:val="20"/>
                <w:szCs w:val="20"/>
              </w:rPr>
            </w:pPr>
            <w:r w:rsidRPr="00343440">
              <w:rPr>
                <w:rFonts w:ascii="Times New Roman" w:hAnsi="Times New Roman"/>
                <w:sz w:val="20"/>
                <w:szCs w:val="20"/>
              </w:rPr>
              <w:t>par bērna iesaistīšanu enerģijas dzērienu lietošanā</w:t>
            </w:r>
            <w:r>
              <w:rPr>
                <w:rFonts w:ascii="Times New Roman" w:hAnsi="Times New Roman"/>
                <w:sz w:val="20"/>
                <w:szCs w:val="20"/>
              </w:rPr>
              <w:t xml:space="preserve"> - </w:t>
            </w:r>
            <w:r w:rsidRPr="00343440">
              <w:rPr>
                <w:rFonts w:ascii="Times New Roman" w:hAnsi="Times New Roman"/>
                <w:i/>
                <w:sz w:val="20"/>
                <w:szCs w:val="20"/>
              </w:rPr>
              <w:t>BTAL 79.</w:t>
            </w:r>
            <w:r>
              <w:rPr>
                <w:rFonts w:ascii="Times New Roman" w:hAnsi="Times New Roman"/>
                <w:i/>
                <w:sz w:val="20"/>
                <w:szCs w:val="20"/>
              </w:rPr>
              <w:t xml:space="preserve"> </w:t>
            </w:r>
            <w:r w:rsidRPr="00343440">
              <w:rPr>
                <w:rFonts w:ascii="Times New Roman" w:hAnsi="Times New Roman"/>
                <w:i/>
                <w:sz w:val="20"/>
                <w:szCs w:val="20"/>
              </w:rPr>
              <w:t xml:space="preserve">p. </w:t>
            </w:r>
            <w:r>
              <w:rPr>
                <w:rFonts w:ascii="Times New Roman" w:hAnsi="Times New Roman"/>
                <w:i/>
                <w:sz w:val="20"/>
                <w:szCs w:val="20"/>
              </w:rPr>
              <w:t>pirmā daļa.</w:t>
            </w:r>
            <w:r w:rsidRPr="00343440">
              <w:rPr>
                <w:rFonts w:ascii="Times New Roman" w:hAnsi="Times New Roman"/>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1C7C69E9" w14:textId="77777777" w:rsidR="00676CE6" w:rsidRPr="00343440" w:rsidRDefault="00676CE6" w:rsidP="00676CE6">
            <w:pPr>
              <w:suppressAutoHyphens/>
              <w:spacing w:after="0" w:line="240" w:lineRule="auto"/>
              <w:jc w:val="center"/>
              <w:rPr>
                <w:rFonts w:ascii="Times New Roman" w:hAnsi="Times New Roman"/>
                <w:sz w:val="20"/>
                <w:szCs w:val="20"/>
                <w:lang w:eastAsia="ar-SA"/>
              </w:rPr>
            </w:pPr>
            <w:r w:rsidRPr="00343440">
              <w:rPr>
                <w:rFonts w:ascii="Times New Roman" w:hAnsi="Times New Roman"/>
                <w:sz w:val="20"/>
                <w:szCs w:val="20"/>
                <w:lang w:eastAsia="ar-SA"/>
              </w:rPr>
              <w:t>3</w:t>
            </w:r>
          </w:p>
        </w:tc>
        <w:tc>
          <w:tcPr>
            <w:tcW w:w="1114" w:type="dxa"/>
            <w:tcBorders>
              <w:top w:val="single" w:sz="4" w:space="0" w:color="000000"/>
              <w:left w:val="single" w:sz="4" w:space="0" w:color="000000"/>
              <w:bottom w:val="single" w:sz="4" w:space="0" w:color="000000"/>
              <w:right w:val="single" w:sz="4" w:space="0" w:color="000000"/>
            </w:tcBorders>
            <w:vAlign w:val="center"/>
          </w:tcPr>
          <w:p w14:paraId="6BF7D6D3" w14:textId="455BD8CB" w:rsidR="00676CE6" w:rsidRPr="00C25881" w:rsidRDefault="00676CE6"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3</w:t>
            </w:r>
          </w:p>
        </w:tc>
        <w:tc>
          <w:tcPr>
            <w:tcW w:w="1154" w:type="dxa"/>
            <w:tcBorders>
              <w:top w:val="single" w:sz="4" w:space="0" w:color="000000"/>
              <w:left w:val="single" w:sz="4" w:space="0" w:color="000000"/>
              <w:bottom w:val="single" w:sz="4" w:space="0" w:color="000000"/>
              <w:right w:val="single" w:sz="4" w:space="0" w:color="000000"/>
            </w:tcBorders>
            <w:vAlign w:val="center"/>
          </w:tcPr>
          <w:p w14:paraId="0E9E70CC" w14:textId="7D8009AE" w:rsidR="00676CE6" w:rsidRDefault="00F8393F"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2</w:t>
            </w:r>
          </w:p>
        </w:tc>
        <w:tc>
          <w:tcPr>
            <w:tcW w:w="692" w:type="dxa"/>
            <w:tcBorders>
              <w:top w:val="single" w:sz="4" w:space="0" w:color="000000"/>
              <w:left w:val="single" w:sz="4" w:space="0" w:color="000000"/>
              <w:bottom w:val="single" w:sz="4" w:space="0" w:color="000000"/>
              <w:right w:val="single" w:sz="4" w:space="0" w:color="000000"/>
            </w:tcBorders>
            <w:vAlign w:val="center"/>
          </w:tcPr>
          <w:p w14:paraId="1DF94BEC" w14:textId="0CF084D0" w:rsidR="00676CE6" w:rsidRPr="00C25881" w:rsidRDefault="00F8393F"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+1</w:t>
            </w:r>
          </w:p>
        </w:tc>
      </w:tr>
      <w:tr w:rsidR="00676CE6" w:rsidRPr="00343440" w14:paraId="7ACA77E7" w14:textId="77777777" w:rsidTr="00D8280F">
        <w:trPr>
          <w:trHeight w:val="710"/>
        </w:trPr>
        <w:tc>
          <w:tcPr>
            <w:tcW w:w="5812" w:type="dxa"/>
            <w:tcBorders>
              <w:top w:val="single" w:sz="4" w:space="0" w:color="000000"/>
              <w:left w:val="single" w:sz="4" w:space="0" w:color="000000"/>
              <w:bottom w:val="single" w:sz="4" w:space="0" w:color="000000"/>
            </w:tcBorders>
          </w:tcPr>
          <w:p w14:paraId="2C6A8868" w14:textId="5C000765" w:rsidR="00676CE6" w:rsidRPr="00343440" w:rsidRDefault="00676CE6" w:rsidP="00676CE6">
            <w:pPr>
              <w:suppressAutoHyphens/>
              <w:spacing w:after="119" w:line="240" w:lineRule="auto"/>
              <w:jc w:val="both"/>
              <w:rPr>
                <w:rFonts w:ascii="Times New Roman" w:hAnsi="Times New Roman"/>
                <w:b/>
                <w:sz w:val="20"/>
                <w:szCs w:val="20"/>
                <w:lang w:eastAsia="ar-SA"/>
              </w:rPr>
            </w:pPr>
            <w:r w:rsidRPr="00D93DF3">
              <w:rPr>
                <w:rFonts w:ascii="Times New Roman" w:hAnsi="Times New Roman"/>
                <w:sz w:val="20"/>
                <w:szCs w:val="20"/>
                <w:lang w:eastAsia="ar-SA"/>
              </w:rPr>
              <w:t xml:space="preserve">par bērna iesaistīšanu smēķēšanā, </w:t>
            </w:r>
            <w:r>
              <w:rPr>
                <w:rFonts w:ascii="Times New Roman" w:hAnsi="Times New Roman"/>
                <w:sz w:val="20"/>
                <w:szCs w:val="20"/>
                <w:lang w:eastAsia="ar-SA"/>
              </w:rPr>
              <w:t xml:space="preserve">tabakas aizstājējproduktu vai bezdūmu tabakas izstrādājumu, </w:t>
            </w:r>
            <w:r w:rsidRPr="00D93DF3">
              <w:rPr>
                <w:rFonts w:ascii="Times New Roman" w:hAnsi="Times New Roman"/>
                <w:sz w:val="20"/>
                <w:szCs w:val="20"/>
                <w:lang w:eastAsia="ar-SA"/>
              </w:rPr>
              <w:t xml:space="preserve">alkoholisko dzērienu vai citu apreibinošu vielu lietošanā - </w:t>
            </w:r>
            <w:r w:rsidRPr="00D93DF3">
              <w:rPr>
                <w:rFonts w:ascii="Times New Roman" w:hAnsi="Times New Roman"/>
                <w:i/>
                <w:sz w:val="20"/>
                <w:szCs w:val="20"/>
                <w:lang w:eastAsia="ar-SA"/>
              </w:rPr>
              <w:t xml:space="preserve">BTAL </w:t>
            </w:r>
            <w:r w:rsidRPr="00B73470">
              <w:rPr>
                <w:rFonts w:ascii="Times New Roman" w:hAnsi="Times New Roman"/>
                <w:i/>
                <w:sz w:val="20"/>
                <w:szCs w:val="20"/>
                <w:lang w:eastAsia="ar-SA"/>
              </w:rPr>
              <w:t>79. p. otrā daļa</w:t>
            </w:r>
            <w:r w:rsidRPr="00D93DF3">
              <w:rPr>
                <w:rFonts w:ascii="Times New Roman" w:hAnsi="Times New Roman"/>
                <w:i/>
                <w:sz w:val="20"/>
                <w:szCs w:val="20"/>
                <w:lang w:eastAsia="ar-SA"/>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2773694D" w14:textId="77777777" w:rsidR="00676CE6" w:rsidRPr="00343440" w:rsidRDefault="00676CE6" w:rsidP="00676CE6">
            <w:pPr>
              <w:suppressAutoHyphens/>
              <w:spacing w:after="0" w:line="240" w:lineRule="auto"/>
              <w:jc w:val="center"/>
              <w:rPr>
                <w:rFonts w:ascii="Times New Roman" w:hAnsi="Times New Roman"/>
                <w:sz w:val="20"/>
                <w:szCs w:val="20"/>
                <w:lang w:eastAsia="ar-SA"/>
              </w:rPr>
            </w:pPr>
            <w:r w:rsidRPr="00343440">
              <w:rPr>
                <w:rFonts w:ascii="Times New Roman" w:hAnsi="Times New Roman"/>
                <w:sz w:val="20"/>
                <w:szCs w:val="20"/>
                <w:lang w:eastAsia="ar-SA"/>
              </w:rPr>
              <w:t>306</w:t>
            </w:r>
          </w:p>
        </w:tc>
        <w:tc>
          <w:tcPr>
            <w:tcW w:w="1114" w:type="dxa"/>
            <w:tcBorders>
              <w:top w:val="single" w:sz="4" w:space="0" w:color="000000"/>
              <w:left w:val="single" w:sz="4" w:space="0" w:color="000000"/>
              <w:bottom w:val="single" w:sz="4" w:space="0" w:color="000000"/>
              <w:right w:val="single" w:sz="4" w:space="0" w:color="000000"/>
            </w:tcBorders>
            <w:vAlign w:val="center"/>
          </w:tcPr>
          <w:p w14:paraId="119B8644" w14:textId="6F98BDBB" w:rsidR="00676CE6" w:rsidRPr="00C25881" w:rsidRDefault="00676CE6"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257</w:t>
            </w:r>
          </w:p>
        </w:tc>
        <w:tc>
          <w:tcPr>
            <w:tcW w:w="1154" w:type="dxa"/>
            <w:tcBorders>
              <w:top w:val="single" w:sz="4" w:space="0" w:color="000000"/>
              <w:left w:val="single" w:sz="4" w:space="0" w:color="000000"/>
              <w:bottom w:val="single" w:sz="4" w:space="0" w:color="000000"/>
              <w:right w:val="single" w:sz="4" w:space="0" w:color="000000"/>
            </w:tcBorders>
            <w:vAlign w:val="center"/>
          </w:tcPr>
          <w:p w14:paraId="694EEBBD" w14:textId="643F1745" w:rsidR="00676CE6" w:rsidRDefault="00F8393F"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163</w:t>
            </w:r>
          </w:p>
        </w:tc>
        <w:tc>
          <w:tcPr>
            <w:tcW w:w="692" w:type="dxa"/>
            <w:tcBorders>
              <w:top w:val="single" w:sz="4" w:space="0" w:color="000000"/>
              <w:left w:val="single" w:sz="4" w:space="0" w:color="000000"/>
              <w:bottom w:val="single" w:sz="4" w:space="0" w:color="000000"/>
              <w:right w:val="single" w:sz="4" w:space="0" w:color="000000"/>
            </w:tcBorders>
            <w:vAlign w:val="center"/>
          </w:tcPr>
          <w:p w14:paraId="167AA9A2" w14:textId="6B8C8E2E" w:rsidR="00676CE6" w:rsidRPr="00C25881" w:rsidRDefault="006005A4"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-94</w:t>
            </w:r>
          </w:p>
        </w:tc>
      </w:tr>
      <w:tr w:rsidR="00676CE6" w:rsidRPr="00343440" w14:paraId="4D8678D9" w14:textId="77777777" w:rsidTr="00D8280F">
        <w:trPr>
          <w:trHeight w:val="508"/>
        </w:trPr>
        <w:tc>
          <w:tcPr>
            <w:tcW w:w="5812" w:type="dxa"/>
            <w:tcBorders>
              <w:top w:val="single" w:sz="4" w:space="0" w:color="000000"/>
              <w:left w:val="single" w:sz="4" w:space="0" w:color="000000"/>
              <w:bottom w:val="single" w:sz="4" w:space="0" w:color="000000"/>
            </w:tcBorders>
            <w:vAlign w:val="center"/>
          </w:tcPr>
          <w:p w14:paraId="4466C0C5" w14:textId="2C7F8507" w:rsidR="00676CE6" w:rsidRPr="00343440" w:rsidRDefault="00676CE6" w:rsidP="00676CE6">
            <w:pPr>
              <w:suppressAutoHyphens/>
              <w:spacing w:after="119" w:line="240" w:lineRule="auto"/>
              <w:rPr>
                <w:rFonts w:ascii="Times New Roman" w:hAnsi="Times New Roman"/>
                <w:b/>
                <w:sz w:val="20"/>
                <w:szCs w:val="20"/>
                <w:lang w:eastAsia="ar-SA"/>
              </w:rPr>
            </w:pPr>
            <w:r w:rsidRPr="00343440">
              <w:rPr>
                <w:rFonts w:ascii="Times New Roman" w:hAnsi="Times New Roman"/>
                <w:sz w:val="20"/>
                <w:szCs w:val="20"/>
                <w:lang w:eastAsia="ar-SA"/>
              </w:rPr>
              <w:lastRenderedPageBreak/>
              <w:t>nepilngadīgo iesaistīšana ubagošanā</w:t>
            </w:r>
            <w:r>
              <w:rPr>
                <w:rFonts w:ascii="Times New Roman" w:hAnsi="Times New Roman"/>
                <w:sz w:val="20"/>
                <w:szCs w:val="20"/>
                <w:lang w:eastAsia="ar-SA"/>
              </w:rPr>
              <w:t xml:space="preserve"> - </w:t>
            </w:r>
            <w:r w:rsidRPr="00343440">
              <w:rPr>
                <w:rFonts w:ascii="Times New Roman" w:hAnsi="Times New Roman"/>
                <w:i/>
                <w:sz w:val="20"/>
                <w:szCs w:val="20"/>
                <w:lang w:eastAsia="ar-SA"/>
              </w:rPr>
              <w:t>BTAL 80.</w:t>
            </w:r>
            <w:r>
              <w:rPr>
                <w:rFonts w:ascii="Times New Roman" w:hAnsi="Times New Roman"/>
                <w:i/>
                <w:sz w:val="20"/>
                <w:szCs w:val="20"/>
                <w:lang w:eastAsia="ar-SA"/>
              </w:rPr>
              <w:t xml:space="preserve"> </w:t>
            </w:r>
            <w:r w:rsidRPr="00343440">
              <w:rPr>
                <w:rFonts w:ascii="Times New Roman" w:hAnsi="Times New Roman"/>
                <w:i/>
                <w:sz w:val="20"/>
                <w:szCs w:val="20"/>
                <w:lang w:eastAsia="ar-SA"/>
              </w:rPr>
              <w:t>p.</w:t>
            </w:r>
          </w:p>
        </w:tc>
        <w:tc>
          <w:tcPr>
            <w:tcW w:w="1276" w:type="dxa"/>
            <w:tcBorders>
              <w:top w:val="single" w:sz="4" w:space="0" w:color="000000"/>
              <w:left w:val="single" w:sz="4" w:space="0" w:color="000000"/>
              <w:bottom w:val="single" w:sz="4" w:space="0" w:color="000000"/>
              <w:right w:val="single" w:sz="4" w:space="0" w:color="000000"/>
            </w:tcBorders>
            <w:vAlign w:val="center"/>
          </w:tcPr>
          <w:p w14:paraId="12A33A7E" w14:textId="77777777" w:rsidR="00676CE6" w:rsidRPr="00343440" w:rsidRDefault="00676CE6" w:rsidP="00676CE6">
            <w:pPr>
              <w:suppressAutoHyphens/>
              <w:spacing w:after="0" w:line="240" w:lineRule="auto"/>
              <w:jc w:val="center"/>
              <w:rPr>
                <w:rFonts w:ascii="Times New Roman" w:hAnsi="Times New Roman"/>
                <w:sz w:val="20"/>
                <w:szCs w:val="20"/>
                <w:lang w:eastAsia="ar-SA"/>
              </w:rPr>
            </w:pPr>
            <w:r w:rsidRPr="00343440">
              <w:rPr>
                <w:rFonts w:ascii="Times New Roman" w:hAnsi="Times New Roman"/>
                <w:sz w:val="20"/>
                <w:szCs w:val="20"/>
                <w:lang w:eastAsia="ar-SA"/>
              </w:rPr>
              <w:t>3</w:t>
            </w:r>
          </w:p>
        </w:tc>
        <w:tc>
          <w:tcPr>
            <w:tcW w:w="1114" w:type="dxa"/>
            <w:tcBorders>
              <w:top w:val="single" w:sz="4" w:space="0" w:color="000000"/>
              <w:left w:val="single" w:sz="4" w:space="0" w:color="000000"/>
              <w:bottom w:val="single" w:sz="4" w:space="0" w:color="000000"/>
              <w:right w:val="single" w:sz="4" w:space="0" w:color="000000"/>
            </w:tcBorders>
            <w:vAlign w:val="center"/>
          </w:tcPr>
          <w:p w14:paraId="1B07B317" w14:textId="51B3B4E8" w:rsidR="00676CE6" w:rsidRPr="00C25881" w:rsidRDefault="00676CE6"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0</w:t>
            </w:r>
          </w:p>
        </w:tc>
        <w:tc>
          <w:tcPr>
            <w:tcW w:w="1154" w:type="dxa"/>
            <w:tcBorders>
              <w:top w:val="single" w:sz="4" w:space="0" w:color="000000"/>
              <w:left w:val="single" w:sz="4" w:space="0" w:color="000000"/>
              <w:bottom w:val="single" w:sz="4" w:space="0" w:color="000000"/>
              <w:right w:val="single" w:sz="4" w:space="0" w:color="000000"/>
            </w:tcBorders>
            <w:vAlign w:val="center"/>
          </w:tcPr>
          <w:p w14:paraId="61B889A1" w14:textId="636CA3CE" w:rsidR="00676CE6" w:rsidRDefault="00F8393F"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0</w:t>
            </w:r>
          </w:p>
        </w:tc>
        <w:tc>
          <w:tcPr>
            <w:tcW w:w="692" w:type="dxa"/>
            <w:tcBorders>
              <w:top w:val="single" w:sz="4" w:space="0" w:color="000000"/>
              <w:left w:val="single" w:sz="4" w:space="0" w:color="000000"/>
              <w:bottom w:val="single" w:sz="4" w:space="0" w:color="000000"/>
              <w:right w:val="single" w:sz="4" w:space="0" w:color="000000"/>
            </w:tcBorders>
            <w:vAlign w:val="center"/>
          </w:tcPr>
          <w:p w14:paraId="116E3F7E" w14:textId="0A377E83" w:rsidR="00676CE6" w:rsidRPr="00C25881" w:rsidRDefault="006005A4"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0</w:t>
            </w:r>
          </w:p>
        </w:tc>
      </w:tr>
      <w:tr w:rsidR="00676CE6" w:rsidRPr="00343440" w14:paraId="518EC7BB" w14:textId="77777777" w:rsidTr="00D8280F">
        <w:trPr>
          <w:trHeight w:val="475"/>
        </w:trPr>
        <w:tc>
          <w:tcPr>
            <w:tcW w:w="5812" w:type="dxa"/>
            <w:tcBorders>
              <w:top w:val="single" w:sz="4" w:space="0" w:color="000000"/>
              <w:left w:val="single" w:sz="4" w:space="0" w:color="000000"/>
              <w:bottom w:val="single" w:sz="4" w:space="0" w:color="000000"/>
            </w:tcBorders>
            <w:vAlign w:val="center"/>
          </w:tcPr>
          <w:p w14:paraId="3AD6FFE3" w14:textId="6FC389D9" w:rsidR="00676CE6" w:rsidRPr="00343440" w:rsidRDefault="00676CE6" w:rsidP="00676CE6">
            <w:pPr>
              <w:suppressAutoHyphens/>
              <w:spacing w:after="119" w:line="240" w:lineRule="auto"/>
              <w:rPr>
                <w:rFonts w:ascii="Times New Roman" w:hAnsi="Times New Roman"/>
                <w:b/>
                <w:sz w:val="20"/>
                <w:szCs w:val="20"/>
                <w:lang w:eastAsia="ar-SA"/>
              </w:rPr>
            </w:pPr>
            <w:r w:rsidRPr="00343440">
              <w:rPr>
                <w:rFonts w:ascii="Times New Roman" w:hAnsi="Times New Roman"/>
                <w:sz w:val="20"/>
                <w:szCs w:val="20"/>
                <w:lang w:eastAsia="ar-SA"/>
              </w:rPr>
              <w:t>par fizisku vai emocionālu vardarbību pret bērnu</w:t>
            </w:r>
            <w:r>
              <w:rPr>
                <w:rFonts w:ascii="Times New Roman" w:hAnsi="Times New Roman"/>
                <w:sz w:val="20"/>
                <w:szCs w:val="20"/>
                <w:lang w:eastAsia="ar-SA"/>
              </w:rPr>
              <w:t xml:space="preserve"> - </w:t>
            </w:r>
            <w:r w:rsidRPr="00343440">
              <w:rPr>
                <w:rFonts w:ascii="Times New Roman" w:hAnsi="Times New Roman"/>
                <w:i/>
                <w:sz w:val="20"/>
                <w:szCs w:val="20"/>
                <w:lang w:eastAsia="ar-SA"/>
              </w:rPr>
              <w:t>BTAL 81.</w:t>
            </w:r>
            <w:r>
              <w:rPr>
                <w:rFonts w:ascii="Times New Roman" w:hAnsi="Times New Roman"/>
                <w:i/>
                <w:sz w:val="20"/>
                <w:szCs w:val="20"/>
                <w:lang w:eastAsia="ar-SA"/>
              </w:rPr>
              <w:t xml:space="preserve"> </w:t>
            </w:r>
            <w:r w:rsidRPr="00343440">
              <w:rPr>
                <w:rFonts w:ascii="Times New Roman" w:hAnsi="Times New Roman"/>
                <w:i/>
                <w:sz w:val="20"/>
                <w:szCs w:val="20"/>
                <w:lang w:eastAsia="ar-SA"/>
              </w:rPr>
              <w:t>p.</w:t>
            </w:r>
            <w:r w:rsidRPr="00343440">
              <w:rPr>
                <w:rFonts w:ascii="Times New Roman" w:hAnsi="Times New Roman"/>
                <w:sz w:val="20"/>
                <w:szCs w:val="20"/>
                <w:lang w:eastAsia="ar-SA"/>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1EE2167A" w14:textId="77777777" w:rsidR="00676CE6" w:rsidRPr="00C25881" w:rsidRDefault="00676CE6" w:rsidP="00676CE6">
            <w:pPr>
              <w:suppressAutoHyphens/>
              <w:spacing w:after="0" w:line="240" w:lineRule="auto"/>
              <w:jc w:val="center"/>
              <w:rPr>
                <w:rFonts w:ascii="Times New Roman" w:hAnsi="Times New Roman"/>
                <w:sz w:val="20"/>
                <w:szCs w:val="20"/>
                <w:lang w:eastAsia="ar-SA"/>
              </w:rPr>
            </w:pPr>
            <w:r w:rsidRPr="00C25881">
              <w:rPr>
                <w:rFonts w:ascii="Times New Roman" w:hAnsi="Times New Roman"/>
                <w:sz w:val="20"/>
                <w:szCs w:val="20"/>
                <w:lang w:eastAsia="ar-SA"/>
              </w:rPr>
              <w:t>1780</w:t>
            </w:r>
          </w:p>
        </w:tc>
        <w:tc>
          <w:tcPr>
            <w:tcW w:w="1114" w:type="dxa"/>
            <w:tcBorders>
              <w:top w:val="single" w:sz="4" w:space="0" w:color="000000"/>
              <w:left w:val="single" w:sz="4" w:space="0" w:color="000000"/>
              <w:bottom w:val="single" w:sz="4" w:space="0" w:color="000000"/>
              <w:right w:val="single" w:sz="4" w:space="0" w:color="000000"/>
            </w:tcBorders>
            <w:vAlign w:val="center"/>
          </w:tcPr>
          <w:p w14:paraId="6284F5E6" w14:textId="762FF96D" w:rsidR="00676CE6" w:rsidRPr="00C25881" w:rsidRDefault="00676CE6"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1928</w:t>
            </w:r>
          </w:p>
        </w:tc>
        <w:tc>
          <w:tcPr>
            <w:tcW w:w="1154" w:type="dxa"/>
            <w:tcBorders>
              <w:top w:val="single" w:sz="4" w:space="0" w:color="000000"/>
              <w:left w:val="single" w:sz="4" w:space="0" w:color="000000"/>
              <w:bottom w:val="single" w:sz="4" w:space="0" w:color="000000"/>
              <w:right w:val="single" w:sz="4" w:space="0" w:color="000000"/>
            </w:tcBorders>
            <w:vAlign w:val="center"/>
          </w:tcPr>
          <w:p w14:paraId="25A3A90C" w14:textId="6BA93DD0" w:rsidR="00676CE6" w:rsidRDefault="00F8393F"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1269</w:t>
            </w:r>
          </w:p>
        </w:tc>
        <w:tc>
          <w:tcPr>
            <w:tcW w:w="692" w:type="dxa"/>
            <w:tcBorders>
              <w:top w:val="single" w:sz="4" w:space="0" w:color="000000"/>
              <w:left w:val="single" w:sz="4" w:space="0" w:color="000000"/>
              <w:bottom w:val="single" w:sz="4" w:space="0" w:color="000000"/>
              <w:right w:val="single" w:sz="4" w:space="0" w:color="000000"/>
            </w:tcBorders>
            <w:vAlign w:val="center"/>
          </w:tcPr>
          <w:p w14:paraId="21DA5F82" w14:textId="4DC87FA7" w:rsidR="00676CE6" w:rsidRPr="00C25881" w:rsidRDefault="006005A4"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-659</w:t>
            </w:r>
          </w:p>
        </w:tc>
      </w:tr>
      <w:tr w:rsidR="00676CE6" w:rsidRPr="00343440" w14:paraId="21100A54" w14:textId="77777777" w:rsidTr="00D8280F">
        <w:trPr>
          <w:trHeight w:val="597"/>
        </w:trPr>
        <w:tc>
          <w:tcPr>
            <w:tcW w:w="5812" w:type="dxa"/>
            <w:tcBorders>
              <w:top w:val="single" w:sz="4" w:space="0" w:color="000000"/>
              <w:left w:val="single" w:sz="4" w:space="0" w:color="000000"/>
              <w:bottom w:val="single" w:sz="4" w:space="0" w:color="000000"/>
            </w:tcBorders>
          </w:tcPr>
          <w:p w14:paraId="6D91320A" w14:textId="451B7568" w:rsidR="00676CE6" w:rsidRPr="00343440" w:rsidRDefault="00676CE6" w:rsidP="00676CE6">
            <w:pPr>
              <w:suppressAutoHyphens/>
              <w:spacing w:after="119" w:line="240" w:lineRule="auto"/>
              <w:jc w:val="both"/>
              <w:rPr>
                <w:rFonts w:ascii="Times New Roman" w:hAnsi="Times New Roman"/>
                <w:b/>
                <w:sz w:val="20"/>
                <w:szCs w:val="20"/>
                <w:lang w:eastAsia="ar-SA"/>
              </w:rPr>
            </w:pPr>
            <w:r w:rsidRPr="00343440">
              <w:rPr>
                <w:rFonts w:ascii="Times New Roman" w:hAnsi="Times New Roman"/>
                <w:sz w:val="20"/>
                <w:szCs w:val="20"/>
                <w:lang w:eastAsia="ar-SA"/>
              </w:rPr>
              <w:t>par bērna iesaistīšanu skaistumkonkursā vai citā pasākumā, kurā tiek vērtēts vienīgi viņa ārējais izskats</w:t>
            </w:r>
            <w:r>
              <w:rPr>
                <w:rFonts w:ascii="Times New Roman" w:hAnsi="Times New Roman"/>
                <w:sz w:val="20"/>
                <w:szCs w:val="20"/>
                <w:lang w:eastAsia="ar-SA"/>
              </w:rPr>
              <w:t xml:space="preserve"> - </w:t>
            </w:r>
            <w:r w:rsidRPr="00343440">
              <w:rPr>
                <w:rFonts w:ascii="Times New Roman" w:hAnsi="Times New Roman"/>
                <w:i/>
                <w:sz w:val="20"/>
                <w:szCs w:val="20"/>
                <w:lang w:eastAsia="ar-SA"/>
              </w:rPr>
              <w:t>BTAL 82.</w:t>
            </w:r>
            <w:r>
              <w:rPr>
                <w:rFonts w:ascii="Times New Roman" w:hAnsi="Times New Roman"/>
                <w:i/>
                <w:sz w:val="20"/>
                <w:szCs w:val="20"/>
                <w:lang w:eastAsia="ar-SA"/>
              </w:rPr>
              <w:t xml:space="preserve"> </w:t>
            </w:r>
            <w:r w:rsidRPr="00343440">
              <w:rPr>
                <w:rFonts w:ascii="Times New Roman" w:hAnsi="Times New Roman"/>
                <w:i/>
                <w:sz w:val="20"/>
                <w:szCs w:val="20"/>
                <w:lang w:eastAsia="ar-SA"/>
              </w:rPr>
              <w:t>p.</w:t>
            </w:r>
            <w:r>
              <w:rPr>
                <w:rFonts w:ascii="Times New Roman" w:hAnsi="Times New Roman"/>
                <w:i/>
                <w:sz w:val="20"/>
                <w:szCs w:val="20"/>
                <w:lang w:eastAsia="ar-SA"/>
              </w:rPr>
              <w:t xml:space="preserve"> otrā daļa.</w:t>
            </w:r>
            <w:r w:rsidRPr="00343440">
              <w:rPr>
                <w:rFonts w:ascii="Times New Roman" w:hAnsi="Times New Roman"/>
                <w:sz w:val="20"/>
                <w:szCs w:val="20"/>
                <w:lang w:eastAsia="ar-SA"/>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19CB6FCF" w14:textId="77777777" w:rsidR="00676CE6" w:rsidRPr="00343440" w:rsidRDefault="00676CE6" w:rsidP="00676CE6">
            <w:pPr>
              <w:suppressAutoHyphens/>
              <w:spacing w:after="0" w:line="240" w:lineRule="auto"/>
              <w:jc w:val="center"/>
              <w:rPr>
                <w:rFonts w:ascii="Times New Roman" w:hAnsi="Times New Roman"/>
                <w:sz w:val="20"/>
                <w:szCs w:val="20"/>
                <w:lang w:eastAsia="ar-SA"/>
              </w:rPr>
            </w:pPr>
            <w:r w:rsidRPr="00343440">
              <w:rPr>
                <w:rFonts w:ascii="Times New Roman" w:hAnsi="Times New Roman"/>
                <w:sz w:val="20"/>
                <w:szCs w:val="20"/>
                <w:lang w:eastAsia="ar-SA"/>
              </w:rPr>
              <w:t>3</w:t>
            </w:r>
          </w:p>
        </w:tc>
        <w:tc>
          <w:tcPr>
            <w:tcW w:w="1114" w:type="dxa"/>
            <w:tcBorders>
              <w:top w:val="single" w:sz="4" w:space="0" w:color="000000"/>
              <w:left w:val="single" w:sz="4" w:space="0" w:color="000000"/>
              <w:bottom w:val="single" w:sz="4" w:space="0" w:color="000000"/>
              <w:right w:val="single" w:sz="4" w:space="0" w:color="000000"/>
            </w:tcBorders>
            <w:vAlign w:val="center"/>
          </w:tcPr>
          <w:p w14:paraId="2C8D0515" w14:textId="2980BFF0" w:rsidR="00676CE6" w:rsidRPr="00C25881" w:rsidRDefault="00676CE6"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1</w:t>
            </w:r>
          </w:p>
        </w:tc>
        <w:tc>
          <w:tcPr>
            <w:tcW w:w="1154" w:type="dxa"/>
            <w:tcBorders>
              <w:top w:val="single" w:sz="4" w:space="0" w:color="000000"/>
              <w:left w:val="single" w:sz="4" w:space="0" w:color="000000"/>
              <w:bottom w:val="single" w:sz="4" w:space="0" w:color="000000"/>
              <w:right w:val="single" w:sz="4" w:space="0" w:color="000000"/>
            </w:tcBorders>
            <w:vAlign w:val="center"/>
          </w:tcPr>
          <w:p w14:paraId="12330D84" w14:textId="56B539F0" w:rsidR="00676CE6" w:rsidRDefault="00F8393F"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0</w:t>
            </w:r>
          </w:p>
        </w:tc>
        <w:tc>
          <w:tcPr>
            <w:tcW w:w="692" w:type="dxa"/>
            <w:tcBorders>
              <w:top w:val="single" w:sz="4" w:space="0" w:color="000000"/>
              <w:left w:val="single" w:sz="4" w:space="0" w:color="000000"/>
              <w:bottom w:val="single" w:sz="4" w:space="0" w:color="000000"/>
              <w:right w:val="single" w:sz="4" w:space="0" w:color="000000"/>
            </w:tcBorders>
            <w:vAlign w:val="center"/>
          </w:tcPr>
          <w:p w14:paraId="3908C8E7" w14:textId="6EF8736A" w:rsidR="00676CE6" w:rsidRPr="00C25881" w:rsidRDefault="006005A4"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-1</w:t>
            </w:r>
          </w:p>
        </w:tc>
      </w:tr>
      <w:tr w:rsidR="00676CE6" w:rsidRPr="00343440" w14:paraId="0861D01D" w14:textId="77777777" w:rsidTr="00D8280F">
        <w:trPr>
          <w:trHeight w:val="808"/>
        </w:trPr>
        <w:tc>
          <w:tcPr>
            <w:tcW w:w="5812" w:type="dxa"/>
            <w:tcBorders>
              <w:top w:val="single" w:sz="4" w:space="0" w:color="000000"/>
              <w:left w:val="single" w:sz="4" w:space="0" w:color="000000"/>
              <w:bottom w:val="single" w:sz="4" w:space="0" w:color="000000"/>
            </w:tcBorders>
          </w:tcPr>
          <w:p w14:paraId="7F690C22" w14:textId="490BA2ED" w:rsidR="00676CE6" w:rsidRPr="00343440" w:rsidRDefault="00676CE6" w:rsidP="00676CE6">
            <w:pPr>
              <w:suppressAutoHyphens/>
              <w:spacing w:after="119" w:line="240" w:lineRule="auto"/>
              <w:jc w:val="both"/>
              <w:rPr>
                <w:rFonts w:ascii="Times New Roman" w:hAnsi="Times New Roman"/>
                <w:b/>
                <w:sz w:val="20"/>
                <w:szCs w:val="20"/>
                <w:lang w:eastAsia="ar-SA"/>
              </w:rPr>
            </w:pPr>
            <w:r w:rsidRPr="00343440">
              <w:rPr>
                <w:rFonts w:ascii="Times New Roman" w:hAnsi="Times New Roman"/>
                <w:sz w:val="20"/>
                <w:szCs w:val="20"/>
                <w:lang w:eastAsia="ar-SA"/>
              </w:rPr>
              <w:t>par tādu normatīvo aktu pārkāpšanu, kuri nosaka kārtību, kādā bērni iesaistāmi aktivitātēs (pasākumos), kas saistītas ar ārējā izskata demonstrēšanu</w:t>
            </w:r>
            <w:r>
              <w:rPr>
                <w:rFonts w:ascii="Times New Roman" w:hAnsi="Times New Roman"/>
                <w:sz w:val="20"/>
                <w:szCs w:val="20"/>
                <w:lang w:eastAsia="ar-SA"/>
              </w:rPr>
              <w:t xml:space="preserve"> - </w:t>
            </w:r>
            <w:r w:rsidRPr="00343440">
              <w:rPr>
                <w:rFonts w:ascii="Times New Roman" w:hAnsi="Times New Roman"/>
                <w:i/>
                <w:sz w:val="20"/>
                <w:szCs w:val="20"/>
                <w:lang w:eastAsia="ar-SA"/>
              </w:rPr>
              <w:t>BTAL 82.</w:t>
            </w:r>
            <w:r>
              <w:rPr>
                <w:rFonts w:ascii="Times New Roman" w:hAnsi="Times New Roman"/>
                <w:i/>
                <w:sz w:val="20"/>
                <w:szCs w:val="20"/>
                <w:lang w:eastAsia="ar-SA"/>
              </w:rPr>
              <w:t xml:space="preserve"> </w:t>
            </w:r>
            <w:r w:rsidRPr="00343440">
              <w:rPr>
                <w:rFonts w:ascii="Times New Roman" w:hAnsi="Times New Roman"/>
                <w:i/>
                <w:sz w:val="20"/>
                <w:szCs w:val="20"/>
                <w:lang w:eastAsia="ar-SA"/>
              </w:rPr>
              <w:t>p.</w:t>
            </w:r>
            <w:r>
              <w:rPr>
                <w:rFonts w:ascii="Times New Roman" w:hAnsi="Times New Roman"/>
                <w:i/>
                <w:sz w:val="20"/>
                <w:szCs w:val="20"/>
                <w:lang w:eastAsia="ar-SA"/>
              </w:rPr>
              <w:t xml:space="preserve"> pirmā daļa.</w:t>
            </w:r>
            <w:r w:rsidRPr="00343440">
              <w:rPr>
                <w:rFonts w:ascii="Times New Roman" w:hAnsi="Times New Roman"/>
                <w:sz w:val="20"/>
                <w:szCs w:val="20"/>
                <w:lang w:eastAsia="ar-SA"/>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29F1D07A" w14:textId="77777777" w:rsidR="00676CE6" w:rsidRPr="00343440" w:rsidRDefault="00676CE6" w:rsidP="00676CE6">
            <w:pPr>
              <w:suppressAutoHyphens/>
              <w:spacing w:after="0" w:line="240" w:lineRule="auto"/>
              <w:jc w:val="center"/>
              <w:rPr>
                <w:rFonts w:ascii="Times New Roman" w:hAnsi="Times New Roman"/>
                <w:sz w:val="20"/>
                <w:szCs w:val="20"/>
                <w:lang w:eastAsia="ar-SA"/>
              </w:rPr>
            </w:pPr>
            <w:r w:rsidRPr="00343440">
              <w:rPr>
                <w:rFonts w:ascii="Times New Roman" w:hAnsi="Times New Roman"/>
                <w:sz w:val="20"/>
                <w:szCs w:val="20"/>
                <w:lang w:eastAsia="ar-SA"/>
              </w:rPr>
              <w:t>0</w:t>
            </w:r>
          </w:p>
        </w:tc>
        <w:tc>
          <w:tcPr>
            <w:tcW w:w="1114" w:type="dxa"/>
            <w:tcBorders>
              <w:top w:val="single" w:sz="4" w:space="0" w:color="000000"/>
              <w:left w:val="single" w:sz="4" w:space="0" w:color="000000"/>
              <w:bottom w:val="single" w:sz="4" w:space="0" w:color="000000"/>
              <w:right w:val="single" w:sz="4" w:space="0" w:color="000000"/>
            </w:tcBorders>
            <w:vAlign w:val="center"/>
          </w:tcPr>
          <w:p w14:paraId="3CD78E7E" w14:textId="4B501F0C" w:rsidR="00676CE6" w:rsidRPr="00C25881" w:rsidRDefault="00676CE6"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0</w:t>
            </w:r>
          </w:p>
        </w:tc>
        <w:tc>
          <w:tcPr>
            <w:tcW w:w="1154" w:type="dxa"/>
            <w:tcBorders>
              <w:top w:val="single" w:sz="4" w:space="0" w:color="000000"/>
              <w:left w:val="single" w:sz="4" w:space="0" w:color="000000"/>
              <w:bottom w:val="single" w:sz="4" w:space="0" w:color="000000"/>
              <w:right w:val="single" w:sz="4" w:space="0" w:color="000000"/>
            </w:tcBorders>
            <w:vAlign w:val="center"/>
          </w:tcPr>
          <w:p w14:paraId="76E86579" w14:textId="017CA341" w:rsidR="00676CE6" w:rsidRDefault="00F8393F"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0</w:t>
            </w:r>
          </w:p>
        </w:tc>
        <w:tc>
          <w:tcPr>
            <w:tcW w:w="692" w:type="dxa"/>
            <w:tcBorders>
              <w:top w:val="single" w:sz="4" w:space="0" w:color="000000"/>
              <w:left w:val="single" w:sz="4" w:space="0" w:color="000000"/>
              <w:bottom w:val="single" w:sz="4" w:space="0" w:color="000000"/>
              <w:right w:val="single" w:sz="4" w:space="0" w:color="000000"/>
            </w:tcBorders>
            <w:vAlign w:val="center"/>
          </w:tcPr>
          <w:p w14:paraId="34825E20" w14:textId="4C70A510" w:rsidR="00676CE6" w:rsidRPr="00C25881" w:rsidRDefault="006005A4"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0</w:t>
            </w:r>
          </w:p>
        </w:tc>
      </w:tr>
      <w:tr w:rsidR="00676CE6" w:rsidRPr="00343440" w14:paraId="2719D419" w14:textId="77777777" w:rsidTr="00D8280F">
        <w:tc>
          <w:tcPr>
            <w:tcW w:w="5812" w:type="dxa"/>
            <w:tcBorders>
              <w:top w:val="single" w:sz="4" w:space="0" w:color="000000"/>
              <w:left w:val="single" w:sz="4" w:space="0" w:color="000000"/>
              <w:bottom w:val="single" w:sz="4" w:space="0" w:color="000000"/>
            </w:tcBorders>
          </w:tcPr>
          <w:p w14:paraId="2B799DE3" w14:textId="10ECD36B" w:rsidR="00676CE6" w:rsidRPr="00343440" w:rsidRDefault="00676CE6" w:rsidP="00676CE6">
            <w:pPr>
              <w:suppressAutoHyphens/>
              <w:spacing w:after="119" w:line="240" w:lineRule="auto"/>
              <w:jc w:val="both"/>
              <w:rPr>
                <w:rFonts w:ascii="Times New Roman" w:hAnsi="Times New Roman"/>
                <w:b/>
                <w:sz w:val="20"/>
                <w:szCs w:val="20"/>
                <w:lang w:eastAsia="ar-SA"/>
              </w:rPr>
            </w:pPr>
            <w:r w:rsidRPr="00343440">
              <w:rPr>
                <w:rFonts w:ascii="Times New Roman" w:hAnsi="Times New Roman"/>
                <w:sz w:val="20"/>
                <w:szCs w:val="20"/>
                <w:lang w:eastAsia="ar-SA"/>
              </w:rPr>
              <w:t>par bērna, kas nav sasniedzis septiņu gadu vecumu, atstāšanu bez uzraudzības, ja to izdarījuši vecāki vai personas, kas viņus aizstāj</w:t>
            </w:r>
            <w:r>
              <w:rPr>
                <w:rFonts w:ascii="Times New Roman" w:hAnsi="Times New Roman"/>
                <w:sz w:val="20"/>
                <w:szCs w:val="20"/>
                <w:lang w:eastAsia="ar-SA"/>
              </w:rPr>
              <w:t xml:space="preserve"> - </w:t>
            </w:r>
            <w:r w:rsidRPr="00617129">
              <w:rPr>
                <w:rFonts w:ascii="Times New Roman" w:hAnsi="Times New Roman"/>
                <w:i/>
                <w:sz w:val="20"/>
                <w:szCs w:val="20"/>
                <w:lang w:eastAsia="ar-SA"/>
              </w:rPr>
              <w:t>BTAL 83.</w:t>
            </w:r>
            <w:r>
              <w:rPr>
                <w:rFonts w:ascii="Times New Roman" w:hAnsi="Times New Roman"/>
                <w:i/>
                <w:sz w:val="20"/>
                <w:szCs w:val="20"/>
                <w:lang w:eastAsia="ar-SA"/>
              </w:rPr>
              <w:t xml:space="preserve"> </w:t>
            </w:r>
            <w:r w:rsidRPr="00617129">
              <w:rPr>
                <w:rFonts w:ascii="Times New Roman" w:hAnsi="Times New Roman"/>
                <w:i/>
                <w:sz w:val="20"/>
                <w:szCs w:val="20"/>
                <w:lang w:eastAsia="ar-SA"/>
              </w:rPr>
              <w:t>p.</w:t>
            </w:r>
            <w:r>
              <w:rPr>
                <w:rFonts w:ascii="Times New Roman" w:hAnsi="Times New Roman"/>
                <w:i/>
                <w:sz w:val="20"/>
                <w:szCs w:val="20"/>
                <w:lang w:eastAsia="ar-SA"/>
              </w:rPr>
              <w:t xml:space="preserve"> pirmā daļa.</w:t>
            </w:r>
            <w:r w:rsidRPr="00343440">
              <w:rPr>
                <w:rFonts w:ascii="Times New Roman" w:hAnsi="Times New Roman"/>
                <w:sz w:val="20"/>
                <w:szCs w:val="20"/>
                <w:lang w:eastAsia="ar-SA"/>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7A9B997E" w14:textId="77777777" w:rsidR="00676CE6" w:rsidRPr="00343440" w:rsidRDefault="00676CE6" w:rsidP="00676CE6">
            <w:pPr>
              <w:suppressAutoHyphens/>
              <w:spacing w:after="0" w:line="240" w:lineRule="auto"/>
              <w:jc w:val="center"/>
              <w:rPr>
                <w:rFonts w:ascii="Times New Roman" w:hAnsi="Times New Roman"/>
                <w:sz w:val="20"/>
                <w:szCs w:val="20"/>
                <w:lang w:eastAsia="ar-SA"/>
              </w:rPr>
            </w:pPr>
            <w:r w:rsidRPr="00343440">
              <w:rPr>
                <w:rFonts w:ascii="Times New Roman" w:hAnsi="Times New Roman"/>
                <w:sz w:val="20"/>
                <w:szCs w:val="20"/>
                <w:lang w:eastAsia="ar-SA"/>
              </w:rPr>
              <w:t>106</w:t>
            </w:r>
          </w:p>
        </w:tc>
        <w:tc>
          <w:tcPr>
            <w:tcW w:w="1114" w:type="dxa"/>
            <w:tcBorders>
              <w:top w:val="single" w:sz="4" w:space="0" w:color="000000"/>
              <w:left w:val="single" w:sz="4" w:space="0" w:color="000000"/>
              <w:bottom w:val="single" w:sz="4" w:space="0" w:color="000000"/>
              <w:right w:val="single" w:sz="4" w:space="0" w:color="000000"/>
            </w:tcBorders>
            <w:vAlign w:val="center"/>
          </w:tcPr>
          <w:p w14:paraId="3E5C74E1" w14:textId="5BC3E66D" w:rsidR="00676CE6" w:rsidRPr="00C25881" w:rsidRDefault="00676CE6"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110</w:t>
            </w:r>
          </w:p>
        </w:tc>
        <w:tc>
          <w:tcPr>
            <w:tcW w:w="1154" w:type="dxa"/>
            <w:tcBorders>
              <w:top w:val="single" w:sz="4" w:space="0" w:color="000000"/>
              <w:left w:val="single" w:sz="4" w:space="0" w:color="000000"/>
              <w:bottom w:val="single" w:sz="4" w:space="0" w:color="000000"/>
              <w:right w:val="single" w:sz="4" w:space="0" w:color="000000"/>
            </w:tcBorders>
            <w:vAlign w:val="center"/>
          </w:tcPr>
          <w:p w14:paraId="5DD5A4E2" w14:textId="110B44BC" w:rsidR="00676CE6" w:rsidRDefault="00F8393F"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80</w:t>
            </w:r>
          </w:p>
        </w:tc>
        <w:tc>
          <w:tcPr>
            <w:tcW w:w="692" w:type="dxa"/>
            <w:tcBorders>
              <w:top w:val="single" w:sz="4" w:space="0" w:color="000000"/>
              <w:left w:val="single" w:sz="4" w:space="0" w:color="000000"/>
              <w:bottom w:val="single" w:sz="4" w:space="0" w:color="000000"/>
              <w:right w:val="single" w:sz="4" w:space="0" w:color="000000"/>
            </w:tcBorders>
            <w:vAlign w:val="center"/>
          </w:tcPr>
          <w:p w14:paraId="7BFCAA2F" w14:textId="63C3B979" w:rsidR="00676CE6" w:rsidRPr="00C25881" w:rsidRDefault="006005A4"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-30</w:t>
            </w:r>
          </w:p>
        </w:tc>
      </w:tr>
      <w:tr w:rsidR="00676CE6" w:rsidRPr="00343440" w14:paraId="7F31980B" w14:textId="77777777" w:rsidTr="00D8280F">
        <w:tc>
          <w:tcPr>
            <w:tcW w:w="5812" w:type="dxa"/>
            <w:tcBorders>
              <w:top w:val="single" w:sz="4" w:space="0" w:color="000000"/>
              <w:left w:val="single" w:sz="4" w:space="0" w:color="000000"/>
              <w:bottom w:val="single" w:sz="4" w:space="0" w:color="000000"/>
            </w:tcBorders>
          </w:tcPr>
          <w:p w14:paraId="24EA82D9" w14:textId="01E98D41" w:rsidR="00676CE6" w:rsidRPr="00343440" w:rsidRDefault="00676CE6" w:rsidP="00676CE6">
            <w:pPr>
              <w:suppressAutoHyphens/>
              <w:spacing w:after="119" w:line="240" w:lineRule="auto"/>
              <w:jc w:val="both"/>
              <w:rPr>
                <w:rFonts w:ascii="Times New Roman" w:hAnsi="Times New Roman"/>
                <w:sz w:val="20"/>
                <w:szCs w:val="20"/>
                <w:lang w:eastAsia="ar-SA"/>
              </w:rPr>
            </w:pPr>
            <w:r w:rsidRPr="00343440">
              <w:rPr>
                <w:rFonts w:ascii="Times New Roman" w:hAnsi="Times New Roman"/>
                <w:sz w:val="20"/>
                <w:szCs w:val="20"/>
                <w:lang w:eastAsia="ar-SA"/>
              </w:rPr>
              <w:t>par bērna uzraudzīšanu, atrodoties alkohola, narkotisko, psihotropo, toksisko vai citu apreibinošo vielu ietekmē, kas var ierobežot spējas nodrošināt bērna drošību un aizsardzību no iespējamiem bērna dzīvības un veselības apdraudējumiem, ja to izdarījusi persona, kura atbildīga par bērna uzraudzību</w:t>
            </w:r>
            <w:r>
              <w:rPr>
                <w:rFonts w:ascii="Times New Roman" w:hAnsi="Times New Roman"/>
                <w:sz w:val="20"/>
                <w:szCs w:val="20"/>
                <w:lang w:eastAsia="ar-SA"/>
              </w:rPr>
              <w:t xml:space="preserve"> </w:t>
            </w:r>
            <w:r w:rsidRPr="00617129">
              <w:rPr>
                <w:rFonts w:ascii="Times New Roman" w:hAnsi="Times New Roman"/>
                <w:i/>
                <w:sz w:val="20"/>
                <w:szCs w:val="20"/>
                <w:lang w:eastAsia="ar-SA"/>
              </w:rPr>
              <w:t>- BTAL 83.</w:t>
            </w:r>
            <w:r>
              <w:rPr>
                <w:rFonts w:ascii="Times New Roman" w:hAnsi="Times New Roman"/>
                <w:i/>
                <w:sz w:val="20"/>
                <w:szCs w:val="20"/>
                <w:lang w:eastAsia="ar-SA"/>
              </w:rPr>
              <w:t xml:space="preserve"> </w:t>
            </w:r>
            <w:r w:rsidRPr="00617129">
              <w:rPr>
                <w:rFonts w:ascii="Times New Roman" w:hAnsi="Times New Roman"/>
                <w:i/>
                <w:sz w:val="20"/>
                <w:szCs w:val="20"/>
                <w:lang w:eastAsia="ar-SA"/>
              </w:rPr>
              <w:t>p.</w:t>
            </w:r>
            <w:r>
              <w:rPr>
                <w:rFonts w:ascii="Times New Roman" w:hAnsi="Times New Roman"/>
                <w:i/>
                <w:sz w:val="20"/>
                <w:szCs w:val="20"/>
                <w:lang w:eastAsia="ar-SA"/>
              </w:rPr>
              <w:t xml:space="preserve"> otrā daļa.</w:t>
            </w:r>
            <w:r w:rsidRPr="00343440">
              <w:rPr>
                <w:rFonts w:ascii="Times New Roman" w:hAnsi="Times New Roman"/>
                <w:sz w:val="20"/>
                <w:szCs w:val="20"/>
                <w:lang w:eastAsia="ar-SA"/>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50400C38" w14:textId="77777777" w:rsidR="00676CE6" w:rsidRPr="00343440" w:rsidRDefault="00676CE6" w:rsidP="00676CE6">
            <w:pPr>
              <w:suppressAutoHyphens/>
              <w:spacing w:after="0" w:line="240" w:lineRule="auto"/>
              <w:jc w:val="center"/>
              <w:rPr>
                <w:rFonts w:ascii="Times New Roman" w:hAnsi="Times New Roman"/>
                <w:sz w:val="20"/>
                <w:szCs w:val="20"/>
                <w:lang w:eastAsia="ar-SA"/>
              </w:rPr>
            </w:pPr>
            <w:r w:rsidRPr="00343440">
              <w:rPr>
                <w:rFonts w:ascii="Times New Roman" w:hAnsi="Times New Roman"/>
                <w:sz w:val="20"/>
                <w:szCs w:val="20"/>
                <w:lang w:eastAsia="ar-SA"/>
              </w:rPr>
              <w:t>349</w:t>
            </w:r>
          </w:p>
        </w:tc>
        <w:tc>
          <w:tcPr>
            <w:tcW w:w="1114" w:type="dxa"/>
            <w:tcBorders>
              <w:top w:val="single" w:sz="4" w:space="0" w:color="000000"/>
              <w:left w:val="single" w:sz="4" w:space="0" w:color="000000"/>
              <w:bottom w:val="single" w:sz="4" w:space="0" w:color="000000"/>
              <w:right w:val="single" w:sz="4" w:space="0" w:color="000000"/>
            </w:tcBorders>
            <w:vAlign w:val="center"/>
          </w:tcPr>
          <w:p w14:paraId="4421A5A6" w14:textId="056BBFFD" w:rsidR="00676CE6" w:rsidRPr="00C25881" w:rsidRDefault="00676CE6"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348</w:t>
            </w:r>
          </w:p>
        </w:tc>
        <w:tc>
          <w:tcPr>
            <w:tcW w:w="1154" w:type="dxa"/>
            <w:tcBorders>
              <w:top w:val="single" w:sz="4" w:space="0" w:color="000000"/>
              <w:left w:val="single" w:sz="4" w:space="0" w:color="000000"/>
              <w:bottom w:val="single" w:sz="4" w:space="0" w:color="000000"/>
              <w:right w:val="single" w:sz="4" w:space="0" w:color="000000"/>
            </w:tcBorders>
            <w:vAlign w:val="center"/>
          </w:tcPr>
          <w:p w14:paraId="2E3641F0" w14:textId="7AD59953" w:rsidR="00676CE6" w:rsidRDefault="00F8393F"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410</w:t>
            </w:r>
          </w:p>
        </w:tc>
        <w:tc>
          <w:tcPr>
            <w:tcW w:w="692" w:type="dxa"/>
            <w:tcBorders>
              <w:top w:val="single" w:sz="4" w:space="0" w:color="000000"/>
              <w:left w:val="single" w:sz="4" w:space="0" w:color="000000"/>
              <w:bottom w:val="single" w:sz="4" w:space="0" w:color="000000"/>
              <w:right w:val="single" w:sz="4" w:space="0" w:color="000000"/>
            </w:tcBorders>
            <w:vAlign w:val="center"/>
          </w:tcPr>
          <w:p w14:paraId="59DC9AF5" w14:textId="29CDF6F0" w:rsidR="00676CE6" w:rsidRPr="00C25881" w:rsidRDefault="006005A4"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+62</w:t>
            </w:r>
          </w:p>
        </w:tc>
      </w:tr>
      <w:tr w:rsidR="00676CE6" w:rsidRPr="00343440" w14:paraId="04E97998" w14:textId="77777777" w:rsidTr="00D8280F">
        <w:tc>
          <w:tcPr>
            <w:tcW w:w="5812" w:type="dxa"/>
            <w:tcBorders>
              <w:top w:val="single" w:sz="4" w:space="0" w:color="000000"/>
              <w:left w:val="single" w:sz="4" w:space="0" w:color="000000"/>
              <w:bottom w:val="single" w:sz="4" w:space="0" w:color="000000"/>
            </w:tcBorders>
          </w:tcPr>
          <w:p w14:paraId="2CA2E58B" w14:textId="6AE00BE6" w:rsidR="00676CE6" w:rsidRPr="00343440" w:rsidRDefault="00676CE6" w:rsidP="00676CE6">
            <w:pPr>
              <w:suppressAutoHyphens/>
              <w:spacing w:after="119" w:line="240" w:lineRule="auto"/>
              <w:jc w:val="both"/>
              <w:rPr>
                <w:rFonts w:ascii="Times New Roman" w:hAnsi="Times New Roman"/>
                <w:b/>
                <w:sz w:val="20"/>
                <w:szCs w:val="20"/>
                <w:lang w:eastAsia="ar-SA"/>
              </w:rPr>
            </w:pPr>
            <w:r w:rsidRPr="00343440">
              <w:rPr>
                <w:rFonts w:ascii="Times New Roman" w:hAnsi="Times New Roman"/>
                <w:sz w:val="20"/>
                <w:szCs w:val="20"/>
                <w:lang w:eastAsia="ar-SA"/>
              </w:rPr>
              <w:t>par bērna uzraudzības pakalpojumu sniegšanas prasību neievērošanu</w:t>
            </w:r>
            <w:r>
              <w:rPr>
                <w:rFonts w:ascii="Times New Roman" w:hAnsi="Times New Roman"/>
                <w:sz w:val="20"/>
                <w:szCs w:val="20"/>
                <w:lang w:eastAsia="ar-SA"/>
              </w:rPr>
              <w:t xml:space="preserve"> </w:t>
            </w:r>
            <w:r w:rsidRPr="00617129">
              <w:rPr>
                <w:rFonts w:ascii="Times New Roman" w:hAnsi="Times New Roman"/>
                <w:i/>
                <w:sz w:val="20"/>
                <w:szCs w:val="20"/>
                <w:lang w:eastAsia="ar-SA"/>
              </w:rPr>
              <w:t>- BTAL 84.</w:t>
            </w:r>
            <w:r>
              <w:rPr>
                <w:rFonts w:ascii="Times New Roman" w:hAnsi="Times New Roman"/>
                <w:i/>
                <w:sz w:val="20"/>
                <w:szCs w:val="20"/>
                <w:lang w:eastAsia="ar-SA"/>
              </w:rPr>
              <w:t xml:space="preserve"> </w:t>
            </w:r>
            <w:r w:rsidRPr="00617129">
              <w:rPr>
                <w:rFonts w:ascii="Times New Roman" w:hAnsi="Times New Roman"/>
                <w:i/>
                <w:sz w:val="20"/>
                <w:szCs w:val="20"/>
                <w:lang w:eastAsia="ar-SA"/>
              </w:rPr>
              <w:t>p.</w:t>
            </w:r>
            <w:r w:rsidRPr="00343440">
              <w:rPr>
                <w:rFonts w:ascii="Times New Roman" w:hAnsi="Times New Roman"/>
                <w:sz w:val="20"/>
                <w:szCs w:val="20"/>
                <w:lang w:eastAsia="ar-SA"/>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1DC51313" w14:textId="77777777" w:rsidR="00676CE6" w:rsidRPr="00343440" w:rsidRDefault="00676CE6" w:rsidP="00676CE6">
            <w:pPr>
              <w:suppressAutoHyphens/>
              <w:spacing w:after="0" w:line="240" w:lineRule="auto"/>
              <w:jc w:val="center"/>
              <w:rPr>
                <w:rFonts w:ascii="Times New Roman" w:hAnsi="Times New Roman"/>
                <w:sz w:val="20"/>
                <w:szCs w:val="20"/>
                <w:lang w:eastAsia="ar-SA"/>
              </w:rPr>
            </w:pPr>
            <w:r w:rsidRPr="00343440">
              <w:rPr>
                <w:rFonts w:ascii="Times New Roman" w:hAnsi="Times New Roman"/>
                <w:sz w:val="20"/>
                <w:szCs w:val="20"/>
                <w:lang w:eastAsia="ar-SA"/>
              </w:rPr>
              <w:t>4</w:t>
            </w:r>
          </w:p>
        </w:tc>
        <w:tc>
          <w:tcPr>
            <w:tcW w:w="1114" w:type="dxa"/>
            <w:tcBorders>
              <w:top w:val="single" w:sz="4" w:space="0" w:color="000000"/>
              <w:left w:val="single" w:sz="4" w:space="0" w:color="000000"/>
              <w:bottom w:val="single" w:sz="4" w:space="0" w:color="000000"/>
              <w:right w:val="single" w:sz="4" w:space="0" w:color="000000"/>
            </w:tcBorders>
            <w:vAlign w:val="center"/>
          </w:tcPr>
          <w:p w14:paraId="2C79885C" w14:textId="11B0FEF7" w:rsidR="00676CE6" w:rsidRPr="00C25881" w:rsidRDefault="00676CE6"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7</w:t>
            </w:r>
          </w:p>
        </w:tc>
        <w:tc>
          <w:tcPr>
            <w:tcW w:w="1154" w:type="dxa"/>
            <w:tcBorders>
              <w:top w:val="single" w:sz="4" w:space="0" w:color="000000"/>
              <w:left w:val="single" w:sz="4" w:space="0" w:color="000000"/>
              <w:bottom w:val="single" w:sz="4" w:space="0" w:color="000000"/>
              <w:right w:val="single" w:sz="4" w:space="0" w:color="000000"/>
            </w:tcBorders>
            <w:vAlign w:val="center"/>
          </w:tcPr>
          <w:p w14:paraId="0F26C293" w14:textId="6F67F22C" w:rsidR="00676CE6" w:rsidRDefault="00F8393F"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4</w:t>
            </w:r>
          </w:p>
        </w:tc>
        <w:tc>
          <w:tcPr>
            <w:tcW w:w="692" w:type="dxa"/>
            <w:tcBorders>
              <w:top w:val="single" w:sz="4" w:space="0" w:color="000000"/>
              <w:left w:val="single" w:sz="4" w:space="0" w:color="000000"/>
              <w:bottom w:val="single" w:sz="4" w:space="0" w:color="000000"/>
              <w:right w:val="single" w:sz="4" w:space="0" w:color="000000"/>
            </w:tcBorders>
            <w:vAlign w:val="center"/>
          </w:tcPr>
          <w:p w14:paraId="4D710C16" w14:textId="25213CDB" w:rsidR="00676CE6" w:rsidRPr="00C25881" w:rsidRDefault="006005A4"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-3</w:t>
            </w:r>
          </w:p>
        </w:tc>
      </w:tr>
      <w:tr w:rsidR="00676CE6" w:rsidRPr="00343440" w14:paraId="2CDF14EE" w14:textId="77777777" w:rsidTr="00D8280F">
        <w:trPr>
          <w:trHeight w:val="431"/>
        </w:trPr>
        <w:tc>
          <w:tcPr>
            <w:tcW w:w="5812" w:type="dxa"/>
            <w:tcBorders>
              <w:top w:val="single" w:sz="4" w:space="0" w:color="000000"/>
              <w:left w:val="single" w:sz="4" w:space="0" w:color="000000"/>
              <w:bottom w:val="single" w:sz="4" w:space="0" w:color="000000"/>
            </w:tcBorders>
            <w:vAlign w:val="center"/>
          </w:tcPr>
          <w:p w14:paraId="0BEA6848" w14:textId="303565C0" w:rsidR="00676CE6" w:rsidRPr="00343440" w:rsidRDefault="00676CE6" w:rsidP="00676CE6">
            <w:pPr>
              <w:suppressAutoHyphens/>
              <w:spacing w:after="119" w:line="240" w:lineRule="auto"/>
              <w:rPr>
                <w:rFonts w:ascii="Times New Roman" w:hAnsi="Times New Roman"/>
                <w:b/>
                <w:sz w:val="20"/>
                <w:szCs w:val="20"/>
                <w:lang w:eastAsia="ar-SA"/>
              </w:rPr>
            </w:pPr>
            <w:r w:rsidRPr="00343440">
              <w:rPr>
                <w:rFonts w:ascii="Times New Roman" w:hAnsi="Times New Roman"/>
                <w:sz w:val="20"/>
                <w:szCs w:val="20"/>
                <w:lang w:eastAsia="ar-SA"/>
              </w:rPr>
              <w:t>par bērna aprūpes pienākumu nepildīšanu</w:t>
            </w:r>
            <w:r>
              <w:rPr>
                <w:rFonts w:ascii="Times New Roman" w:hAnsi="Times New Roman"/>
                <w:sz w:val="20"/>
                <w:szCs w:val="20"/>
                <w:lang w:eastAsia="ar-SA"/>
              </w:rPr>
              <w:t xml:space="preserve"> -</w:t>
            </w:r>
            <w:r w:rsidRPr="00343440">
              <w:rPr>
                <w:rFonts w:ascii="Times New Roman" w:hAnsi="Times New Roman"/>
                <w:sz w:val="20"/>
                <w:szCs w:val="20"/>
                <w:lang w:eastAsia="ar-SA"/>
              </w:rPr>
              <w:t xml:space="preserve"> </w:t>
            </w:r>
            <w:r w:rsidRPr="00617129">
              <w:rPr>
                <w:rFonts w:ascii="Times New Roman" w:hAnsi="Times New Roman"/>
                <w:i/>
                <w:sz w:val="20"/>
                <w:szCs w:val="20"/>
                <w:lang w:eastAsia="ar-SA"/>
              </w:rPr>
              <w:t>BTAL 85.</w:t>
            </w:r>
            <w:r>
              <w:rPr>
                <w:rFonts w:ascii="Times New Roman" w:hAnsi="Times New Roman"/>
                <w:i/>
                <w:sz w:val="20"/>
                <w:szCs w:val="20"/>
                <w:lang w:eastAsia="ar-SA"/>
              </w:rPr>
              <w:t xml:space="preserve"> </w:t>
            </w:r>
            <w:r w:rsidRPr="00617129">
              <w:rPr>
                <w:rFonts w:ascii="Times New Roman" w:hAnsi="Times New Roman"/>
                <w:i/>
                <w:sz w:val="20"/>
                <w:szCs w:val="20"/>
                <w:lang w:eastAsia="ar-SA"/>
              </w:rPr>
              <w:t>p.</w:t>
            </w:r>
            <w:r w:rsidRPr="00343440">
              <w:rPr>
                <w:rFonts w:ascii="Times New Roman" w:hAnsi="Times New Roman"/>
                <w:sz w:val="20"/>
                <w:szCs w:val="20"/>
                <w:lang w:eastAsia="ar-SA"/>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6FEFB674" w14:textId="77777777" w:rsidR="00676CE6" w:rsidRPr="00C25881" w:rsidRDefault="00676CE6" w:rsidP="00676CE6">
            <w:pPr>
              <w:suppressAutoHyphens/>
              <w:spacing w:after="0" w:line="240" w:lineRule="auto"/>
              <w:jc w:val="center"/>
              <w:rPr>
                <w:rFonts w:ascii="Times New Roman" w:hAnsi="Times New Roman"/>
                <w:sz w:val="20"/>
                <w:szCs w:val="20"/>
                <w:lang w:eastAsia="ar-SA"/>
              </w:rPr>
            </w:pPr>
            <w:r w:rsidRPr="00C25881">
              <w:rPr>
                <w:rFonts w:ascii="Times New Roman" w:hAnsi="Times New Roman"/>
                <w:sz w:val="20"/>
                <w:szCs w:val="20"/>
                <w:lang w:eastAsia="ar-SA"/>
              </w:rPr>
              <w:t>700</w:t>
            </w:r>
          </w:p>
        </w:tc>
        <w:tc>
          <w:tcPr>
            <w:tcW w:w="1114" w:type="dxa"/>
            <w:tcBorders>
              <w:top w:val="single" w:sz="4" w:space="0" w:color="000000"/>
              <w:left w:val="single" w:sz="4" w:space="0" w:color="000000"/>
              <w:bottom w:val="single" w:sz="4" w:space="0" w:color="000000"/>
              <w:right w:val="single" w:sz="4" w:space="0" w:color="000000"/>
            </w:tcBorders>
            <w:vAlign w:val="center"/>
          </w:tcPr>
          <w:p w14:paraId="5A377600" w14:textId="4E320A18" w:rsidR="00676CE6" w:rsidRPr="00C25881" w:rsidRDefault="00676CE6"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794</w:t>
            </w:r>
          </w:p>
        </w:tc>
        <w:tc>
          <w:tcPr>
            <w:tcW w:w="1154" w:type="dxa"/>
            <w:tcBorders>
              <w:top w:val="single" w:sz="4" w:space="0" w:color="000000"/>
              <w:left w:val="single" w:sz="4" w:space="0" w:color="000000"/>
              <w:bottom w:val="single" w:sz="4" w:space="0" w:color="000000"/>
              <w:right w:val="single" w:sz="4" w:space="0" w:color="000000"/>
            </w:tcBorders>
            <w:vAlign w:val="center"/>
          </w:tcPr>
          <w:p w14:paraId="5E91F319" w14:textId="175E843C" w:rsidR="00676CE6" w:rsidRDefault="00F8393F"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804</w:t>
            </w:r>
          </w:p>
        </w:tc>
        <w:tc>
          <w:tcPr>
            <w:tcW w:w="692" w:type="dxa"/>
            <w:tcBorders>
              <w:top w:val="single" w:sz="4" w:space="0" w:color="000000"/>
              <w:left w:val="single" w:sz="4" w:space="0" w:color="000000"/>
              <w:bottom w:val="single" w:sz="4" w:space="0" w:color="000000"/>
              <w:right w:val="single" w:sz="4" w:space="0" w:color="000000"/>
            </w:tcBorders>
            <w:vAlign w:val="center"/>
          </w:tcPr>
          <w:p w14:paraId="1CB6D391" w14:textId="1771CD35" w:rsidR="00676CE6" w:rsidRPr="00C25881" w:rsidRDefault="006005A4"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+10</w:t>
            </w:r>
          </w:p>
        </w:tc>
      </w:tr>
      <w:tr w:rsidR="00676CE6" w:rsidRPr="00343440" w14:paraId="6ED08897" w14:textId="77777777" w:rsidTr="00D8280F">
        <w:trPr>
          <w:trHeight w:val="543"/>
        </w:trPr>
        <w:tc>
          <w:tcPr>
            <w:tcW w:w="5812" w:type="dxa"/>
            <w:tcBorders>
              <w:top w:val="single" w:sz="4" w:space="0" w:color="000000"/>
              <w:left w:val="single" w:sz="4" w:space="0" w:color="000000"/>
              <w:bottom w:val="single" w:sz="4" w:space="0" w:color="000000"/>
            </w:tcBorders>
            <w:vAlign w:val="center"/>
          </w:tcPr>
          <w:p w14:paraId="0532AB3B" w14:textId="39FD4A62" w:rsidR="00676CE6" w:rsidRPr="00343440" w:rsidRDefault="00676CE6" w:rsidP="00676CE6">
            <w:pPr>
              <w:suppressAutoHyphens/>
              <w:spacing w:after="119" w:line="240" w:lineRule="auto"/>
              <w:rPr>
                <w:rFonts w:ascii="Times New Roman" w:hAnsi="Times New Roman"/>
                <w:sz w:val="20"/>
                <w:szCs w:val="20"/>
                <w:lang w:eastAsia="ar-SA"/>
              </w:rPr>
            </w:pPr>
            <w:r w:rsidRPr="00343440">
              <w:rPr>
                <w:rFonts w:ascii="Times New Roman" w:hAnsi="Times New Roman"/>
                <w:sz w:val="20"/>
                <w:szCs w:val="20"/>
                <w:lang w:eastAsia="ar-SA"/>
              </w:rPr>
              <w:t>maznozīmīga miesas bojājuma tīša nodarīšana, ja tas izdarīts pret personu, ar kuru pārkāpējs ir pirmajā vai otrajā radniecības pakāpē, vai pret laulāto vai bijušo laulāto, vai pret personu, ar kuru pārkāpējs ir vai ir bijis pastāvīgās intīmās attiecībās, vai pret personu, ar kuru pārkāpējam ir kopīga (nedalīta) saimniecība</w:t>
            </w:r>
            <w:r>
              <w:rPr>
                <w:rFonts w:ascii="Times New Roman" w:hAnsi="Times New Roman"/>
                <w:sz w:val="20"/>
                <w:szCs w:val="20"/>
                <w:lang w:eastAsia="ar-SA"/>
              </w:rPr>
              <w:t xml:space="preserve"> -</w:t>
            </w:r>
            <w:r w:rsidRPr="00343440">
              <w:rPr>
                <w:rFonts w:ascii="Times New Roman" w:hAnsi="Times New Roman"/>
                <w:sz w:val="20"/>
                <w:szCs w:val="20"/>
                <w:lang w:eastAsia="ar-SA"/>
              </w:rPr>
              <w:t xml:space="preserve"> </w:t>
            </w:r>
            <w:r w:rsidRPr="00617129">
              <w:rPr>
                <w:rFonts w:ascii="Times New Roman" w:hAnsi="Times New Roman"/>
                <w:i/>
                <w:sz w:val="20"/>
                <w:szCs w:val="20"/>
                <w:lang w:eastAsia="ar-SA"/>
              </w:rPr>
              <w:t>Administratīvo sodu likuma par pārkāpumiem pārvaldes, sabiedriskās kārtības un valsts valodas lietošanas jomā 12.</w:t>
            </w:r>
            <w:r>
              <w:rPr>
                <w:rFonts w:ascii="Times New Roman" w:hAnsi="Times New Roman"/>
                <w:i/>
                <w:sz w:val="20"/>
                <w:szCs w:val="20"/>
                <w:lang w:eastAsia="ar-SA"/>
              </w:rPr>
              <w:t xml:space="preserve"> </w:t>
            </w:r>
            <w:r w:rsidRPr="00617129">
              <w:rPr>
                <w:rFonts w:ascii="Times New Roman" w:hAnsi="Times New Roman"/>
                <w:i/>
                <w:sz w:val="20"/>
                <w:szCs w:val="20"/>
                <w:lang w:eastAsia="ar-SA"/>
              </w:rPr>
              <w:t>p.</w:t>
            </w:r>
            <w:r>
              <w:rPr>
                <w:rFonts w:ascii="Times New Roman" w:hAnsi="Times New Roman"/>
                <w:i/>
                <w:sz w:val="20"/>
                <w:szCs w:val="20"/>
                <w:lang w:eastAsia="ar-SA"/>
              </w:rPr>
              <w:t xml:space="preserve"> otrā daļa.</w:t>
            </w:r>
            <w:r w:rsidRPr="00343440">
              <w:rPr>
                <w:rFonts w:ascii="Times New Roman" w:hAnsi="Times New Roman"/>
                <w:sz w:val="20"/>
                <w:szCs w:val="20"/>
                <w:lang w:eastAsia="ar-SA"/>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384F2CC1" w14:textId="77777777" w:rsidR="00676CE6" w:rsidRPr="00343440" w:rsidRDefault="00676CE6" w:rsidP="00676CE6">
            <w:pPr>
              <w:suppressAutoHyphens/>
              <w:spacing w:after="0" w:line="240" w:lineRule="auto"/>
              <w:jc w:val="center"/>
              <w:rPr>
                <w:rFonts w:ascii="Times New Roman" w:hAnsi="Times New Roman"/>
                <w:sz w:val="20"/>
                <w:szCs w:val="20"/>
                <w:lang w:eastAsia="ar-SA"/>
              </w:rPr>
            </w:pPr>
            <w:r w:rsidRPr="00343440">
              <w:rPr>
                <w:rFonts w:ascii="Times New Roman" w:hAnsi="Times New Roman"/>
                <w:sz w:val="20"/>
                <w:szCs w:val="20"/>
                <w:lang w:eastAsia="ar-SA"/>
              </w:rPr>
              <w:t>19</w:t>
            </w:r>
          </w:p>
        </w:tc>
        <w:tc>
          <w:tcPr>
            <w:tcW w:w="1114" w:type="dxa"/>
            <w:tcBorders>
              <w:top w:val="single" w:sz="4" w:space="0" w:color="000000"/>
              <w:left w:val="single" w:sz="4" w:space="0" w:color="000000"/>
              <w:bottom w:val="single" w:sz="4" w:space="0" w:color="000000"/>
              <w:right w:val="single" w:sz="4" w:space="0" w:color="000000"/>
            </w:tcBorders>
            <w:vAlign w:val="center"/>
          </w:tcPr>
          <w:p w14:paraId="5074BE6E" w14:textId="70BA15AE" w:rsidR="00676CE6" w:rsidRPr="00C25881" w:rsidRDefault="00676CE6" w:rsidP="00676CE6">
            <w:pPr>
              <w:suppressAutoHyphens/>
              <w:spacing w:after="0" w:line="240" w:lineRule="auto"/>
              <w:jc w:val="center"/>
              <w:rPr>
                <w:rFonts w:ascii="Times New Roman" w:hAnsi="Times New Roman"/>
                <w:sz w:val="20"/>
                <w:szCs w:val="20"/>
                <w:lang w:eastAsia="ar-SA"/>
              </w:rPr>
            </w:pPr>
            <w:r w:rsidRPr="005A7E8C">
              <w:rPr>
                <w:rFonts w:ascii="Times New Roman" w:hAnsi="Times New Roman"/>
                <w:sz w:val="20"/>
                <w:szCs w:val="20"/>
                <w:lang w:eastAsia="ar-SA"/>
              </w:rPr>
              <w:t>27</w:t>
            </w:r>
          </w:p>
        </w:tc>
        <w:tc>
          <w:tcPr>
            <w:tcW w:w="1154" w:type="dxa"/>
            <w:tcBorders>
              <w:top w:val="single" w:sz="4" w:space="0" w:color="000000"/>
              <w:left w:val="single" w:sz="4" w:space="0" w:color="000000"/>
              <w:bottom w:val="single" w:sz="4" w:space="0" w:color="000000"/>
              <w:right w:val="single" w:sz="4" w:space="0" w:color="000000"/>
            </w:tcBorders>
            <w:vAlign w:val="center"/>
          </w:tcPr>
          <w:p w14:paraId="38E24313" w14:textId="526CF1E9" w:rsidR="00676CE6" w:rsidRDefault="00F8393F"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25</w:t>
            </w:r>
          </w:p>
        </w:tc>
        <w:tc>
          <w:tcPr>
            <w:tcW w:w="692" w:type="dxa"/>
            <w:tcBorders>
              <w:top w:val="single" w:sz="4" w:space="0" w:color="000000"/>
              <w:left w:val="single" w:sz="4" w:space="0" w:color="000000"/>
              <w:bottom w:val="single" w:sz="4" w:space="0" w:color="000000"/>
              <w:right w:val="single" w:sz="4" w:space="0" w:color="000000"/>
            </w:tcBorders>
            <w:vAlign w:val="center"/>
          </w:tcPr>
          <w:p w14:paraId="29BA6564" w14:textId="6193C207" w:rsidR="00676CE6" w:rsidRPr="00C25881" w:rsidRDefault="006005A4" w:rsidP="00676CE6">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-2</w:t>
            </w:r>
          </w:p>
        </w:tc>
      </w:tr>
      <w:tr w:rsidR="00676CE6" w:rsidRPr="00343440" w14:paraId="6AB5B08F" w14:textId="77777777" w:rsidTr="00D8280F">
        <w:trPr>
          <w:trHeight w:val="140"/>
        </w:trPr>
        <w:tc>
          <w:tcPr>
            <w:tcW w:w="5812" w:type="dxa"/>
            <w:tcBorders>
              <w:top w:val="single" w:sz="4" w:space="0" w:color="000000"/>
              <w:left w:val="single" w:sz="4" w:space="0" w:color="000000"/>
              <w:bottom w:val="single" w:sz="4" w:space="0" w:color="000000"/>
              <w:right w:val="single" w:sz="4" w:space="0" w:color="000000"/>
            </w:tcBorders>
          </w:tcPr>
          <w:p w14:paraId="14F74B2B" w14:textId="0542AB8D" w:rsidR="00676CE6" w:rsidRPr="00343440" w:rsidRDefault="00676CE6" w:rsidP="00676CE6">
            <w:pPr>
              <w:suppressAutoHyphens/>
              <w:snapToGrid w:val="0"/>
              <w:spacing w:after="0" w:line="240" w:lineRule="auto"/>
              <w:jc w:val="both"/>
              <w:rPr>
                <w:rFonts w:ascii="Times New Roman" w:hAnsi="Times New Roman"/>
                <w:sz w:val="20"/>
                <w:szCs w:val="20"/>
                <w:lang w:eastAsia="ar-SA"/>
              </w:rPr>
            </w:pPr>
            <w:r w:rsidRPr="00343440">
              <w:rPr>
                <w:rFonts w:ascii="Times New Roman" w:hAnsi="Times New Roman"/>
                <w:sz w:val="20"/>
                <w:szCs w:val="20"/>
                <w:lang w:eastAsia="ar-SA"/>
              </w:rPr>
              <w:t>pret personu vērsta agresīva uzvedība</w:t>
            </w:r>
            <w:r>
              <w:rPr>
                <w:rFonts w:ascii="Times New Roman" w:hAnsi="Times New Roman"/>
                <w:sz w:val="20"/>
                <w:szCs w:val="20"/>
                <w:lang w:eastAsia="ar-SA"/>
              </w:rPr>
              <w:t xml:space="preserve"> - </w:t>
            </w:r>
            <w:r w:rsidRPr="00617129">
              <w:rPr>
                <w:rFonts w:ascii="Times New Roman" w:hAnsi="Times New Roman"/>
                <w:i/>
                <w:sz w:val="20"/>
                <w:szCs w:val="20"/>
                <w:lang w:eastAsia="ar-SA"/>
              </w:rPr>
              <w:t xml:space="preserve">Administratīvo sodu likuma par pārkāpumiem pārvaldes, sabiedriskās kārtības un valsts valodas lietošanas jomā </w:t>
            </w:r>
            <w:r w:rsidRPr="002246B4">
              <w:rPr>
                <w:rFonts w:ascii="Times New Roman" w:hAnsi="Times New Roman"/>
                <w:i/>
                <w:sz w:val="20"/>
                <w:szCs w:val="20"/>
                <w:lang w:eastAsia="ar-SA"/>
              </w:rPr>
              <w:t>11.</w:t>
            </w:r>
            <w:r w:rsidRPr="002246B4">
              <w:rPr>
                <w:rFonts w:ascii="Times New Roman" w:hAnsi="Times New Roman"/>
                <w:i/>
                <w:sz w:val="20"/>
                <w:szCs w:val="20"/>
                <w:vertAlign w:val="superscript"/>
                <w:lang w:eastAsia="ar-SA"/>
              </w:rPr>
              <w:t>1</w:t>
            </w:r>
            <w:r w:rsidRPr="002246B4">
              <w:rPr>
                <w:rFonts w:ascii="Times New Roman" w:hAnsi="Times New Roman"/>
                <w:i/>
                <w:sz w:val="20"/>
                <w:szCs w:val="20"/>
                <w:lang w:eastAsia="ar-SA"/>
              </w:rPr>
              <w:t>p.</w:t>
            </w:r>
          </w:p>
        </w:tc>
        <w:tc>
          <w:tcPr>
            <w:tcW w:w="1276" w:type="dxa"/>
            <w:tcBorders>
              <w:top w:val="single" w:sz="4" w:space="0" w:color="000000"/>
              <w:left w:val="single" w:sz="4" w:space="0" w:color="000000"/>
              <w:bottom w:val="single" w:sz="4" w:space="0" w:color="000000"/>
              <w:right w:val="single" w:sz="4" w:space="0" w:color="000000"/>
            </w:tcBorders>
            <w:vAlign w:val="center"/>
          </w:tcPr>
          <w:p w14:paraId="44C9F33D" w14:textId="77777777" w:rsidR="00676CE6" w:rsidRPr="00343440" w:rsidRDefault="00676CE6" w:rsidP="00676CE6">
            <w:pPr>
              <w:suppressAutoHyphens/>
              <w:snapToGrid w:val="0"/>
              <w:spacing w:after="0" w:line="240" w:lineRule="auto"/>
              <w:jc w:val="center"/>
              <w:rPr>
                <w:rFonts w:ascii="Times New Roman" w:hAnsi="Times New Roman"/>
                <w:sz w:val="20"/>
                <w:szCs w:val="20"/>
                <w:lang w:eastAsia="ar-SA"/>
              </w:rPr>
            </w:pPr>
            <w:r w:rsidRPr="00343440">
              <w:rPr>
                <w:rFonts w:ascii="Times New Roman" w:hAnsi="Times New Roman"/>
                <w:sz w:val="20"/>
                <w:szCs w:val="20"/>
                <w:lang w:eastAsia="ar-SA"/>
              </w:rPr>
              <w:t>20</w:t>
            </w:r>
          </w:p>
        </w:tc>
        <w:tc>
          <w:tcPr>
            <w:tcW w:w="1114" w:type="dxa"/>
            <w:tcBorders>
              <w:top w:val="single" w:sz="4" w:space="0" w:color="000000"/>
              <w:left w:val="single" w:sz="4" w:space="0" w:color="000000"/>
              <w:bottom w:val="single" w:sz="4" w:space="0" w:color="000000"/>
              <w:right w:val="single" w:sz="4" w:space="0" w:color="000000"/>
            </w:tcBorders>
            <w:vAlign w:val="center"/>
          </w:tcPr>
          <w:p w14:paraId="128545E7" w14:textId="4137ED4E" w:rsidR="00676CE6" w:rsidRPr="00C25881" w:rsidRDefault="00676CE6" w:rsidP="00676CE6">
            <w:pPr>
              <w:suppressAutoHyphens/>
              <w:snapToGrid w:val="0"/>
              <w:spacing w:after="0" w:line="240" w:lineRule="auto"/>
              <w:jc w:val="center"/>
              <w:rPr>
                <w:rFonts w:ascii="Times New Roman" w:hAnsi="Times New Roman"/>
                <w:sz w:val="20"/>
                <w:szCs w:val="20"/>
                <w:lang w:eastAsia="ar-SA"/>
              </w:rPr>
            </w:pPr>
            <w:r>
              <w:rPr>
                <w:rFonts w:ascii="Times New Roman" w:hAnsi="Times New Roman"/>
                <w:sz w:val="20"/>
                <w:szCs w:val="20"/>
                <w:lang w:eastAsia="ar-SA"/>
              </w:rPr>
              <w:t>109</w:t>
            </w:r>
          </w:p>
        </w:tc>
        <w:tc>
          <w:tcPr>
            <w:tcW w:w="1154" w:type="dxa"/>
            <w:tcBorders>
              <w:top w:val="single" w:sz="4" w:space="0" w:color="000000"/>
              <w:left w:val="single" w:sz="4" w:space="0" w:color="000000"/>
              <w:bottom w:val="single" w:sz="4" w:space="0" w:color="000000"/>
              <w:right w:val="single" w:sz="4" w:space="0" w:color="000000"/>
            </w:tcBorders>
            <w:vAlign w:val="center"/>
          </w:tcPr>
          <w:p w14:paraId="0B533A53" w14:textId="42324234" w:rsidR="00676CE6" w:rsidRDefault="00F8393F" w:rsidP="00676CE6">
            <w:pPr>
              <w:suppressAutoHyphens/>
              <w:snapToGrid w:val="0"/>
              <w:spacing w:after="0" w:line="240" w:lineRule="auto"/>
              <w:jc w:val="center"/>
              <w:rPr>
                <w:rFonts w:ascii="Times New Roman" w:hAnsi="Times New Roman"/>
                <w:sz w:val="20"/>
                <w:szCs w:val="20"/>
                <w:lang w:eastAsia="ar-SA"/>
              </w:rPr>
            </w:pPr>
            <w:r>
              <w:rPr>
                <w:rFonts w:ascii="Times New Roman" w:hAnsi="Times New Roman"/>
                <w:sz w:val="20"/>
                <w:szCs w:val="20"/>
                <w:lang w:eastAsia="ar-SA"/>
              </w:rPr>
              <w:t>135</w:t>
            </w:r>
          </w:p>
        </w:tc>
        <w:tc>
          <w:tcPr>
            <w:tcW w:w="692" w:type="dxa"/>
            <w:tcBorders>
              <w:top w:val="single" w:sz="4" w:space="0" w:color="000000"/>
              <w:left w:val="single" w:sz="4" w:space="0" w:color="000000"/>
              <w:bottom w:val="single" w:sz="4" w:space="0" w:color="000000"/>
              <w:right w:val="single" w:sz="4" w:space="0" w:color="000000"/>
            </w:tcBorders>
            <w:vAlign w:val="center"/>
          </w:tcPr>
          <w:p w14:paraId="1DD7611F" w14:textId="5ED3E791" w:rsidR="00676CE6" w:rsidRPr="00C25881" w:rsidRDefault="006005A4" w:rsidP="00676CE6">
            <w:pPr>
              <w:suppressAutoHyphens/>
              <w:snapToGrid w:val="0"/>
              <w:spacing w:after="0" w:line="240" w:lineRule="auto"/>
              <w:jc w:val="center"/>
              <w:rPr>
                <w:rFonts w:ascii="Times New Roman" w:hAnsi="Times New Roman"/>
                <w:sz w:val="20"/>
                <w:szCs w:val="20"/>
                <w:lang w:eastAsia="ar-SA"/>
              </w:rPr>
            </w:pPr>
            <w:r>
              <w:rPr>
                <w:rFonts w:ascii="Times New Roman" w:hAnsi="Times New Roman"/>
                <w:sz w:val="20"/>
                <w:szCs w:val="20"/>
                <w:lang w:eastAsia="ar-SA"/>
              </w:rPr>
              <w:t>+26</w:t>
            </w:r>
          </w:p>
        </w:tc>
      </w:tr>
      <w:tr w:rsidR="00676CE6" w:rsidRPr="00343440" w14:paraId="22D663CA" w14:textId="77777777" w:rsidTr="00D8280F">
        <w:trPr>
          <w:trHeight w:val="140"/>
        </w:trPr>
        <w:tc>
          <w:tcPr>
            <w:tcW w:w="10048" w:type="dxa"/>
            <w:gridSpan w:val="5"/>
            <w:tcBorders>
              <w:top w:val="single" w:sz="4" w:space="0" w:color="000000"/>
              <w:left w:val="single" w:sz="4" w:space="0" w:color="000000"/>
              <w:bottom w:val="single" w:sz="4" w:space="0" w:color="000000"/>
              <w:right w:val="single" w:sz="4" w:space="0" w:color="000000"/>
            </w:tcBorders>
          </w:tcPr>
          <w:p w14:paraId="1844CF6E" w14:textId="7FFCF67D" w:rsidR="00676CE6" w:rsidRPr="00676CE6" w:rsidRDefault="005D16C3" w:rsidP="00676CE6">
            <w:pPr>
              <w:suppressAutoHyphens/>
              <w:snapToGrid w:val="0"/>
              <w:spacing w:after="0" w:line="240" w:lineRule="auto"/>
              <w:jc w:val="center"/>
              <w:rPr>
                <w:rFonts w:ascii="Times New Roman" w:hAnsi="Times New Roman"/>
                <w:b/>
                <w:bCs/>
                <w:sz w:val="20"/>
                <w:szCs w:val="20"/>
                <w:lang w:eastAsia="ar-SA"/>
              </w:rPr>
            </w:pPr>
            <w:r>
              <w:rPr>
                <w:rFonts w:ascii="Times New Roman" w:hAnsi="Times New Roman"/>
                <w:b/>
                <w:bCs/>
                <w:sz w:val="20"/>
                <w:szCs w:val="20"/>
                <w:lang w:eastAsia="ar-SA"/>
              </w:rPr>
              <w:t>Jauna tiesību norma</w:t>
            </w:r>
          </w:p>
        </w:tc>
      </w:tr>
      <w:tr w:rsidR="00676CE6" w:rsidRPr="00343440" w14:paraId="2BB36C9F" w14:textId="77777777" w:rsidTr="00ED7136">
        <w:trPr>
          <w:trHeight w:val="140"/>
        </w:trPr>
        <w:tc>
          <w:tcPr>
            <w:tcW w:w="5812" w:type="dxa"/>
            <w:tcBorders>
              <w:top w:val="single" w:sz="4" w:space="0" w:color="000000"/>
              <w:left w:val="single" w:sz="4" w:space="0" w:color="000000"/>
              <w:bottom w:val="single" w:sz="4" w:space="0" w:color="000000"/>
              <w:right w:val="single" w:sz="4" w:space="0" w:color="000000"/>
            </w:tcBorders>
          </w:tcPr>
          <w:p w14:paraId="4E6327F6" w14:textId="7EB7AF7D" w:rsidR="00676CE6" w:rsidRPr="00343440" w:rsidRDefault="00676CE6" w:rsidP="00676CE6">
            <w:pPr>
              <w:tabs>
                <w:tab w:val="left" w:pos="1080"/>
              </w:tabs>
              <w:suppressAutoHyphens/>
              <w:snapToGrid w:val="0"/>
              <w:spacing w:after="0" w:line="240" w:lineRule="auto"/>
              <w:jc w:val="both"/>
              <w:rPr>
                <w:rFonts w:ascii="Times New Roman" w:hAnsi="Times New Roman"/>
                <w:sz w:val="20"/>
                <w:szCs w:val="20"/>
                <w:lang w:eastAsia="ar-SA"/>
              </w:rPr>
            </w:pPr>
            <w:r w:rsidRPr="00663586">
              <w:rPr>
                <w:rFonts w:ascii="Times New Roman" w:hAnsi="Times New Roman"/>
                <w:sz w:val="20"/>
                <w:szCs w:val="20"/>
                <w:lang w:eastAsia="ar-SA"/>
              </w:rPr>
              <w:t xml:space="preserve">Pret personu veikta </w:t>
            </w:r>
            <w:r w:rsidRPr="00663586">
              <w:rPr>
                <w:rFonts w:ascii="Times New Roman" w:hAnsi="Times New Roman"/>
                <w:sz w:val="20"/>
                <w:szCs w:val="20"/>
                <w:shd w:val="clear" w:color="auto" w:fill="FFFFFF"/>
              </w:rPr>
              <w:t xml:space="preserve">seksuāla uzmākšanās- </w:t>
            </w:r>
            <w:r w:rsidRPr="00663586">
              <w:rPr>
                <w:rFonts w:ascii="Times New Roman" w:hAnsi="Times New Roman"/>
                <w:i/>
                <w:sz w:val="20"/>
                <w:szCs w:val="20"/>
                <w:lang w:eastAsia="ar-SA"/>
              </w:rPr>
              <w:t>Administratīvo sodu likuma par pārkāpumiem pārvaldes, sabiedriskās kārtības un valsts valodas lietošanas jomā 11.</w:t>
            </w:r>
            <w:r w:rsidRPr="00663586">
              <w:rPr>
                <w:rFonts w:ascii="Times New Roman" w:hAnsi="Times New Roman"/>
                <w:i/>
                <w:sz w:val="20"/>
                <w:szCs w:val="20"/>
                <w:vertAlign w:val="superscript"/>
                <w:lang w:eastAsia="ar-SA"/>
              </w:rPr>
              <w:t>2</w:t>
            </w:r>
            <w:r w:rsidRPr="00663586">
              <w:rPr>
                <w:rFonts w:ascii="Times New Roman" w:hAnsi="Times New Roman"/>
                <w:i/>
                <w:sz w:val="20"/>
                <w:szCs w:val="20"/>
                <w:lang w:eastAsia="ar-SA"/>
              </w:rPr>
              <w:t>p.</w:t>
            </w:r>
            <w:r w:rsidR="00ED7136">
              <w:rPr>
                <w:rStyle w:val="FootnoteReference"/>
                <w:rFonts w:ascii="Times New Roman" w:hAnsi="Times New Roman"/>
                <w:i/>
                <w:sz w:val="20"/>
                <w:szCs w:val="20"/>
                <w:lang w:eastAsia="ar-SA"/>
              </w:rPr>
              <w:footnoteReference w:id="22"/>
            </w:r>
          </w:p>
        </w:tc>
        <w:tc>
          <w:tcPr>
            <w:tcW w:w="1276" w:type="dxa"/>
            <w:tcBorders>
              <w:top w:val="single" w:sz="4" w:space="0" w:color="000000"/>
              <w:left w:val="single" w:sz="4" w:space="0" w:color="000000"/>
              <w:bottom w:val="single" w:sz="4" w:space="0" w:color="000000"/>
              <w:right w:val="single" w:sz="4" w:space="0" w:color="000000"/>
            </w:tcBorders>
            <w:vAlign w:val="center"/>
          </w:tcPr>
          <w:p w14:paraId="4D00F949" w14:textId="1646412B" w:rsidR="00676CE6" w:rsidRPr="00343440" w:rsidRDefault="00ED7136" w:rsidP="00676CE6">
            <w:pPr>
              <w:suppressAutoHyphens/>
              <w:snapToGrid w:val="0"/>
              <w:spacing w:after="0" w:line="240" w:lineRule="auto"/>
              <w:jc w:val="center"/>
              <w:rPr>
                <w:rFonts w:ascii="Times New Roman" w:hAnsi="Times New Roman"/>
                <w:sz w:val="20"/>
                <w:szCs w:val="20"/>
                <w:lang w:eastAsia="ar-SA"/>
              </w:rPr>
            </w:pPr>
            <w:r>
              <w:rPr>
                <w:rFonts w:ascii="Times New Roman" w:hAnsi="Times New Roman"/>
                <w:sz w:val="20"/>
                <w:szCs w:val="20"/>
                <w:lang w:eastAsia="ar-SA"/>
              </w:rPr>
              <w:t>-</w:t>
            </w:r>
          </w:p>
        </w:tc>
        <w:tc>
          <w:tcPr>
            <w:tcW w:w="1114" w:type="dxa"/>
            <w:tcBorders>
              <w:top w:val="single" w:sz="4" w:space="0" w:color="000000"/>
              <w:left w:val="single" w:sz="4" w:space="0" w:color="000000"/>
              <w:bottom w:val="single" w:sz="4" w:space="0" w:color="000000"/>
              <w:right w:val="single" w:sz="4" w:space="0" w:color="000000"/>
            </w:tcBorders>
            <w:vAlign w:val="center"/>
          </w:tcPr>
          <w:p w14:paraId="39683518" w14:textId="203ECB64" w:rsidR="00676CE6" w:rsidRDefault="00ED7136" w:rsidP="00676CE6">
            <w:pPr>
              <w:suppressAutoHyphens/>
              <w:snapToGrid w:val="0"/>
              <w:spacing w:after="0" w:line="240" w:lineRule="auto"/>
              <w:jc w:val="center"/>
              <w:rPr>
                <w:rFonts w:ascii="Times New Roman" w:hAnsi="Times New Roman"/>
                <w:sz w:val="20"/>
                <w:szCs w:val="20"/>
                <w:lang w:eastAsia="ar-SA"/>
              </w:rPr>
            </w:pPr>
            <w:r>
              <w:rPr>
                <w:rFonts w:ascii="Times New Roman" w:hAnsi="Times New Roman"/>
                <w:sz w:val="20"/>
                <w:szCs w:val="20"/>
                <w:lang w:eastAsia="ar-SA"/>
              </w:rPr>
              <w:t>-</w:t>
            </w:r>
          </w:p>
        </w:tc>
        <w:tc>
          <w:tcPr>
            <w:tcW w:w="1154" w:type="dxa"/>
            <w:tcBorders>
              <w:top w:val="single" w:sz="4" w:space="0" w:color="000000"/>
              <w:left w:val="single" w:sz="4" w:space="0" w:color="000000"/>
              <w:bottom w:val="single" w:sz="4" w:space="0" w:color="000000"/>
              <w:right w:val="single" w:sz="4" w:space="0" w:color="000000"/>
            </w:tcBorders>
            <w:vAlign w:val="center"/>
          </w:tcPr>
          <w:p w14:paraId="6DC9AFCF" w14:textId="724B75A0" w:rsidR="00676CE6" w:rsidRDefault="00B670F1" w:rsidP="00ED7136">
            <w:pPr>
              <w:suppressAutoHyphens/>
              <w:snapToGrid w:val="0"/>
              <w:spacing w:after="0" w:line="240" w:lineRule="auto"/>
              <w:jc w:val="center"/>
              <w:rPr>
                <w:rFonts w:ascii="Times New Roman" w:hAnsi="Times New Roman"/>
                <w:sz w:val="20"/>
                <w:szCs w:val="20"/>
                <w:lang w:eastAsia="ar-SA"/>
              </w:rPr>
            </w:pPr>
            <w:r>
              <w:rPr>
                <w:rFonts w:ascii="Times New Roman" w:hAnsi="Times New Roman"/>
                <w:sz w:val="20"/>
                <w:szCs w:val="20"/>
                <w:lang w:eastAsia="ar-SA"/>
              </w:rPr>
              <w:t>25</w:t>
            </w:r>
          </w:p>
        </w:tc>
        <w:tc>
          <w:tcPr>
            <w:tcW w:w="692" w:type="dxa"/>
            <w:tcBorders>
              <w:top w:val="single" w:sz="4" w:space="0" w:color="000000"/>
              <w:left w:val="single" w:sz="4" w:space="0" w:color="000000"/>
              <w:bottom w:val="single" w:sz="4" w:space="0" w:color="000000"/>
              <w:right w:val="single" w:sz="4" w:space="0" w:color="000000"/>
            </w:tcBorders>
            <w:vAlign w:val="center"/>
          </w:tcPr>
          <w:p w14:paraId="6D6A8D16" w14:textId="1671F744" w:rsidR="00676CE6" w:rsidRDefault="006005A4" w:rsidP="00676CE6">
            <w:pPr>
              <w:suppressAutoHyphens/>
              <w:snapToGrid w:val="0"/>
              <w:spacing w:after="0" w:line="240" w:lineRule="auto"/>
              <w:jc w:val="center"/>
              <w:rPr>
                <w:rFonts w:ascii="Times New Roman" w:hAnsi="Times New Roman"/>
                <w:sz w:val="20"/>
                <w:szCs w:val="20"/>
                <w:lang w:eastAsia="ar-SA"/>
              </w:rPr>
            </w:pPr>
            <w:r>
              <w:rPr>
                <w:rFonts w:ascii="Times New Roman" w:hAnsi="Times New Roman"/>
                <w:sz w:val="20"/>
                <w:szCs w:val="20"/>
                <w:lang w:eastAsia="ar-SA"/>
              </w:rPr>
              <w:t>+25</w:t>
            </w:r>
          </w:p>
        </w:tc>
      </w:tr>
    </w:tbl>
    <w:p w14:paraId="57435708" w14:textId="0667C8E1" w:rsidR="00196E32" w:rsidRPr="00AE0CC2" w:rsidRDefault="00E20884" w:rsidP="00AE0CC2">
      <w:pPr>
        <w:suppressAutoHyphens/>
        <w:spacing w:after="0" w:line="240" w:lineRule="auto"/>
        <w:jc w:val="both"/>
        <w:rPr>
          <w:rFonts w:ascii="Times New Roman" w:hAnsi="Times New Roman"/>
          <w:color w:val="000000"/>
          <w:sz w:val="20"/>
          <w:szCs w:val="20"/>
          <w:lang w:eastAsia="ar-SA"/>
        </w:rPr>
      </w:pPr>
      <w:r w:rsidRPr="00A6264C">
        <w:rPr>
          <w:rFonts w:ascii="Times New Roman" w:hAnsi="Times New Roman"/>
          <w:color w:val="000000"/>
          <w:sz w:val="20"/>
          <w:szCs w:val="20"/>
          <w:lang w:eastAsia="ar-SA"/>
        </w:rPr>
        <w:t xml:space="preserve">Avots: VP </w:t>
      </w:r>
      <w:r w:rsidR="004628EF">
        <w:rPr>
          <w:rFonts w:ascii="Times New Roman" w:hAnsi="Times New Roman"/>
          <w:color w:val="000000"/>
          <w:sz w:val="20"/>
          <w:szCs w:val="20"/>
          <w:lang w:eastAsia="ar-SA"/>
        </w:rPr>
        <w:t>(IeM IC)</w:t>
      </w:r>
    </w:p>
    <w:p w14:paraId="43AB5D92" w14:textId="77777777" w:rsidR="00ED7EB2" w:rsidRDefault="00ED7EB2" w:rsidP="00676CE6">
      <w:pPr>
        <w:suppressAutoHyphens/>
        <w:spacing w:after="120" w:line="240" w:lineRule="auto"/>
        <w:ind w:firstLine="720"/>
        <w:jc w:val="both"/>
        <w:rPr>
          <w:rFonts w:ascii="Times New Roman" w:hAnsi="Times New Roman"/>
          <w:sz w:val="24"/>
          <w:szCs w:val="24"/>
          <w:lang w:eastAsia="ar-SA"/>
        </w:rPr>
      </w:pPr>
    </w:p>
    <w:p w14:paraId="10228683" w14:textId="04C79B7A" w:rsidR="00676CE6" w:rsidRPr="00875303" w:rsidRDefault="00676CE6" w:rsidP="00676CE6">
      <w:pPr>
        <w:suppressAutoHyphens/>
        <w:spacing w:after="120" w:line="240" w:lineRule="auto"/>
        <w:ind w:firstLine="720"/>
        <w:jc w:val="both"/>
        <w:rPr>
          <w:rFonts w:ascii="Times New Roman" w:hAnsi="Times New Roman"/>
          <w:i/>
          <w:iCs/>
          <w:sz w:val="24"/>
          <w:szCs w:val="24"/>
        </w:rPr>
      </w:pPr>
      <w:r w:rsidRPr="00ED7EB2">
        <w:rPr>
          <w:rFonts w:ascii="Times New Roman" w:hAnsi="Times New Roman"/>
          <w:sz w:val="24"/>
          <w:szCs w:val="24"/>
          <w:lang w:eastAsia="ar-SA"/>
        </w:rPr>
        <w:t>Kā tendence jānorāda fakts, ka samazin</w:t>
      </w:r>
      <w:r w:rsidR="003A2354">
        <w:rPr>
          <w:rFonts w:ascii="Times New Roman" w:hAnsi="Times New Roman"/>
          <w:sz w:val="24"/>
          <w:szCs w:val="24"/>
          <w:lang w:eastAsia="ar-SA"/>
        </w:rPr>
        <w:t>ājies</w:t>
      </w:r>
      <w:r w:rsidRPr="00ED7EB2">
        <w:rPr>
          <w:rFonts w:ascii="Times New Roman" w:hAnsi="Times New Roman"/>
          <w:sz w:val="24"/>
          <w:szCs w:val="24"/>
          <w:lang w:eastAsia="ar-SA"/>
        </w:rPr>
        <w:t xml:space="preserve"> uzsākto administratīvā pārkāpuma procesu skaits par fizisku vai emocionālu vardarbību pret bērnu </w:t>
      </w:r>
      <w:r w:rsidRPr="00ED7EB2">
        <w:rPr>
          <w:rFonts w:ascii="Times New Roman" w:hAnsi="Times New Roman"/>
          <w:i/>
          <w:iCs/>
          <w:sz w:val="24"/>
          <w:szCs w:val="24"/>
          <w:lang w:eastAsia="ar-SA"/>
        </w:rPr>
        <w:t>(BTAL 81. p.)</w:t>
      </w:r>
      <w:r w:rsidRPr="00ED7EB2">
        <w:rPr>
          <w:rFonts w:ascii="Times New Roman" w:hAnsi="Times New Roman"/>
          <w:sz w:val="24"/>
          <w:szCs w:val="24"/>
          <w:lang w:eastAsia="ar-SA"/>
        </w:rPr>
        <w:t xml:space="preserve">. Pieaudzis par bērna aprūpes pienākumu nepildīšanu </w:t>
      </w:r>
      <w:r w:rsidRPr="00ED7EB2">
        <w:rPr>
          <w:rFonts w:ascii="Times New Roman" w:hAnsi="Times New Roman"/>
          <w:i/>
          <w:iCs/>
          <w:sz w:val="24"/>
          <w:szCs w:val="24"/>
          <w:lang w:eastAsia="ar-SA"/>
        </w:rPr>
        <w:t>(BTAL 85. p.)</w:t>
      </w:r>
      <w:r w:rsidRPr="00ED7EB2">
        <w:rPr>
          <w:rFonts w:ascii="Times New Roman" w:hAnsi="Times New Roman"/>
          <w:sz w:val="24"/>
          <w:szCs w:val="24"/>
          <w:lang w:eastAsia="ar-SA"/>
        </w:rPr>
        <w:t>, kā arī par bērna uzraudzīšanu, atrodoties alkohola, narkotisko, psihotropo, toksisko vai citu apreibinošo vielu ietekmē, kas var ierobežot spējas nodrošināt bērna drošību un aizsardzību no iespējamiem bērna dzīvības un veselības apdraudējumiem (</w:t>
      </w:r>
      <w:r w:rsidRPr="00ED7EB2">
        <w:rPr>
          <w:rFonts w:ascii="Times New Roman" w:hAnsi="Times New Roman"/>
          <w:i/>
          <w:sz w:val="24"/>
          <w:szCs w:val="24"/>
          <w:lang w:eastAsia="ar-SA"/>
        </w:rPr>
        <w:t xml:space="preserve"> BTAL 83. p. otrā daļa.)</w:t>
      </w:r>
      <w:r w:rsidRPr="00ED7136">
        <w:rPr>
          <w:rFonts w:ascii="Times New Roman" w:hAnsi="Times New Roman"/>
          <w:sz w:val="20"/>
          <w:szCs w:val="20"/>
          <w:lang w:eastAsia="ar-SA"/>
        </w:rPr>
        <w:t xml:space="preserve"> </w:t>
      </w:r>
    </w:p>
    <w:p w14:paraId="1BDAE2AB" w14:textId="6ACD227C" w:rsidR="006C1046" w:rsidRPr="00ED7136" w:rsidRDefault="006C1046" w:rsidP="006C1046">
      <w:pPr>
        <w:pStyle w:val="NoSpacing"/>
        <w:spacing w:after="120"/>
        <w:ind w:firstLine="567"/>
        <w:jc w:val="both"/>
        <w:rPr>
          <w:rFonts w:ascii="Times New Roman" w:hAnsi="Times New Roman"/>
          <w:sz w:val="24"/>
          <w:szCs w:val="24"/>
          <w:shd w:val="clear" w:color="auto" w:fill="FFFFFF"/>
        </w:rPr>
      </w:pPr>
      <w:r w:rsidRPr="00ED7136">
        <w:rPr>
          <w:rFonts w:ascii="Times New Roman" w:hAnsi="Times New Roman"/>
          <w:sz w:val="24"/>
          <w:szCs w:val="24"/>
          <w:shd w:val="clear" w:color="auto" w:fill="FFFFFF"/>
        </w:rPr>
        <w:t xml:space="preserve">Saskaņā ar BTAL 88. panta pirmajā daļā noteikto administratīvā pārkāpuma procesu par šā likuma 81. pantā minētajiem pārkāpumiem par fizisku un emocionālu vardarbību pret bērnu, ko izdarījušas valsts un pašvaldību institūciju amatpersonas vai darbinieki, un 82. pantā minētajiem pārkāpumiem par bērna nelikumīgu iesaistīšanu pasākumos, veic BAC. </w:t>
      </w:r>
    </w:p>
    <w:p w14:paraId="42056AFD" w14:textId="3429B1F2" w:rsidR="006C1046" w:rsidRPr="00ED7136" w:rsidRDefault="006C1046" w:rsidP="00A317F5">
      <w:pPr>
        <w:spacing w:after="0" w:line="240" w:lineRule="auto"/>
        <w:ind w:firstLine="360"/>
        <w:jc w:val="both"/>
        <w:rPr>
          <w:rFonts w:ascii="Times New Roman" w:hAnsi="Times New Roman"/>
          <w:sz w:val="24"/>
          <w:szCs w:val="24"/>
        </w:rPr>
      </w:pPr>
      <w:r w:rsidRPr="00ED7136">
        <w:rPr>
          <w:rFonts w:ascii="Times New Roman" w:hAnsi="Times New Roman"/>
          <w:sz w:val="24"/>
          <w:szCs w:val="24"/>
        </w:rPr>
        <w:t>2024. gadā aktuālākās tēmas, par ko ziņots BAC BTAD ir:</w:t>
      </w:r>
    </w:p>
    <w:p w14:paraId="64E654BC" w14:textId="77777777" w:rsidR="006C1046" w:rsidRPr="00ED7136" w:rsidRDefault="006C1046" w:rsidP="00ED7136">
      <w:pPr>
        <w:numPr>
          <w:ilvl w:val="0"/>
          <w:numId w:val="20"/>
        </w:numPr>
        <w:spacing w:after="0" w:line="240" w:lineRule="auto"/>
        <w:jc w:val="both"/>
        <w:rPr>
          <w:rFonts w:ascii="Times New Roman" w:hAnsi="Times New Roman"/>
          <w:sz w:val="24"/>
          <w:szCs w:val="24"/>
        </w:rPr>
      </w:pPr>
      <w:r w:rsidRPr="00ED7136">
        <w:rPr>
          <w:rFonts w:ascii="Times New Roman" w:hAnsi="Times New Roman"/>
          <w:sz w:val="24"/>
          <w:szCs w:val="24"/>
        </w:rPr>
        <w:t>valsts un pašvaldību amatpersonu vai darbinieku, citu iestāžu darbinieku, kurās uzturas bērni, emocionāla un/vai fiziska vardarbību pret bērnu;</w:t>
      </w:r>
    </w:p>
    <w:p w14:paraId="734D8E8E" w14:textId="77777777" w:rsidR="006C1046" w:rsidRPr="00ED7136" w:rsidRDefault="006C1046" w:rsidP="00ED7136">
      <w:pPr>
        <w:numPr>
          <w:ilvl w:val="0"/>
          <w:numId w:val="20"/>
        </w:numPr>
        <w:spacing w:after="0" w:line="240" w:lineRule="auto"/>
        <w:jc w:val="both"/>
        <w:rPr>
          <w:rFonts w:ascii="Times New Roman" w:hAnsi="Times New Roman"/>
          <w:sz w:val="24"/>
          <w:szCs w:val="24"/>
        </w:rPr>
      </w:pPr>
      <w:r w:rsidRPr="00ED7136">
        <w:rPr>
          <w:rFonts w:ascii="Times New Roman" w:hAnsi="Times New Roman"/>
          <w:sz w:val="24"/>
          <w:szCs w:val="24"/>
        </w:rPr>
        <w:lastRenderedPageBreak/>
        <w:t>neatbilstošu disciplinēšanas un nepedagoģisku darba metožu pielietošana saskarsmē ar audzēkņiem izglītības iestādēs;</w:t>
      </w:r>
    </w:p>
    <w:p w14:paraId="0162CAC3" w14:textId="77777777" w:rsidR="006C1046" w:rsidRPr="00ED7136" w:rsidRDefault="006C1046" w:rsidP="00ED7136">
      <w:pPr>
        <w:numPr>
          <w:ilvl w:val="0"/>
          <w:numId w:val="20"/>
        </w:numPr>
        <w:spacing w:after="0" w:line="240" w:lineRule="auto"/>
        <w:jc w:val="both"/>
        <w:rPr>
          <w:rFonts w:ascii="Times New Roman" w:hAnsi="Times New Roman"/>
          <w:sz w:val="24"/>
          <w:szCs w:val="24"/>
        </w:rPr>
      </w:pPr>
      <w:r w:rsidRPr="00ED7136">
        <w:rPr>
          <w:rFonts w:ascii="Times New Roman" w:hAnsi="Times New Roman"/>
          <w:sz w:val="24"/>
          <w:szCs w:val="24"/>
        </w:rPr>
        <w:t>apdraudēta bērnu drošība;</w:t>
      </w:r>
    </w:p>
    <w:p w14:paraId="460940FA" w14:textId="77777777" w:rsidR="006C1046" w:rsidRPr="00ED7136" w:rsidRDefault="006C1046" w:rsidP="00ED7136">
      <w:pPr>
        <w:numPr>
          <w:ilvl w:val="0"/>
          <w:numId w:val="20"/>
        </w:numPr>
        <w:spacing w:after="0" w:line="240" w:lineRule="auto"/>
        <w:jc w:val="both"/>
        <w:rPr>
          <w:rFonts w:ascii="Times New Roman" w:hAnsi="Times New Roman"/>
          <w:sz w:val="24"/>
          <w:szCs w:val="24"/>
        </w:rPr>
      </w:pPr>
      <w:r w:rsidRPr="00ED7136">
        <w:rPr>
          <w:rFonts w:ascii="Times New Roman" w:hAnsi="Times New Roman"/>
          <w:sz w:val="24"/>
          <w:szCs w:val="24"/>
        </w:rPr>
        <w:t xml:space="preserve">vienaudžu savstarpēja vardarbība; </w:t>
      </w:r>
    </w:p>
    <w:p w14:paraId="6C0EA21E" w14:textId="77777777" w:rsidR="006C1046" w:rsidRPr="00ED7136" w:rsidRDefault="006C1046" w:rsidP="00ED7136">
      <w:pPr>
        <w:numPr>
          <w:ilvl w:val="0"/>
          <w:numId w:val="20"/>
        </w:numPr>
        <w:spacing w:after="0" w:line="240" w:lineRule="auto"/>
        <w:jc w:val="both"/>
        <w:rPr>
          <w:rFonts w:ascii="Times New Roman" w:hAnsi="Times New Roman"/>
          <w:sz w:val="24"/>
          <w:szCs w:val="24"/>
        </w:rPr>
      </w:pPr>
      <w:r w:rsidRPr="00ED7136">
        <w:rPr>
          <w:rFonts w:ascii="Times New Roman" w:hAnsi="Times New Roman"/>
          <w:sz w:val="24"/>
          <w:szCs w:val="24"/>
        </w:rPr>
        <w:t xml:space="preserve">emocionāla un fiziska vardarbība ģimenēs; </w:t>
      </w:r>
    </w:p>
    <w:p w14:paraId="086E4267" w14:textId="77777777" w:rsidR="006C1046" w:rsidRPr="00ED7136" w:rsidRDefault="006C1046" w:rsidP="00ED7136">
      <w:pPr>
        <w:numPr>
          <w:ilvl w:val="0"/>
          <w:numId w:val="20"/>
        </w:numPr>
        <w:spacing w:after="0" w:line="240" w:lineRule="auto"/>
        <w:jc w:val="both"/>
        <w:rPr>
          <w:rFonts w:ascii="Times New Roman" w:hAnsi="Times New Roman"/>
          <w:sz w:val="24"/>
          <w:szCs w:val="24"/>
        </w:rPr>
      </w:pPr>
      <w:r w:rsidRPr="00ED7136">
        <w:rPr>
          <w:rFonts w:ascii="Times New Roman" w:hAnsi="Times New Roman"/>
          <w:sz w:val="24"/>
          <w:szCs w:val="24"/>
        </w:rPr>
        <w:t>bērnu pamešana novārtā.</w:t>
      </w:r>
    </w:p>
    <w:p w14:paraId="373E50F6" w14:textId="6C05D315" w:rsidR="00F115A6" w:rsidRPr="00ED7136" w:rsidRDefault="006C1046" w:rsidP="006C1046">
      <w:pPr>
        <w:pStyle w:val="NoSpacing"/>
        <w:spacing w:after="120"/>
        <w:ind w:firstLine="567"/>
        <w:jc w:val="both"/>
        <w:rPr>
          <w:rFonts w:ascii="Times New Roman" w:hAnsi="Times New Roman"/>
          <w:sz w:val="24"/>
          <w:szCs w:val="24"/>
        </w:rPr>
      </w:pPr>
      <w:r w:rsidRPr="00ED7136">
        <w:rPr>
          <w:rFonts w:ascii="Times New Roman" w:hAnsi="Times New Roman"/>
          <w:sz w:val="24"/>
          <w:szCs w:val="24"/>
          <w:shd w:val="clear" w:color="auto" w:fill="FFFFFF"/>
        </w:rPr>
        <w:t xml:space="preserve">2024. gadā par iespējamiem bērnu tiesību pārkāpumiem </w:t>
      </w:r>
      <w:r w:rsidRPr="00ED7136">
        <w:rPr>
          <w:rFonts w:ascii="Times New Roman" w:hAnsi="Times New Roman"/>
          <w:sz w:val="24"/>
          <w:szCs w:val="24"/>
        </w:rPr>
        <w:t xml:space="preserve">BAC BTAD no fiziskām un juridiskām personām saņēma 771 iesniegumu, kas ir par 40 iesniegumiem mazāk kā 2023. gadā un par 144 iesniegumiem vairāk kā 2022. gadā. </w:t>
      </w:r>
      <w:r w:rsidR="00C33244" w:rsidRPr="00ED7136">
        <w:rPr>
          <w:rFonts w:ascii="Times New Roman" w:hAnsi="Times New Roman"/>
          <w:sz w:val="24"/>
          <w:szCs w:val="24"/>
        </w:rPr>
        <w:t xml:space="preserve">(skat. </w:t>
      </w:r>
      <w:r w:rsidR="004D0300" w:rsidRPr="00ED7136">
        <w:rPr>
          <w:rFonts w:ascii="Times New Roman" w:hAnsi="Times New Roman"/>
          <w:sz w:val="24"/>
          <w:szCs w:val="24"/>
        </w:rPr>
        <w:t>1</w:t>
      </w:r>
      <w:r w:rsidR="009A7DD3">
        <w:rPr>
          <w:rFonts w:ascii="Times New Roman" w:hAnsi="Times New Roman"/>
          <w:sz w:val="24"/>
          <w:szCs w:val="24"/>
        </w:rPr>
        <w:t>8</w:t>
      </w:r>
      <w:r w:rsidR="004D0300" w:rsidRPr="00ED7136">
        <w:rPr>
          <w:rFonts w:ascii="Times New Roman" w:hAnsi="Times New Roman"/>
          <w:sz w:val="24"/>
          <w:szCs w:val="24"/>
        </w:rPr>
        <w:t xml:space="preserve">. </w:t>
      </w:r>
      <w:r w:rsidR="00C33244" w:rsidRPr="00ED7136">
        <w:rPr>
          <w:rFonts w:ascii="Times New Roman" w:hAnsi="Times New Roman"/>
          <w:sz w:val="24"/>
          <w:szCs w:val="24"/>
        </w:rPr>
        <w:t>attēlu)</w:t>
      </w:r>
      <w:r w:rsidR="004D0300" w:rsidRPr="00ED7136">
        <w:rPr>
          <w:rFonts w:ascii="Times New Roman" w:hAnsi="Times New Roman"/>
          <w:sz w:val="24"/>
          <w:szCs w:val="24"/>
        </w:rPr>
        <w:t xml:space="preserve">. </w:t>
      </w:r>
    </w:p>
    <w:p w14:paraId="6C2046E2" w14:textId="60AABB48" w:rsidR="00F115A6" w:rsidRDefault="004D0300" w:rsidP="00F55032">
      <w:pPr>
        <w:spacing w:after="0" w:line="240" w:lineRule="auto"/>
        <w:ind w:firstLine="360"/>
        <w:jc w:val="right"/>
        <w:rPr>
          <w:rFonts w:ascii="Times New Roman" w:hAnsi="Times New Roman"/>
          <w:b/>
          <w:sz w:val="20"/>
          <w:szCs w:val="20"/>
        </w:rPr>
      </w:pPr>
      <w:r w:rsidRPr="002C201D">
        <w:rPr>
          <w:rFonts w:ascii="Times New Roman" w:hAnsi="Times New Roman"/>
          <w:b/>
          <w:sz w:val="20"/>
          <w:szCs w:val="20"/>
        </w:rPr>
        <w:t>1</w:t>
      </w:r>
      <w:r w:rsidR="009A7DD3">
        <w:rPr>
          <w:rFonts w:ascii="Times New Roman" w:hAnsi="Times New Roman"/>
          <w:b/>
          <w:sz w:val="20"/>
          <w:szCs w:val="20"/>
        </w:rPr>
        <w:t>8</w:t>
      </w:r>
      <w:r w:rsidRPr="002C201D">
        <w:rPr>
          <w:rFonts w:ascii="Times New Roman" w:hAnsi="Times New Roman"/>
          <w:b/>
          <w:sz w:val="20"/>
          <w:szCs w:val="20"/>
        </w:rPr>
        <w:t>.</w:t>
      </w:r>
      <w:r w:rsidR="00F07DA4" w:rsidRPr="002C201D">
        <w:rPr>
          <w:rFonts w:ascii="Times New Roman" w:hAnsi="Times New Roman"/>
          <w:b/>
          <w:sz w:val="20"/>
          <w:szCs w:val="20"/>
        </w:rPr>
        <w:t> </w:t>
      </w:r>
      <w:r w:rsidRPr="002C201D">
        <w:rPr>
          <w:rFonts w:ascii="Times New Roman" w:hAnsi="Times New Roman"/>
          <w:b/>
          <w:sz w:val="20"/>
          <w:szCs w:val="20"/>
        </w:rPr>
        <w:t>a</w:t>
      </w:r>
      <w:r w:rsidR="00F115A6" w:rsidRPr="002C201D">
        <w:rPr>
          <w:rFonts w:ascii="Times New Roman" w:hAnsi="Times New Roman"/>
          <w:b/>
          <w:sz w:val="20"/>
          <w:szCs w:val="20"/>
        </w:rPr>
        <w:t xml:space="preserve">ttēls. </w:t>
      </w:r>
      <w:r w:rsidR="00284063" w:rsidRPr="002C201D">
        <w:rPr>
          <w:rFonts w:ascii="Times New Roman" w:hAnsi="Times New Roman"/>
          <w:b/>
          <w:sz w:val="20"/>
          <w:szCs w:val="20"/>
        </w:rPr>
        <w:t>BAC</w:t>
      </w:r>
      <w:r w:rsidR="00F115A6" w:rsidRPr="002C201D">
        <w:rPr>
          <w:rFonts w:ascii="Times New Roman" w:hAnsi="Times New Roman"/>
          <w:b/>
          <w:sz w:val="20"/>
          <w:szCs w:val="20"/>
        </w:rPr>
        <w:t xml:space="preserve"> saņemto sūdzību</w:t>
      </w:r>
      <w:r w:rsidR="00F115A6" w:rsidRPr="00F115A6">
        <w:rPr>
          <w:rFonts w:ascii="Times New Roman" w:hAnsi="Times New Roman"/>
          <w:b/>
          <w:sz w:val="20"/>
          <w:szCs w:val="20"/>
        </w:rPr>
        <w:t xml:space="preserve"> par bērnu tiesību pārkāpumiem 202</w:t>
      </w:r>
      <w:r w:rsidR="006A7D87">
        <w:rPr>
          <w:rFonts w:ascii="Times New Roman" w:hAnsi="Times New Roman"/>
          <w:b/>
          <w:sz w:val="20"/>
          <w:szCs w:val="20"/>
        </w:rPr>
        <w:t>2</w:t>
      </w:r>
      <w:r w:rsidR="00F115A6" w:rsidRPr="00F115A6">
        <w:rPr>
          <w:rFonts w:ascii="Times New Roman" w:hAnsi="Times New Roman"/>
          <w:b/>
          <w:sz w:val="20"/>
          <w:szCs w:val="20"/>
        </w:rPr>
        <w:t>.</w:t>
      </w:r>
      <w:r w:rsidR="00284063">
        <w:rPr>
          <w:rFonts w:ascii="Times New Roman" w:hAnsi="Times New Roman"/>
          <w:b/>
          <w:sz w:val="20"/>
          <w:szCs w:val="20"/>
        </w:rPr>
        <w:t>,</w:t>
      </w:r>
      <w:r w:rsidR="00F115A6" w:rsidRPr="00F115A6">
        <w:rPr>
          <w:rFonts w:ascii="Times New Roman" w:hAnsi="Times New Roman"/>
          <w:b/>
          <w:sz w:val="20"/>
          <w:szCs w:val="20"/>
        </w:rPr>
        <w:t xml:space="preserve"> 202</w:t>
      </w:r>
      <w:r w:rsidR="006A7D87">
        <w:rPr>
          <w:rFonts w:ascii="Times New Roman" w:hAnsi="Times New Roman"/>
          <w:b/>
          <w:sz w:val="20"/>
          <w:szCs w:val="20"/>
        </w:rPr>
        <w:t>3</w:t>
      </w:r>
      <w:r w:rsidR="00F115A6" w:rsidRPr="00F115A6">
        <w:rPr>
          <w:rFonts w:ascii="Times New Roman" w:hAnsi="Times New Roman"/>
          <w:b/>
          <w:sz w:val="20"/>
          <w:szCs w:val="20"/>
        </w:rPr>
        <w:t>.</w:t>
      </w:r>
      <w:r w:rsidR="00284063">
        <w:rPr>
          <w:rFonts w:ascii="Times New Roman" w:hAnsi="Times New Roman"/>
          <w:b/>
          <w:sz w:val="20"/>
          <w:szCs w:val="20"/>
        </w:rPr>
        <w:t xml:space="preserve"> un 202</w:t>
      </w:r>
      <w:r w:rsidR="006A7D87">
        <w:rPr>
          <w:rFonts w:ascii="Times New Roman" w:hAnsi="Times New Roman"/>
          <w:b/>
          <w:sz w:val="20"/>
          <w:szCs w:val="20"/>
        </w:rPr>
        <w:t>4</w:t>
      </w:r>
      <w:r w:rsidR="00284063">
        <w:rPr>
          <w:rFonts w:ascii="Times New Roman" w:hAnsi="Times New Roman"/>
          <w:b/>
          <w:sz w:val="20"/>
          <w:szCs w:val="20"/>
        </w:rPr>
        <w:t>.</w:t>
      </w:r>
      <w:r w:rsidR="00F115A6" w:rsidRPr="00F115A6">
        <w:rPr>
          <w:rFonts w:ascii="Times New Roman" w:hAnsi="Times New Roman"/>
          <w:b/>
          <w:sz w:val="20"/>
          <w:szCs w:val="20"/>
        </w:rPr>
        <w:t xml:space="preserve"> gadā skaits</w:t>
      </w:r>
      <w:r w:rsidR="00F07DA4">
        <w:rPr>
          <w:rFonts w:ascii="Times New Roman" w:hAnsi="Times New Roman"/>
          <w:b/>
          <w:sz w:val="20"/>
          <w:szCs w:val="20"/>
        </w:rPr>
        <w:t>.</w:t>
      </w:r>
    </w:p>
    <w:p w14:paraId="2D4C41AA" w14:textId="77777777" w:rsidR="006A224D" w:rsidRDefault="006A224D" w:rsidP="00F55032">
      <w:pPr>
        <w:spacing w:after="0" w:line="240" w:lineRule="auto"/>
        <w:ind w:firstLine="360"/>
        <w:jc w:val="right"/>
        <w:rPr>
          <w:rFonts w:ascii="Times New Roman" w:hAnsi="Times New Roman"/>
          <w:b/>
          <w:sz w:val="20"/>
          <w:szCs w:val="20"/>
        </w:rPr>
      </w:pPr>
    </w:p>
    <w:p w14:paraId="617FF072" w14:textId="104D431F" w:rsidR="00F115A6" w:rsidRPr="006A7D87" w:rsidRDefault="006C1046" w:rsidP="00A67E94">
      <w:pPr>
        <w:spacing w:after="0" w:line="240" w:lineRule="auto"/>
        <w:jc w:val="both"/>
        <w:rPr>
          <w:rFonts w:ascii="Times New Roman" w:hAnsi="Times New Roman"/>
          <w:sz w:val="24"/>
          <w:szCs w:val="24"/>
        </w:rPr>
      </w:pPr>
      <w:r>
        <w:rPr>
          <w:noProof/>
        </w:rPr>
        <w:drawing>
          <wp:inline distT="0" distB="0" distL="0" distR="0" wp14:anchorId="7F14BF3E" wp14:editId="35CE5A52">
            <wp:extent cx="6118860" cy="1417320"/>
            <wp:effectExtent l="0" t="0" r="15240" b="11430"/>
            <wp:docPr id="26" name="Chart 26">
              <a:extLst xmlns:a="http://schemas.openxmlformats.org/drawingml/2006/main">
                <a:ext uri="{FF2B5EF4-FFF2-40B4-BE49-F238E27FC236}">
                  <a16:creationId xmlns:a16="http://schemas.microsoft.com/office/drawing/2014/main" id="{C312B539-2E6C-4097-AD27-BD9245728F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A839638" w14:textId="5800AC63" w:rsidR="00196E32" w:rsidRPr="00D842BC" w:rsidRDefault="00C33244" w:rsidP="00D842BC">
      <w:pPr>
        <w:ind w:firstLine="720"/>
        <w:jc w:val="both"/>
        <w:rPr>
          <w:rFonts w:ascii="Times New Roman" w:hAnsi="Times New Roman"/>
          <w:sz w:val="20"/>
          <w:szCs w:val="20"/>
        </w:rPr>
      </w:pPr>
      <w:r w:rsidRPr="00C33244">
        <w:rPr>
          <w:rFonts w:ascii="Times New Roman" w:hAnsi="Times New Roman"/>
          <w:sz w:val="20"/>
          <w:szCs w:val="20"/>
        </w:rPr>
        <w:t>Avots</w:t>
      </w:r>
      <w:r w:rsidR="007C2F9E">
        <w:rPr>
          <w:rFonts w:ascii="Times New Roman" w:hAnsi="Times New Roman"/>
          <w:sz w:val="20"/>
          <w:szCs w:val="20"/>
        </w:rPr>
        <w:t>:</w:t>
      </w:r>
      <w:r w:rsidRPr="00C33244">
        <w:rPr>
          <w:rFonts w:ascii="Times New Roman" w:hAnsi="Times New Roman"/>
          <w:sz w:val="20"/>
          <w:szCs w:val="20"/>
        </w:rPr>
        <w:t xml:space="preserve"> </w:t>
      </w:r>
      <w:r w:rsidR="005807D1">
        <w:rPr>
          <w:rFonts w:ascii="Times New Roman" w:hAnsi="Times New Roman"/>
          <w:sz w:val="20"/>
          <w:szCs w:val="20"/>
        </w:rPr>
        <w:t>BAC</w:t>
      </w:r>
    </w:p>
    <w:p w14:paraId="42DB396E" w14:textId="107D2789" w:rsidR="00507C16" w:rsidRPr="00ED7136" w:rsidRDefault="006C1046" w:rsidP="00ED7136">
      <w:pPr>
        <w:pStyle w:val="NoSpacing"/>
        <w:spacing w:after="120"/>
        <w:ind w:firstLine="720"/>
        <w:jc w:val="both"/>
        <w:rPr>
          <w:rFonts w:ascii="Times New Roman" w:hAnsi="Times New Roman"/>
          <w:sz w:val="24"/>
          <w:szCs w:val="24"/>
        </w:rPr>
      </w:pPr>
      <w:r w:rsidRPr="00ED7136">
        <w:rPr>
          <w:rFonts w:ascii="Times New Roman" w:hAnsi="Times New Roman"/>
          <w:sz w:val="24"/>
          <w:szCs w:val="24"/>
        </w:rPr>
        <w:t xml:space="preserve">2024. gadā par iespējamiem bērnu tiesību pārkāpumiem ģimenēs tika saņemti 97 iesniegumi, </w:t>
      </w:r>
      <w:r w:rsidR="00A36EEC">
        <w:rPr>
          <w:rFonts w:ascii="Times New Roman" w:hAnsi="Times New Roman"/>
          <w:sz w:val="24"/>
          <w:szCs w:val="24"/>
        </w:rPr>
        <w:t xml:space="preserve">par pārkāpumiem </w:t>
      </w:r>
      <w:r w:rsidRPr="00ED7136">
        <w:rPr>
          <w:rFonts w:ascii="Times New Roman" w:hAnsi="Times New Roman"/>
          <w:sz w:val="24"/>
          <w:szCs w:val="24"/>
        </w:rPr>
        <w:t>valsts un pašvaldību iestādēs, pie pakalpojumu sniedzējiem (skolās, pirmsskolas izglītības iestādēs, ārpusģimenes aprūpes iestādēs, atbalsta centros, krīzes centros, jaunsardzes centros, ārstniecības iestādēs, biedrībās, pie bērnu uzraudzības pakalpojumu sniedzējiem, pašvaldībās, nometnēs, policijā, Pilsonības un migrācijas lietu pārvaldē u.c.) – 625 iesniegumi, vienlaikus 49 gadījumos ziņots par pārkāpumiem, kas notikuši sabiedriskās vietās, internetā, iespējamā pārkāpuma vieta nav norādīta vai nav zināma.</w:t>
      </w:r>
      <w:r w:rsidR="00F80DFA" w:rsidRPr="00ED7136">
        <w:rPr>
          <w:rFonts w:ascii="Times New Roman" w:hAnsi="Times New Roman"/>
          <w:sz w:val="24"/>
          <w:szCs w:val="24"/>
        </w:rPr>
        <w:t xml:space="preserve">(skat. </w:t>
      </w:r>
      <w:r w:rsidR="007607D7" w:rsidRPr="00ED7136">
        <w:rPr>
          <w:rFonts w:ascii="Times New Roman" w:hAnsi="Times New Roman"/>
          <w:sz w:val="24"/>
          <w:szCs w:val="24"/>
        </w:rPr>
        <w:t>1</w:t>
      </w:r>
      <w:r w:rsidR="009A7DD3">
        <w:rPr>
          <w:rFonts w:ascii="Times New Roman" w:hAnsi="Times New Roman"/>
          <w:sz w:val="24"/>
          <w:szCs w:val="24"/>
        </w:rPr>
        <w:t>9</w:t>
      </w:r>
      <w:r w:rsidR="007607D7" w:rsidRPr="00ED7136">
        <w:rPr>
          <w:rFonts w:ascii="Times New Roman" w:hAnsi="Times New Roman"/>
          <w:sz w:val="24"/>
          <w:szCs w:val="24"/>
        </w:rPr>
        <w:t>.</w:t>
      </w:r>
      <w:r w:rsidR="004A7068" w:rsidRPr="00ED7136">
        <w:rPr>
          <w:rFonts w:ascii="Times New Roman" w:hAnsi="Times New Roman"/>
          <w:sz w:val="24"/>
          <w:szCs w:val="24"/>
        </w:rPr>
        <w:t xml:space="preserve"> </w:t>
      </w:r>
      <w:r w:rsidR="00F80DFA" w:rsidRPr="00ED7136">
        <w:rPr>
          <w:rFonts w:ascii="Times New Roman" w:hAnsi="Times New Roman"/>
          <w:sz w:val="24"/>
          <w:szCs w:val="24"/>
        </w:rPr>
        <w:t>attēlu).</w:t>
      </w:r>
    </w:p>
    <w:p w14:paraId="394A042E" w14:textId="5DC57170" w:rsidR="005E75F2" w:rsidRDefault="007607D7" w:rsidP="00D842BC">
      <w:pPr>
        <w:pStyle w:val="NoSpacing"/>
        <w:spacing w:line="276" w:lineRule="auto"/>
        <w:jc w:val="right"/>
        <w:rPr>
          <w:rFonts w:ascii="Times New Roman" w:hAnsi="Times New Roman"/>
          <w:sz w:val="24"/>
          <w:szCs w:val="24"/>
        </w:rPr>
      </w:pPr>
      <w:r>
        <w:rPr>
          <w:rFonts w:ascii="Times New Roman" w:hAnsi="Times New Roman"/>
          <w:b/>
          <w:sz w:val="20"/>
          <w:szCs w:val="20"/>
        </w:rPr>
        <w:t>1</w:t>
      </w:r>
      <w:r w:rsidR="009A7DD3">
        <w:rPr>
          <w:rFonts w:ascii="Times New Roman" w:hAnsi="Times New Roman"/>
          <w:b/>
          <w:sz w:val="20"/>
          <w:szCs w:val="20"/>
        </w:rPr>
        <w:t>9</w:t>
      </w:r>
      <w:r>
        <w:rPr>
          <w:rFonts w:ascii="Times New Roman" w:hAnsi="Times New Roman"/>
          <w:b/>
          <w:sz w:val="20"/>
          <w:szCs w:val="20"/>
        </w:rPr>
        <w:t>. a</w:t>
      </w:r>
      <w:r w:rsidR="00507C16">
        <w:rPr>
          <w:rFonts w:ascii="Times New Roman" w:hAnsi="Times New Roman"/>
          <w:b/>
          <w:sz w:val="20"/>
          <w:szCs w:val="20"/>
        </w:rPr>
        <w:t xml:space="preserve">ttēls. </w:t>
      </w:r>
      <w:r w:rsidR="005E75F2">
        <w:rPr>
          <w:rFonts w:ascii="Times New Roman" w:hAnsi="Times New Roman"/>
          <w:b/>
          <w:sz w:val="20"/>
          <w:szCs w:val="20"/>
        </w:rPr>
        <w:t>BAC</w:t>
      </w:r>
      <w:r w:rsidR="005E75F2" w:rsidRPr="00F115A6">
        <w:rPr>
          <w:rFonts w:ascii="Times New Roman" w:hAnsi="Times New Roman"/>
          <w:b/>
          <w:sz w:val="20"/>
          <w:szCs w:val="20"/>
        </w:rPr>
        <w:t xml:space="preserve"> saņemt</w:t>
      </w:r>
      <w:r w:rsidR="005E75F2">
        <w:rPr>
          <w:rFonts w:ascii="Times New Roman" w:hAnsi="Times New Roman"/>
          <w:b/>
          <w:sz w:val="20"/>
          <w:szCs w:val="20"/>
        </w:rPr>
        <w:t>o iesniegumu (iestādēs, ģimenēs, citur) skaits 2023. un 2024. gadā</w:t>
      </w:r>
    </w:p>
    <w:p w14:paraId="0254C139" w14:textId="678F2D14" w:rsidR="00507C16" w:rsidRDefault="00507C16" w:rsidP="00D36B72">
      <w:pPr>
        <w:pStyle w:val="NoSpacing"/>
        <w:ind w:firstLine="567"/>
        <w:jc w:val="right"/>
        <w:rPr>
          <w:rFonts w:ascii="Times New Roman" w:hAnsi="Times New Roman"/>
          <w:b/>
          <w:sz w:val="20"/>
          <w:szCs w:val="20"/>
        </w:rPr>
      </w:pPr>
    </w:p>
    <w:p w14:paraId="249EFF27" w14:textId="27F812C6" w:rsidR="00F80DFA" w:rsidRDefault="006C1046" w:rsidP="00F244F1">
      <w:pPr>
        <w:pStyle w:val="NoSpacing"/>
        <w:spacing w:line="276" w:lineRule="auto"/>
        <w:jc w:val="both"/>
        <w:rPr>
          <w:rFonts w:ascii="Times New Roman" w:hAnsi="Times New Roman"/>
          <w:i/>
          <w:iCs/>
          <w:sz w:val="24"/>
          <w:szCs w:val="24"/>
        </w:rPr>
      </w:pPr>
      <w:r>
        <w:rPr>
          <w:rFonts w:ascii="Times New Roman" w:hAnsi="Times New Roman"/>
          <w:i/>
          <w:iCs/>
          <w:noProof/>
          <w:sz w:val="24"/>
          <w:szCs w:val="24"/>
        </w:rPr>
        <w:drawing>
          <wp:inline distT="0" distB="0" distL="0" distR="0" wp14:anchorId="72F4EF3F" wp14:editId="16F596DB">
            <wp:extent cx="6189345" cy="2240280"/>
            <wp:effectExtent l="0" t="0" r="1905" b="7620"/>
            <wp:docPr id="1431833839"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347DE98" w14:textId="04B4E890" w:rsidR="001F7867" w:rsidRPr="00A36EEC" w:rsidRDefault="00B5640A" w:rsidP="00A36EEC">
      <w:pPr>
        <w:pStyle w:val="NoSpacing"/>
        <w:spacing w:line="276" w:lineRule="auto"/>
        <w:jc w:val="both"/>
        <w:rPr>
          <w:rFonts w:ascii="Times New Roman" w:hAnsi="Times New Roman"/>
          <w:sz w:val="20"/>
          <w:szCs w:val="20"/>
        </w:rPr>
      </w:pPr>
      <w:r w:rsidRPr="007A76B3">
        <w:rPr>
          <w:rFonts w:ascii="Times New Roman" w:hAnsi="Times New Roman"/>
          <w:sz w:val="20"/>
          <w:szCs w:val="20"/>
        </w:rPr>
        <w:t>Avots: BAC</w:t>
      </w:r>
    </w:p>
    <w:p w14:paraId="67091343" w14:textId="49E9A410" w:rsidR="005E75F2" w:rsidRPr="00D650FA" w:rsidRDefault="005E75F2" w:rsidP="00D842BC">
      <w:pPr>
        <w:pStyle w:val="NoSpacing"/>
        <w:ind w:firstLine="540"/>
        <w:jc w:val="both"/>
        <w:rPr>
          <w:rFonts w:ascii="Times New Roman" w:hAnsi="Times New Roman"/>
          <w:sz w:val="24"/>
          <w:szCs w:val="24"/>
        </w:rPr>
      </w:pPr>
      <w:r w:rsidRPr="00D650FA">
        <w:rPr>
          <w:rFonts w:ascii="Times New Roman" w:hAnsi="Times New Roman"/>
          <w:sz w:val="24"/>
          <w:szCs w:val="24"/>
        </w:rPr>
        <w:t>No 2024. gadā kopā saņemtā 771 iesnieguma par iespējamiem bērnu tiesību pārkāpumiem:</w:t>
      </w:r>
    </w:p>
    <w:p w14:paraId="6234CF39" w14:textId="77777777" w:rsidR="005E75F2" w:rsidRPr="00D650FA" w:rsidRDefault="005E75F2" w:rsidP="00D842BC">
      <w:pPr>
        <w:pStyle w:val="NoSpacing"/>
        <w:numPr>
          <w:ilvl w:val="0"/>
          <w:numId w:val="17"/>
        </w:numPr>
        <w:jc w:val="both"/>
        <w:rPr>
          <w:rFonts w:ascii="Times New Roman" w:hAnsi="Times New Roman"/>
          <w:sz w:val="24"/>
          <w:szCs w:val="24"/>
        </w:rPr>
      </w:pPr>
      <w:r w:rsidRPr="00D650FA">
        <w:rPr>
          <w:rFonts w:ascii="Times New Roman" w:hAnsi="Times New Roman"/>
          <w:sz w:val="24"/>
          <w:szCs w:val="24"/>
        </w:rPr>
        <w:t xml:space="preserve">apstiprinājās 116 iesniegumos norādītie iespējamie bērnu tiesību pārkāpumi, </w:t>
      </w:r>
    </w:p>
    <w:p w14:paraId="1EFEAE67" w14:textId="77777777" w:rsidR="005E75F2" w:rsidRPr="00D650FA" w:rsidRDefault="005E75F2" w:rsidP="00D842BC">
      <w:pPr>
        <w:pStyle w:val="NoSpacing"/>
        <w:numPr>
          <w:ilvl w:val="0"/>
          <w:numId w:val="17"/>
        </w:numPr>
        <w:jc w:val="both"/>
        <w:rPr>
          <w:rFonts w:ascii="Times New Roman" w:hAnsi="Times New Roman"/>
          <w:sz w:val="24"/>
          <w:szCs w:val="24"/>
        </w:rPr>
      </w:pPr>
      <w:r w:rsidRPr="00D650FA">
        <w:rPr>
          <w:rFonts w:ascii="Times New Roman" w:hAnsi="Times New Roman"/>
          <w:sz w:val="24"/>
          <w:szCs w:val="24"/>
        </w:rPr>
        <w:t xml:space="preserve">daļēji apstiprinājās 100 iespējamie pārkāpumi un </w:t>
      </w:r>
    </w:p>
    <w:p w14:paraId="2B756017" w14:textId="77777777" w:rsidR="005E75F2" w:rsidRPr="00D650FA" w:rsidRDefault="005E75F2" w:rsidP="00D842BC">
      <w:pPr>
        <w:pStyle w:val="NoSpacing"/>
        <w:numPr>
          <w:ilvl w:val="0"/>
          <w:numId w:val="17"/>
        </w:numPr>
        <w:jc w:val="both"/>
        <w:rPr>
          <w:rFonts w:ascii="Times New Roman" w:hAnsi="Times New Roman"/>
          <w:sz w:val="24"/>
          <w:szCs w:val="24"/>
        </w:rPr>
      </w:pPr>
      <w:r w:rsidRPr="00D650FA">
        <w:rPr>
          <w:rFonts w:ascii="Times New Roman" w:hAnsi="Times New Roman"/>
          <w:sz w:val="24"/>
          <w:szCs w:val="24"/>
        </w:rPr>
        <w:t xml:space="preserve">246 iespējamie pārkāpumi neapstiprinājās. </w:t>
      </w:r>
    </w:p>
    <w:p w14:paraId="50F40E72" w14:textId="77777777" w:rsidR="005E75F2" w:rsidRPr="00D650FA" w:rsidRDefault="005E75F2" w:rsidP="00D842BC">
      <w:pPr>
        <w:pStyle w:val="NoSpacing"/>
        <w:spacing w:after="120"/>
        <w:ind w:firstLine="539"/>
        <w:jc w:val="both"/>
        <w:rPr>
          <w:rFonts w:ascii="Times New Roman" w:hAnsi="Times New Roman"/>
          <w:sz w:val="24"/>
          <w:szCs w:val="24"/>
        </w:rPr>
      </w:pPr>
      <w:r w:rsidRPr="00D650FA">
        <w:rPr>
          <w:rFonts w:ascii="Times New Roman" w:hAnsi="Times New Roman"/>
          <w:sz w:val="24"/>
          <w:szCs w:val="24"/>
        </w:rPr>
        <w:t xml:space="preserve">Kopumā secināts, ka apstiprinājās vai daļēji apstiprinājās 216 iesniegumos norādītie iespējamie bērnu tiesību pārkāpumi, kas ir 28% no visu 2024. gadā saņemto iesniegumu skaita un </w:t>
      </w:r>
      <w:r w:rsidRPr="00D650FA">
        <w:rPr>
          <w:rFonts w:ascii="Times New Roman" w:hAnsi="Times New Roman"/>
          <w:sz w:val="24"/>
          <w:szCs w:val="24"/>
        </w:rPr>
        <w:lastRenderedPageBreak/>
        <w:t>246 iesniegumos norādītie iespējamie bērnu tiesību pārkāpumi neapstiprinājās, kas ir 32% no visu 2024. gadā saņemto iesniegumu skaita.</w:t>
      </w:r>
    </w:p>
    <w:p w14:paraId="3DDB1F2E" w14:textId="6CEEE9D2" w:rsidR="005E75F2" w:rsidRPr="00D650FA" w:rsidRDefault="005E75F2" w:rsidP="00D842BC">
      <w:pPr>
        <w:pStyle w:val="NoSpacing"/>
        <w:spacing w:after="120"/>
        <w:ind w:firstLine="539"/>
        <w:jc w:val="both"/>
        <w:rPr>
          <w:rFonts w:ascii="Times New Roman" w:hAnsi="Times New Roman"/>
          <w:sz w:val="24"/>
          <w:szCs w:val="24"/>
        </w:rPr>
      </w:pPr>
      <w:r w:rsidRPr="00D650FA">
        <w:rPr>
          <w:rFonts w:ascii="Times New Roman" w:hAnsi="Times New Roman"/>
          <w:sz w:val="24"/>
          <w:szCs w:val="24"/>
        </w:rPr>
        <w:t>Pēc apkopotajiem rezultātiem secināts, ka 97 iesniegumu izskatīšana bijusi piekritīga citām institūcijām</w:t>
      </w:r>
      <w:r w:rsidR="00400429">
        <w:rPr>
          <w:rFonts w:ascii="Times New Roman" w:hAnsi="Times New Roman"/>
          <w:sz w:val="24"/>
          <w:szCs w:val="24"/>
        </w:rPr>
        <w:t xml:space="preserve"> (skat.20.attēlu).</w:t>
      </w:r>
    </w:p>
    <w:p w14:paraId="1A47F38A" w14:textId="77777777" w:rsidR="005E75F2" w:rsidRPr="00D650FA" w:rsidRDefault="005E75F2" w:rsidP="00D842BC">
      <w:pPr>
        <w:pStyle w:val="NoSpacing"/>
        <w:spacing w:after="120"/>
        <w:ind w:firstLine="539"/>
        <w:jc w:val="both"/>
        <w:rPr>
          <w:rFonts w:ascii="Times New Roman" w:hAnsi="Times New Roman"/>
          <w:sz w:val="24"/>
          <w:szCs w:val="24"/>
        </w:rPr>
      </w:pPr>
      <w:r w:rsidRPr="00D650FA">
        <w:rPr>
          <w:rFonts w:ascii="Times New Roman" w:hAnsi="Times New Roman"/>
          <w:sz w:val="24"/>
          <w:szCs w:val="24"/>
        </w:rPr>
        <w:t xml:space="preserve">Uz 212 iesniegumiem sniegtas atbildes un skaidrojumi par dažādiem bērnu tiesību aizsardzības jautājumiem, piemēram, par darbinieku izvērtēšanu, personas atbilstību ieņemamajam amatam atbilstoši BTAL likuma 72. panta piektās daļas 1. punktā noteiktajam, par izglītības iestādes akreditācijas komisijas darbu, par pašvaldības skolēnu autobusa izmantošanu, par bērnu fotografēšanu pasākumos un personas datu apstrādes aizskārumu, par situāciju, kurā bērns ar īpašām vajadzībām izdarījis zaudējumus citas personas īpašumam, par trokšņiem un putekļiem bērna dzīvesvietā, par rīcību situācijās, kad ģimenē vienam no vecākiem netiek nodrošinātas saskarsmes tiesības ar bērnu, par mājokļa pabalstu, par vecāku neuzticēšanos skolai u.c. </w:t>
      </w:r>
    </w:p>
    <w:p w14:paraId="1EF4A963" w14:textId="77C310AE" w:rsidR="00E74241" w:rsidRDefault="009A7DD3" w:rsidP="00E74241">
      <w:pPr>
        <w:spacing w:after="0" w:line="240" w:lineRule="auto"/>
        <w:ind w:firstLine="567"/>
        <w:jc w:val="right"/>
        <w:rPr>
          <w:rFonts w:ascii="Times New Roman" w:hAnsi="Times New Roman"/>
          <w:sz w:val="24"/>
          <w:szCs w:val="24"/>
        </w:rPr>
      </w:pPr>
      <w:r>
        <w:rPr>
          <w:rFonts w:ascii="Times New Roman" w:hAnsi="Times New Roman"/>
          <w:b/>
          <w:sz w:val="20"/>
          <w:szCs w:val="20"/>
        </w:rPr>
        <w:t>20</w:t>
      </w:r>
      <w:r w:rsidR="007607D7" w:rsidRPr="002C201D">
        <w:rPr>
          <w:rFonts w:ascii="Times New Roman" w:hAnsi="Times New Roman"/>
          <w:b/>
          <w:sz w:val="20"/>
          <w:szCs w:val="20"/>
        </w:rPr>
        <w:t xml:space="preserve"> a</w:t>
      </w:r>
      <w:r w:rsidR="009A6115" w:rsidRPr="002C201D">
        <w:rPr>
          <w:rFonts w:ascii="Times New Roman" w:hAnsi="Times New Roman"/>
          <w:b/>
          <w:sz w:val="20"/>
          <w:szCs w:val="20"/>
        </w:rPr>
        <w:t xml:space="preserve">ttēls. </w:t>
      </w:r>
      <w:r w:rsidR="00E74241" w:rsidRPr="002C201D">
        <w:rPr>
          <w:rFonts w:ascii="Times New Roman" w:hAnsi="Times New Roman"/>
          <w:b/>
          <w:sz w:val="20"/>
          <w:szCs w:val="20"/>
        </w:rPr>
        <w:t>BAC izskatīto sūdzību  rezultāti 202</w:t>
      </w:r>
      <w:r w:rsidR="00D650FA">
        <w:rPr>
          <w:rFonts w:ascii="Times New Roman" w:hAnsi="Times New Roman"/>
          <w:b/>
          <w:sz w:val="20"/>
          <w:szCs w:val="20"/>
        </w:rPr>
        <w:t>4</w:t>
      </w:r>
      <w:r w:rsidR="00E74241" w:rsidRPr="002C201D">
        <w:rPr>
          <w:rFonts w:ascii="Times New Roman" w:hAnsi="Times New Roman"/>
          <w:b/>
          <w:sz w:val="20"/>
          <w:szCs w:val="20"/>
        </w:rPr>
        <w:t>. gadā</w:t>
      </w:r>
    </w:p>
    <w:p w14:paraId="1479C6E0" w14:textId="2A21ED97" w:rsidR="00E74241" w:rsidRDefault="00B71980" w:rsidP="00E74241">
      <w:pPr>
        <w:spacing w:after="0" w:line="240" w:lineRule="auto"/>
        <w:jc w:val="both"/>
        <w:rPr>
          <w:rFonts w:ascii="Times New Roman" w:hAnsi="Times New Roman"/>
          <w:color w:val="FF0000"/>
          <w:sz w:val="24"/>
          <w:szCs w:val="24"/>
        </w:rPr>
      </w:pPr>
      <w:r>
        <w:rPr>
          <w:noProof/>
        </w:rPr>
        <w:drawing>
          <wp:inline distT="0" distB="0" distL="0" distR="0" wp14:anchorId="72A47D83" wp14:editId="4354142A">
            <wp:extent cx="6126480" cy="2098040"/>
            <wp:effectExtent l="0" t="0" r="7620" b="16510"/>
            <wp:docPr id="1" name="Chart 1">
              <a:extLst xmlns:a="http://schemas.openxmlformats.org/drawingml/2006/main">
                <a:ext uri="{FF2B5EF4-FFF2-40B4-BE49-F238E27FC236}">
                  <a16:creationId xmlns:a16="http://schemas.microsoft.com/office/drawing/2014/main" id="{A4291EF0-6B74-41CF-ACBF-87FE8F23B6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D362407" w14:textId="4761B27F" w:rsidR="00D36B72" w:rsidRPr="00CD6C1D" w:rsidRDefault="00D36B72" w:rsidP="00E74241">
      <w:pPr>
        <w:spacing w:after="0" w:line="240" w:lineRule="auto"/>
        <w:jc w:val="both"/>
        <w:rPr>
          <w:rFonts w:ascii="Times New Roman" w:hAnsi="Times New Roman"/>
          <w:sz w:val="20"/>
          <w:szCs w:val="20"/>
        </w:rPr>
      </w:pPr>
      <w:r w:rsidRPr="00CD6C1D">
        <w:rPr>
          <w:rFonts w:ascii="Times New Roman" w:hAnsi="Times New Roman"/>
          <w:sz w:val="20"/>
          <w:szCs w:val="20"/>
        </w:rPr>
        <w:t>Avots: BAC</w:t>
      </w:r>
    </w:p>
    <w:p w14:paraId="507B99C3" w14:textId="77777777" w:rsidR="00CD6C1D" w:rsidRPr="00B71980" w:rsidRDefault="00CD6C1D" w:rsidP="001A307A">
      <w:pPr>
        <w:spacing w:after="0" w:line="240" w:lineRule="auto"/>
        <w:ind w:firstLine="567"/>
        <w:jc w:val="both"/>
        <w:rPr>
          <w:rFonts w:ascii="Times New Roman" w:hAnsi="Times New Roman"/>
          <w:sz w:val="24"/>
          <w:szCs w:val="24"/>
        </w:rPr>
      </w:pPr>
    </w:p>
    <w:p w14:paraId="6753E218" w14:textId="6E31948E" w:rsidR="005E75F2" w:rsidRPr="00B71980" w:rsidRDefault="005E75F2" w:rsidP="005E75F2">
      <w:pPr>
        <w:pStyle w:val="NoSpacing"/>
        <w:spacing w:after="120"/>
        <w:ind w:firstLine="720"/>
        <w:jc w:val="both"/>
        <w:rPr>
          <w:rFonts w:ascii="Times New Roman" w:hAnsi="Times New Roman"/>
          <w:sz w:val="24"/>
          <w:szCs w:val="24"/>
        </w:rPr>
      </w:pPr>
      <w:r w:rsidRPr="00050031">
        <w:rPr>
          <w:rFonts w:ascii="Times New Roman" w:hAnsi="Times New Roman"/>
          <w:b/>
          <w:bCs/>
          <w:sz w:val="24"/>
          <w:szCs w:val="24"/>
        </w:rPr>
        <w:t>97 iesniegumi</w:t>
      </w:r>
      <w:r w:rsidRPr="00B71980">
        <w:rPr>
          <w:rFonts w:ascii="Times New Roman" w:hAnsi="Times New Roman"/>
          <w:sz w:val="24"/>
          <w:szCs w:val="24"/>
        </w:rPr>
        <w:t xml:space="preserve">, kas ir 13% no kopējā 2024. gadā par iespējamiem bērnu tiesību pārkāpumiem saņemto iesniegumu skaita, </w:t>
      </w:r>
      <w:r w:rsidRPr="00050031">
        <w:rPr>
          <w:rFonts w:ascii="Times New Roman" w:hAnsi="Times New Roman"/>
          <w:b/>
          <w:bCs/>
          <w:sz w:val="24"/>
          <w:szCs w:val="24"/>
        </w:rPr>
        <w:t>bija saistīti ar situācijām ģimenēs,</w:t>
      </w:r>
      <w:r w:rsidRPr="00B71980">
        <w:rPr>
          <w:rFonts w:ascii="Times New Roman" w:hAnsi="Times New Roman"/>
          <w:sz w:val="24"/>
          <w:szCs w:val="24"/>
        </w:rPr>
        <w:t xml:space="preserve"> visbiežāk norādot bērnu nepietiekamu aprūpi, bērna pamešanu novārtā, vecāku pienākumu nepildīšanu, nelabvēlīgu vidi bērna attīstībai un emocionālu un/vai fizisku vardarbību pret bērnu. Palielinājies to iesniegumu skaits, kuros norādīts uz sociālo garantiju nenodrošināšanu bērnam un iespējamu vardarbību pret bērnu sabiedriskā vietā</w:t>
      </w:r>
      <w:r w:rsidR="00BC4F5A">
        <w:rPr>
          <w:rFonts w:ascii="Times New Roman" w:hAnsi="Times New Roman"/>
          <w:sz w:val="24"/>
          <w:szCs w:val="24"/>
        </w:rPr>
        <w:t>.</w:t>
      </w:r>
    </w:p>
    <w:p w14:paraId="765454E7" w14:textId="138AFE28" w:rsidR="00D85614" w:rsidRPr="00B71980" w:rsidRDefault="005E75F2" w:rsidP="00D85614">
      <w:pPr>
        <w:pStyle w:val="NoSpacing"/>
        <w:spacing w:after="120"/>
        <w:ind w:firstLine="720"/>
        <w:jc w:val="both"/>
        <w:rPr>
          <w:rFonts w:ascii="Times New Roman" w:hAnsi="Times New Roman"/>
          <w:sz w:val="24"/>
          <w:szCs w:val="24"/>
        </w:rPr>
      </w:pPr>
      <w:r w:rsidRPr="00B71980">
        <w:rPr>
          <w:rFonts w:ascii="Times New Roman" w:hAnsi="Times New Roman"/>
          <w:sz w:val="24"/>
          <w:szCs w:val="24"/>
        </w:rPr>
        <w:t>No 97 iesniegumos norādītajiem iespējamajiem bērnu tiesību pārkāpumiem ģimenēs apstiprinājās 5 iesniegumos norādītais bērnu tiesību pārkāpums, daļēji apstiprinājās 2 pārkāpumi, bet neapstiprinājās 21</w:t>
      </w:r>
      <w:r w:rsidR="00A36EEC">
        <w:rPr>
          <w:rFonts w:ascii="Times New Roman" w:hAnsi="Times New Roman"/>
          <w:sz w:val="24"/>
          <w:szCs w:val="24"/>
        </w:rPr>
        <w:t xml:space="preserve"> pārkāpums</w:t>
      </w:r>
      <w:r w:rsidRPr="00B71980">
        <w:rPr>
          <w:rFonts w:ascii="Times New Roman" w:hAnsi="Times New Roman"/>
          <w:sz w:val="24"/>
          <w:szCs w:val="24"/>
        </w:rPr>
        <w:t>.</w:t>
      </w:r>
      <w:r w:rsidR="00D842BC" w:rsidRPr="00B71980">
        <w:rPr>
          <w:rFonts w:ascii="Times New Roman" w:hAnsi="Times New Roman"/>
          <w:sz w:val="24"/>
          <w:szCs w:val="24"/>
        </w:rPr>
        <w:t xml:space="preserve"> </w:t>
      </w:r>
      <w:r w:rsidR="00A36EEC">
        <w:rPr>
          <w:rFonts w:ascii="Times New Roman" w:hAnsi="Times New Roman"/>
          <w:sz w:val="24"/>
          <w:szCs w:val="24"/>
        </w:rPr>
        <w:t xml:space="preserve"> </w:t>
      </w:r>
      <w:r w:rsidR="00D85614" w:rsidRPr="00B71980">
        <w:rPr>
          <w:rFonts w:ascii="Times New Roman" w:hAnsi="Times New Roman"/>
          <w:sz w:val="24"/>
          <w:szCs w:val="24"/>
        </w:rPr>
        <w:t>23 iesniegumu izskatīšana ir bijusi piekritīga citām institūcijām, uz 46 iesniegumiem sniegtas atbildes.</w:t>
      </w:r>
    </w:p>
    <w:p w14:paraId="61FABD38" w14:textId="77777777" w:rsidR="00D85614" w:rsidRPr="00B71980" w:rsidRDefault="00D85614" w:rsidP="00B71980">
      <w:pPr>
        <w:pStyle w:val="NoSpacing"/>
        <w:spacing w:after="120"/>
        <w:ind w:firstLine="720"/>
        <w:jc w:val="both"/>
        <w:rPr>
          <w:rFonts w:ascii="Times New Roman" w:hAnsi="Times New Roman"/>
          <w:sz w:val="24"/>
          <w:szCs w:val="24"/>
        </w:rPr>
      </w:pPr>
      <w:r w:rsidRPr="00B71980">
        <w:rPr>
          <w:rFonts w:ascii="Times New Roman" w:hAnsi="Times New Roman"/>
          <w:sz w:val="24"/>
          <w:szCs w:val="24"/>
        </w:rPr>
        <w:t>49 iesniegumi, kas ir 6% no kopējā 2024. gadā par iespējamiem bērnu tiesību pārkāpumiem saņemto iesniegumu skaita, bija saistīti ar iespējamiem bērnu tiesību pārkāpumiem sabiedriskās vietās, interneta vidē, iespējamā pārkāpuma vieta nebija norādīta vai nebija zināma, piemēram, bērni interneta vidē tika apsūdzēti zādzībā, bērni tika iesaistīti alkohola tirdzniecībā, bērni tika nelegāli nodarbināti (mazgājot automašīnas), tika pārkāptas bērnu tiesības sabiedriskajā transportā, bērniem netika nodrošināta droša vide daudzdzīvokļu māju pagalmos u.c. Saņemti arī iesniegumi par iespējamiem kaimiņu savstarpējiem konfliktiem, kuros iesaistīti bērni.</w:t>
      </w:r>
    </w:p>
    <w:p w14:paraId="28835AF2" w14:textId="01D8764B" w:rsidR="00D85614" w:rsidRPr="00B71980" w:rsidRDefault="00D85614" w:rsidP="00B71980">
      <w:pPr>
        <w:pStyle w:val="NoSpacing"/>
        <w:spacing w:after="120"/>
        <w:ind w:firstLine="720"/>
        <w:jc w:val="both"/>
        <w:rPr>
          <w:rFonts w:ascii="Times New Roman" w:hAnsi="Times New Roman"/>
          <w:sz w:val="24"/>
          <w:szCs w:val="24"/>
        </w:rPr>
      </w:pPr>
      <w:r w:rsidRPr="00B71980">
        <w:rPr>
          <w:rFonts w:ascii="Times New Roman" w:hAnsi="Times New Roman"/>
          <w:sz w:val="24"/>
          <w:szCs w:val="24"/>
        </w:rPr>
        <w:t>No 49 iesniegumos norādītajiem iespējamajiem bērnu tiesību pārkāpumiem sabiedriskās vietās, interneta vidē, iespējamā pārkāpuma vieta nav norādīta vai nav zināma, apstiprinājās 3 iesniegumos norādītais bērnu tiesību pārkāpums, bet neapstiprinājās 5</w:t>
      </w:r>
      <w:r w:rsidR="00A36EEC">
        <w:rPr>
          <w:rFonts w:ascii="Times New Roman" w:hAnsi="Times New Roman"/>
          <w:sz w:val="24"/>
          <w:szCs w:val="24"/>
        </w:rPr>
        <w:t xml:space="preserve"> iesniegumos norādītais pārkāpums. </w:t>
      </w:r>
      <w:r w:rsidRPr="00B71980">
        <w:rPr>
          <w:rFonts w:ascii="Times New Roman" w:hAnsi="Times New Roman"/>
          <w:sz w:val="24"/>
          <w:szCs w:val="24"/>
        </w:rPr>
        <w:t>15 iesniegumu izskatīšana ir bijusi piekritīga citām institūcijām, uz 26 iesniegumiem sniegtas atbildes.</w:t>
      </w:r>
    </w:p>
    <w:p w14:paraId="312E5B77" w14:textId="1FCA1525" w:rsidR="00D85614" w:rsidRPr="00B71980" w:rsidRDefault="00D85614" w:rsidP="00B71980">
      <w:pPr>
        <w:pStyle w:val="NoSpacing"/>
        <w:spacing w:after="120"/>
        <w:ind w:firstLine="720"/>
        <w:jc w:val="both"/>
        <w:rPr>
          <w:rFonts w:ascii="Times New Roman" w:hAnsi="Times New Roman"/>
          <w:sz w:val="24"/>
          <w:szCs w:val="24"/>
        </w:rPr>
      </w:pPr>
      <w:r w:rsidRPr="00B71980">
        <w:rPr>
          <w:rFonts w:ascii="Times New Roman" w:hAnsi="Times New Roman"/>
          <w:sz w:val="24"/>
          <w:szCs w:val="24"/>
        </w:rPr>
        <w:lastRenderedPageBreak/>
        <w:t xml:space="preserve">Lielākā daļa 2024. gadā </w:t>
      </w:r>
      <w:r w:rsidR="00624EE7">
        <w:rPr>
          <w:rFonts w:ascii="Times New Roman" w:hAnsi="Times New Roman"/>
          <w:sz w:val="24"/>
          <w:szCs w:val="24"/>
        </w:rPr>
        <w:t xml:space="preserve">BAC </w:t>
      </w:r>
      <w:r w:rsidRPr="00B71980">
        <w:rPr>
          <w:rFonts w:ascii="Times New Roman" w:hAnsi="Times New Roman"/>
          <w:sz w:val="24"/>
          <w:szCs w:val="24"/>
        </w:rPr>
        <w:t xml:space="preserve">BTAD saņemto iesniegumu – </w:t>
      </w:r>
      <w:r w:rsidRPr="00050031">
        <w:rPr>
          <w:rFonts w:ascii="Times New Roman" w:hAnsi="Times New Roman"/>
          <w:b/>
          <w:bCs/>
          <w:sz w:val="24"/>
          <w:szCs w:val="24"/>
        </w:rPr>
        <w:t>625,</w:t>
      </w:r>
      <w:r w:rsidRPr="00B71980">
        <w:rPr>
          <w:rFonts w:ascii="Times New Roman" w:hAnsi="Times New Roman"/>
          <w:sz w:val="24"/>
          <w:szCs w:val="24"/>
        </w:rPr>
        <w:t xml:space="preserve"> kas ir 81% no kopējā 2024. gadā par iespējamiem bērnu tiesību pārkāpumiem saņemto iesniegumu skaita</w:t>
      </w:r>
      <w:r w:rsidRPr="00B71980">
        <w:rPr>
          <w:rFonts w:ascii="Times New Roman" w:hAnsi="Times New Roman"/>
          <w:i/>
          <w:iCs/>
          <w:sz w:val="24"/>
          <w:szCs w:val="24"/>
        </w:rPr>
        <w:t xml:space="preserve">, </w:t>
      </w:r>
      <w:r w:rsidRPr="00050031">
        <w:rPr>
          <w:rFonts w:ascii="Times New Roman" w:hAnsi="Times New Roman"/>
          <w:b/>
          <w:bCs/>
          <w:sz w:val="24"/>
          <w:szCs w:val="24"/>
        </w:rPr>
        <w:t>bija saistīti ar iespējamiem bērnu tiesību pārkāpumiem valsts vai pašvaldību iestādēs</w:t>
      </w:r>
      <w:r w:rsidRPr="00B71980">
        <w:rPr>
          <w:rFonts w:ascii="Times New Roman" w:hAnsi="Times New Roman"/>
          <w:sz w:val="24"/>
          <w:szCs w:val="24"/>
        </w:rPr>
        <w:t xml:space="preserve">, </w:t>
      </w:r>
      <w:r w:rsidRPr="00050031">
        <w:rPr>
          <w:rFonts w:ascii="Times New Roman" w:hAnsi="Times New Roman"/>
          <w:b/>
          <w:bCs/>
          <w:sz w:val="24"/>
          <w:szCs w:val="24"/>
        </w:rPr>
        <w:t>pie pakalpojumu sniedzējiem</w:t>
      </w:r>
      <w:r w:rsidRPr="00B71980">
        <w:rPr>
          <w:rFonts w:ascii="Times New Roman" w:hAnsi="Times New Roman"/>
          <w:b/>
          <w:bCs/>
          <w:sz w:val="24"/>
          <w:szCs w:val="24"/>
        </w:rPr>
        <w:t xml:space="preserve"> (</w:t>
      </w:r>
      <w:r w:rsidRPr="00B71980">
        <w:rPr>
          <w:rFonts w:ascii="Times New Roman" w:hAnsi="Times New Roman"/>
          <w:sz w:val="24"/>
          <w:szCs w:val="24"/>
        </w:rPr>
        <w:t>skolās, pirmsskolas izglītības iestādēs, ārpusģimenes aprūpes iestādēs, atbalsta centros, krīzes centros, jaunsardzes centros, ārstniecības iestādēs, biedrībās, pie bērnu uzraudzības pakalpojumu sniedzējiem,  pašvaldībās, nometnēs, policijā, Pilsonības un migrācijas lietu pārvaldē u.c.).</w:t>
      </w:r>
    </w:p>
    <w:p w14:paraId="76C3E13F" w14:textId="77777777" w:rsidR="00D85614" w:rsidRDefault="00D85614" w:rsidP="00B71980">
      <w:pPr>
        <w:pStyle w:val="NoSpacing"/>
        <w:spacing w:after="120"/>
        <w:ind w:firstLine="720"/>
        <w:jc w:val="both"/>
        <w:rPr>
          <w:rFonts w:ascii="Times New Roman" w:hAnsi="Times New Roman"/>
          <w:color w:val="000000" w:themeColor="text1"/>
          <w:sz w:val="24"/>
          <w:szCs w:val="24"/>
          <w:lang w:eastAsia="lv-LV"/>
        </w:rPr>
      </w:pPr>
      <w:r>
        <w:rPr>
          <w:rFonts w:ascii="Times New Roman" w:hAnsi="Times New Roman"/>
          <w:sz w:val="24"/>
          <w:szCs w:val="24"/>
        </w:rPr>
        <w:t xml:space="preserve">2024. gadā </w:t>
      </w:r>
      <w:r w:rsidRPr="00546B4C">
        <w:rPr>
          <w:rFonts w:ascii="Times New Roman" w:hAnsi="Times New Roman"/>
          <w:sz w:val="24"/>
          <w:szCs w:val="24"/>
        </w:rPr>
        <w:t xml:space="preserve">no </w:t>
      </w:r>
      <w:r w:rsidRPr="00546B4C">
        <w:rPr>
          <w:rFonts w:ascii="Times New Roman" w:hAnsi="Times New Roman"/>
          <w:color w:val="000000" w:themeColor="text1"/>
          <w:sz w:val="24"/>
          <w:szCs w:val="24"/>
        </w:rPr>
        <w:t>625</w:t>
      </w:r>
      <w:r w:rsidRPr="00546B4C">
        <w:rPr>
          <w:rFonts w:ascii="Times New Roman" w:hAnsi="Times New Roman"/>
          <w:sz w:val="24"/>
          <w:szCs w:val="24"/>
        </w:rPr>
        <w:t xml:space="preserve"> iesniegumiem </w:t>
      </w:r>
      <w:r w:rsidRPr="00050031">
        <w:rPr>
          <w:rFonts w:ascii="Times New Roman" w:hAnsi="Times New Roman"/>
          <w:b/>
          <w:bCs/>
          <w:color w:val="000000" w:themeColor="text1"/>
          <w:sz w:val="24"/>
          <w:szCs w:val="24"/>
        </w:rPr>
        <w:t>123</w:t>
      </w:r>
      <w:r w:rsidRPr="00050031">
        <w:rPr>
          <w:rFonts w:ascii="Times New Roman" w:hAnsi="Times New Roman"/>
          <w:b/>
          <w:bCs/>
          <w:sz w:val="24"/>
          <w:szCs w:val="24"/>
        </w:rPr>
        <w:t xml:space="preserve"> iesniegumi</w:t>
      </w:r>
      <w:r w:rsidRPr="00546B4C">
        <w:rPr>
          <w:rFonts w:ascii="Times New Roman" w:hAnsi="Times New Roman"/>
          <w:sz w:val="24"/>
          <w:szCs w:val="24"/>
        </w:rPr>
        <w:t xml:space="preserve"> </w:t>
      </w:r>
      <w:r>
        <w:rPr>
          <w:rFonts w:ascii="Times New Roman" w:hAnsi="Times New Roman"/>
          <w:sz w:val="24"/>
          <w:szCs w:val="24"/>
        </w:rPr>
        <w:t>tika</w:t>
      </w:r>
      <w:r w:rsidRPr="00546B4C">
        <w:rPr>
          <w:rFonts w:ascii="Times New Roman" w:hAnsi="Times New Roman"/>
          <w:sz w:val="24"/>
          <w:szCs w:val="24"/>
        </w:rPr>
        <w:t xml:space="preserve"> saņemti </w:t>
      </w:r>
      <w:r w:rsidRPr="00050031">
        <w:rPr>
          <w:rFonts w:ascii="Times New Roman" w:hAnsi="Times New Roman"/>
          <w:b/>
          <w:bCs/>
          <w:sz w:val="24"/>
          <w:szCs w:val="24"/>
        </w:rPr>
        <w:t>par iespējamu vienaudžu savstarpējo vardarbību valsts vai pašvaldību iestādēs un pie pakalpojumu sniedzējiem</w:t>
      </w:r>
      <w:r w:rsidRPr="00050031">
        <w:rPr>
          <w:rFonts w:ascii="Times New Roman" w:hAnsi="Times New Roman"/>
          <w:b/>
          <w:bCs/>
          <w:color w:val="000000" w:themeColor="text1"/>
          <w:sz w:val="24"/>
          <w:szCs w:val="24"/>
        </w:rPr>
        <w:t>,</w:t>
      </w:r>
      <w:r w:rsidRPr="00546B4C">
        <w:rPr>
          <w:rFonts w:ascii="Times New Roman" w:hAnsi="Times New Roman"/>
          <w:color w:val="000000" w:themeColor="text1"/>
          <w:sz w:val="24"/>
          <w:szCs w:val="24"/>
        </w:rPr>
        <w:t xml:space="preserve"> kas ir 20% no visu</w:t>
      </w:r>
      <w:r w:rsidRPr="001E78EE">
        <w:rPr>
          <w:rFonts w:ascii="Times New Roman" w:hAnsi="Times New Roman"/>
          <w:color w:val="000000" w:themeColor="text1"/>
          <w:sz w:val="24"/>
          <w:szCs w:val="24"/>
        </w:rPr>
        <w:t xml:space="preserve"> par </w:t>
      </w:r>
      <w:r>
        <w:rPr>
          <w:rFonts w:ascii="Times New Roman" w:hAnsi="Times New Roman"/>
          <w:color w:val="000000" w:themeColor="text1"/>
          <w:sz w:val="24"/>
          <w:szCs w:val="24"/>
        </w:rPr>
        <w:t xml:space="preserve">iespējamiem bērnu tiesību pārkāpumiem </w:t>
      </w:r>
      <w:r w:rsidRPr="00D17258">
        <w:rPr>
          <w:rFonts w:ascii="Times New Roman" w:hAnsi="Times New Roman"/>
          <w:sz w:val="24"/>
          <w:szCs w:val="24"/>
        </w:rPr>
        <w:t>valsts vai pašvaldību iestādēs</w:t>
      </w:r>
      <w:r>
        <w:rPr>
          <w:rFonts w:ascii="Times New Roman" w:hAnsi="Times New Roman"/>
          <w:sz w:val="24"/>
          <w:szCs w:val="24"/>
        </w:rPr>
        <w:t xml:space="preserve"> un</w:t>
      </w:r>
      <w:r w:rsidRPr="00D17258">
        <w:rPr>
          <w:rFonts w:ascii="Times New Roman" w:hAnsi="Times New Roman"/>
          <w:sz w:val="24"/>
          <w:szCs w:val="24"/>
        </w:rPr>
        <w:t xml:space="preserve"> pie pakalpojumu sniedzējiem</w:t>
      </w:r>
      <w:r w:rsidRPr="001E78EE">
        <w:rPr>
          <w:rFonts w:ascii="Times New Roman" w:hAnsi="Times New Roman"/>
          <w:color w:val="000000" w:themeColor="text1"/>
          <w:sz w:val="24"/>
          <w:szCs w:val="24"/>
        </w:rPr>
        <w:t xml:space="preserve"> saņemto iesniegumu skaita</w:t>
      </w:r>
      <w:r w:rsidRPr="00735318">
        <w:rPr>
          <w:rFonts w:ascii="Times New Roman" w:hAnsi="Times New Roman"/>
          <w:i/>
          <w:iCs/>
          <w:color w:val="000000" w:themeColor="text1"/>
          <w:sz w:val="24"/>
          <w:szCs w:val="24"/>
        </w:rPr>
        <w:t>.</w:t>
      </w:r>
      <w:r w:rsidRPr="001E78EE">
        <w:rPr>
          <w:rFonts w:ascii="Times New Roman" w:hAnsi="Times New Roman"/>
          <w:color w:val="000000" w:themeColor="text1"/>
          <w:sz w:val="24"/>
          <w:szCs w:val="24"/>
        </w:rPr>
        <w:t xml:space="preserve">  </w:t>
      </w:r>
      <w:r w:rsidRPr="001E78EE">
        <w:rPr>
          <w:rFonts w:ascii="Times New Roman" w:hAnsi="Times New Roman"/>
          <w:color w:val="000000" w:themeColor="text1"/>
          <w:sz w:val="24"/>
          <w:szCs w:val="24"/>
          <w:lang w:eastAsia="lv-LV"/>
        </w:rPr>
        <w:t xml:space="preserve"> </w:t>
      </w:r>
    </w:p>
    <w:p w14:paraId="01B98F15" w14:textId="2F3DE9F9" w:rsidR="005E75F2" w:rsidRDefault="00D85614" w:rsidP="00B71980">
      <w:pPr>
        <w:pStyle w:val="NoSpacing"/>
        <w:spacing w:after="120"/>
        <w:ind w:firstLine="720"/>
        <w:jc w:val="both"/>
        <w:rPr>
          <w:rFonts w:ascii="Times New Roman" w:hAnsi="Times New Roman"/>
          <w:b/>
          <w:sz w:val="20"/>
          <w:szCs w:val="20"/>
        </w:rPr>
      </w:pPr>
      <w:bookmarkStart w:id="51" w:name="_Hlk189567439"/>
      <w:r w:rsidRPr="000A0D86">
        <w:rPr>
          <w:rFonts w:ascii="Times New Roman" w:hAnsi="Times New Roman"/>
          <w:sz w:val="24"/>
          <w:szCs w:val="24"/>
        </w:rPr>
        <w:t>Salīdzinājumā ar 202</w:t>
      </w:r>
      <w:r>
        <w:rPr>
          <w:rFonts w:ascii="Times New Roman" w:hAnsi="Times New Roman"/>
          <w:sz w:val="24"/>
          <w:szCs w:val="24"/>
        </w:rPr>
        <w:t>3</w:t>
      </w:r>
      <w:r w:rsidRPr="000A0D86">
        <w:rPr>
          <w:rFonts w:ascii="Times New Roman" w:hAnsi="Times New Roman"/>
          <w:sz w:val="24"/>
          <w:szCs w:val="24"/>
        </w:rPr>
        <w:t>. gadu</w:t>
      </w:r>
      <w:r w:rsidRPr="00442372">
        <w:rPr>
          <w:rFonts w:ascii="Times New Roman" w:hAnsi="Times New Roman"/>
          <w:sz w:val="24"/>
          <w:szCs w:val="24"/>
        </w:rPr>
        <w:t xml:space="preserve"> </w:t>
      </w:r>
      <w:r>
        <w:rPr>
          <w:rFonts w:ascii="Times New Roman" w:hAnsi="Times New Roman"/>
          <w:sz w:val="24"/>
          <w:szCs w:val="24"/>
        </w:rPr>
        <w:t>iesniegumu</w:t>
      </w:r>
      <w:r w:rsidRPr="000A0D86">
        <w:rPr>
          <w:rFonts w:ascii="Times New Roman" w:hAnsi="Times New Roman"/>
          <w:sz w:val="24"/>
          <w:szCs w:val="24"/>
        </w:rPr>
        <w:t xml:space="preserve"> skaits par vienaudžu savstarpējo vardarbību ir </w:t>
      </w:r>
      <w:r>
        <w:rPr>
          <w:rFonts w:ascii="Times New Roman" w:hAnsi="Times New Roman"/>
          <w:sz w:val="24"/>
          <w:szCs w:val="24"/>
        </w:rPr>
        <w:t>samazinājies par 25, bet salīdzinājumā ar</w:t>
      </w:r>
      <w:r w:rsidRPr="000A0D86">
        <w:rPr>
          <w:rFonts w:ascii="Times New Roman" w:hAnsi="Times New Roman"/>
          <w:sz w:val="24"/>
          <w:szCs w:val="24"/>
        </w:rPr>
        <w:t xml:space="preserve"> 202</w:t>
      </w:r>
      <w:r>
        <w:rPr>
          <w:rFonts w:ascii="Times New Roman" w:hAnsi="Times New Roman"/>
          <w:sz w:val="24"/>
          <w:szCs w:val="24"/>
        </w:rPr>
        <w:t>2</w:t>
      </w:r>
      <w:r w:rsidRPr="000A0D86">
        <w:rPr>
          <w:rFonts w:ascii="Times New Roman" w:hAnsi="Times New Roman"/>
          <w:sz w:val="24"/>
          <w:szCs w:val="24"/>
        </w:rPr>
        <w:t xml:space="preserve">. gadu </w:t>
      </w:r>
      <w:r>
        <w:rPr>
          <w:rFonts w:ascii="Times New Roman" w:hAnsi="Times New Roman"/>
          <w:sz w:val="24"/>
          <w:szCs w:val="24"/>
        </w:rPr>
        <w:t>iesniegumu</w:t>
      </w:r>
      <w:r w:rsidRPr="000A0D86">
        <w:rPr>
          <w:rFonts w:ascii="Times New Roman" w:hAnsi="Times New Roman"/>
          <w:sz w:val="24"/>
          <w:szCs w:val="24"/>
        </w:rPr>
        <w:t xml:space="preserve"> skaits par vienaudžu savstarpējo vardarbību ir palielinājies</w:t>
      </w:r>
      <w:r>
        <w:rPr>
          <w:rFonts w:ascii="Times New Roman" w:hAnsi="Times New Roman"/>
          <w:sz w:val="24"/>
          <w:szCs w:val="24"/>
        </w:rPr>
        <w:t xml:space="preserve"> par 62</w:t>
      </w:r>
      <w:r w:rsidR="00400429">
        <w:rPr>
          <w:rFonts w:ascii="Times New Roman" w:hAnsi="Times New Roman"/>
          <w:sz w:val="24"/>
          <w:szCs w:val="24"/>
        </w:rPr>
        <w:t xml:space="preserve"> (skat.21.attēlu).</w:t>
      </w:r>
      <w:r w:rsidRPr="000A0D86">
        <w:rPr>
          <w:rFonts w:ascii="Times New Roman" w:hAnsi="Times New Roman"/>
          <w:sz w:val="24"/>
          <w:szCs w:val="24"/>
        </w:rPr>
        <w:t xml:space="preserve"> </w:t>
      </w:r>
      <w:bookmarkEnd w:id="51"/>
    </w:p>
    <w:p w14:paraId="60474F7D" w14:textId="48F45827" w:rsidR="00507C16" w:rsidRDefault="009A7DD3" w:rsidP="00ED0AD0">
      <w:pPr>
        <w:spacing w:after="0" w:line="240" w:lineRule="auto"/>
        <w:ind w:firstLine="567"/>
        <w:jc w:val="right"/>
        <w:rPr>
          <w:rFonts w:ascii="Times New Roman" w:hAnsi="Times New Roman"/>
          <w:sz w:val="24"/>
          <w:szCs w:val="24"/>
        </w:rPr>
      </w:pPr>
      <w:r>
        <w:rPr>
          <w:rFonts w:ascii="Times New Roman" w:hAnsi="Times New Roman"/>
          <w:b/>
          <w:sz w:val="20"/>
          <w:szCs w:val="20"/>
        </w:rPr>
        <w:t>21</w:t>
      </w:r>
      <w:r w:rsidR="007607D7" w:rsidRPr="002C201D">
        <w:rPr>
          <w:rFonts w:ascii="Times New Roman" w:hAnsi="Times New Roman"/>
          <w:b/>
          <w:sz w:val="20"/>
          <w:szCs w:val="20"/>
        </w:rPr>
        <w:t>. a</w:t>
      </w:r>
      <w:r w:rsidR="00507C16" w:rsidRPr="002C201D">
        <w:rPr>
          <w:rFonts w:ascii="Times New Roman" w:hAnsi="Times New Roman"/>
          <w:b/>
          <w:sz w:val="20"/>
          <w:szCs w:val="20"/>
        </w:rPr>
        <w:t>ttēls</w:t>
      </w:r>
      <w:r w:rsidR="00507C16">
        <w:rPr>
          <w:rFonts w:ascii="Times New Roman" w:hAnsi="Times New Roman"/>
          <w:b/>
          <w:sz w:val="20"/>
          <w:szCs w:val="20"/>
        </w:rPr>
        <w:t>. BAC</w:t>
      </w:r>
      <w:r w:rsidR="00507C16" w:rsidRPr="00F115A6">
        <w:rPr>
          <w:rFonts w:ascii="Times New Roman" w:hAnsi="Times New Roman"/>
          <w:b/>
          <w:sz w:val="20"/>
          <w:szCs w:val="20"/>
        </w:rPr>
        <w:t xml:space="preserve"> saņemto sūdzību par </w:t>
      </w:r>
      <w:r w:rsidR="00507C16">
        <w:rPr>
          <w:rFonts w:ascii="Times New Roman" w:hAnsi="Times New Roman"/>
          <w:b/>
          <w:sz w:val="20"/>
          <w:szCs w:val="20"/>
        </w:rPr>
        <w:t xml:space="preserve">vienaudžu savstarpējo vardarbību </w:t>
      </w:r>
      <w:r w:rsidR="00507C16" w:rsidRPr="00F115A6">
        <w:rPr>
          <w:rFonts w:ascii="Times New Roman" w:hAnsi="Times New Roman"/>
          <w:b/>
          <w:sz w:val="20"/>
          <w:szCs w:val="20"/>
        </w:rPr>
        <w:t>202</w:t>
      </w:r>
      <w:r w:rsidR="000A0D86">
        <w:rPr>
          <w:rFonts w:ascii="Times New Roman" w:hAnsi="Times New Roman"/>
          <w:b/>
          <w:sz w:val="20"/>
          <w:szCs w:val="20"/>
        </w:rPr>
        <w:t>2</w:t>
      </w:r>
      <w:r w:rsidR="00507C16" w:rsidRPr="00F115A6">
        <w:rPr>
          <w:rFonts w:ascii="Times New Roman" w:hAnsi="Times New Roman"/>
          <w:b/>
          <w:sz w:val="20"/>
          <w:szCs w:val="20"/>
        </w:rPr>
        <w:t>.</w:t>
      </w:r>
      <w:r w:rsidR="00ED0AD0">
        <w:rPr>
          <w:rFonts w:ascii="Times New Roman" w:hAnsi="Times New Roman"/>
          <w:b/>
          <w:sz w:val="20"/>
          <w:szCs w:val="20"/>
        </w:rPr>
        <w:t>, 202</w:t>
      </w:r>
      <w:r w:rsidR="000A0D86">
        <w:rPr>
          <w:rFonts w:ascii="Times New Roman" w:hAnsi="Times New Roman"/>
          <w:b/>
          <w:sz w:val="20"/>
          <w:szCs w:val="20"/>
        </w:rPr>
        <w:t>3</w:t>
      </w:r>
      <w:r w:rsidR="00ED0AD0">
        <w:rPr>
          <w:rFonts w:ascii="Times New Roman" w:hAnsi="Times New Roman"/>
          <w:b/>
          <w:sz w:val="20"/>
          <w:szCs w:val="20"/>
        </w:rPr>
        <w:t xml:space="preserve">. un </w:t>
      </w:r>
      <w:r w:rsidR="00507C16">
        <w:rPr>
          <w:rFonts w:ascii="Times New Roman" w:hAnsi="Times New Roman"/>
          <w:b/>
          <w:sz w:val="20"/>
          <w:szCs w:val="20"/>
        </w:rPr>
        <w:t>202</w:t>
      </w:r>
      <w:r w:rsidR="000A0D86">
        <w:rPr>
          <w:rFonts w:ascii="Times New Roman" w:hAnsi="Times New Roman"/>
          <w:b/>
          <w:sz w:val="20"/>
          <w:szCs w:val="20"/>
        </w:rPr>
        <w:t>4</w:t>
      </w:r>
      <w:r w:rsidR="00507C16">
        <w:rPr>
          <w:rFonts w:ascii="Times New Roman" w:hAnsi="Times New Roman"/>
          <w:b/>
          <w:sz w:val="20"/>
          <w:szCs w:val="20"/>
        </w:rPr>
        <w:t>.</w:t>
      </w:r>
      <w:r w:rsidR="00507C16" w:rsidRPr="00F115A6">
        <w:rPr>
          <w:rFonts w:ascii="Times New Roman" w:hAnsi="Times New Roman"/>
          <w:b/>
          <w:sz w:val="20"/>
          <w:szCs w:val="20"/>
        </w:rPr>
        <w:t xml:space="preserve"> gad</w:t>
      </w:r>
      <w:r w:rsidR="00ED0AD0">
        <w:rPr>
          <w:rFonts w:ascii="Times New Roman" w:hAnsi="Times New Roman"/>
          <w:b/>
          <w:sz w:val="20"/>
          <w:szCs w:val="20"/>
        </w:rPr>
        <w:t>ā</w:t>
      </w:r>
      <w:r w:rsidR="00507C16" w:rsidRPr="00F115A6">
        <w:rPr>
          <w:rFonts w:ascii="Times New Roman" w:hAnsi="Times New Roman"/>
          <w:b/>
          <w:sz w:val="20"/>
          <w:szCs w:val="20"/>
        </w:rPr>
        <w:t xml:space="preserve"> skaits</w:t>
      </w:r>
      <w:r w:rsidR="00624EE7">
        <w:rPr>
          <w:rFonts w:ascii="Times New Roman" w:hAnsi="Times New Roman"/>
          <w:b/>
          <w:sz w:val="20"/>
          <w:szCs w:val="20"/>
        </w:rPr>
        <w:t>.</w:t>
      </w:r>
    </w:p>
    <w:p w14:paraId="3BFFEF13" w14:textId="304257E2" w:rsidR="00507C16" w:rsidRPr="000A0D86" w:rsidRDefault="00ED0AD0" w:rsidP="00507C16">
      <w:pPr>
        <w:spacing w:after="0" w:line="240" w:lineRule="auto"/>
        <w:jc w:val="both"/>
        <w:rPr>
          <w:noProof/>
        </w:rPr>
      </w:pPr>
      <w:r>
        <w:rPr>
          <w:noProof/>
        </w:rPr>
        <w:t xml:space="preserve"> </w:t>
      </w:r>
      <w:r w:rsidR="00D85614">
        <w:rPr>
          <w:rFonts w:ascii="Times New Roman" w:hAnsi="Times New Roman"/>
          <w:b/>
          <w:noProof/>
          <w:sz w:val="20"/>
          <w:szCs w:val="20"/>
        </w:rPr>
        <w:drawing>
          <wp:inline distT="0" distB="0" distL="0" distR="0" wp14:anchorId="7C32496C" wp14:editId="04D72871">
            <wp:extent cx="6195060" cy="1615440"/>
            <wp:effectExtent l="0" t="0" r="15240" b="3810"/>
            <wp:docPr id="86243099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F294724" w14:textId="38BE20C7" w:rsidR="007F6341" w:rsidRPr="009A6115" w:rsidRDefault="009A6115" w:rsidP="00507C16">
      <w:pPr>
        <w:spacing w:after="0" w:line="240" w:lineRule="auto"/>
        <w:jc w:val="both"/>
        <w:rPr>
          <w:rFonts w:ascii="Times New Roman" w:hAnsi="Times New Roman"/>
          <w:noProof/>
          <w:sz w:val="20"/>
          <w:szCs w:val="20"/>
        </w:rPr>
      </w:pPr>
      <w:r w:rsidRPr="009A6115">
        <w:rPr>
          <w:rFonts w:ascii="Times New Roman" w:hAnsi="Times New Roman"/>
          <w:noProof/>
          <w:sz w:val="20"/>
          <w:szCs w:val="20"/>
        </w:rPr>
        <w:t>Avots: BAC</w:t>
      </w:r>
    </w:p>
    <w:p w14:paraId="7DA6D946" w14:textId="77777777" w:rsidR="00050031" w:rsidRDefault="00050031" w:rsidP="00BD2315">
      <w:pPr>
        <w:pStyle w:val="NoSpacing"/>
        <w:ind w:firstLine="720"/>
        <w:jc w:val="both"/>
        <w:rPr>
          <w:rFonts w:ascii="Times New Roman" w:hAnsi="Times New Roman"/>
          <w:sz w:val="24"/>
          <w:szCs w:val="24"/>
        </w:rPr>
      </w:pPr>
    </w:p>
    <w:p w14:paraId="63AAEAA3" w14:textId="66A9080D" w:rsidR="00D85614" w:rsidRDefault="00D85614" w:rsidP="00BD2315">
      <w:pPr>
        <w:pStyle w:val="NoSpacing"/>
        <w:ind w:firstLine="720"/>
        <w:jc w:val="both"/>
        <w:rPr>
          <w:rFonts w:ascii="Times New Roman" w:hAnsi="Times New Roman"/>
          <w:sz w:val="24"/>
          <w:szCs w:val="24"/>
        </w:rPr>
      </w:pPr>
      <w:r>
        <w:rPr>
          <w:rFonts w:ascii="Times New Roman" w:hAnsi="Times New Roman"/>
          <w:sz w:val="24"/>
          <w:szCs w:val="24"/>
        </w:rPr>
        <w:t>Izskatot</w:t>
      </w:r>
      <w:r w:rsidR="001F7867">
        <w:rPr>
          <w:rFonts w:ascii="Times New Roman" w:hAnsi="Times New Roman"/>
          <w:sz w:val="24"/>
          <w:szCs w:val="24"/>
        </w:rPr>
        <w:t xml:space="preserve"> </w:t>
      </w:r>
      <w:r w:rsidRPr="00546B4C">
        <w:rPr>
          <w:rFonts w:ascii="Times New Roman" w:hAnsi="Times New Roman"/>
          <w:color w:val="000000" w:themeColor="text1"/>
          <w:sz w:val="24"/>
          <w:szCs w:val="24"/>
        </w:rPr>
        <w:t>123</w:t>
      </w:r>
      <w:r w:rsidR="001F7867">
        <w:rPr>
          <w:rFonts w:ascii="Times New Roman" w:hAnsi="Times New Roman"/>
          <w:color w:val="000000" w:themeColor="text1"/>
          <w:sz w:val="24"/>
          <w:szCs w:val="24"/>
        </w:rPr>
        <w:t xml:space="preserve"> </w:t>
      </w:r>
      <w:r w:rsidRPr="00546B4C">
        <w:rPr>
          <w:rFonts w:ascii="Times New Roman" w:hAnsi="Times New Roman"/>
          <w:sz w:val="24"/>
          <w:szCs w:val="24"/>
        </w:rPr>
        <w:t>i</w:t>
      </w:r>
      <w:r>
        <w:rPr>
          <w:rFonts w:ascii="Times New Roman" w:hAnsi="Times New Roman"/>
          <w:sz w:val="24"/>
          <w:szCs w:val="24"/>
        </w:rPr>
        <w:t xml:space="preserve">esniegumus </w:t>
      </w:r>
      <w:r w:rsidR="001F7867">
        <w:rPr>
          <w:rFonts w:ascii="Times New Roman" w:hAnsi="Times New Roman"/>
          <w:sz w:val="24"/>
          <w:szCs w:val="24"/>
        </w:rPr>
        <w:t>iesniegumu</w:t>
      </w:r>
      <w:r w:rsidR="001F7867" w:rsidRPr="000A0D86">
        <w:rPr>
          <w:rFonts w:ascii="Times New Roman" w:hAnsi="Times New Roman"/>
          <w:sz w:val="24"/>
          <w:szCs w:val="24"/>
        </w:rPr>
        <w:t xml:space="preserve">  par vienaudžu savstarpējo vardarbību </w:t>
      </w:r>
      <w:r>
        <w:rPr>
          <w:rFonts w:ascii="Times New Roman" w:hAnsi="Times New Roman"/>
          <w:sz w:val="24"/>
          <w:szCs w:val="24"/>
        </w:rPr>
        <w:t>secināts, ka kopumā:</w:t>
      </w:r>
    </w:p>
    <w:p w14:paraId="2EF851AC" w14:textId="77777777" w:rsidR="00D85614" w:rsidRPr="00910989" w:rsidRDefault="00D85614" w:rsidP="00BD2315">
      <w:pPr>
        <w:pStyle w:val="NoSpacing"/>
        <w:numPr>
          <w:ilvl w:val="0"/>
          <w:numId w:val="18"/>
        </w:numPr>
        <w:jc w:val="both"/>
        <w:rPr>
          <w:rFonts w:ascii="Times New Roman" w:hAnsi="Times New Roman"/>
          <w:sz w:val="24"/>
          <w:szCs w:val="24"/>
          <w:lang w:eastAsia="lv-LV"/>
        </w:rPr>
      </w:pPr>
      <w:r w:rsidRPr="00910989">
        <w:rPr>
          <w:rFonts w:ascii="Times New Roman" w:hAnsi="Times New Roman"/>
          <w:sz w:val="24"/>
          <w:szCs w:val="24"/>
        </w:rPr>
        <w:t>apstiprinājās</w:t>
      </w:r>
      <w:r w:rsidRPr="00910989">
        <w:rPr>
          <w:rFonts w:ascii="Times New Roman" w:hAnsi="Times New Roman"/>
          <w:sz w:val="24"/>
          <w:szCs w:val="24"/>
          <w:lang w:eastAsia="lv-LV"/>
        </w:rPr>
        <w:t xml:space="preserve"> 3</w:t>
      </w:r>
      <w:r>
        <w:rPr>
          <w:rFonts w:ascii="Times New Roman" w:hAnsi="Times New Roman"/>
          <w:sz w:val="24"/>
          <w:szCs w:val="24"/>
          <w:lang w:eastAsia="lv-LV"/>
        </w:rPr>
        <w:t>7</w:t>
      </w:r>
      <w:r w:rsidRPr="00910989">
        <w:rPr>
          <w:rFonts w:ascii="Times New Roman" w:hAnsi="Times New Roman"/>
          <w:sz w:val="24"/>
          <w:szCs w:val="24"/>
          <w:lang w:eastAsia="lv-LV"/>
        </w:rPr>
        <w:t xml:space="preserve"> iesniegumos minētais iespējamais bērnu tiesību pārkāpums; </w:t>
      </w:r>
    </w:p>
    <w:p w14:paraId="076200E4" w14:textId="77777777" w:rsidR="00D85614" w:rsidRPr="00910989" w:rsidRDefault="00D85614" w:rsidP="00BD2315">
      <w:pPr>
        <w:pStyle w:val="NoSpacing"/>
        <w:numPr>
          <w:ilvl w:val="0"/>
          <w:numId w:val="18"/>
        </w:numPr>
        <w:jc w:val="both"/>
        <w:rPr>
          <w:rFonts w:ascii="Times New Roman" w:hAnsi="Times New Roman"/>
          <w:sz w:val="24"/>
          <w:szCs w:val="24"/>
          <w:lang w:eastAsia="lv-LV"/>
        </w:rPr>
      </w:pPr>
      <w:r w:rsidRPr="00910989">
        <w:rPr>
          <w:rFonts w:ascii="Times New Roman" w:hAnsi="Times New Roman"/>
          <w:sz w:val="24"/>
          <w:szCs w:val="24"/>
          <w:lang w:eastAsia="lv-LV"/>
        </w:rPr>
        <w:t xml:space="preserve">daļēji apstiprinājās </w:t>
      </w:r>
      <w:r>
        <w:rPr>
          <w:rFonts w:ascii="Times New Roman" w:hAnsi="Times New Roman"/>
          <w:sz w:val="24"/>
          <w:szCs w:val="24"/>
          <w:lang w:eastAsia="lv-LV"/>
        </w:rPr>
        <w:t>33</w:t>
      </w:r>
      <w:r w:rsidRPr="00910989">
        <w:rPr>
          <w:rFonts w:ascii="Times New Roman" w:hAnsi="Times New Roman"/>
          <w:sz w:val="24"/>
          <w:szCs w:val="24"/>
          <w:lang w:eastAsia="lv-LV"/>
        </w:rPr>
        <w:t xml:space="preserve"> iesniegumos minētais iespējamais bērnu tiesību pārkāpums; </w:t>
      </w:r>
    </w:p>
    <w:p w14:paraId="55C8D04B" w14:textId="77777777" w:rsidR="00D85614" w:rsidRDefault="00D85614" w:rsidP="00BD2315">
      <w:pPr>
        <w:pStyle w:val="NoSpacing"/>
        <w:numPr>
          <w:ilvl w:val="0"/>
          <w:numId w:val="18"/>
        </w:numPr>
        <w:jc w:val="both"/>
        <w:rPr>
          <w:rFonts w:ascii="Times New Roman" w:hAnsi="Times New Roman"/>
          <w:sz w:val="24"/>
          <w:szCs w:val="24"/>
          <w:lang w:eastAsia="lv-LV"/>
        </w:rPr>
      </w:pPr>
      <w:r w:rsidRPr="00910989">
        <w:rPr>
          <w:rFonts w:ascii="Times New Roman" w:hAnsi="Times New Roman"/>
          <w:sz w:val="24"/>
          <w:szCs w:val="24"/>
          <w:lang w:eastAsia="lv-LV"/>
        </w:rPr>
        <w:t xml:space="preserve">neapstiprinājās </w:t>
      </w:r>
      <w:r>
        <w:rPr>
          <w:rFonts w:ascii="Times New Roman" w:hAnsi="Times New Roman"/>
          <w:sz w:val="24"/>
          <w:szCs w:val="24"/>
          <w:lang w:eastAsia="lv-LV"/>
        </w:rPr>
        <w:t xml:space="preserve">23 iesniegumos minētais iespējamais bērnu tiesību pārkāpums; </w:t>
      </w:r>
    </w:p>
    <w:p w14:paraId="13EBA032" w14:textId="77777777" w:rsidR="00D85614" w:rsidRDefault="00D85614" w:rsidP="00BD2315">
      <w:pPr>
        <w:pStyle w:val="NoSpacing"/>
        <w:numPr>
          <w:ilvl w:val="0"/>
          <w:numId w:val="18"/>
        </w:numPr>
        <w:jc w:val="both"/>
        <w:rPr>
          <w:rFonts w:ascii="Times New Roman" w:hAnsi="Times New Roman"/>
          <w:sz w:val="24"/>
          <w:szCs w:val="24"/>
          <w:lang w:eastAsia="lv-LV"/>
        </w:rPr>
      </w:pPr>
      <w:r>
        <w:rPr>
          <w:rFonts w:ascii="Times New Roman" w:hAnsi="Times New Roman"/>
          <w:sz w:val="24"/>
          <w:szCs w:val="24"/>
          <w:lang w:eastAsia="lv-LV"/>
        </w:rPr>
        <w:t>11 iesniegumos minētā informācija nebija BAC kompetencē;</w:t>
      </w:r>
    </w:p>
    <w:p w14:paraId="5C00C97E" w14:textId="57904431" w:rsidR="00D842BC" w:rsidRDefault="00D85614" w:rsidP="00BC4F5A">
      <w:pPr>
        <w:pStyle w:val="NoSpacing"/>
        <w:numPr>
          <w:ilvl w:val="0"/>
          <w:numId w:val="22"/>
        </w:numPr>
        <w:ind w:left="709"/>
        <w:jc w:val="both"/>
        <w:rPr>
          <w:rFonts w:ascii="Times New Roman" w:hAnsi="Times New Roman"/>
          <w:sz w:val="24"/>
          <w:szCs w:val="24"/>
        </w:rPr>
      </w:pPr>
      <w:r>
        <w:rPr>
          <w:rFonts w:ascii="Times New Roman" w:hAnsi="Times New Roman"/>
          <w:sz w:val="24"/>
          <w:szCs w:val="24"/>
          <w:lang w:eastAsia="lv-LV"/>
        </w:rPr>
        <w:t>u</w:t>
      </w:r>
      <w:r w:rsidRPr="00B40974">
        <w:rPr>
          <w:rFonts w:ascii="Times New Roman" w:hAnsi="Times New Roman"/>
          <w:sz w:val="24"/>
          <w:szCs w:val="24"/>
          <w:lang w:eastAsia="lv-LV"/>
        </w:rPr>
        <w:t>z</w:t>
      </w:r>
      <w:r>
        <w:rPr>
          <w:rFonts w:ascii="Times New Roman" w:hAnsi="Times New Roman"/>
          <w:sz w:val="24"/>
          <w:szCs w:val="24"/>
          <w:lang w:eastAsia="lv-LV"/>
        </w:rPr>
        <w:t xml:space="preserve"> 19</w:t>
      </w:r>
      <w:r w:rsidRPr="00B40974">
        <w:rPr>
          <w:rFonts w:ascii="Times New Roman" w:hAnsi="Times New Roman"/>
          <w:sz w:val="24"/>
          <w:szCs w:val="24"/>
          <w:lang w:eastAsia="lv-LV"/>
        </w:rPr>
        <w:t xml:space="preserve"> iesniegumiem </w:t>
      </w:r>
      <w:r>
        <w:rPr>
          <w:rFonts w:ascii="Times New Roman" w:hAnsi="Times New Roman"/>
          <w:sz w:val="24"/>
          <w:szCs w:val="24"/>
          <w:lang w:eastAsia="lv-LV"/>
        </w:rPr>
        <w:t xml:space="preserve">tika </w:t>
      </w:r>
      <w:r w:rsidRPr="00B40974">
        <w:rPr>
          <w:rFonts w:ascii="Times New Roman" w:hAnsi="Times New Roman"/>
          <w:sz w:val="24"/>
          <w:szCs w:val="24"/>
          <w:lang w:eastAsia="lv-LV"/>
        </w:rPr>
        <w:t xml:space="preserve">sniegta atbilde, nav bijusi nepieciešamība iesaistīties iesniegumā minētās situācijas </w:t>
      </w:r>
      <w:r>
        <w:rPr>
          <w:rFonts w:ascii="Times New Roman" w:hAnsi="Times New Roman"/>
          <w:sz w:val="24"/>
          <w:szCs w:val="24"/>
          <w:lang w:eastAsia="lv-LV"/>
        </w:rPr>
        <w:t>izskatīšanā/</w:t>
      </w:r>
      <w:r w:rsidRPr="00B40974">
        <w:rPr>
          <w:rFonts w:ascii="Times New Roman" w:hAnsi="Times New Roman"/>
          <w:sz w:val="24"/>
          <w:szCs w:val="24"/>
          <w:lang w:eastAsia="lv-LV"/>
        </w:rPr>
        <w:t>risināšanā</w:t>
      </w:r>
      <w:r>
        <w:rPr>
          <w:rFonts w:ascii="Times New Roman" w:hAnsi="Times New Roman"/>
          <w:sz w:val="24"/>
          <w:szCs w:val="24"/>
          <w:lang w:eastAsia="lv-LV"/>
        </w:rPr>
        <w:t>.</w:t>
      </w:r>
      <w:r w:rsidR="00D842BC" w:rsidRPr="00D842BC">
        <w:rPr>
          <w:rFonts w:ascii="Times New Roman" w:hAnsi="Times New Roman"/>
          <w:sz w:val="24"/>
          <w:szCs w:val="24"/>
        </w:rPr>
        <w:t xml:space="preserve"> </w:t>
      </w:r>
      <w:r w:rsidR="00D842BC" w:rsidRPr="000A0D86">
        <w:rPr>
          <w:rFonts w:ascii="Times New Roman" w:hAnsi="Times New Roman"/>
          <w:sz w:val="24"/>
          <w:szCs w:val="24"/>
        </w:rPr>
        <w:t>(skat. 1</w:t>
      </w:r>
      <w:r w:rsidR="00C43D34">
        <w:rPr>
          <w:rFonts w:ascii="Times New Roman" w:hAnsi="Times New Roman"/>
          <w:sz w:val="24"/>
          <w:szCs w:val="24"/>
        </w:rPr>
        <w:t>9</w:t>
      </w:r>
      <w:r w:rsidR="00D842BC" w:rsidRPr="000A0D86">
        <w:rPr>
          <w:rFonts w:ascii="Times New Roman" w:hAnsi="Times New Roman"/>
          <w:sz w:val="24"/>
          <w:szCs w:val="24"/>
        </w:rPr>
        <w:t xml:space="preserve">. tabulu un </w:t>
      </w:r>
      <w:r w:rsidR="009A7DD3" w:rsidRPr="00400429">
        <w:rPr>
          <w:rFonts w:ascii="Times New Roman" w:hAnsi="Times New Roman"/>
          <w:sz w:val="24"/>
          <w:szCs w:val="24"/>
        </w:rPr>
        <w:t>22</w:t>
      </w:r>
      <w:r w:rsidR="00D842BC" w:rsidRPr="00400429">
        <w:rPr>
          <w:rFonts w:ascii="Times New Roman" w:hAnsi="Times New Roman"/>
          <w:sz w:val="24"/>
          <w:szCs w:val="24"/>
        </w:rPr>
        <w:t>. attēlu).</w:t>
      </w:r>
    </w:p>
    <w:p w14:paraId="2F47C32F" w14:textId="6F17AC1A" w:rsidR="00050031" w:rsidRDefault="00050031" w:rsidP="00BD2315">
      <w:pPr>
        <w:pStyle w:val="NoSpacing"/>
        <w:ind w:firstLine="720"/>
        <w:jc w:val="both"/>
        <w:rPr>
          <w:rFonts w:ascii="Times New Roman" w:hAnsi="Times New Roman"/>
          <w:sz w:val="24"/>
          <w:szCs w:val="24"/>
        </w:rPr>
      </w:pPr>
    </w:p>
    <w:p w14:paraId="7A1477BE" w14:textId="1AF1689E" w:rsidR="00171E80" w:rsidRDefault="007A76B3" w:rsidP="00171E80">
      <w:pPr>
        <w:pStyle w:val="NoSpacing"/>
        <w:ind w:firstLine="720"/>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1</w:t>
      </w:r>
      <w:r w:rsidR="00C43D34">
        <w:rPr>
          <w:rFonts w:ascii="Times New Roman" w:hAnsi="Times New Roman"/>
          <w:b/>
          <w:bCs/>
          <w:color w:val="000000" w:themeColor="text1"/>
          <w:sz w:val="20"/>
          <w:szCs w:val="20"/>
        </w:rPr>
        <w:t>9</w:t>
      </w:r>
      <w:r w:rsidR="00D32A9A" w:rsidRPr="00D32A9A">
        <w:rPr>
          <w:rFonts w:ascii="Times New Roman" w:hAnsi="Times New Roman"/>
          <w:b/>
          <w:bCs/>
          <w:color w:val="000000" w:themeColor="text1"/>
          <w:sz w:val="20"/>
          <w:szCs w:val="20"/>
        </w:rPr>
        <w:t>. tabula</w:t>
      </w:r>
      <w:r w:rsidR="00635E06">
        <w:rPr>
          <w:rFonts w:ascii="Times New Roman" w:hAnsi="Times New Roman"/>
          <w:b/>
          <w:bCs/>
          <w:color w:val="000000" w:themeColor="text1"/>
          <w:sz w:val="20"/>
          <w:szCs w:val="20"/>
        </w:rPr>
        <w:t>.</w:t>
      </w:r>
      <w:r w:rsidR="00171E80" w:rsidRPr="00171E80">
        <w:rPr>
          <w:rFonts w:ascii="Times New Roman" w:hAnsi="Times New Roman"/>
          <w:b/>
          <w:sz w:val="20"/>
          <w:szCs w:val="20"/>
        </w:rPr>
        <w:t xml:space="preserve"> </w:t>
      </w:r>
      <w:r w:rsidR="00171E80">
        <w:rPr>
          <w:rFonts w:ascii="Times New Roman" w:hAnsi="Times New Roman"/>
          <w:b/>
          <w:sz w:val="20"/>
          <w:szCs w:val="20"/>
        </w:rPr>
        <w:t>BAC</w:t>
      </w:r>
      <w:r w:rsidR="00171E80" w:rsidRPr="00F115A6">
        <w:rPr>
          <w:rFonts w:ascii="Times New Roman" w:hAnsi="Times New Roman"/>
          <w:b/>
          <w:sz w:val="20"/>
          <w:szCs w:val="20"/>
        </w:rPr>
        <w:t xml:space="preserve"> </w:t>
      </w:r>
      <w:r w:rsidR="00171E80">
        <w:rPr>
          <w:rFonts w:ascii="Times New Roman" w:hAnsi="Times New Roman"/>
          <w:b/>
          <w:sz w:val="20"/>
          <w:szCs w:val="20"/>
        </w:rPr>
        <w:t>izskatīto iesniegumu rezultāti par vienaudžu savstarpējo vardarbību 2024. gadā</w:t>
      </w:r>
      <w:r w:rsidR="00D32A9A" w:rsidRPr="00D32A9A">
        <w:rPr>
          <w:rFonts w:ascii="Times New Roman" w:hAnsi="Times New Roman"/>
          <w:b/>
          <w:bCs/>
          <w:color w:val="000000" w:themeColor="text1"/>
          <w:sz w:val="20"/>
          <w:szCs w:val="20"/>
        </w:rPr>
        <w:t xml:space="preserve"> </w:t>
      </w:r>
    </w:p>
    <w:p w14:paraId="2DD394BE" w14:textId="77777777" w:rsidR="00171E80" w:rsidRDefault="00171E80" w:rsidP="00171E80">
      <w:pPr>
        <w:pStyle w:val="NoSpacing"/>
        <w:ind w:firstLine="720"/>
        <w:jc w:val="right"/>
        <w:rPr>
          <w:rFonts w:ascii="Times New Roman" w:hAnsi="Times New Roman"/>
          <w:b/>
          <w:bCs/>
          <w:color w:val="000000" w:themeColor="text1"/>
          <w:sz w:val="20"/>
          <w:szCs w:val="20"/>
        </w:rPr>
      </w:pPr>
    </w:p>
    <w:tbl>
      <w:tblPr>
        <w:tblW w:w="9651" w:type="dxa"/>
        <w:jc w:val="center"/>
        <w:tblLook w:val="04A0" w:firstRow="1" w:lastRow="0" w:firstColumn="1" w:lastColumn="0" w:noHBand="0" w:noVBand="1"/>
      </w:tblPr>
      <w:tblGrid>
        <w:gridCol w:w="1701"/>
        <w:gridCol w:w="1276"/>
        <w:gridCol w:w="1417"/>
        <w:gridCol w:w="1418"/>
        <w:gridCol w:w="1559"/>
        <w:gridCol w:w="1134"/>
        <w:gridCol w:w="1146"/>
      </w:tblGrid>
      <w:tr w:rsidR="00171E80" w:rsidRPr="00171E80" w14:paraId="4162F767" w14:textId="77777777" w:rsidTr="000A6037">
        <w:trPr>
          <w:trHeight w:val="300"/>
          <w:jc w:val="center"/>
        </w:trPr>
        <w:tc>
          <w:tcPr>
            <w:tcW w:w="9651" w:type="dxa"/>
            <w:gridSpan w:val="7"/>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23C46BA9" w14:textId="77777777"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themeColor="text1"/>
                <w:sz w:val="18"/>
                <w:szCs w:val="18"/>
              </w:rPr>
              <w:t xml:space="preserve">Iesniegumi par </w:t>
            </w:r>
            <w:r w:rsidRPr="00171E80">
              <w:rPr>
                <w:rFonts w:ascii="Times New Roman" w:hAnsi="Times New Roman"/>
                <w:b/>
                <w:bCs/>
                <w:color w:val="000000" w:themeColor="text1"/>
                <w:sz w:val="18"/>
                <w:szCs w:val="18"/>
              </w:rPr>
              <w:t>vienaudžu savstarpēju vardarbību</w:t>
            </w:r>
            <w:r w:rsidRPr="00171E80">
              <w:rPr>
                <w:rFonts w:ascii="Times New Roman" w:hAnsi="Times New Roman"/>
                <w:color w:val="000000" w:themeColor="text1"/>
                <w:sz w:val="18"/>
                <w:szCs w:val="18"/>
              </w:rPr>
              <w:t xml:space="preserve"> </w:t>
            </w:r>
          </w:p>
        </w:tc>
      </w:tr>
      <w:tr w:rsidR="00171E80" w:rsidRPr="00171E80" w14:paraId="09A2E1E3" w14:textId="77777777" w:rsidTr="000A6037">
        <w:trPr>
          <w:trHeight w:val="720"/>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CBA0F6D" w14:textId="6B598983" w:rsidR="00171E80" w:rsidRPr="00171E80" w:rsidRDefault="00171E80" w:rsidP="000A6037">
            <w:pPr>
              <w:pStyle w:val="NoSpacing"/>
              <w:jc w:val="center"/>
              <w:rPr>
                <w:rFonts w:ascii="Times New Roman" w:hAnsi="Times New Roman"/>
                <w:color w:val="000000"/>
                <w:sz w:val="18"/>
                <w:szCs w:val="18"/>
              </w:rPr>
            </w:pPr>
          </w:p>
        </w:tc>
        <w:tc>
          <w:tcPr>
            <w:tcW w:w="1276" w:type="dxa"/>
            <w:tcBorders>
              <w:top w:val="nil"/>
              <w:left w:val="nil"/>
              <w:bottom w:val="single" w:sz="4" w:space="0" w:color="auto"/>
              <w:right w:val="single" w:sz="4" w:space="0" w:color="auto"/>
            </w:tcBorders>
            <w:shd w:val="clear" w:color="auto" w:fill="auto"/>
            <w:noWrap/>
            <w:vAlign w:val="center"/>
            <w:hideMark/>
          </w:tcPr>
          <w:p w14:paraId="58EE7661" w14:textId="77777777" w:rsidR="00171E80" w:rsidRPr="00BD2315" w:rsidRDefault="00171E80" w:rsidP="000A6037">
            <w:pPr>
              <w:pStyle w:val="NoSpacing"/>
              <w:jc w:val="center"/>
              <w:rPr>
                <w:rFonts w:ascii="Times New Roman" w:hAnsi="Times New Roman"/>
                <w:b/>
                <w:bCs/>
                <w:color w:val="000000"/>
                <w:sz w:val="18"/>
                <w:szCs w:val="18"/>
              </w:rPr>
            </w:pPr>
            <w:r w:rsidRPr="00BD2315">
              <w:rPr>
                <w:rFonts w:ascii="Times New Roman" w:hAnsi="Times New Roman"/>
                <w:b/>
                <w:bCs/>
                <w:color w:val="000000"/>
                <w:sz w:val="18"/>
                <w:szCs w:val="18"/>
              </w:rPr>
              <w:t>Kopā</w:t>
            </w:r>
          </w:p>
        </w:tc>
        <w:tc>
          <w:tcPr>
            <w:tcW w:w="1417" w:type="dxa"/>
            <w:tcBorders>
              <w:top w:val="nil"/>
              <w:left w:val="nil"/>
              <w:bottom w:val="single" w:sz="4" w:space="0" w:color="auto"/>
              <w:right w:val="single" w:sz="4" w:space="0" w:color="auto"/>
            </w:tcBorders>
            <w:shd w:val="clear" w:color="auto" w:fill="auto"/>
            <w:vAlign w:val="center"/>
            <w:hideMark/>
          </w:tcPr>
          <w:p w14:paraId="4F404067" w14:textId="2FA5E368"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apstiprinājās</w:t>
            </w:r>
          </w:p>
        </w:tc>
        <w:tc>
          <w:tcPr>
            <w:tcW w:w="1418" w:type="dxa"/>
            <w:tcBorders>
              <w:top w:val="nil"/>
              <w:left w:val="nil"/>
              <w:bottom w:val="single" w:sz="4" w:space="0" w:color="auto"/>
              <w:right w:val="single" w:sz="4" w:space="0" w:color="auto"/>
            </w:tcBorders>
            <w:shd w:val="clear" w:color="auto" w:fill="auto"/>
            <w:vAlign w:val="center"/>
            <w:hideMark/>
          </w:tcPr>
          <w:p w14:paraId="6EF38F19" w14:textId="0A11E580"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apstiprinājās daļēji</w:t>
            </w:r>
          </w:p>
        </w:tc>
        <w:tc>
          <w:tcPr>
            <w:tcW w:w="1559" w:type="dxa"/>
            <w:tcBorders>
              <w:top w:val="nil"/>
              <w:left w:val="nil"/>
              <w:bottom w:val="single" w:sz="4" w:space="0" w:color="auto"/>
              <w:right w:val="single" w:sz="4" w:space="0" w:color="auto"/>
            </w:tcBorders>
            <w:shd w:val="clear" w:color="auto" w:fill="auto"/>
            <w:vAlign w:val="center"/>
            <w:hideMark/>
          </w:tcPr>
          <w:p w14:paraId="10C5B090" w14:textId="6B9E155F"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neapstiprinājās</w:t>
            </w:r>
          </w:p>
        </w:tc>
        <w:tc>
          <w:tcPr>
            <w:tcW w:w="1134" w:type="dxa"/>
            <w:tcBorders>
              <w:top w:val="nil"/>
              <w:left w:val="nil"/>
              <w:bottom w:val="single" w:sz="4" w:space="0" w:color="auto"/>
              <w:right w:val="single" w:sz="4" w:space="0" w:color="auto"/>
            </w:tcBorders>
            <w:shd w:val="clear" w:color="auto" w:fill="auto"/>
            <w:vAlign w:val="center"/>
          </w:tcPr>
          <w:p w14:paraId="0B134F2B" w14:textId="2AA6CE5B"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nav BAC</w:t>
            </w:r>
          </w:p>
          <w:p w14:paraId="7ED0E9B4" w14:textId="77777777"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 xml:space="preserve"> kompetencē</w:t>
            </w:r>
          </w:p>
        </w:tc>
        <w:tc>
          <w:tcPr>
            <w:tcW w:w="1146" w:type="dxa"/>
            <w:tcBorders>
              <w:top w:val="nil"/>
              <w:left w:val="nil"/>
              <w:bottom w:val="single" w:sz="4" w:space="0" w:color="auto"/>
              <w:right w:val="single" w:sz="4" w:space="0" w:color="auto"/>
            </w:tcBorders>
            <w:shd w:val="clear" w:color="auto" w:fill="auto"/>
            <w:vAlign w:val="center"/>
          </w:tcPr>
          <w:p w14:paraId="2FA28A5D" w14:textId="77777777"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Sniegta atbilde uz iesniegumu</w:t>
            </w:r>
          </w:p>
        </w:tc>
      </w:tr>
      <w:tr w:rsidR="00171E80" w:rsidRPr="00171E80" w14:paraId="5FC62233" w14:textId="77777777" w:rsidTr="000A6037">
        <w:trPr>
          <w:trHeight w:val="337"/>
          <w:jc w:val="center"/>
        </w:trPr>
        <w:tc>
          <w:tcPr>
            <w:tcW w:w="1701" w:type="dxa"/>
            <w:tcBorders>
              <w:top w:val="nil"/>
              <w:left w:val="single" w:sz="4" w:space="0" w:color="auto"/>
              <w:bottom w:val="single" w:sz="4" w:space="0" w:color="auto"/>
              <w:right w:val="single" w:sz="4" w:space="0" w:color="auto"/>
            </w:tcBorders>
            <w:shd w:val="clear" w:color="auto" w:fill="auto"/>
            <w:noWrap/>
            <w:vAlign w:val="center"/>
          </w:tcPr>
          <w:p w14:paraId="48C07B9C" w14:textId="77777777" w:rsidR="00171E80" w:rsidRPr="00171E80" w:rsidRDefault="00171E80" w:rsidP="00F94DFD">
            <w:pPr>
              <w:pStyle w:val="NoSpacing"/>
              <w:jc w:val="both"/>
              <w:rPr>
                <w:rFonts w:ascii="Times New Roman" w:hAnsi="Times New Roman"/>
                <w:color w:val="000000"/>
                <w:sz w:val="18"/>
                <w:szCs w:val="18"/>
              </w:rPr>
            </w:pPr>
            <w:r w:rsidRPr="00171E80">
              <w:rPr>
                <w:rFonts w:ascii="Times New Roman" w:hAnsi="Times New Roman"/>
                <w:color w:val="000000"/>
                <w:sz w:val="18"/>
                <w:szCs w:val="18"/>
              </w:rPr>
              <w:t xml:space="preserve">Skola </w:t>
            </w:r>
          </w:p>
        </w:tc>
        <w:tc>
          <w:tcPr>
            <w:tcW w:w="1276" w:type="dxa"/>
            <w:tcBorders>
              <w:top w:val="nil"/>
              <w:left w:val="nil"/>
              <w:bottom w:val="single" w:sz="4" w:space="0" w:color="auto"/>
              <w:right w:val="single" w:sz="4" w:space="0" w:color="auto"/>
            </w:tcBorders>
            <w:shd w:val="clear" w:color="auto" w:fill="auto"/>
            <w:noWrap/>
            <w:vAlign w:val="center"/>
          </w:tcPr>
          <w:p w14:paraId="1B52E7B7" w14:textId="77777777" w:rsidR="00171E80" w:rsidRPr="00BD2315" w:rsidRDefault="00171E80" w:rsidP="00171E80">
            <w:pPr>
              <w:pStyle w:val="NoSpacing"/>
              <w:jc w:val="center"/>
              <w:rPr>
                <w:rFonts w:ascii="Times New Roman" w:hAnsi="Times New Roman"/>
                <w:b/>
                <w:bCs/>
                <w:color w:val="000000"/>
                <w:sz w:val="18"/>
                <w:szCs w:val="18"/>
              </w:rPr>
            </w:pPr>
            <w:r w:rsidRPr="00BD2315">
              <w:rPr>
                <w:rFonts w:ascii="Times New Roman" w:hAnsi="Times New Roman"/>
                <w:b/>
                <w:bCs/>
                <w:color w:val="000000"/>
                <w:sz w:val="18"/>
                <w:szCs w:val="18"/>
              </w:rPr>
              <w:t>108</w:t>
            </w:r>
          </w:p>
        </w:tc>
        <w:tc>
          <w:tcPr>
            <w:tcW w:w="1417" w:type="dxa"/>
            <w:tcBorders>
              <w:top w:val="nil"/>
              <w:left w:val="nil"/>
              <w:bottom w:val="single" w:sz="4" w:space="0" w:color="auto"/>
              <w:right w:val="single" w:sz="4" w:space="0" w:color="auto"/>
            </w:tcBorders>
            <w:shd w:val="clear" w:color="auto" w:fill="auto"/>
            <w:vAlign w:val="center"/>
          </w:tcPr>
          <w:p w14:paraId="56901B5D" w14:textId="77777777"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34</w:t>
            </w:r>
          </w:p>
        </w:tc>
        <w:tc>
          <w:tcPr>
            <w:tcW w:w="1418" w:type="dxa"/>
            <w:tcBorders>
              <w:top w:val="nil"/>
              <w:left w:val="nil"/>
              <w:bottom w:val="single" w:sz="4" w:space="0" w:color="auto"/>
              <w:right w:val="single" w:sz="4" w:space="0" w:color="auto"/>
            </w:tcBorders>
            <w:shd w:val="clear" w:color="auto" w:fill="auto"/>
            <w:vAlign w:val="center"/>
          </w:tcPr>
          <w:p w14:paraId="7176AE5A" w14:textId="77777777"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29</w:t>
            </w:r>
          </w:p>
        </w:tc>
        <w:tc>
          <w:tcPr>
            <w:tcW w:w="1559" w:type="dxa"/>
            <w:tcBorders>
              <w:top w:val="nil"/>
              <w:left w:val="nil"/>
              <w:bottom w:val="single" w:sz="4" w:space="0" w:color="auto"/>
              <w:right w:val="single" w:sz="4" w:space="0" w:color="auto"/>
            </w:tcBorders>
            <w:shd w:val="clear" w:color="auto" w:fill="auto"/>
            <w:vAlign w:val="center"/>
          </w:tcPr>
          <w:p w14:paraId="710B9E4A" w14:textId="77777777"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17</w:t>
            </w:r>
          </w:p>
        </w:tc>
        <w:tc>
          <w:tcPr>
            <w:tcW w:w="1134" w:type="dxa"/>
            <w:tcBorders>
              <w:top w:val="nil"/>
              <w:left w:val="nil"/>
              <w:bottom w:val="single" w:sz="4" w:space="0" w:color="auto"/>
              <w:right w:val="single" w:sz="4" w:space="0" w:color="auto"/>
            </w:tcBorders>
            <w:shd w:val="clear" w:color="auto" w:fill="auto"/>
            <w:vAlign w:val="center"/>
          </w:tcPr>
          <w:p w14:paraId="65C476CA" w14:textId="77777777"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11</w:t>
            </w:r>
          </w:p>
        </w:tc>
        <w:tc>
          <w:tcPr>
            <w:tcW w:w="1146" w:type="dxa"/>
            <w:tcBorders>
              <w:top w:val="nil"/>
              <w:left w:val="nil"/>
              <w:bottom w:val="single" w:sz="4" w:space="0" w:color="auto"/>
              <w:right w:val="single" w:sz="4" w:space="0" w:color="auto"/>
            </w:tcBorders>
            <w:shd w:val="clear" w:color="auto" w:fill="auto"/>
            <w:vAlign w:val="center"/>
          </w:tcPr>
          <w:p w14:paraId="3D0E119A" w14:textId="77777777"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17</w:t>
            </w:r>
          </w:p>
        </w:tc>
      </w:tr>
      <w:tr w:rsidR="00171E80" w:rsidRPr="00171E80" w14:paraId="17F93F73" w14:textId="77777777" w:rsidTr="000A6037">
        <w:trPr>
          <w:trHeight w:val="272"/>
          <w:jc w:val="center"/>
        </w:trPr>
        <w:tc>
          <w:tcPr>
            <w:tcW w:w="1701" w:type="dxa"/>
            <w:tcBorders>
              <w:top w:val="nil"/>
              <w:left w:val="single" w:sz="4" w:space="0" w:color="auto"/>
              <w:bottom w:val="single" w:sz="4" w:space="0" w:color="auto"/>
              <w:right w:val="single" w:sz="4" w:space="0" w:color="auto"/>
            </w:tcBorders>
            <w:shd w:val="clear" w:color="auto" w:fill="auto"/>
            <w:noWrap/>
            <w:vAlign w:val="center"/>
          </w:tcPr>
          <w:p w14:paraId="4F1AF5E3" w14:textId="77777777" w:rsidR="00171E80" w:rsidRPr="00171E80" w:rsidRDefault="00171E80" w:rsidP="00F94DFD">
            <w:pPr>
              <w:pStyle w:val="NoSpacing"/>
              <w:jc w:val="both"/>
              <w:rPr>
                <w:rFonts w:ascii="Times New Roman" w:hAnsi="Times New Roman"/>
                <w:color w:val="000000"/>
                <w:sz w:val="18"/>
                <w:szCs w:val="18"/>
              </w:rPr>
            </w:pPr>
            <w:r w:rsidRPr="00171E80">
              <w:rPr>
                <w:rFonts w:ascii="Times New Roman" w:hAnsi="Times New Roman"/>
                <w:color w:val="000000"/>
                <w:sz w:val="18"/>
                <w:szCs w:val="18"/>
              </w:rPr>
              <w:t>Pirmsskolas izglītības iestāde</w:t>
            </w:r>
          </w:p>
        </w:tc>
        <w:tc>
          <w:tcPr>
            <w:tcW w:w="1276" w:type="dxa"/>
            <w:tcBorders>
              <w:top w:val="nil"/>
              <w:left w:val="nil"/>
              <w:bottom w:val="single" w:sz="4" w:space="0" w:color="auto"/>
              <w:right w:val="single" w:sz="4" w:space="0" w:color="auto"/>
            </w:tcBorders>
            <w:shd w:val="clear" w:color="auto" w:fill="auto"/>
            <w:noWrap/>
            <w:vAlign w:val="center"/>
          </w:tcPr>
          <w:p w14:paraId="5857ECDD" w14:textId="77777777" w:rsidR="00171E80" w:rsidRPr="00BD2315" w:rsidRDefault="00171E80" w:rsidP="00171E80">
            <w:pPr>
              <w:pStyle w:val="NoSpacing"/>
              <w:jc w:val="center"/>
              <w:rPr>
                <w:rFonts w:ascii="Times New Roman" w:hAnsi="Times New Roman"/>
                <w:b/>
                <w:bCs/>
                <w:color w:val="000000"/>
                <w:sz w:val="18"/>
                <w:szCs w:val="18"/>
              </w:rPr>
            </w:pPr>
            <w:r w:rsidRPr="00BD2315">
              <w:rPr>
                <w:rFonts w:ascii="Times New Roman" w:hAnsi="Times New Roman"/>
                <w:b/>
                <w:bCs/>
                <w:color w:val="000000"/>
                <w:sz w:val="18"/>
                <w:szCs w:val="18"/>
              </w:rPr>
              <w:t>12</w:t>
            </w:r>
          </w:p>
        </w:tc>
        <w:tc>
          <w:tcPr>
            <w:tcW w:w="1417" w:type="dxa"/>
            <w:tcBorders>
              <w:top w:val="nil"/>
              <w:left w:val="nil"/>
              <w:bottom w:val="single" w:sz="4" w:space="0" w:color="auto"/>
              <w:right w:val="single" w:sz="4" w:space="0" w:color="auto"/>
            </w:tcBorders>
            <w:shd w:val="clear" w:color="auto" w:fill="auto"/>
            <w:vAlign w:val="center"/>
          </w:tcPr>
          <w:p w14:paraId="40983CD3" w14:textId="77777777"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1</w:t>
            </w:r>
          </w:p>
        </w:tc>
        <w:tc>
          <w:tcPr>
            <w:tcW w:w="1418" w:type="dxa"/>
            <w:tcBorders>
              <w:top w:val="nil"/>
              <w:left w:val="nil"/>
              <w:bottom w:val="single" w:sz="4" w:space="0" w:color="auto"/>
              <w:right w:val="single" w:sz="4" w:space="0" w:color="auto"/>
            </w:tcBorders>
            <w:shd w:val="clear" w:color="auto" w:fill="auto"/>
            <w:vAlign w:val="center"/>
          </w:tcPr>
          <w:p w14:paraId="630912D1" w14:textId="77777777"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3</w:t>
            </w:r>
          </w:p>
        </w:tc>
        <w:tc>
          <w:tcPr>
            <w:tcW w:w="1559" w:type="dxa"/>
            <w:tcBorders>
              <w:top w:val="nil"/>
              <w:left w:val="nil"/>
              <w:bottom w:val="single" w:sz="4" w:space="0" w:color="auto"/>
              <w:right w:val="single" w:sz="4" w:space="0" w:color="auto"/>
            </w:tcBorders>
            <w:shd w:val="clear" w:color="auto" w:fill="auto"/>
            <w:vAlign w:val="center"/>
          </w:tcPr>
          <w:p w14:paraId="256B13BF" w14:textId="77777777"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6</w:t>
            </w:r>
          </w:p>
        </w:tc>
        <w:tc>
          <w:tcPr>
            <w:tcW w:w="1134" w:type="dxa"/>
            <w:tcBorders>
              <w:top w:val="nil"/>
              <w:left w:val="nil"/>
              <w:bottom w:val="single" w:sz="4" w:space="0" w:color="auto"/>
              <w:right w:val="single" w:sz="4" w:space="0" w:color="auto"/>
            </w:tcBorders>
            <w:shd w:val="clear" w:color="auto" w:fill="auto"/>
            <w:vAlign w:val="center"/>
          </w:tcPr>
          <w:p w14:paraId="135FCBF6" w14:textId="77777777" w:rsidR="00171E80" w:rsidRPr="00171E80" w:rsidRDefault="00171E80" w:rsidP="00282D93">
            <w:pPr>
              <w:pStyle w:val="NoSpacing"/>
              <w:jc w:val="center"/>
              <w:rPr>
                <w:rFonts w:ascii="Times New Roman" w:hAnsi="Times New Roman"/>
                <w:color w:val="000000"/>
                <w:sz w:val="18"/>
                <w:szCs w:val="18"/>
              </w:rPr>
            </w:pPr>
            <w:r w:rsidRPr="00171E80">
              <w:rPr>
                <w:rFonts w:ascii="Times New Roman" w:hAnsi="Times New Roman"/>
                <w:color w:val="000000"/>
                <w:sz w:val="18"/>
                <w:szCs w:val="18"/>
              </w:rPr>
              <w:t>-</w:t>
            </w:r>
          </w:p>
        </w:tc>
        <w:tc>
          <w:tcPr>
            <w:tcW w:w="1146" w:type="dxa"/>
            <w:tcBorders>
              <w:top w:val="nil"/>
              <w:left w:val="nil"/>
              <w:bottom w:val="single" w:sz="4" w:space="0" w:color="auto"/>
              <w:right w:val="single" w:sz="4" w:space="0" w:color="auto"/>
            </w:tcBorders>
            <w:shd w:val="clear" w:color="auto" w:fill="auto"/>
            <w:vAlign w:val="center"/>
          </w:tcPr>
          <w:p w14:paraId="722BDE3A" w14:textId="77777777"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2</w:t>
            </w:r>
          </w:p>
        </w:tc>
      </w:tr>
      <w:tr w:rsidR="00171E80" w:rsidRPr="00171E80" w14:paraId="32734A49" w14:textId="77777777" w:rsidTr="000A6037">
        <w:trPr>
          <w:trHeight w:val="278"/>
          <w:jc w:val="center"/>
        </w:trPr>
        <w:tc>
          <w:tcPr>
            <w:tcW w:w="1701" w:type="dxa"/>
            <w:tcBorders>
              <w:top w:val="nil"/>
              <w:left w:val="single" w:sz="4" w:space="0" w:color="auto"/>
              <w:bottom w:val="single" w:sz="4" w:space="0" w:color="auto"/>
              <w:right w:val="single" w:sz="4" w:space="0" w:color="auto"/>
            </w:tcBorders>
            <w:shd w:val="clear" w:color="auto" w:fill="auto"/>
            <w:noWrap/>
            <w:vAlign w:val="center"/>
          </w:tcPr>
          <w:p w14:paraId="5003D34D" w14:textId="77777777" w:rsidR="00171E80" w:rsidRPr="00171E80" w:rsidRDefault="00171E80" w:rsidP="00F94DFD">
            <w:pPr>
              <w:pStyle w:val="NoSpacing"/>
              <w:jc w:val="both"/>
              <w:rPr>
                <w:rFonts w:ascii="Times New Roman" w:hAnsi="Times New Roman"/>
                <w:color w:val="000000"/>
                <w:sz w:val="18"/>
                <w:szCs w:val="18"/>
              </w:rPr>
            </w:pPr>
            <w:r w:rsidRPr="00171E80">
              <w:rPr>
                <w:rFonts w:ascii="Times New Roman" w:hAnsi="Times New Roman"/>
                <w:color w:val="000000"/>
                <w:sz w:val="18"/>
                <w:szCs w:val="18"/>
              </w:rPr>
              <w:t>Ārpusģimenes aprūpes iestāde</w:t>
            </w:r>
          </w:p>
        </w:tc>
        <w:tc>
          <w:tcPr>
            <w:tcW w:w="1276" w:type="dxa"/>
            <w:tcBorders>
              <w:top w:val="nil"/>
              <w:left w:val="nil"/>
              <w:bottom w:val="single" w:sz="4" w:space="0" w:color="auto"/>
              <w:right w:val="single" w:sz="4" w:space="0" w:color="auto"/>
            </w:tcBorders>
            <w:shd w:val="clear" w:color="auto" w:fill="auto"/>
            <w:noWrap/>
            <w:vAlign w:val="center"/>
          </w:tcPr>
          <w:p w14:paraId="3DCE177A" w14:textId="77777777" w:rsidR="00171E80" w:rsidRPr="00BD2315" w:rsidRDefault="00171E80" w:rsidP="00F94DFD">
            <w:pPr>
              <w:pStyle w:val="NoSpacing"/>
              <w:jc w:val="center"/>
              <w:rPr>
                <w:rFonts w:ascii="Times New Roman" w:hAnsi="Times New Roman"/>
                <w:b/>
                <w:bCs/>
                <w:color w:val="000000"/>
                <w:sz w:val="18"/>
                <w:szCs w:val="18"/>
              </w:rPr>
            </w:pPr>
            <w:r w:rsidRPr="00BD2315">
              <w:rPr>
                <w:rFonts w:ascii="Times New Roman" w:hAnsi="Times New Roman"/>
                <w:b/>
                <w:bCs/>
                <w:color w:val="000000"/>
                <w:sz w:val="18"/>
                <w:szCs w:val="18"/>
              </w:rPr>
              <w:t>2</w:t>
            </w:r>
          </w:p>
        </w:tc>
        <w:tc>
          <w:tcPr>
            <w:tcW w:w="1417" w:type="dxa"/>
            <w:tcBorders>
              <w:top w:val="nil"/>
              <w:left w:val="nil"/>
              <w:bottom w:val="single" w:sz="4" w:space="0" w:color="auto"/>
              <w:right w:val="single" w:sz="4" w:space="0" w:color="auto"/>
            </w:tcBorders>
            <w:shd w:val="clear" w:color="auto" w:fill="auto"/>
            <w:vAlign w:val="center"/>
          </w:tcPr>
          <w:p w14:paraId="5A76E3EE" w14:textId="77777777"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2</w:t>
            </w:r>
          </w:p>
        </w:tc>
        <w:tc>
          <w:tcPr>
            <w:tcW w:w="1418" w:type="dxa"/>
            <w:tcBorders>
              <w:top w:val="nil"/>
              <w:left w:val="nil"/>
              <w:bottom w:val="single" w:sz="4" w:space="0" w:color="auto"/>
              <w:right w:val="single" w:sz="4" w:space="0" w:color="auto"/>
            </w:tcBorders>
            <w:shd w:val="clear" w:color="auto" w:fill="auto"/>
            <w:vAlign w:val="center"/>
          </w:tcPr>
          <w:p w14:paraId="3C7DF0A9" w14:textId="77777777"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w:t>
            </w:r>
          </w:p>
        </w:tc>
        <w:tc>
          <w:tcPr>
            <w:tcW w:w="1559" w:type="dxa"/>
            <w:tcBorders>
              <w:top w:val="nil"/>
              <w:left w:val="nil"/>
              <w:bottom w:val="single" w:sz="4" w:space="0" w:color="auto"/>
              <w:right w:val="single" w:sz="4" w:space="0" w:color="auto"/>
            </w:tcBorders>
            <w:shd w:val="clear" w:color="auto" w:fill="auto"/>
            <w:vAlign w:val="center"/>
          </w:tcPr>
          <w:p w14:paraId="412F1895" w14:textId="77777777"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w:t>
            </w:r>
          </w:p>
        </w:tc>
        <w:tc>
          <w:tcPr>
            <w:tcW w:w="1134" w:type="dxa"/>
            <w:tcBorders>
              <w:top w:val="nil"/>
              <w:left w:val="nil"/>
              <w:bottom w:val="single" w:sz="4" w:space="0" w:color="auto"/>
              <w:right w:val="single" w:sz="4" w:space="0" w:color="auto"/>
            </w:tcBorders>
            <w:shd w:val="clear" w:color="auto" w:fill="auto"/>
            <w:vAlign w:val="center"/>
          </w:tcPr>
          <w:p w14:paraId="5AEB8984" w14:textId="77777777"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w:t>
            </w:r>
          </w:p>
        </w:tc>
        <w:tc>
          <w:tcPr>
            <w:tcW w:w="1146" w:type="dxa"/>
            <w:tcBorders>
              <w:top w:val="nil"/>
              <w:left w:val="nil"/>
              <w:bottom w:val="single" w:sz="4" w:space="0" w:color="auto"/>
              <w:right w:val="single" w:sz="4" w:space="0" w:color="auto"/>
            </w:tcBorders>
            <w:shd w:val="clear" w:color="auto" w:fill="auto"/>
            <w:vAlign w:val="center"/>
          </w:tcPr>
          <w:p w14:paraId="1B80ACD6" w14:textId="77777777"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w:t>
            </w:r>
          </w:p>
        </w:tc>
      </w:tr>
      <w:tr w:rsidR="00171E80" w:rsidRPr="00171E80" w14:paraId="5FF465FF" w14:textId="77777777" w:rsidTr="000A6037">
        <w:trPr>
          <w:trHeight w:val="141"/>
          <w:jc w:val="center"/>
        </w:trPr>
        <w:tc>
          <w:tcPr>
            <w:tcW w:w="1701" w:type="dxa"/>
            <w:tcBorders>
              <w:top w:val="nil"/>
              <w:left w:val="single" w:sz="4" w:space="0" w:color="auto"/>
              <w:bottom w:val="single" w:sz="4" w:space="0" w:color="auto"/>
              <w:right w:val="single" w:sz="4" w:space="0" w:color="auto"/>
            </w:tcBorders>
            <w:shd w:val="clear" w:color="auto" w:fill="auto"/>
            <w:noWrap/>
            <w:vAlign w:val="center"/>
          </w:tcPr>
          <w:p w14:paraId="0BF5A35F" w14:textId="77777777" w:rsidR="00171E80" w:rsidRPr="00171E80" w:rsidRDefault="00171E80" w:rsidP="00F94DFD">
            <w:pPr>
              <w:pStyle w:val="NoSpacing"/>
              <w:jc w:val="both"/>
              <w:rPr>
                <w:rFonts w:ascii="Times New Roman" w:hAnsi="Times New Roman"/>
                <w:color w:val="000000"/>
                <w:sz w:val="18"/>
                <w:szCs w:val="18"/>
              </w:rPr>
            </w:pPr>
            <w:r w:rsidRPr="00171E80">
              <w:rPr>
                <w:rFonts w:ascii="Times New Roman" w:hAnsi="Times New Roman"/>
                <w:color w:val="000000"/>
                <w:sz w:val="18"/>
                <w:szCs w:val="18"/>
              </w:rPr>
              <w:t>Atbalsta centrs</w:t>
            </w:r>
          </w:p>
        </w:tc>
        <w:tc>
          <w:tcPr>
            <w:tcW w:w="1276" w:type="dxa"/>
            <w:tcBorders>
              <w:top w:val="nil"/>
              <w:left w:val="nil"/>
              <w:bottom w:val="single" w:sz="4" w:space="0" w:color="auto"/>
              <w:right w:val="single" w:sz="4" w:space="0" w:color="auto"/>
            </w:tcBorders>
            <w:shd w:val="clear" w:color="auto" w:fill="auto"/>
            <w:noWrap/>
            <w:vAlign w:val="center"/>
          </w:tcPr>
          <w:p w14:paraId="6989269C" w14:textId="77777777" w:rsidR="00171E80" w:rsidRPr="00BD2315" w:rsidRDefault="00171E80" w:rsidP="00F94DFD">
            <w:pPr>
              <w:pStyle w:val="NoSpacing"/>
              <w:jc w:val="center"/>
              <w:rPr>
                <w:rFonts w:ascii="Times New Roman" w:hAnsi="Times New Roman"/>
                <w:b/>
                <w:bCs/>
                <w:color w:val="000000"/>
                <w:sz w:val="18"/>
                <w:szCs w:val="18"/>
              </w:rPr>
            </w:pPr>
            <w:r w:rsidRPr="00BD2315">
              <w:rPr>
                <w:rFonts w:ascii="Times New Roman" w:hAnsi="Times New Roman"/>
                <w:b/>
                <w:bCs/>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tcPr>
          <w:p w14:paraId="4D9B2A3A" w14:textId="77777777" w:rsidR="00171E80" w:rsidRPr="00171E80" w:rsidRDefault="00171E80" w:rsidP="00752FCD">
            <w:pPr>
              <w:pStyle w:val="NoSpacing"/>
              <w:jc w:val="center"/>
              <w:rPr>
                <w:rFonts w:ascii="Times New Roman" w:hAnsi="Times New Roman"/>
                <w:color w:val="000000"/>
                <w:sz w:val="18"/>
                <w:szCs w:val="18"/>
              </w:rPr>
            </w:pPr>
            <w:r w:rsidRPr="00171E80">
              <w:rPr>
                <w:rFonts w:ascii="Times New Roman" w:hAnsi="Times New Roman"/>
                <w:color w:val="000000"/>
                <w:sz w:val="18"/>
                <w:szCs w:val="18"/>
              </w:rPr>
              <w:t>-</w:t>
            </w:r>
          </w:p>
        </w:tc>
        <w:tc>
          <w:tcPr>
            <w:tcW w:w="1418" w:type="dxa"/>
            <w:tcBorders>
              <w:top w:val="nil"/>
              <w:left w:val="nil"/>
              <w:bottom w:val="single" w:sz="4" w:space="0" w:color="auto"/>
              <w:right w:val="single" w:sz="4" w:space="0" w:color="auto"/>
            </w:tcBorders>
            <w:shd w:val="clear" w:color="auto" w:fill="auto"/>
            <w:vAlign w:val="center"/>
          </w:tcPr>
          <w:p w14:paraId="54AFE110" w14:textId="77777777" w:rsidR="00171E80" w:rsidRPr="00171E80" w:rsidRDefault="00171E80" w:rsidP="00171E80">
            <w:pPr>
              <w:pStyle w:val="NoSpacing"/>
              <w:jc w:val="center"/>
              <w:rPr>
                <w:rFonts w:ascii="Times New Roman" w:hAnsi="Times New Roman"/>
                <w:color w:val="000000"/>
                <w:sz w:val="18"/>
                <w:szCs w:val="18"/>
              </w:rPr>
            </w:pPr>
            <w:r w:rsidRPr="00171E80">
              <w:rPr>
                <w:rFonts w:ascii="Times New Roman" w:hAnsi="Times New Roman"/>
                <w:color w:val="000000"/>
                <w:sz w:val="18"/>
                <w:szCs w:val="18"/>
              </w:rPr>
              <w:t>1</w:t>
            </w:r>
          </w:p>
        </w:tc>
        <w:tc>
          <w:tcPr>
            <w:tcW w:w="1559" w:type="dxa"/>
            <w:tcBorders>
              <w:top w:val="nil"/>
              <w:left w:val="nil"/>
              <w:bottom w:val="single" w:sz="4" w:space="0" w:color="auto"/>
              <w:right w:val="single" w:sz="4" w:space="0" w:color="auto"/>
            </w:tcBorders>
            <w:shd w:val="clear" w:color="auto" w:fill="auto"/>
            <w:vAlign w:val="center"/>
          </w:tcPr>
          <w:p w14:paraId="7A5A1586" w14:textId="77777777" w:rsidR="00171E80" w:rsidRPr="00171E80" w:rsidRDefault="00171E80" w:rsidP="00752FCD">
            <w:pPr>
              <w:pStyle w:val="NoSpacing"/>
              <w:jc w:val="center"/>
              <w:rPr>
                <w:rFonts w:ascii="Times New Roman" w:hAnsi="Times New Roman"/>
                <w:color w:val="000000"/>
                <w:sz w:val="18"/>
                <w:szCs w:val="18"/>
              </w:rPr>
            </w:pPr>
            <w:r w:rsidRPr="00171E80">
              <w:rPr>
                <w:rFonts w:ascii="Times New Roman" w:hAnsi="Times New Roman"/>
                <w:color w:val="000000"/>
                <w:sz w:val="18"/>
                <w:szCs w:val="18"/>
              </w:rPr>
              <w:t>-</w:t>
            </w:r>
          </w:p>
        </w:tc>
        <w:tc>
          <w:tcPr>
            <w:tcW w:w="1134" w:type="dxa"/>
            <w:tcBorders>
              <w:top w:val="nil"/>
              <w:left w:val="nil"/>
              <w:bottom w:val="single" w:sz="4" w:space="0" w:color="auto"/>
              <w:right w:val="single" w:sz="4" w:space="0" w:color="auto"/>
            </w:tcBorders>
            <w:shd w:val="clear" w:color="auto" w:fill="auto"/>
            <w:vAlign w:val="center"/>
          </w:tcPr>
          <w:p w14:paraId="6CF8B967" w14:textId="77777777" w:rsidR="00171E80" w:rsidRPr="00171E80" w:rsidRDefault="00171E80" w:rsidP="00752FCD">
            <w:pPr>
              <w:pStyle w:val="NoSpacing"/>
              <w:jc w:val="center"/>
              <w:rPr>
                <w:rFonts w:ascii="Times New Roman" w:hAnsi="Times New Roman"/>
                <w:color w:val="000000"/>
                <w:sz w:val="18"/>
                <w:szCs w:val="18"/>
              </w:rPr>
            </w:pPr>
            <w:r w:rsidRPr="00171E80">
              <w:rPr>
                <w:rFonts w:ascii="Times New Roman" w:hAnsi="Times New Roman"/>
                <w:color w:val="000000"/>
                <w:sz w:val="18"/>
                <w:szCs w:val="18"/>
              </w:rPr>
              <w:t>-</w:t>
            </w:r>
          </w:p>
        </w:tc>
        <w:tc>
          <w:tcPr>
            <w:tcW w:w="1146" w:type="dxa"/>
            <w:tcBorders>
              <w:top w:val="nil"/>
              <w:left w:val="nil"/>
              <w:bottom w:val="single" w:sz="4" w:space="0" w:color="auto"/>
              <w:right w:val="single" w:sz="4" w:space="0" w:color="auto"/>
            </w:tcBorders>
            <w:shd w:val="clear" w:color="auto" w:fill="auto"/>
            <w:vAlign w:val="center"/>
          </w:tcPr>
          <w:p w14:paraId="1CED8AD9" w14:textId="77777777" w:rsidR="00171E80" w:rsidRPr="00171E80" w:rsidRDefault="00171E80" w:rsidP="00752FCD">
            <w:pPr>
              <w:pStyle w:val="NoSpacing"/>
              <w:jc w:val="center"/>
              <w:rPr>
                <w:rFonts w:ascii="Times New Roman" w:hAnsi="Times New Roman"/>
                <w:color w:val="000000"/>
                <w:sz w:val="18"/>
                <w:szCs w:val="18"/>
              </w:rPr>
            </w:pPr>
            <w:r w:rsidRPr="00171E80">
              <w:rPr>
                <w:rFonts w:ascii="Times New Roman" w:hAnsi="Times New Roman"/>
                <w:color w:val="000000"/>
                <w:sz w:val="18"/>
                <w:szCs w:val="18"/>
              </w:rPr>
              <w:t>-</w:t>
            </w:r>
          </w:p>
        </w:tc>
      </w:tr>
      <w:tr w:rsidR="00171E80" w:rsidRPr="00171E80" w14:paraId="41FD4092" w14:textId="77777777" w:rsidTr="000A6037">
        <w:trPr>
          <w:trHeight w:val="239"/>
          <w:jc w:val="center"/>
        </w:trPr>
        <w:tc>
          <w:tcPr>
            <w:tcW w:w="1701" w:type="dxa"/>
            <w:tcBorders>
              <w:top w:val="nil"/>
              <w:left w:val="single" w:sz="4" w:space="0" w:color="auto"/>
              <w:bottom w:val="single" w:sz="4" w:space="0" w:color="auto"/>
              <w:right w:val="single" w:sz="4" w:space="0" w:color="auto"/>
            </w:tcBorders>
            <w:shd w:val="clear" w:color="auto" w:fill="auto"/>
            <w:vAlign w:val="center"/>
          </w:tcPr>
          <w:p w14:paraId="3DF9C632" w14:textId="77777777" w:rsidR="00171E80" w:rsidRPr="00171E80" w:rsidRDefault="00171E80" w:rsidP="00F94DFD">
            <w:pPr>
              <w:pStyle w:val="NoSpacing"/>
              <w:rPr>
                <w:rFonts w:ascii="Times New Roman" w:hAnsi="Times New Roman"/>
                <w:color w:val="000000"/>
                <w:sz w:val="18"/>
                <w:szCs w:val="18"/>
              </w:rPr>
            </w:pPr>
            <w:r w:rsidRPr="00171E80">
              <w:rPr>
                <w:rFonts w:ascii="Times New Roman" w:hAnsi="Times New Roman"/>
                <w:color w:val="000000"/>
                <w:sz w:val="18"/>
                <w:szCs w:val="18"/>
              </w:rPr>
              <w:t>Kopā</w:t>
            </w:r>
          </w:p>
        </w:tc>
        <w:tc>
          <w:tcPr>
            <w:tcW w:w="1276" w:type="dxa"/>
            <w:tcBorders>
              <w:top w:val="nil"/>
              <w:left w:val="nil"/>
              <w:bottom w:val="single" w:sz="4" w:space="0" w:color="auto"/>
              <w:right w:val="single" w:sz="4" w:space="0" w:color="auto"/>
            </w:tcBorders>
            <w:shd w:val="clear" w:color="auto" w:fill="auto"/>
            <w:noWrap/>
            <w:vAlign w:val="center"/>
          </w:tcPr>
          <w:p w14:paraId="32354ED9" w14:textId="77777777" w:rsidR="00171E80" w:rsidRPr="00BD2315" w:rsidRDefault="00171E80" w:rsidP="00F94DFD">
            <w:pPr>
              <w:pStyle w:val="NoSpacing"/>
              <w:jc w:val="center"/>
              <w:rPr>
                <w:rFonts w:ascii="Times New Roman" w:hAnsi="Times New Roman"/>
                <w:b/>
                <w:bCs/>
                <w:color w:val="000000"/>
                <w:sz w:val="18"/>
                <w:szCs w:val="18"/>
              </w:rPr>
            </w:pPr>
            <w:r w:rsidRPr="00BD2315">
              <w:rPr>
                <w:rFonts w:ascii="Times New Roman" w:hAnsi="Times New Roman"/>
                <w:b/>
                <w:bCs/>
                <w:color w:val="000000"/>
                <w:sz w:val="18"/>
                <w:szCs w:val="18"/>
              </w:rPr>
              <w:t>123</w:t>
            </w:r>
          </w:p>
        </w:tc>
        <w:tc>
          <w:tcPr>
            <w:tcW w:w="1417" w:type="dxa"/>
            <w:tcBorders>
              <w:top w:val="nil"/>
              <w:left w:val="nil"/>
              <w:bottom w:val="single" w:sz="4" w:space="0" w:color="auto"/>
              <w:right w:val="single" w:sz="4" w:space="0" w:color="auto"/>
            </w:tcBorders>
            <w:shd w:val="clear" w:color="auto" w:fill="auto"/>
            <w:noWrap/>
            <w:vAlign w:val="center"/>
          </w:tcPr>
          <w:p w14:paraId="421E96C6" w14:textId="77777777"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37</w:t>
            </w:r>
          </w:p>
        </w:tc>
        <w:tc>
          <w:tcPr>
            <w:tcW w:w="1418" w:type="dxa"/>
            <w:tcBorders>
              <w:top w:val="nil"/>
              <w:left w:val="nil"/>
              <w:bottom w:val="single" w:sz="4" w:space="0" w:color="auto"/>
              <w:right w:val="single" w:sz="4" w:space="0" w:color="auto"/>
            </w:tcBorders>
            <w:shd w:val="clear" w:color="auto" w:fill="auto"/>
            <w:noWrap/>
            <w:vAlign w:val="center"/>
          </w:tcPr>
          <w:p w14:paraId="2A8B0FC2" w14:textId="77777777"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33</w:t>
            </w:r>
          </w:p>
        </w:tc>
        <w:tc>
          <w:tcPr>
            <w:tcW w:w="1559" w:type="dxa"/>
            <w:tcBorders>
              <w:top w:val="nil"/>
              <w:left w:val="nil"/>
              <w:bottom w:val="single" w:sz="4" w:space="0" w:color="auto"/>
              <w:right w:val="single" w:sz="4" w:space="0" w:color="auto"/>
            </w:tcBorders>
            <w:shd w:val="clear" w:color="auto" w:fill="auto"/>
            <w:noWrap/>
            <w:vAlign w:val="center"/>
          </w:tcPr>
          <w:p w14:paraId="33E8598C" w14:textId="77777777"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23</w:t>
            </w:r>
          </w:p>
        </w:tc>
        <w:tc>
          <w:tcPr>
            <w:tcW w:w="1134" w:type="dxa"/>
            <w:tcBorders>
              <w:top w:val="nil"/>
              <w:left w:val="nil"/>
              <w:bottom w:val="single" w:sz="4" w:space="0" w:color="auto"/>
              <w:right w:val="single" w:sz="4" w:space="0" w:color="auto"/>
            </w:tcBorders>
            <w:shd w:val="clear" w:color="auto" w:fill="auto"/>
            <w:vAlign w:val="center"/>
          </w:tcPr>
          <w:p w14:paraId="73C0220E" w14:textId="77777777"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11</w:t>
            </w:r>
          </w:p>
        </w:tc>
        <w:tc>
          <w:tcPr>
            <w:tcW w:w="1146" w:type="dxa"/>
            <w:tcBorders>
              <w:top w:val="nil"/>
              <w:left w:val="nil"/>
              <w:bottom w:val="single" w:sz="4" w:space="0" w:color="auto"/>
              <w:right w:val="single" w:sz="4" w:space="0" w:color="auto"/>
            </w:tcBorders>
            <w:shd w:val="clear" w:color="auto" w:fill="auto"/>
            <w:vAlign w:val="center"/>
          </w:tcPr>
          <w:p w14:paraId="2CE756E4" w14:textId="77777777" w:rsidR="00171E80" w:rsidRPr="00171E80" w:rsidRDefault="00171E80" w:rsidP="00F94DFD">
            <w:pPr>
              <w:pStyle w:val="NoSpacing"/>
              <w:jc w:val="center"/>
              <w:rPr>
                <w:rFonts w:ascii="Times New Roman" w:hAnsi="Times New Roman"/>
                <w:color w:val="000000"/>
                <w:sz w:val="18"/>
                <w:szCs w:val="18"/>
              </w:rPr>
            </w:pPr>
            <w:r w:rsidRPr="00171E80">
              <w:rPr>
                <w:rFonts w:ascii="Times New Roman" w:hAnsi="Times New Roman"/>
                <w:color w:val="000000"/>
                <w:sz w:val="18"/>
                <w:szCs w:val="18"/>
              </w:rPr>
              <w:t>19</w:t>
            </w:r>
          </w:p>
        </w:tc>
      </w:tr>
    </w:tbl>
    <w:p w14:paraId="07AF205B" w14:textId="0BEA887F" w:rsidR="007F6341" w:rsidRPr="009A6115" w:rsidRDefault="009A6115" w:rsidP="003F4756">
      <w:pPr>
        <w:pStyle w:val="NoSpacing"/>
        <w:ind w:firstLine="720"/>
        <w:rPr>
          <w:rFonts w:ascii="Times New Roman" w:hAnsi="Times New Roman"/>
          <w:noProof/>
          <w:sz w:val="20"/>
          <w:szCs w:val="20"/>
        </w:rPr>
      </w:pPr>
      <w:r w:rsidRPr="009A6115">
        <w:rPr>
          <w:rFonts w:ascii="Times New Roman" w:hAnsi="Times New Roman"/>
          <w:noProof/>
          <w:sz w:val="20"/>
          <w:szCs w:val="20"/>
        </w:rPr>
        <w:t>Avots: BAC</w:t>
      </w:r>
    </w:p>
    <w:p w14:paraId="26839EC7" w14:textId="77777777" w:rsidR="00624EE7" w:rsidRDefault="00624EE7" w:rsidP="007F6341">
      <w:pPr>
        <w:pStyle w:val="NoSpacing"/>
        <w:spacing w:line="276" w:lineRule="auto"/>
        <w:ind w:firstLine="720"/>
        <w:jc w:val="right"/>
        <w:rPr>
          <w:rFonts w:ascii="Times New Roman" w:hAnsi="Times New Roman"/>
          <w:b/>
          <w:bCs/>
          <w:noProof/>
        </w:rPr>
      </w:pPr>
    </w:p>
    <w:p w14:paraId="4FD40A3D" w14:textId="2299704E" w:rsidR="007F6341" w:rsidRPr="007F6341" w:rsidRDefault="009A7DD3" w:rsidP="007F6341">
      <w:pPr>
        <w:pStyle w:val="NoSpacing"/>
        <w:spacing w:line="276" w:lineRule="auto"/>
        <w:ind w:firstLine="720"/>
        <w:jc w:val="right"/>
        <w:rPr>
          <w:rFonts w:ascii="Times New Roman" w:hAnsi="Times New Roman"/>
          <w:sz w:val="24"/>
          <w:szCs w:val="24"/>
        </w:rPr>
      </w:pPr>
      <w:r>
        <w:rPr>
          <w:rFonts w:ascii="Times New Roman" w:hAnsi="Times New Roman"/>
          <w:b/>
          <w:bCs/>
          <w:noProof/>
        </w:rPr>
        <w:lastRenderedPageBreak/>
        <w:t>22</w:t>
      </w:r>
      <w:r w:rsidR="007607D7" w:rsidRPr="002C201D">
        <w:rPr>
          <w:rFonts w:ascii="Times New Roman" w:hAnsi="Times New Roman"/>
          <w:b/>
          <w:bCs/>
          <w:noProof/>
        </w:rPr>
        <w:t>. a</w:t>
      </w:r>
      <w:r w:rsidR="007F6341" w:rsidRPr="002C201D">
        <w:rPr>
          <w:rFonts w:ascii="Times New Roman" w:hAnsi="Times New Roman"/>
          <w:b/>
          <w:bCs/>
          <w:noProof/>
        </w:rPr>
        <w:t>ttēls</w:t>
      </w:r>
      <w:r w:rsidR="007607D7" w:rsidRPr="002C201D">
        <w:rPr>
          <w:rFonts w:ascii="Times New Roman" w:hAnsi="Times New Roman"/>
          <w:b/>
          <w:bCs/>
          <w:noProof/>
        </w:rPr>
        <w:t>.</w:t>
      </w:r>
      <w:r w:rsidR="007F6341" w:rsidRPr="002C201D">
        <w:rPr>
          <w:rFonts w:ascii="Times New Roman" w:hAnsi="Times New Roman"/>
          <w:b/>
          <w:bCs/>
          <w:noProof/>
        </w:rPr>
        <w:t xml:space="preserve"> </w:t>
      </w:r>
      <w:r w:rsidR="007F6341" w:rsidRPr="002C201D">
        <w:rPr>
          <w:rFonts w:ascii="Times New Roman" w:hAnsi="Times New Roman"/>
          <w:b/>
          <w:bCs/>
          <w:sz w:val="20"/>
          <w:szCs w:val="20"/>
        </w:rPr>
        <w:t>BAC</w:t>
      </w:r>
      <w:r w:rsidR="007F6341" w:rsidRPr="007F6341">
        <w:rPr>
          <w:rFonts w:ascii="Times New Roman" w:hAnsi="Times New Roman"/>
          <w:b/>
          <w:sz w:val="20"/>
          <w:szCs w:val="20"/>
        </w:rPr>
        <w:t xml:space="preserve"> izskatīto </w:t>
      </w:r>
      <w:r w:rsidR="00171E80">
        <w:rPr>
          <w:rFonts w:ascii="Times New Roman" w:hAnsi="Times New Roman"/>
          <w:b/>
          <w:sz w:val="20"/>
          <w:szCs w:val="20"/>
        </w:rPr>
        <w:t xml:space="preserve">iesniegumu </w:t>
      </w:r>
      <w:r w:rsidR="007F6341" w:rsidRPr="007F6341">
        <w:rPr>
          <w:rFonts w:ascii="Times New Roman" w:hAnsi="Times New Roman"/>
          <w:b/>
          <w:sz w:val="20"/>
          <w:szCs w:val="20"/>
        </w:rPr>
        <w:t>rezultāti par vienaudžu savstarpējo vardarbību 202</w:t>
      </w:r>
      <w:r w:rsidR="00171E80">
        <w:rPr>
          <w:rFonts w:ascii="Times New Roman" w:hAnsi="Times New Roman"/>
          <w:b/>
          <w:sz w:val="20"/>
          <w:szCs w:val="20"/>
        </w:rPr>
        <w:t>4</w:t>
      </w:r>
      <w:r w:rsidR="007F6341" w:rsidRPr="007F6341">
        <w:rPr>
          <w:rFonts w:ascii="Times New Roman" w:hAnsi="Times New Roman"/>
          <w:b/>
          <w:sz w:val="20"/>
          <w:szCs w:val="20"/>
        </w:rPr>
        <w:t>. gadā</w:t>
      </w:r>
    </w:p>
    <w:p w14:paraId="63D7016D" w14:textId="269DE313" w:rsidR="007F6341" w:rsidRDefault="00C172D3" w:rsidP="00507C16">
      <w:pPr>
        <w:spacing w:after="0" w:line="240" w:lineRule="auto"/>
        <w:jc w:val="both"/>
        <w:rPr>
          <w:noProof/>
        </w:rPr>
      </w:pPr>
      <w:r>
        <w:rPr>
          <w:noProof/>
        </w:rPr>
        <w:drawing>
          <wp:inline distT="0" distB="0" distL="0" distR="0" wp14:anchorId="121D1C8F" wp14:editId="541A0994">
            <wp:extent cx="6058637" cy="1973580"/>
            <wp:effectExtent l="0" t="0" r="18415" b="7620"/>
            <wp:docPr id="39" name="Chart 39">
              <a:extLst xmlns:a="http://schemas.openxmlformats.org/drawingml/2006/main">
                <a:ext uri="{FF2B5EF4-FFF2-40B4-BE49-F238E27FC236}">
                  <a16:creationId xmlns:a16="http://schemas.microsoft.com/office/drawing/2014/main" id="{8D70777C-67DD-4D26-B21B-598DE015ED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D90F90F" w14:textId="63D8814B" w:rsidR="007F6341" w:rsidRPr="00320A3E" w:rsidRDefault="009A6115" w:rsidP="00507C16">
      <w:pPr>
        <w:spacing w:after="0" w:line="240" w:lineRule="auto"/>
        <w:jc w:val="both"/>
        <w:rPr>
          <w:rFonts w:ascii="Times New Roman" w:hAnsi="Times New Roman"/>
          <w:noProof/>
          <w:sz w:val="20"/>
          <w:szCs w:val="20"/>
        </w:rPr>
      </w:pPr>
      <w:r w:rsidRPr="00320A3E">
        <w:rPr>
          <w:rFonts w:ascii="Times New Roman" w:hAnsi="Times New Roman"/>
          <w:noProof/>
          <w:sz w:val="20"/>
          <w:szCs w:val="20"/>
        </w:rPr>
        <w:t>Avots: BAC</w:t>
      </w:r>
    </w:p>
    <w:p w14:paraId="440E7025" w14:textId="77777777" w:rsidR="007F6341" w:rsidRDefault="007F6341" w:rsidP="00507C16">
      <w:pPr>
        <w:spacing w:after="0" w:line="240" w:lineRule="auto"/>
        <w:jc w:val="both"/>
        <w:rPr>
          <w:rFonts w:ascii="Times New Roman" w:hAnsi="Times New Roman"/>
          <w:sz w:val="24"/>
          <w:szCs w:val="24"/>
        </w:rPr>
      </w:pPr>
    </w:p>
    <w:p w14:paraId="7B9D0EF3" w14:textId="0793A32F" w:rsidR="00035C45" w:rsidRDefault="00035C45" w:rsidP="00D842BC">
      <w:pPr>
        <w:pStyle w:val="CommentText"/>
        <w:ind w:firstLine="720"/>
        <w:jc w:val="both"/>
        <w:rPr>
          <w:rFonts w:ascii="Times New Roman" w:hAnsi="Times New Roman"/>
          <w:sz w:val="24"/>
          <w:szCs w:val="24"/>
        </w:rPr>
      </w:pPr>
      <w:r w:rsidRPr="00215164">
        <w:rPr>
          <w:rFonts w:ascii="Times New Roman" w:hAnsi="Times New Roman"/>
          <w:sz w:val="24"/>
          <w:szCs w:val="24"/>
        </w:rPr>
        <w:t>No</w:t>
      </w:r>
      <w:r>
        <w:rPr>
          <w:rFonts w:ascii="Times New Roman" w:hAnsi="Times New Roman"/>
          <w:b/>
          <w:bCs/>
          <w:sz w:val="24"/>
          <w:szCs w:val="24"/>
        </w:rPr>
        <w:t xml:space="preserve"> </w:t>
      </w:r>
      <w:r w:rsidRPr="00546B4C">
        <w:rPr>
          <w:rFonts w:ascii="Times New Roman" w:hAnsi="Times New Roman"/>
          <w:sz w:val="24"/>
          <w:szCs w:val="24"/>
        </w:rPr>
        <w:t xml:space="preserve">625 iesniegumiem </w:t>
      </w:r>
      <w:r w:rsidRPr="008338AC">
        <w:rPr>
          <w:rFonts w:ascii="Times New Roman" w:hAnsi="Times New Roman"/>
          <w:b/>
          <w:bCs/>
          <w:sz w:val="24"/>
          <w:szCs w:val="24"/>
        </w:rPr>
        <w:t>276 iesniegumi</w:t>
      </w:r>
      <w:r>
        <w:rPr>
          <w:rFonts w:ascii="Times New Roman" w:hAnsi="Times New Roman"/>
          <w:sz w:val="24"/>
          <w:szCs w:val="24"/>
        </w:rPr>
        <w:t xml:space="preserve"> tika saņemti </w:t>
      </w:r>
      <w:r w:rsidRPr="008338AC">
        <w:rPr>
          <w:rFonts w:ascii="Times New Roman" w:hAnsi="Times New Roman"/>
          <w:b/>
          <w:bCs/>
          <w:sz w:val="24"/>
          <w:szCs w:val="24"/>
        </w:rPr>
        <w:t>par iespējamu valsts un pašvaldību amatpersonu vai darbinieku, citu iestāžu darbinieku, kurās uzturas bērni, emocionālu un/vai fizisku vardarbību pret bērnu,</w:t>
      </w:r>
      <w:r>
        <w:rPr>
          <w:rFonts w:ascii="Times New Roman" w:hAnsi="Times New Roman"/>
          <w:sz w:val="24"/>
          <w:szCs w:val="24"/>
        </w:rPr>
        <w:t xml:space="preserve"> kas ir 44% no visu par iespējamiem bērnu tiesību pārkāpumiem valsts vai pašvaldību iestādēs un pie pakalpojumu sniedzējiem saņemto iesniegumu skaita – par darbinieku emocionālu vardarbību pret bērnu (165 jeb 60%), par darbinieku emocionālu un fizisku vardarbību pret bērnu (48 jeb 17%), par darbinieku fizisku vardarbību pret bērnu (63 jeb 23%).</w:t>
      </w:r>
      <w:r w:rsidR="00D842BC" w:rsidRPr="00FB79BE">
        <w:rPr>
          <w:rFonts w:ascii="Times New Roman" w:hAnsi="Times New Roman"/>
          <w:sz w:val="24"/>
          <w:szCs w:val="24"/>
        </w:rPr>
        <w:t>(skat. 2</w:t>
      </w:r>
      <w:r w:rsidR="009A7DD3">
        <w:rPr>
          <w:rFonts w:ascii="Times New Roman" w:hAnsi="Times New Roman"/>
          <w:sz w:val="24"/>
          <w:szCs w:val="24"/>
        </w:rPr>
        <w:t>3</w:t>
      </w:r>
      <w:r w:rsidR="00D842BC" w:rsidRPr="00FB79BE">
        <w:rPr>
          <w:rFonts w:ascii="Times New Roman" w:hAnsi="Times New Roman"/>
          <w:sz w:val="24"/>
          <w:szCs w:val="24"/>
        </w:rPr>
        <w:t>.attēlu un 2</w:t>
      </w:r>
      <w:r w:rsidR="009A7DD3">
        <w:rPr>
          <w:rFonts w:ascii="Times New Roman" w:hAnsi="Times New Roman"/>
          <w:sz w:val="24"/>
          <w:szCs w:val="24"/>
        </w:rPr>
        <w:t>4</w:t>
      </w:r>
      <w:r w:rsidR="00D842BC" w:rsidRPr="00FB79BE">
        <w:rPr>
          <w:rFonts w:ascii="Times New Roman" w:hAnsi="Times New Roman"/>
          <w:sz w:val="24"/>
          <w:szCs w:val="24"/>
        </w:rPr>
        <w:t>.attēlu).</w:t>
      </w:r>
    </w:p>
    <w:p w14:paraId="4BBBFA84" w14:textId="0A635F3B" w:rsidR="00507C16" w:rsidRPr="00CD6C1D" w:rsidRDefault="007607D7" w:rsidP="007C38B5">
      <w:pPr>
        <w:pStyle w:val="CommentText"/>
        <w:jc w:val="right"/>
        <w:rPr>
          <w:rFonts w:ascii="Times New Roman" w:hAnsi="Times New Roman"/>
          <w:b/>
          <w:bCs/>
        </w:rPr>
      </w:pPr>
      <w:r w:rsidRPr="002C201D">
        <w:rPr>
          <w:rFonts w:ascii="Times New Roman" w:hAnsi="Times New Roman"/>
          <w:b/>
          <w:bCs/>
        </w:rPr>
        <w:t>2</w:t>
      </w:r>
      <w:r w:rsidR="009A7DD3">
        <w:rPr>
          <w:rFonts w:ascii="Times New Roman" w:hAnsi="Times New Roman"/>
          <w:b/>
          <w:bCs/>
        </w:rPr>
        <w:t>3</w:t>
      </w:r>
      <w:r w:rsidRPr="002C201D">
        <w:rPr>
          <w:rFonts w:ascii="Times New Roman" w:hAnsi="Times New Roman"/>
          <w:b/>
          <w:bCs/>
        </w:rPr>
        <w:t>.a</w:t>
      </w:r>
      <w:r w:rsidR="00507C16" w:rsidRPr="002C201D">
        <w:rPr>
          <w:rFonts w:ascii="Times New Roman" w:hAnsi="Times New Roman"/>
          <w:b/>
          <w:bCs/>
        </w:rPr>
        <w:t>ttēls. BAC</w:t>
      </w:r>
      <w:r w:rsidR="00507C16" w:rsidRPr="00CD6C1D">
        <w:rPr>
          <w:rFonts w:ascii="Times New Roman" w:hAnsi="Times New Roman"/>
          <w:b/>
          <w:bCs/>
        </w:rPr>
        <w:t xml:space="preserve"> saņemto sūdzību par iespējamu </w:t>
      </w:r>
      <w:r w:rsidR="007C38B5" w:rsidRPr="00CD6C1D">
        <w:rPr>
          <w:rFonts w:ascii="Times New Roman" w:hAnsi="Times New Roman"/>
          <w:b/>
          <w:bCs/>
        </w:rPr>
        <w:t>valsts un pašvaldību institūciju amatperson</w:t>
      </w:r>
      <w:r w:rsidR="00CD6C1D">
        <w:rPr>
          <w:rFonts w:ascii="Times New Roman" w:hAnsi="Times New Roman"/>
          <w:b/>
          <w:bCs/>
        </w:rPr>
        <w:t>u</w:t>
      </w:r>
      <w:r w:rsidR="007C38B5" w:rsidRPr="00CD6C1D">
        <w:rPr>
          <w:rFonts w:ascii="Times New Roman" w:hAnsi="Times New Roman"/>
          <w:b/>
          <w:bCs/>
        </w:rPr>
        <w:t xml:space="preserve"> vai darbinieku </w:t>
      </w:r>
      <w:r w:rsidR="00507C16" w:rsidRPr="00CD6C1D">
        <w:rPr>
          <w:rFonts w:ascii="Times New Roman" w:hAnsi="Times New Roman"/>
          <w:b/>
          <w:bCs/>
        </w:rPr>
        <w:t xml:space="preserve"> vardarbību pret bērniem 202</w:t>
      </w:r>
      <w:r w:rsidR="006F1A5D">
        <w:rPr>
          <w:rFonts w:ascii="Times New Roman" w:hAnsi="Times New Roman"/>
          <w:b/>
          <w:bCs/>
        </w:rPr>
        <w:t>2</w:t>
      </w:r>
      <w:r w:rsidR="00507C16" w:rsidRPr="00CD6C1D">
        <w:rPr>
          <w:rFonts w:ascii="Times New Roman" w:hAnsi="Times New Roman"/>
          <w:b/>
          <w:bCs/>
        </w:rPr>
        <w:t>., 202</w:t>
      </w:r>
      <w:r w:rsidR="006F1A5D">
        <w:rPr>
          <w:rFonts w:ascii="Times New Roman" w:hAnsi="Times New Roman"/>
          <w:b/>
          <w:bCs/>
        </w:rPr>
        <w:t>3</w:t>
      </w:r>
      <w:r w:rsidR="00507C16" w:rsidRPr="00CD6C1D">
        <w:rPr>
          <w:rFonts w:ascii="Times New Roman" w:hAnsi="Times New Roman"/>
          <w:b/>
          <w:bCs/>
        </w:rPr>
        <w:t>. un 202</w:t>
      </w:r>
      <w:r w:rsidR="006F1A5D">
        <w:rPr>
          <w:rFonts w:ascii="Times New Roman" w:hAnsi="Times New Roman"/>
          <w:b/>
          <w:bCs/>
        </w:rPr>
        <w:t>4</w:t>
      </w:r>
      <w:r w:rsidR="00507C16" w:rsidRPr="00CD6C1D">
        <w:rPr>
          <w:rFonts w:ascii="Times New Roman" w:hAnsi="Times New Roman"/>
          <w:b/>
          <w:bCs/>
        </w:rPr>
        <w:t>. gadā skaits</w:t>
      </w:r>
    </w:p>
    <w:p w14:paraId="617867B9" w14:textId="508A2E24" w:rsidR="00507C16" w:rsidRPr="006F1A5D" w:rsidRDefault="00035C45" w:rsidP="00833505">
      <w:pPr>
        <w:spacing w:after="120" w:line="240" w:lineRule="auto"/>
        <w:jc w:val="both"/>
        <w:rPr>
          <w:rFonts w:ascii="Times New Roman" w:hAnsi="Times New Roman"/>
          <w:color w:val="FF0000"/>
          <w:sz w:val="24"/>
          <w:szCs w:val="24"/>
        </w:rPr>
      </w:pPr>
      <w:r>
        <w:rPr>
          <w:rFonts w:ascii="Times New Roman" w:hAnsi="Times New Roman"/>
          <w:b/>
          <w:noProof/>
        </w:rPr>
        <w:drawing>
          <wp:inline distT="0" distB="0" distL="0" distR="0" wp14:anchorId="6018FF1B" wp14:editId="67CFE99D">
            <wp:extent cx="6058535" cy="1775460"/>
            <wp:effectExtent l="0" t="0" r="18415" b="15240"/>
            <wp:docPr id="14323067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5204DCA" w14:textId="7455F2A3" w:rsidR="00507C16" w:rsidRPr="00812B9B" w:rsidRDefault="00B86B5A" w:rsidP="00812B9B">
      <w:pPr>
        <w:spacing w:after="120" w:line="240" w:lineRule="auto"/>
        <w:jc w:val="both"/>
        <w:rPr>
          <w:rFonts w:ascii="Times New Roman" w:hAnsi="Times New Roman"/>
          <w:sz w:val="20"/>
          <w:szCs w:val="20"/>
        </w:rPr>
      </w:pPr>
      <w:r w:rsidRPr="00812B9B">
        <w:rPr>
          <w:rFonts w:ascii="Times New Roman" w:hAnsi="Times New Roman"/>
          <w:sz w:val="20"/>
          <w:szCs w:val="20"/>
        </w:rPr>
        <w:t>Avots: BAC</w:t>
      </w:r>
    </w:p>
    <w:p w14:paraId="5660A900" w14:textId="6205F823" w:rsidR="00B86B5A" w:rsidRPr="009A6115" w:rsidRDefault="007607D7" w:rsidP="00624EE7">
      <w:pPr>
        <w:ind w:firstLine="284"/>
        <w:jc w:val="right"/>
        <w:rPr>
          <w:rFonts w:ascii="Times New Roman" w:hAnsi="Times New Roman"/>
          <w:b/>
          <w:bCs/>
          <w:sz w:val="20"/>
          <w:szCs w:val="20"/>
        </w:rPr>
      </w:pPr>
      <w:r w:rsidRPr="002C201D">
        <w:rPr>
          <w:rFonts w:ascii="Times New Roman" w:hAnsi="Times New Roman"/>
          <w:b/>
          <w:bCs/>
          <w:sz w:val="20"/>
          <w:szCs w:val="20"/>
        </w:rPr>
        <w:t>2</w:t>
      </w:r>
      <w:r w:rsidR="009A7DD3">
        <w:rPr>
          <w:rFonts w:ascii="Times New Roman" w:hAnsi="Times New Roman"/>
          <w:b/>
          <w:bCs/>
          <w:sz w:val="20"/>
          <w:szCs w:val="20"/>
        </w:rPr>
        <w:t>4</w:t>
      </w:r>
      <w:r w:rsidRPr="002C201D">
        <w:rPr>
          <w:rFonts w:ascii="Times New Roman" w:hAnsi="Times New Roman"/>
          <w:b/>
          <w:bCs/>
          <w:sz w:val="20"/>
          <w:szCs w:val="20"/>
        </w:rPr>
        <w:t xml:space="preserve">. </w:t>
      </w:r>
      <w:r w:rsidR="00493B5F" w:rsidRPr="002C201D">
        <w:rPr>
          <w:rFonts w:ascii="Times New Roman" w:hAnsi="Times New Roman"/>
          <w:b/>
          <w:bCs/>
          <w:sz w:val="20"/>
          <w:szCs w:val="20"/>
        </w:rPr>
        <w:t>a</w:t>
      </w:r>
      <w:r w:rsidR="00B86B5A" w:rsidRPr="002C201D">
        <w:rPr>
          <w:rFonts w:ascii="Times New Roman" w:hAnsi="Times New Roman"/>
          <w:b/>
          <w:bCs/>
          <w:sz w:val="20"/>
          <w:szCs w:val="20"/>
        </w:rPr>
        <w:t>ttēls</w:t>
      </w:r>
      <w:r w:rsidR="002C201D">
        <w:rPr>
          <w:rFonts w:ascii="Times New Roman" w:hAnsi="Times New Roman"/>
          <w:b/>
          <w:bCs/>
          <w:sz w:val="20"/>
          <w:szCs w:val="20"/>
        </w:rPr>
        <w:t>.</w:t>
      </w:r>
      <w:r w:rsidR="00B86B5A" w:rsidRPr="002C201D">
        <w:rPr>
          <w:rFonts w:ascii="Times New Roman" w:hAnsi="Times New Roman"/>
          <w:b/>
          <w:bCs/>
          <w:sz w:val="20"/>
          <w:szCs w:val="20"/>
        </w:rPr>
        <w:t xml:space="preserve"> BAC</w:t>
      </w:r>
      <w:r w:rsidR="00B86B5A" w:rsidRPr="009A6115">
        <w:rPr>
          <w:rFonts w:ascii="Times New Roman" w:hAnsi="Times New Roman"/>
          <w:b/>
          <w:bCs/>
          <w:sz w:val="20"/>
          <w:szCs w:val="20"/>
        </w:rPr>
        <w:t xml:space="preserve"> izskatīto sūdzīb</w:t>
      </w:r>
      <w:r w:rsidR="0051298A">
        <w:rPr>
          <w:rFonts w:ascii="Times New Roman" w:hAnsi="Times New Roman"/>
          <w:b/>
          <w:bCs/>
          <w:sz w:val="20"/>
          <w:szCs w:val="20"/>
        </w:rPr>
        <w:t>u skaits</w:t>
      </w:r>
      <w:r w:rsidR="00B86B5A" w:rsidRPr="009A6115">
        <w:rPr>
          <w:rFonts w:ascii="Times New Roman" w:hAnsi="Times New Roman"/>
          <w:b/>
          <w:bCs/>
          <w:sz w:val="20"/>
          <w:szCs w:val="20"/>
        </w:rPr>
        <w:t xml:space="preserve"> par iespējamo </w:t>
      </w:r>
      <w:r w:rsidR="00D4668D" w:rsidRPr="00B33231">
        <w:rPr>
          <w:rFonts w:ascii="Times New Roman" w:hAnsi="Times New Roman"/>
          <w:b/>
          <w:bCs/>
          <w:sz w:val="20"/>
          <w:szCs w:val="20"/>
        </w:rPr>
        <w:t xml:space="preserve">valsts un pašvaldību institūciju amatpersonu vai darbinieku </w:t>
      </w:r>
      <w:r w:rsidR="00D4668D" w:rsidRPr="00B33231">
        <w:rPr>
          <w:rFonts w:ascii="Times New Roman" w:hAnsi="Times New Roman"/>
          <w:b/>
          <w:sz w:val="20"/>
          <w:szCs w:val="20"/>
        </w:rPr>
        <w:t>vardarbību pret bērniem 2024. </w:t>
      </w:r>
      <w:r w:rsidR="00B86B5A" w:rsidRPr="009A6115">
        <w:rPr>
          <w:rFonts w:ascii="Times New Roman" w:hAnsi="Times New Roman"/>
          <w:b/>
          <w:bCs/>
          <w:sz w:val="20"/>
          <w:szCs w:val="20"/>
        </w:rPr>
        <w:t xml:space="preserve">gadā.  </w:t>
      </w:r>
    </w:p>
    <w:p w14:paraId="53548C5C" w14:textId="1757AE73" w:rsidR="00AE572B" w:rsidRDefault="00D4668D" w:rsidP="009C6BCE">
      <w:pPr>
        <w:spacing w:after="120" w:line="240" w:lineRule="auto"/>
        <w:jc w:val="both"/>
        <w:rPr>
          <w:rFonts w:ascii="Times New Roman" w:hAnsi="Times New Roman"/>
          <w:sz w:val="24"/>
          <w:szCs w:val="24"/>
        </w:rPr>
      </w:pPr>
      <w:r>
        <w:rPr>
          <w:noProof/>
        </w:rPr>
        <w:drawing>
          <wp:inline distT="0" distB="0" distL="0" distR="0" wp14:anchorId="19CC3451" wp14:editId="66C984BA">
            <wp:extent cx="6058535" cy="1691640"/>
            <wp:effectExtent l="0" t="0" r="18415" b="3810"/>
            <wp:docPr id="4" name="Chart 4">
              <a:extLst xmlns:a="http://schemas.openxmlformats.org/drawingml/2006/main">
                <a:ext uri="{FF2B5EF4-FFF2-40B4-BE49-F238E27FC236}">
                  <a16:creationId xmlns:a16="http://schemas.microsoft.com/office/drawing/2014/main" id="{8F55F9A9-AD3C-4D9F-A91B-7B73023BA3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5FE9024" w14:textId="2C1AAF38" w:rsidR="00AE572B" w:rsidRPr="00251A58" w:rsidRDefault="009C6BCE" w:rsidP="00812B9B">
      <w:pPr>
        <w:spacing w:after="120" w:line="240" w:lineRule="auto"/>
        <w:jc w:val="both"/>
        <w:rPr>
          <w:rFonts w:ascii="Times New Roman" w:hAnsi="Times New Roman"/>
          <w:sz w:val="20"/>
          <w:szCs w:val="20"/>
        </w:rPr>
      </w:pPr>
      <w:r w:rsidRPr="00251A58">
        <w:rPr>
          <w:rFonts w:ascii="Times New Roman" w:hAnsi="Times New Roman"/>
          <w:sz w:val="20"/>
          <w:szCs w:val="20"/>
        </w:rPr>
        <w:t>Avots: BAC</w:t>
      </w:r>
    </w:p>
    <w:p w14:paraId="147E9560" w14:textId="75E63B48" w:rsidR="00D4668D" w:rsidRPr="009C6068" w:rsidRDefault="00D4668D" w:rsidP="00C172D3">
      <w:pPr>
        <w:pStyle w:val="NoSpacing"/>
        <w:ind w:firstLine="720"/>
        <w:rPr>
          <w:rFonts w:ascii="Times New Roman" w:hAnsi="Times New Roman"/>
          <w:sz w:val="24"/>
          <w:szCs w:val="24"/>
        </w:rPr>
      </w:pPr>
      <w:r w:rsidRPr="009C6068">
        <w:rPr>
          <w:rFonts w:ascii="Times New Roman" w:hAnsi="Times New Roman"/>
          <w:sz w:val="24"/>
          <w:szCs w:val="24"/>
        </w:rPr>
        <w:lastRenderedPageBreak/>
        <w:t>Izskatot 276 iesniegumus</w:t>
      </w:r>
      <w:r w:rsidR="001F7867" w:rsidRPr="009C6068">
        <w:rPr>
          <w:rFonts w:ascii="Times New Roman" w:hAnsi="Times New Roman"/>
          <w:sz w:val="24"/>
          <w:szCs w:val="24"/>
        </w:rPr>
        <w:t xml:space="preserve"> iesniegumu par iespējamu valsts un pašvaldību institūciju amatpersonu vai darbinieku  vardarbību pret bērniem</w:t>
      </w:r>
      <w:r w:rsidR="001F7867" w:rsidRPr="009C6068">
        <w:rPr>
          <w:rFonts w:ascii="Times New Roman" w:hAnsi="Times New Roman"/>
          <w:b/>
          <w:bCs/>
          <w:sz w:val="24"/>
          <w:szCs w:val="24"/>
        </w:rPr>
        <w:t xml:space="preserve">, </w:t>
      </w:r>
      <w:r w:rsidR="001F7867" w:rsidRPr="009C6068">
        <w:rPr>
          <w:rFonts w:ascii="Times New Roman" w:hAnsi="Times New Roman"/>
          <w:sz w:val="24"/>
          <w:szCs w:val="24"/>
        </w:rPr>
        <w:t xml:space="preserve"> </w:t>
      </w:r>
      <w:r w:rsidRPr="009C6068">
        <w:rPr>
          <w:rFonts w:ascii="Times New Roman" w:hAnsi="Times New Roman"/>
          <w:sz w:val="24"/>
          <w:szCs w:val="24"/>
        </w:rPr>
        <w:t>secināts, ka kopumā:</w:t>
      </w:r>
    </w:p>
    <w:p w14:paraId="57353780" w14:textId="77777777" w:rsidR="00D4668D" w:rsidRPr="00DE7F65" w:rsidRDefault="00D4668D" w:rsidP="00C172D3">
      <w:pPr>
        <w:pStyle w:val="NoSpacing"/>
        <w:numPr>
          <w:ilvl w:val="0"/>
          <w:numId w:val="18"/>
        </w:numPr>
        <w:rPr>
          <w:rFonts w:ascii="Times New Roman" w:hAnsi="Times New Roman"/>
          <w:sz w:val="24"/>
          <w:szCs w:val="24"/>
          <w:lang w:eastAsia="lv-LV"/>
        </w:rPr>
      </w:pPr>
      <w:r w:rsidRPr="00DE7F65">
        <w:rPr>
          <w:rFonts w:ascii="Times New Roman" w:hAnsi="Times New Roman"/>
          <w:sz w:val="24"/>
          <w:szCs w:val="24"/>
        </w:rPr>
        <w:t>apstiprinājās</w:t>
      </w:r>
      <w:r w:rsidRPr="00DE7F65">
        <w:rPr>
          <w:rFonts w:ascii="Times New Roman" w:hAnsi="Times New Roman"/>
          <w:sz w:val="24"/>
          <w:szCs w:val="24"/>
          <w:lang w:eastAsia="lv-LV"/>
        </w:rPr>
        <w:t xml:space="preserve"> 52 iesniegumos minētais iespējamais bērnu tiesību pārkāpums; </w:t>
      </w:r>
    </w:p>
    <w:p w14:paraId="2F9F091C" w14:textId="77777777" w:rsidR="00D4668D" w:rsidRPr="00DE7F65" w:rsidRDefault="00D4668D" w:rsidP="00C172D3">
      <w:pPr>
        <w:pStyle w:val="NoSpacing"/>
        <w:numPr>
          <w:ilvl w:val="0"/>
          <w:numId w:val="18"/>
        </w:numPr>
        <w:jc w:val="both"/>
        <w:rPr>
          <w:rFonts w:ascii="Times New Roman" w:hAnsi="Times New Roman"/>
          <w:sz w:val="24"/>
          <w:szCs w:val="24"/>
          <w:lang w:eastAsia="lv-LV"/>
        </w:rPr>
      </w:pPr>
      <w:r w:rsidRPr="00DE7F65">
        <w:rPr>
          <w:rFonts w:ascii="Times New Roman" w:hAnsi="Times New Roman"/>
          <w:sz w:val="24"/>
          <w:szCs w:val="24"/>
          <w:lang w:eastAsia="lv-LV"/>
        </w:rPr>
        <w:t xml:space="preserve">daļēji apstiprinājās 48 iesniegumos minētais iespējamais bērnu tiesību pārkāpums; </w:t>
      </w:r>
    </w:p>
    <w:p w14:paraId="032D4853" w14:textId="77777777" w:rsidR="00D4668D" w:rsidRDefault="00D4668D" w:rsidP="00C172D3">
      <w:pPr>
        <w:pStyle w:val="NoSpacing"/>
        <w:numPr>
          <w:ilvl w:val="0"/>
          <w:numId w:val="18"/>
        </w:numPr>
        <w:jc w:val="both"/>
        <w:rPr>
          <w:rFonts w:ascii="Times New Roman" w:hAnsi="Times New Roman"/>
          <w:sz w:val="24"/>
          <w:szCs w:val="24"/>
          <w:lang w:eastAsia="lv-LV"/>
        </w:rPr>
      </w:pPr>
      <w:r w:rsidRPr="00DE7F65">
        <w:rPr>
          <w:rFonts w:ascii="Times New Roman" w:hAnsi="Times New Roman"/>
          <w:sz w:val="24"/>
          <w:szCs w:val="24"/>
          <w:lang w:eastAsia="lv-LV"/>
        </w:rPr>
        <w:t>neapstiprinājās 152</w:t>
      </w:r>
      <w:r>
        <w:rPr>
          <w:rFonts w:ascii="Times New Roman" w:hAnsi="Times New Roman"/>
          <w:sz w:val="24"/>
          <w:szCs w:val="24"/>
          <w:lang w:eastAsia="lv-LV"/>
        </w:rPr>
        <w:t xml:space="preserve"> iesniegumos minētais iespējamais bērnu tiesību pārkāpums; </w:t>
      </w:r>
    </w:p>
    <w:p w14:paraId="7B3C40C3" w14:textId="77777777" w:rsidR="00D4668D" w:rsidRDefault="00D4668D" w:rsidP="00C172D3">
      <w:pPr>
        <w:pStyle w:val="NoSpacing"/>
        <w:numPr>
          <w:ilvl w:val="0"/>
          <w:numId w:val="18"/>
        </w:numPr>
        <w:jc w:val="both"/>
        <w:rPr>
          <w:rFonts w:ascii="Times New Roman" w:hAnsi="Times New Roman"/>
          <w:sz w:val="24"/>
          <w:szCs w:val="24"/>
          <w:lang w:eastAsia="lv-LV"/>
        </w:rPr>
      </w:pPr>
      <w:r>
        <w:rPr>
          <w:rFonts w:ascii="Times New Roman" w:hAnsi="Times New Roman"/>
          <w:sz w:val="24"/>
          <w:szCs w:val="24"/>
          <w:lang w:eastAsia="lv-LV"/>
        </w:rPr>
        <w:t>11 iesniegumos minētā informācija nebija BAC kompetencē;</w:t>
      </w:r>
    </w:p>
    <w:p w14:paraId="64C5D5BB" w14:textId="19439F40" w:rsidR="00FA7865" w:rsidRPr="009C6068" w:rsidRDefault="00D4668D" w:rsidP="009C6068">
      <w:pPr>
        <w:pStyle w:val="ListParagraph"/>
        <w:numPr>
          <w:ilvl w:val="0"/>
          <w:numId w:val="22"/>
        </w:numPr>
        <w:spacing w:after="0" w:line="240" w:lineRule="auto"/>
        <w:ind w:left="709"/>
        <w:jc w:val="both"/>
        <w:rPr>
          <w:rFonts w:ascii="Times New Roman" w:hAnsi="Times New Roman"/>
          <w:sz w:val="24"/>
          <w:szCs w:val="24"/>
        </w:rPr>
      </w:pPr>
      <w:r w:rsidRPr="009C6068">
        <w:rPr>
          <w:rFonts w:ascii="Times New Roman" w:hAnsi="Times New Roman"/>
          <w:sz w:val="24"/>
          <w:szCs w:val="24"/>
          <w:lang w:eastAsia="lv-LV"/>
        </w:rPr>
        <w:t>uz 13 iesniegumiem tika sniegta atbilde, nav bijusi nepieciešamība iesaistīties iesniegumā minētās situācijas risināšanā.</w:t>
      </w:r>
      <w:r w:rsidR="00FA7865" w:rsidRPr="009C6068">
        <w:rPr>
          <w:rFonts w:ascii="Times New Roman" w:hAnsi="Times New Roman"/>
          <w:sz w:val="24"/>
          <w:szCs w:val="24"/>
        </w:rPr>
        <w:t xml:space="preserve"> (skat. </w:t>
      </w:r>
      <w:r w:rsidR="00C43D34">
        <w:rPr>
          <w:rFonts w:ascii="Times New Roman" w:hAnsi="Times New Roman"/>
          <w:sz w:val="24"/>
          <w:szCs w:val="24"/>
        </w:rPr>
        <w:t>20</w:t>
      </w:r>
      <w:r w:rsidR="00FA7865" w:rsidRPr="009C6068">
        <w:rPr>
          <w:rFonts w:ascii="Times New Roman" w:hAnsi="Times New Roman"/>
          <w:sz w:val="24"/>
          <w:szCs w:val="24"/>
        </w:rPr>
        <w:t>. tabulu).</w:t>
      </w:r>
    </w:p>
    <w:p w14:paraId="1CDE3C3F" w14:textId="77777777" w:rsidR="00C172D3" w:rsidRPr="002C201D" w:rsidRDefault="00C172D3" w:rsidP="00C172D3">
      <w:pPr>
        <w:spacing w:after="0" w:line="240" w:lineRule="auto"/>
        <w:ind w:firstLine="720"/>
        <w:jc w:val="both"/>
        <w:rPr>
          <w:rFonts w:ascii="Times New Roman" w:hAnsi="Times New Roman"/>
          <w:sz w:val="24"/>
          <w:szCs w:val="24"/>
        </w:rPr>
      </w:pPr>
    </w:p>
    <w:p w14:paraId="3F2F8ED7" w14:textId="38AD266C" w:rsidR="00216957" w:rsidRPr="00104A00" w:rsidRDefault="00C43D34" w:rsidP="00FA7865">
      <w:pPr>
        <w:jc w:val="right"/>
        <w:rPr>
          <w:rFonts w:ascii="Times New Roman" w:hAnsi="Times New Roman"/>
          <w:b/>
          <w:sz w:val="20"/>
          <w:szCs w:val="20"/>
        </w:rPr>
      </w:pPr>
      <w:r>
        <w:rPr>
          <w:rFonts w:ascii="Times New Roman" w:hAnsi="Times New Roman"/>
          <w:b/>
          <w:bCs/>
          <w:sz w:val="20"/>
          <w:szCs w:val="20"/>
        </w:rPr>
        <w:t>20</w:t>
      </w:r>
      <w:r w:rsidR="00D32A9A">
        <w:rPr>
          <w:rFonts w:ascii="Times New Roman" w:hAnsi="Times New Roman"/>
          <w:b/>
          <w:bCs/>
          <w:sz w:val="20"/>
          <w:szCs w:val="20"/>
        </w:rPr>
        <w:t>.</w:t>
      </w:r>
      <w:r w:rsidR="002C201D">
        <w:rPr>
          <w:rFonts w:ascii="Times New Roman" w:hAnsi="Times New Roman"/>
          <w:b/>
          <w:bCs/>
          <w:sz w:val="20"/>
          <w:szCs w:val="20"/>
        </w:rPr>
        <w:t> </w:t>
      </w:r>
      <w:r w:rsidR="00D32A9A">
        <w:rPr>
          <w:rFonts w:ascii="Times New Roman" w:hAnsi="Times New Roman"/>
          <w:b/>
          <w:bCs/>
          <w:sz w:val="20"/>
          <w:szCs w:val="20"/>
        </w:rPr>
        <w:t>t</w:t>
      </w:r>
      <w:r w:rsidR="00B86B5A" w:rsidRPr="00B86B5A">
        <w:rPr>
          <w:rFonts w:ascii="Times New Roman" w:hAnsi="Times New Roman"/>
          <w:b/>
          <w:bCs/>
          <w:sz w:val="20"/>
          <w:szCs w:val="20"/>
        </w:rPr>
        <w:t>abula</w:t>
      </w:r>
      <w:r w:rsidR="004A0694">
        <w:rPr>
          <w:rFonts w:ascii="Times New Roman" w:hAnsi="Times New Roman"/>
          <w:b/>
          <w:bCs/>
          <w:sz w:val="20"/>
          <w:szCs w:val="20"/>
        </w:rPr>
        <w:t>.</w:t>
      </w:r>
      <w:r w:rsidR="00B86B5A" w:rsidRPr="00B86B5A">
        <w:rPr>
          <w:rFonts w:ascii="Times New Roman" w:hAnsi="Times New Roman"/>
          <w:b/>
          <w:bCs/>
          <w:sz w:val="20"/>
          <w:szCs w:val="20"/>
        </w:rPr>
        <w:t xml:space="preserve"> </w:t>
      </w:r>
      <w:r w:rsidR="00216957">
        <w:rPr>
          <w:rFonts w:ascii="Times New Roman" w:hAnsi="Times New Roman"/>
          <w:b/>
          <w:sz w:val="20"/>
          <w:szCs w:val="20"/>
        </w:rPr>
        <w:t>BAC</w:t>
      </w:r>
      <w:r w:rsidR="00216957" w:rsidRPr="00F115A6">
        <w:rPr>
          <w:rFonts w:ascii="Times New Roman" w:hAnsi="Times New Roman"/>
          <w:b/>
          <w:sz w:val="20"/>
          <w:szCs w:val="20"/>
        </w:rPr>
        <w:t xml:space="preserve"> </w:t>
      </w:r>
      <w:r w:rsidR="00216957">
        <w:rPr>
          <w:rFonts w:ascii="Times New Roman" w:hAnsi="Times New Roman"/>
          <w:b/>
          <w:sz w:val="20"/>
          <w:szCs w:val="20"/>
        </w:rPr>
        <w:t xml:space="preserve">izskatīto iesniegumu rezultāti par iespējamu </w:t>
      </w:r>
      <w:r w:rsidR="00216957" w:rsidRPr="00B33231">
        <w:rPr>
          <w:rFonts w:ascii="Times New Roman" w:hAnsi="Times New Roman"/>
          <w:b/>
          <w:bCs/>
          <w:sz w:val="20"/>
          <w:szCs w:val="20"/>
        </w:rPr>
        <w:t>valsts un pašvaldību institūciju amatpersonu vai darbinieku</w:t>
      </w:r>
      <w:r w:rsidR="00216957">
        <w:rPr>
          <w:rFonts w:ascii="Times New Roman" w:hAnsi="Times New Roman"/>
          <w:b/>
          <w:sz w:val="20"/>
          <w:szCs w:val="20"/>
        </w:rPr>
        <w:t xml:space="preserve"> vardarbību pret bērniem 2024. gadā</w:t>
      </w:r>
      <w:r w:rsidR="00FA7865">
        <w:rPr>
          <w:rFonts w:ascii="Times New Roman" w:hAnsi="Times New Roman"/>
          <w:b/>
          <w:sz w:val="20"/>
          <w:szCs w:val="20"/>
        </w:rPr>
        <w:t>.</w:t>
      </w:r>
    </w:p>
    <w:tbl>
      <w:tblPr>
        <w:tblW w:w="9741" w:type="dxa"/>
        <w:tblLook w:val="04A0" w:firstRow="1" w:lastRow="0" w:firstColumn="1" w:lastColumn="0" w:noHBand="0" w:noVBand="1"/>
      </w:tblPr>
      <w:tblGrid>
        <w:gridCol w:w="2364"/>
        <w:gridCol w:w="639"/>
        <w:gridCol w:w="1419"/>
        <w:gridCol w:w="1360"/>
        <w:gridCol w:w="1518"/>
        <w:gridCol w:w="1334"/>
        <w:gridCol w:w="1215"/>
      </w:tblGrid>
      <w:tr w:rsidR="00FA7865" w:rsidRPr="00FA7865" w14:paraId="7D0AA906" w14:textId="77777777" w:rsidTr="00FA7865">
        <w:trPr>
          <w:trHeight w:val="288"/>
        </w:trPr>
        <w:tc>
          <w:tcPr>
            <w:tcW w:w="9741" w:type="dxa"/>
            <w:gridSpan w:val="7"/>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4C23308F" w14:textId="1F9F9981"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Iesniegumi par darbinie</w:t>
            </w:r>
            <w:r w:rsidR="009C6068">
              <w:rPr>
                <w:rFonts w:ascii="Times New Roman" w:hAnsi="Times New Roman"/>
                <w:color w:val="000000"/>
                <w:sz w:val="20"/>
                <w:szCs w:val="20"/>
                <w:lang w:eastAsia="lv-LV"/>
              </w:rPr>
              <w:t>k</w:t>
            </w:r>
            <w:r w:rsidRPr="00FA7865">
              <w:rPr>
                <w:rFonts w:ascii="Times New Roman" w:hAnsi="Times New Roman"/>
                <w:color w:val="000000"/>
                <w:sz w:val="20"/>
                <w:szCs w:val="20"/>
                <w:lang w:eastAsia="lv-LV"/>
              </w:rPr>
              <w:t>u</w:t>
            </w:r>
            <w:r w:rsidRPr="00FA7865">
              <w:rPr>
                <w:rFonts w:ascii="Times New Roman" w:hAnsi="Times New Roman"/>
                <w:b/>
                <w:bCs/>
                <w:color w:val="000000"/>
                <w:sz w:val="20"/>
                <w:szCs w:val="20"/>
                <w:lang w:eastAsia="lv-LV"/>
              </w:rPr>
              <w:t xml:space="preserve"> fizisku</w:t>
            </w:r>
            <w:r w:rsidRPr="00FA7865">
              <w:rPr>
                <w:rFonts w:ascii="Times New Roman" w:hAnsi="Times New Roman"/>
                <w:color w:val="000000"/>
                <w:sz w:val="20"/>
                <w:szCs w:val="20"/>
                <w:lang w:eastAsia="lv-LV"/>
              </w:rPr>
              <w:t xml:space="preserve"> vardarbību pret bērniem</w:t>
            </w:r>
          </w:p>
        </w:tc>
      </w:tr>
      <w:tr w:rsidR="00FA7865" w:rsidRPr="00FA7865" w14:paraId="33ACBFE9" w14:textId="77777777" w:rsidTr="00FA7865">
        <w:trPr>
          <w:trHeight w:val="996"/>
        </w:trPr>
        <w:tc>
          <w:tcPr>
            <w:tcW w:w="2364" w:type="dxa"/>
            <w:tcBorders>
              <w:top w:val="nil"/>
              <w:left w:val="single" w:sz="4" w:space="0" w:color="auto"/>
              <w:bottom w:val="single" w:sz="4" w:space="0" w:color="auto"/>
              <w:right w:val="single" w:sz="4" w:space="0" w:color="auto"/>
            </w:tcBorders>
            <w:shd w:val="clear" w:color="auto" w:fill="auto"/>
            <w:noWrap/>
            <w:vAlign w:val="center"/>
            <w:hideMark/>
          </w:tcPr>
          <w:p w14:paraId="1D034B89"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p>
        </w:tc>
        <w:tc>
          <w:tcPr>
            <w:tcW w:w="531" w:type="dxa"/>
            <w:tcBorders>
              <w:top w:val="nil"/>
              <w:left w:val="nil"/>
              <w:bottom w:val="single" w:sz="4" w:space="0" w:color="auto"/>
              <w:right w:val="single" w:sz="4" w:space="0" w:color="auto"/>
            </w:tcBorders>
            <w:shd w:val="clear" w:color="auto" w:fill="auto"/>
            <w:noWrap/>
            <w:vAlign w:val="center"/>
            <w:hideMark/>
          </w:tcPr>
          <w:p w14:paraId="22758018"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kopā</w:t>
            </w:r>
          </w:p>
        </w:tc>
        <w:tc>
          <w:tcPr>
            <w:tcW w:w="1419" w:type="dxa"/>
            <w:tcBorders>
              <w:top w:val="nil"/>
              <w:left w:val="nil"/>
              <w:bottom w:val="single" w:sz="4" w:space="0" w:color="auto"/>
              <w:right w:val="single" w:sz="4" w:space="0" w:color="auto"/>
            </w:tcBorders>
            <w:shd w:val="clear" w:color="auto" w:fill="auto"/>
            <w:vAlign w:val="center"/>
            <w:hideMark/>
          </w:tcPr>
          <w:p w14:paraId="10BFCA79"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Bērnu tiesību pārkāpums apstiprinājās</w:t>
            </w:r>
          </w:p>
        </w:tc>
        <w:tc>
          <w:tcPr>
            <w:tcW w:w="1360" w:type="dxa"/>
            <w:tcBorders>
              <w:top w:val="nil"/>
              <w:left w:val="nil"/>
              <w:bottom w:val="single" w:sz="4" w:space="0" w:color="auto"/>
              <w:right w:val="single" w:sz="4" w:space="0" w:color="auto"/>
            </w:tcBorders>
            <w:shd w:val="clear" w:color="auto" w:fill="auto"/>
            <w:vAlign w:val="center"/>
            <w:hideMark/>
          </w:tcPr>
          <w:p w14:paraId="28C74ED0"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Bērnu tiesību pārkāpums apstiprinājās daļēji</w:t>
            </w:r>
          </w:p>
        </w:tc>
        <w:tc>
          <w:tcPr>
            <w:tcW w:w="1518" w:type="dxa"/>
            <w:tcBorders>
              <w:top w:val="nil"/>
              <w:left w:val="nil"/>
              <w:bottom w:val="single" w:sz="4" w:space="0" w:color="auto"/>
              <w:right w:val="single" w:sz="4" w:space="0" w:color="auto"/>
            </w:tcBorders>
            <w:shd w:val="clear" w:color="auto" w:fill="auto"/>
            <w:vAlign w:val="center"/>
            <w:hideMark/>
          </w:tcPr>
          <w:p w14:paraId="012746A7" w14:textId="65262460" w:rsidR="00FA7865" w:rsidRPr="00FA7865" w:rsidRDefault="009C6068"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xml:space="preserve">Bērnu tiesību </w:t>
            </w:r>
            <w:r>
              <w:rPr>
                <w:rFonts w:ascii="Times New Roman" w:hAnsi="Times New Roman"/>
                <w:color w:val="000000"/>
                <w:sz w:val="20"/>
                <w:szCs w:val="20"/>
                <w:lang w:eastAsia="lv-LV"/>
              </w:rPr>
              <w:t>p</w:t>
            </w:r>
            <w:r w:rsidR="00FA7865" w:rsidRPr="00FA7865">
              <w:rPr>
                <w:rFonts w:ascii="Times New Roman" w:hAnsi="Times New Roman"/>
                <w:color w:val="000000"/>
                <w:sz w:val="20"/>
                <w:szCs w:val="20"/>
                <w:lang w:eastAsia="lv-LV"/>
              </w:rPr>
              <w:t>ārkāpums neapstiprinājās</w:t>
            </w:r>
          </w:p>
        </w:tc>
        <w:tc>
          <w:tcPr>
            <w:tcW w:w="1334" w:type="dxa"/>
            <w:tcBorders>
              <w:top w:val="nil"/>
              <w:left w:val="nil"/>
              <w:bottom w:val="single" w:sz="4" w:space="0" w:color="auto"/>
              <w:right w:val="single" w:sz="4" w:space="0" w:color="auto"/>
            </w:tcBorders>
            <w:shd w:val="clear" w:color="auto" w:fill="auto"/>
            <w:vAlign w:val="center"/>
            <w:hideMark/>
          </w:tcPr>
          <w:p w14:paraId="5ACE13E9"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Nav BAC kompetencē</w:t>
            </w:r>
          </w:p>
        </w:tc>
        <w:tc>
          <w:tcPr>
            <w:tcW w:w="1215" w:type="dxa"/>
            <w:tcBorders>
              <w:top w:val="nil"/>
              <w:left w:val="nil"/>
              <w:bottom w:val="single" w:sz="4" w:space="0" w:color="auto"/>
              <w:right w:val="single" w:sz="4" w:space="0" w:color="auto"/>
            </w:tcBorders>
            <w:shd w:val="clear" w:color="auto" w:fill="auto"/>
            <w:vAlign w:val="center"/>
            <w:hideMark/>
          </w:tcPr>
          <w:p w14:paraId="2EDEC809"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Sniegta atbilde uz iesniegumu</w:t>
            </w:r>
          </w:p>
        </w:tc>
      </w:tr>
      <w:tr w:rsidR="00FA7865" w:rsidRPr="00FA7865" w14:paraId="4BA2586C" w14:textId="77777777" w:rsidTr="00043CF5">
        <w:trPr>
          <w:trHeight w:val="288"/>
        </w:trPr>
        <w:tc>
          <w:tcPr>
            <w:tcW w:w="2364" w:type="dxa"/>
            <w:tcBorders>
              <w:top w:val="nil"/>
              <w:left w:val="single" w:sz="4" w:space="0" w:color="auto"/>
              <w:bottom w:val="single" w:sz="4" w:space="0" w:color="auto"/>
              <w:right w:val="single" w:sz="4" w:space="0" w:color="auto"/>
            </w:tcBorders>
            <w:shd w:val="clear" w:color="auto" w:fill="auto"/>
            <w:vAlign w:val="bottom"/>
            <w:hideMark/>
          </w:tcPr>
          <w:p w14:paraId="054B21CB"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Skola</w:t>
            </w:r>
          </w:p>
        </w:tc>
        <w:tc>
          <w:tcPr>
            <w:tcW w:w="531" w:type="dxa"/>
            <w:tcBorders>
              <w:top w:val="nil"/>
              <w:left w:val="nil"/>
              <w:bottom w:val="single" w:sz="4" w:space="0" w:color="auto"/>
              <w:right w:val="single" w:sz="4" w:space="0" w:color="auto"/>
            </w:tcBorders>
            <w:shd w:val="clear" w:color="auto" w:fill="auto"/>
            <w:noWrap/>
            <w:vAlign w:val="center"/>
            <w:hideMark/>
          </w:tcPr>
          <w:p w14:paraId="2E5C1B8D"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32</w:t>
            </w:r>
          </w:p>
        </w:tc>
        <w:tc>
          <w:tcPr>
            <w:tcW w:w="1419" w:type="dxa"/>
            <w:tcBorders>
              <w:top w:val="nil"/>
              <w:left w:val="nil"/>
              <w:bottom w:val="single" w:sz="4" w:space="0" w:color="auto"/>
              <w:right w:val="single" w:sz="4" w:space="0" w:color="auto"/>
            </w:tcBorders>
            <w:shd w:val="clear" w:color="auto" w:fill="auto"/>
            <w:noWrap/>
            <w:vAlign w:val="center"/>
            <w:hideMark/>
          </w:tcPr>
          <w:p w14:paraId="1E99A98C"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14</w:t>
            </w:r>
          </w:p>
        </w:tc>
        <w:tc>
          <w:tcPr>
            <w:tcW w:w="1360" w:type="dxa"/>
            <w:tcBorders>
              <w:top w:val="nil"/>
              <w:left w:val="nil"/>
              <w:bottom w:val="single" w:sz="4" w:space="0" w:color="auto"/>
              <w:right w:val="single" w:sz="4" w:space="0" w:color="auto"/>
            </w:tcBorders>
            <w:shd w:val="clear" w:color="auto" w:fill="auto"/>
            <w:noWrap/>
            <w:vAlign w:val="center"/>
            <w:hideMark/>
          </w:tcPr>
          <w:p w14:paraId="080A119E"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4</w:t>
            </w:r>
          </w:p>
        </w:tc>
        <w:tc>
          <w:tcPr>
            <w:tcW w:w="1518" w:type="dxa"/>
            <w:tcBorders>
              <w:top w:val="nil"/>
              <w:left w:val="nil"/>
              <w:bottom w:val="single" w:sz="4" w:space="0" w:color="auto"/>
              <w:right w:val="single" w:sz="4" w:space="0" w:color="auto"/>
            </w:tcBorders>
            <w:shd w:val="clear" w:color="auto" w:fill="auto"/>
            <w:noWrap/>
            <w:vAlign w:val="center"/>
            <w:hideMark/>
          </w:tcPr>
          <w:p w14:paraId="05527EE4"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10</w:t>
            </w:r>
          </w:p>
        </w:tc>
        <w:tc>
          <w:tcPr>
            <w:tcW w:w="1334" w:type="dxa"/>
            <w:tcBorders>
              <w:top w:val="nil"/>
              <w:left w:val="nil"/>
              <w:bottom w:val="single" w:sz="4" w:space="0" w:color="auto"/>
              <w:right w:val="single" w:sz="4" w:space="0" w:color="auto"/>
            </w:tcBorders>
            <w:shd w:val="clear" w:color="auto" w:fill="auto"/>
            <w:noWrap/>
            <w:vAlign w:val="center"/>
            <w:hideMark/>
          </w:tcPr>
          <w:p w14:paraId="48DAB5E9"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w:t>
            </w:r>
          </w:p>
        </w:tc>
        <w:tc>
          <w:tcPr>
            <w:tcW w:w="1215" w:type="dxa"/>
            <w:tcBorders>
              <w:top w:val="nil"/>
              <w:left w:val="nil"/>
              <w:bottom w:val="single" w:sz="4" w:space="0" w:color="auto"/>
              <w:right w:val="single" w:sz="4" w:space="0" w:color="auto"/>
            </w:tcBorders>
            <w:shd w:val="clear" w:color="auto" w:fill="auto"/>
            <w:noWrap/>
            <w:vAlign w:val="center"/>
            <w:hideMark/>
          </w:tcPr>
          <w:p w14:paraId="0981979F"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3</w:t>
            </w:r>
          </w:p>
        </w:tc>
      </w:tr>
      <w:tr w:rsidR="00FA7865" w:rsidRPr="00FA7865" w14:paraId="02FFD72B" w14:textId="77777777" w:rsidTr="00043CF5">
        <w:trPr>
          <w:trHeight w:val="324"/>
        </w:trPr>
        <w:tc>
          <w:tcPr>
            <w:tcW w:w="2364" w:type="dxa"/>
            <w:tcBorders>
              <w:top w:val="nil"/>
              <w:left w:val="single" w:sz="4" w:space="0" w:color="auto"/>
              <w:bottom w:val="single" w:sz="4" w:space="0" w:color="auto"/>
              <w:right w:val="single" w:sz="4" w:space="0" w:color="auto"/>
            </w:tcBorders>
            <w:shd w:val="clear" w:color="auto" w:fill="auto"/>
            <w:vAlign w:val="bottom"/>
            <w:hideMark/>
          </w:tcPr>
          <w:p w14:paraId="2E2700C6"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Pirmskolas izglītības iestāde</w:t>
            </w:r>
          </w:p>
        </w:tc>
        <w:tc>
          <w:tcPr>
            <w:tcW w:w="531" w:type="dxa"/>
            <w:tcBorders>
              <w:top w:val="nil"/>
              <w:left w:val="nil"/>
              <w:bottom w:val="single" w:sz="4" w:space="0" w:color="auto"/>
              <w:right w:val="single" w:sz="4" w:space="0" w:color="auto"/>
            </w:tcBorders>
            <w:shd w:val="clear" w:color="auto" w:fill="auto"/>
            <w:noWrap/>
            <w:vAlign w:val="center"/>
            <w:hideMark/>
          </w:tcPr>
          <w:p w14:paraId="29558818"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28</w:t>
            </w:r>
          </w:p>
        </w:tc>
        <w:tc>
          <w:tcPr>
            <w:tcW w:w="1419" w:type="dxa"/>
            <w:tcBorders>
              <w:top w:val="nil"/>
              <w:left w:val="nil"/>
              <w:bottom w:val="single" w:sz="4" w:space="0" w:color="auto"/>
              <w:right w:val="single" w:sz="4" w:space="0" w:color="auto"/>
            </w:tcBorders>
            <w:shd w:val="clear" w:color="auto" w:fill="auto"/>
            <w:noWrap/>
            <w:vAlign w:val="center"/>
            <w:hideMark/>
          </w:tcPr>
          <w:p w14:paraId="5152C43A"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4</w:t>
            </w:r>
          </w:p>
        </w:tc>
        <w:tc>
          <w:tcPr>
            <w:tcW w:w="1360" w:type="dxa"/>
            <w:tcBorders>
              <w:top w:val="nil"/>
              <w:left w:val="nil"/>
              <w:bottom w:val="single" w:sz="4" w:space="0" w:color="auto"/>
              <w:right w:val="single" w:sz="4" w:space="0" w:color="auto"/>
            </w:tcBorders>
            <w:shd w:val="clear" w:color="auto" w:fill="auto"/>
            <w:noWrap/>
            <w:vAlign w:val="center"/>
            <w:hideMark/>
          </w:tcPr>
          <w:p w14:paraId="6F3ED828"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2</w:t>
            </w:r>
          </w:p>
        </w:tc>
        <w:tc>
          <w:tcPr>
            <w:tcW w:w="1518" w:type="dxa"/>
            <w:tcBorders>
              <w:top w:val="nil"/>
              <w:left w:val="nil"/>
              <w:bottom w:val="single" w:sz="4" w:space="0" w:color="auto"/>
              <w:right w:val="single" w:sz="4" w:space="0" w:color="auto"/>
            </w:tcBorders>
            <w:shd w:val="clear" w:color="auto" w:fill="auto"/>
            <w:noWrap/>
            <w:vAlign w:val="center"/>
            <w:hideMark/>
          </w:tcPr>
          <w:p w14:paraId="58F776BB"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21</w:t>
            </w:r>
          </w:p>
        </w:tc>
        <w:tc>
          <w:tcPr>
            <w:tcW w:w="1334" w:type="dxa"/>
            <w:tcBorders>
              <w:top w:val="nil"/>
              <w:left w:val="nil"/>
              <w:bottom w:val="single" w:sz="4" w:space="0" w:color="auto"/>
              <w:right w:val="single" w:sz="4" w:space="0" w:color="auto"/>
            </w:tcBorders>
            <w:shd w:val="clear" w:color="auto" w:fill="auto"/>
            <w:noWrap/>
            <w:vAlign w:val="center"/>
            <w:hideMark/>
          </w:tcPr>
          <w:p w14:paraId="2892DC0C"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w:t>
            </w:r>
          </w:p>
        </w:tc>
        <w:tc>
          <w:tcPr>
            <w:tcW w:w="1215" w:type="dxa"/>
            <w:tcBorders>
              <w:top w:val="nil"/>
              <w:left w:val="nil"/>
              <w:bottom w:val="single" w:sz="4" w:space="0" w:color="auto"/>
              <w:right w:val="single" w:sz="4" w:space="0" w:color="auto"/>
            </w:tcBorders>
            <w:shd w:val="clear" w:color="auto" w:fill="auto"/>
            <w:noWrap/>
            <w:vAlign w:val="center"/>
            <w:hideMark/>
          </w:tcPr>
          <w:p w14:paraId="2510725B" w14:textId="488FA643" w:rsidR="00FA7865" w:rsidRPr="00FA7865" w:rsidRDefault="00BE3E47" w:rsidP="00FA7865">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w:t>
            </w:r>
            <w:r w:rsidR="00FA7865" w:rsidRPr="00FA7865">
              <w:rPr>
                <w:rFonts w:ascii="Times New Roman" w:hAnsi="Times New Roman"/>
                <w:color w:val="000000"/>
                <w:sz w:val="20"/>
                <w:szCs w:val="20"/>
                <w:lang w:eastAsia="lv-LV"/>
              </w:rPr>
              <w:t> </w:t>
            </w:r>
          </w:p>
        </w:tc>
      </w:tr>
      <w:tr w:rsidR="00FA7865" w:rsidRPr="00FA7865" w14:paraId="38D19D2D" w14:textId="77777777" w:rsidTr="00043CF5">
        <w:trPr>
          <w:trHeight w:val="480"/>
        </w:trPr>
        <w:tc>
          <w:tcPr>
            <w:tcW w:w="2364" w:type="dxa"/>
            <w:tcBorders>
              <w:top w:val="nil"/>
              <w:left w:val="single" w:sz="4" w:space="0" w:color="auto"/>
              <w:bottom w:val="single" w:sz="4" w:space="0" w:color="auto"/>
              <w:right w:val="single" w:sz="4" w:space="0" w:color="auto"/>
            </w:tcBorders>
            <w:shd w:val="clear" w:color="auto" w:fill="auto"/>
            <w:vAlign w:val="bottom"/>
            <w:hideMark/>
          </w:tcPr>
          <w:p w14:paraId="2BEE3263"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Ārpusģimenes aprūpes iestāde</w:t>
            </w:r>
          </w:p>
        </w:tc>
        <w:tc>
          <w:tcPr>
            <w:tcW w:w="531" w:type="dxa"/>
            <w:tcBorders>
              <w:top w:val="nil"/>
              <w:left w:val="nil"/>
              <w:bottom w:val="single" w:sz="4" w:space="0" w:color="auto"/>
              <w:right w:val="single" w:sz="4" w:space="0" w:color="auto"/>
            </w:tcBorders>
            <w:shd w:val="clear" w:color="auto" w:fill="auto"/>
            <w:noWrap/>
            <w:vAlign w:val="center"/>
            <w:hideMark/>
          </w:tcPr>
          <w:p w14:paraId="6C0FC86C"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1</w:t>
            </w:r>
          </w:p>
        </w:tc>
        <w:tc>
          <w:tcPr>
            <w:tcW w:w="1419" w:type="dxa"/>
            <w:tcBorders>
              <w:top w:val="nil"/>
              <w:left w:val="nil"/>
              <w:bottom w:val="single" w:sz="4" w:space="0" w:color="auto"/>
              <w:right w:val="single" w:sz="4" w:space="0" w:color="auto"/>
            </w:tcBorders>
            <w:shd w:val="clear" w:color="auto" w:fill="auto"/>
            <w:noWrap/>
            <w:vAlign w:val="center"/>
            <w:hideMark/>
          </w:tcPr>
          <w:p w14:paraId="3488BA84" w14:textId="7404C820"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360" w:type="dxa"/>
            <w:tcBorders>
              <w:top w:val="nil"/>
              <w:left w:val="nil"/>
              <w:bottom w:val="single" w:sz="4" w:space="0" w:color="auto"/>
              <w:right w:val="single" w:sz="4" w:space="0" w:color="auto"/>
            </w:tcBorders>
            <w:shd w:val="clear" w:color="auto" w:fill="auto"/>
            <w:noWrap/>
            <w:vAlign w:val="center"/>
            <w:hideMark/>
          </w:tcPr>
          <w:p w14:paraId="7C68275A" w14:textId="767E64EA" w:rsidR="00FA7865" w:rsidRPr="00FA7865" w:rsidRDefault="00BE3E47" w:rsidP="00FA7865">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w:t>
            </w:r>
            <w:r w:rsidR="00FA7865" w:rsidRPr="00FA7865">
              <w:rPr>
                <w:rFonts w:ascii="Times New Roman" w:hAnsi="Times New Roman"/>
                <w:color w:val="000000"/>
                <w:sz w:val="20"/>
                <w:szCs w:val="20"/>
                <w:lang w:eastAsia="lv-LV"/>
              </w:rPr>
              <w:t> </w:t>
            </w:r>
          </w:p>
        </w:tc>
        <w:tc>
          <w:tcPr>
            <w:tcW w:w="1518" w:type="dxa"/>
            <w:tcBorders>
              <w:top w:val="nil"/>
              <w:left w:val="nil"/>
              <w:bottom w:val="single" w:sz="4" w:space="0" w:color="auto"/>
              <w:right w:val="single" w:sz="4" w:space="0" w:color="auto"/>
            </w:tcBorders>
            <w:shd w:val="clear" w:color="auto" w:fill="auto"/>
            <w:noWrap/>
            <w:vAlign w:val="center"/>
            <w:hideMark/>
          </w:tcPr>
          <w:p w14:paraId="42BA99E3"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w:t>
            </w:r>
          </w:p>
        </w:tc>
        <w:tc>
          <w:tcPr>
            <w:tcW w:w="1334" w:type="dxa"/>
            <w:tcBorders>
              <w:top w:val="nil"/>
              <w:left w:val="nil"/>
              <w:bottom w:val="single" w:sz="4" w:space="0" w:color="auto"/>
              <w:right w:val="single" w:sz="4" w:space="0" w:color="auto"/>
            </w:tcBorders>
            <w:shd w:val="clear" w:color="auto" w:fill="auto"/>
            <w:noWrap/>
            <w:vAlign w:val="center"/>
            <w:hideMark/>
          </w:tcPr>
          <w:p w14:paraId="0BAE6C6A" w14:textId="20DE9B4B" w:rsidR="00FA7865" w:rsidRPr="00FA7865" w:rsidRDefault="00BE3E47" w:rsidP="00FA7865">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w:t>
            </w:r>
            <w:r w:rsidR="00FA7865" w:rsidRPr="00FA7865">
              <w:rPr>
                <w:rFonts w:ascii="Times New Roman" w:hAnsi="Times New Roman"/>
                <w:color w:val="000000"/>
                <w:sz w:val="20"/>
                <w:szCs w:val="20"/>
                <w:lang w:eastAsia="lv-LV"/>
              </w:rPr>
              <w:t> </w:t>
            </w:r>
          </w:p>
        </w:tc>
        <w:tc>
          <w:tcPr>
            <w:tcW w:w="1215" w:type="dxa"/>
            <w:tcBorders>
              <w:top w:val="nil"/>
              <w:left w:val="nil"/>
              <w:bottom w:val="single" w:sz="4" w:space="0" w:color="auto"/>
              <w:right w:val="single" w:sz="4" w:space="0" w:color="auto"/>
            </w:tcBorders>
            <w:shd w:val="clear" w:color="auto" w:fill="auto"/>
            <w:noWrap/>
            <w:vAlign w:val="center"/>
            <w:hideMark/>
          </w:tcPr>
          <w:p w14:paraId="3D81D4E8" w14:textId="1110B22A"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r>
      <w:tr w:rsidR="00FA7865" w:rsidRPr="00FA7865" w14:paraId="63CBF377" w14:textId="77777777" w:rsidTr="00043CF5">
        <w:trPr>
          <w:trHeight w:val="276"/>
        </w:trPr>
        <w:tc>
          <w:tcPr>
            <w:tcW w:w="2364" w:type="dxa"/>
            <w:tcBorders>
              <w:top w:val="nil"/>
              <w:left w:val="single" w:sz="4" w:space="0" w:color="auto"/>
              <w:bottom w:val="single" w:sz="4" w:space="0" w:color="auto"/>
              <w:right w:val="single" w:sz="4" w:space="0" w:color="auto"/>
            </w:tcBorders>
            <w:shd w:val="clear" w:color="auto" w:fill="auto"/>
            <w:vAlign w:val="bottom"/>
            <w:hideMark/>
          </w:tcPr>
          <w:p w14:paraId="5C879978"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Atbalsta centrs</w:t>
            </w:r>
          </w:p>
        </w:tc>
        <w:tc>
          <w:tcPr>
            <w:tcW w:w="531" w:type="dxa"/>
            <w:tcBorders>
              <w:top w:val="nil"/>
              <w:left w:val="nil"/>
              <w:bottom w:val="single" w:sz="4" w:space="0" w:color="auto"/>
              <w:right w:val="single" w:sz="4" w:space="0" w:color="auto"/>
            </w:tcBorders>
            <w:shd w:val="clear" w:color="auto" w:fill="auto"/>
            <w:noWrap/>
            <w:vAlign w:val="center"/>
            <w:hideMark/>
          </w:tcPr>
          <w:p w14:paraId="59176D6E"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1</w:t>
            </w:r>
          </w:p>
        </w:tc>
        <w:tc>
          <w:tcPr>
            <w:tcW w:w="1419" w:type="dxa"/>
            <w:tcBorders>
              <w:top w:val="nil"/>
              <w:left w:val="nil"/>
              <w:bottom w:val="single" w:sz="4" w:space="0" w:color="auto"/>
              <w:right w:val="single" w:sz="4" w:space="0" w:color="auto"/>
            </w:tcBorders>
            <w:shd w:val="clear" w:color="auto" w:fill="auto"/>
            <w:noWrap/>
            <w:vAlign w:val="center"/>
            <w:hideMark/>
          </w:tcPr>
          <w:p w14:paraId="72CDF0D2" w14:textId="474D8BF5"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360" w:type="dxa"/>
            <w:tcBorders>
              <w:top w:val="nil"/>
              <w:left w:val="nil"/>
              <w:bottom w:val="single" w:sz="4" w:space="0" w:color="auto"/>
              <w:right w:val="single" w:sz="4" w:space="0" w:color="auto"/>
            </w:tcBorders>
            <w:shd w:val="clear" w:color="auto" w:fill="auto"/>
            <w:noWrap/>
            <w:vAlign w:val="center"/>
            <w:hideMark/>
          </w:tcPr>
          <w:p w14:paraId="619C9CA7"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w:t>
            </w:r>
          </w:p>
        </w:tc>
        <w:tc>
          <w:tcPr>
            <w:tcW w:w="1518" w:type="dxa"/>
            <w:tcBorders>
              <w:top w:val="nil"/>
              <w:left w:val="nil"/>
              <w:bottom w:val="single" w:sz="4" w:space="0" w:color="auto"/>
              <w:right w:val="single" w:sz="4" w:space="0" w:color="auto"/>
            </w:tcBorders>
            <w:shd w:val="clear" w:color="auto" w:fill="auto"/>
            <w:noWrap/>
            <w:vAlign w:val="center"/>
            <w:hideMark/>
          </w:tcPr>
          <w:p w14:paraId="50328FF4" w14:textId="72EC1094"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334" w:type="dxa"/>
            <w:tcBorders>
              <w:top w:val="nil"/>
              <w:left w:val="nil"/>
              <w:bottom w:val="single" w:sz="4" w:space="0" w:color="auto"/>
              <w:right w:val="single" w:sz="4" w:space="0" w:color="auto"/>
            </w:tcBorders>
            <w:shd w:val="clear" w:color="auto" w:fill="auto"/>
            <w:noWrap/>
            <w:vAlign w:val="center"/>
            <w:hideMark/>
          </w:tcPr>
          <w:p w14:paraId="3EC962F3" w14:textId="37632E18"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215" w:type="dxa"/>
            <w:tcBorders>
              <w:top w:val="nil"/>
              <w:left w:val="nil"/>
              <w:bottom w:val="single" w:sz="4" w:space="0" w:color="auto"/>
              <w:right w:val="single" w:sz="4" w:space="0" w:color="auto"/>
            </w:tcBorders>
            <w:shd w:val="clear" w:color="auto" w:fill="auto"/>
            <w:noWrap/>
            <w:vAlign w:val="center"/>
            <w:hideMark/>
          </w:tcPr>
          <w:p w14:paraId="4EE5DFEA" w14:textId="49EA2A3C" w:rsidR="00FA7865" w:rsidRPr="00FA7865" w:rsidRDefault="00BE3E47" w:rsidP="00FA7865">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w:t>
            </w:r>
            <w:r w:rsidR="00FA7865" w:rsidRPr="00FA7865">
              <w:rPr>
                <w:rFonts w:ascii="Times New Roman" w:hAnsi="Times New Roman"/>
                <w:color w:val="000000"/>
                <w:sz w:val="20"/>
                <w:szCs w:val="20"/>
                <w:lang w:eastAsia="lv-LV"/>
              </w:rPr>
              <w:t> </w:t>
            </w:r>
          </w:p>
        </w:tc>
      </w:tr>
      <w:tr w:rsidR="00FA7865" w:rsidRPr="00FA7865" w14:paraId="5CA2C4BC" w14:textId="77777777" w:rsidTr="00043CF5">
        <w:trPr>
          <w:trHeight w:val="468"/>
        </w:trPr>
        <w:tc>
          <w:tcPr>
            <w:tcW w:w="2364" w:type="dxa"/>
            <w:tcBorders>
              <w:top w:val="nil"/>
              <w:left w:val="single" w:sz="4" w:space="0" w:color="auto"/>
              <w:bottom w:val="single" w:sz="4" w:space="0" w:color="auto"/>
              <w:right w:val="single" w:sz="4" w:space="0" w:color="auto"/>
            </w:tcBorders>
            <w:shd w:val="clear" w:color="auto" w:fill="auto"/>
            <w:vAlign w:val="bottom"/>
            <w:hideMark/>
          </w:tcPr>
          <w:p w14:paraId="224805CE" w14:textId="6742002A"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P</w:t>
            </w:r>
            <w:r w:rsidR="009B7C3E">
              <w:rPr>
                <w:rFonts w:ascii="Times New Roman" w:hAnsi="Times New Roman"/>
                <w:color w:val="000000"/>
                <w:sz w:val="20"/>
                <w:szCs w:val="20"/>
                <w:lang w:eastAsia="lv-LV"/>
              </w:rPr>
              <w:t>aš</w:t>
            </w:r>
            <w:r w:rsidRPr="00FA7865">
              <w:rPr>
                <w:rFonts w:ascii="Times New Roman" w:hAnsi="Times New Roman"/>
                <w:color w:val="000000"/>
                <w:sz w:val="20"/>
                <w:szCs w:val="20"/>
                <w:lang w:eastAsia="lv-LV"/>
              </w:rPr>
              <w:t>valdība (deju kolektīva vadītājs)</w:t>
            </w:r>
          </w:p>
        </w:tc>
        <w:tc>
          <w:tcPr>
            <w:tcW w:w="531" w:type="dxa"/>
            <w:tcBorders>
              <w:top w:val="nil"/>
              <w:left w:val="nil"/>
              <w:bottom w:val="single" w:sz="4" w:space="0" w:color="auto"/>
              <w:right w:val="single" w:sz="4" w:space="0" w:color="auto"/>
            </w:tcBorders>
            <w:shd w:val="clear" w:color="auto" w:fill="auto"/>
            <w:noWrap/>
            <w:vAlign w:val="center"/>
            <w:hideMark/>
          </w:tcPr>
          <w:p w14:paraId="4013870E"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1</w:t>
            </w:r>
          </w:p>
        </w:tc>
        <w:tc>
          <w:tcPr>
            <w:tcW w:w="1419" w:type="dxa"/>
            <w:tcBorders>
              <w:top w:val="nil"/>
              <w:left w:val="nil"/>
              <w:bottom w:val="single" w:sz="4" w:space="0" w:color="auto"/>
              <w:right w:val="single" w:sz="4" w:space="0" w:color="auto"/>
            </w:tcBorders>
            <w:shd w:val="clear" w:color="auto" w:fill="auto"/>
            <w:noWrap/>
            <w:vAlign w:val="center"/>
            <w:hideMark/>
          </w:tcPr>
          <w:p w14:paraId="4830E80C"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w:t>
            </w:r>
          </w:p>
        </w:tc>
        <w:tc>
          <w:tcPr>
            <w:tcW w:w="1360" w:type="dxa"/>
            <w:tcBorders>
              <w:top w:val="nil"/>
              <w:left w:val="nil"/>
              <w:bottom w:val="single" w:sz="4" w:space="0" w:color="auto"/>
              <w:right w:val="single" w:sz="4" w:space="0" w:color="auto"/>
            </w:tcBorders>
            <w:shd w:val="clear" w:color="auto" w:fill="auto"/>
            <w:noWrap/>
            <w:vAlign w:val="center"/>
            <w:hideMark/>
          </w:tcPr>
          <w:p w14:paraId="1742E489" w14:textId="638A2F82" w:rsidR="00FA7865" w:rsidRPr="00FA7865" w:rsidRDefault="00BE3E47" w:rsidP="00FA7865">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w:t>
            </w:r>
            <w:r w:rsidR="00FA7865" w:rsidRPr="00FA7865">
              <w:rPr>
                <w:rFonts w:ascii="Times New Roman" w:hAnsi="Times New Roman"/>
                <w:color w:val="000000"/>
                <w:sz w:val="20"/>
                <w:szCs w:val="20"/>
                <w:lang w:eastAsia="lv-LV"/>
              </w:rPr>
              <w:t> </w:t>
            </w:r>
          </w:p>
        </w:tc>
        <w:tc>
          <w:tcPr>
            <w:tcW w:w="1518" w:type="dxa"/>
            <w:tcBorders>
              <w:top w:val="nil"/>
              <w:left w:val="nil"/>
              <w:bottom w:val="single" w:sz="4" w:space="0" w:color="auto"/>
              <w:right w:val="single" w:sz="4" w:space="0" w:color="auto"/>
            </w:tcBorders>
            <w:shd w:val="clear" w:color="auto" w:fill="auto"/>
            <w:noWrap/>
            <w:vAlign w:val="center"/>
            <w:hideMark/>
          </w:tcPr>
          <w:p w14:paraId="7C461CE1" w14:textId="1388008F"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334" w:type="dxa"/>
            <w:tcBorders>
              <w:top w:val="nil"/>
              <w:left w:val="nil"/>
              <w:bottom w:val="single" w:sz="4" w:space="0" w:color="auto"/>
              <w:right w:val="single" w:sz="4" w:space="0" w:color="auto"/>
            </w:tcBorders>
            <w:shd w:val="clear" w:color="auto" w:fill="auto"/>
            <w:noWrap/>
            <w:vAlign w:val="center"/>
            <w:hideMark/>
          </w:tcPr>
          <w:p w14:paraId="28CEDE06" w14:textId="16BD83BD"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215" w:type="dxa"/>
            <w:tcBorders>
              <w:top w:val="nil"/>
              <w:left w:val="nil"/>
              <w:bottom w:val="single" w:sz="4" w:space="0" w:color="auto"/>
              <w:right w:val="single" w:sz="4" w:space="0" w:color="auto"/>
            </w:tcBorders>
            <w:shd w:val="clear" w:color="auto" w:fill="auto"/>
            <w:noWrap/>
            <w:vAlign w:val="center"/>
            <w:hideMark/>
          </w:tcPr>
          <w:p w14:paraId="23285071" w14:textId="7F73AB85" w:rsidR="00FA7865" w:rsidRPr="00FA7865" w:rsidRDefault="00BE3E47" w:rsidP="00FA7865">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w:t>
            </w:r>
            <w:r w:rsidR="00FA7865" w:rsidRPr="00FA7865">
              <w:rPr>
                <w:rFonts w:ascii="Times New Roman" w:hAnsi="Times New Roman"/>
                <w:color w:val="000000"/>
                <w:sz w:val="20"/>
                <w:szCs w:val="20"/>
                <w:lang w:eastAsia="lv-LV"/>
              </w:rPr>
              <w:t> </w:t>
            </w:r>
          </w:p>
        </w:tc>
      </w:tr>
      <w:tr w:rsidR="00FA7865" w:rsidRPr="00FA7865" w14:paraId="011C1434" w14:textId="77777777" w:rsidTr="00043CF5">
        <w:trPr>
          <w:trHeight w:val="288"/>
        </w:trPr>
        <w:tc>
          <w:tcPr>
            <w:tcW w:w="2364" w:type="dxa"/>
            <w:tcBorders>
              <w:top w:val="nil"/>
              <w:left w:val="single" w:sz="4" w:space="0" w:color="auto"/>
              <w:bottom w:val="single" w:sz="4" w:space="0" w:color="auto"/>
              <w:right w:val="single" w:sz="4" w:space="0" w:color="auto"/>
            </w:tcBorders>
            <w:shd w:val="clear" w:color="auto" w:fill="auto"/>
            <w:noWrap/>
            <w:vAlign w:val="bottom"/>
            <w:hideMark/>
          </w:tcPr>
          <w:p w14:paraId="6B623749"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Kopā</w:t>
            </w:r>
          </w:p>
        </w:tc>
        <w:tc>
          <w:tcPr>
            <w:tcW w:w="531" w:type="dxa"/>
            <w:tcBorders>
              <w:top w:val="nil"/>
              <w:left w:val="nil"/>
              <w:bottom w:val="single" w:sz="4" w:space="0" w:color="auto"/>
              <w:right w:val="single" w:sz="4" w:space="0" w:color="auto"/>
            </w:tcBorders>
            <w:shd w:val="clear" w:color="auto" w:fill="auto"/>
            <w:noWrap/>
            <w:vAlign w:val="center"/>
            <w:hideMark/>
          </w:tcPr>
          <w:p w14:paraId="31EFE74D"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63</w:t>
            </w:r>
          </w:p>
        </w:tc>
        <w:tc>
          <w:tcPr>
            <w:tcW w:w="1419" w:type="dxa"/>
            <w:tcBorders>
              <w:top w:val="nil"/>
              <w:left w:val="nil"/>
              <w:bottom w:val="single" w:sz="4" w:space="0" w:color="auto"/>
              <w:right w:val="single" w:sz="4" w:space="0" w:color="auto"/>
            </w:tcBorders>
            <w:shd w:val="clear" w:color="auto" w:fill="auto"/>
            <w:noWrap/>
            <w:vAlign w:val="center"/>
            <w:hideMark/>
          </w:tcPr>
          <w:p w14:paraId="5B895182"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19</w:t>
            </w:r>
          </w:p>
        </w:tc>
        <w:tc>
          <w:tcPr>
            <w:tcW w:w="1360" w:type="dxa"/>
            <w:tcBorders>
              <w:top w:val="nil"/>
              <w:left w:val="nil"/>
              <w:bottom w:val="single" w:sz="4" w:space="0" w:color="auto"/>
              <w:right w:val="single" w:sz="4" w:space="0" w:color="auto"/>
            </w:tcBorders>
            <w:shd w:val="clear" w:color="auto" w:fill="auto"/>
            <w:noWrap/>
            <w:vAlign w:val="center"/>
            <w:hideMark/>
          </w:tcPr>
          <w:p w14:paraId="3E08CE94"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7</w:t>
            </w:r>
          </w:p>
        </w:tc>
        <w:tc>
          <w:tcPr>
            <w:tcW w:w="1518" w:type="dxa"/>
            <w:tcBorders>
              <w:top w:val="nil"/>
              <w:left w:val="nil"/>
              <w:bottom w:val="single" w:sz="4" w:space="0" w:color="auto"/>
              <w:right w:val="single" w:sz="4" w:space="0" w:color="auto"/>
            </w:tcBorders>
            <w:shd w:val="clear" w:color="auto" w:fill="auto"/>
            <w:noWrap/>
            <w:vAlign w:val="center"/>
            <w:hideMark/>
          </w:tcPr>
          <w:p w14:paraId="72E9E23F"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32</w:t>
            </w:r>
          </w:p>
        </w:tc>
        <w:tc>
          <w:tcPr>
            <w:tcW w:w="1334" w:type="dxa"/>
            <w:tcBorders>
              <w:top w:val="nil"/>
              <w:left w:val="nil"/>
              <w:bottom w:val="single" w:sz="4" w:space="0" w:color="auto"/>
              <w:right w:val="single" w:sz="4" w:space="0" w:color="auto"/>
            </w:tcBorders>
            <w:shd w:val="clear" w:color="auto" w:fill="auto"/>
            <w:noWrap/>
            <w:vAlign w:val="center"/>
            <w:hideMark/>
          </w:tcPr>
          <w:p w14:paraId="11998CF7"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2</w:t>
            </w:r>
          </w:p>
        </w:tc>
        <w:tc>
          <w:tcPr>
            <w:tcW w:w="1215" w:type="dxa"/>
            <w:tcBorders>
              <w:top w:val="nil"/>
              <w:left w:val="nil"/>
              <w:bottom w:val="single" w:sz="4" w:space="0" w:color="auto"/>
              <w:right w:val="single" w:sz="4" w:space="0" w:color="auto"/>
            </w:tcBorders>
            <w:shd w:val="clear" w:color="auto" w:fill="auto"/>
            <w:noWrap/>
            <w:vAlign w:val="center"/>
            <w:hideMark/>
          </w:tcPr>
          <w:p w14:paraId="4AC19FCB"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3</w:t>
            </w:r>
          </w:p>
        </w:tc>
      </w:tr>
      <w:tr w:rsidR="00FA7865" w:rsidRPr="00FA7865" w14:paraId="01BA25B5" w14:textId="77777777" w:rsidTr="00FA7865">
        <w:trPr>
          <w:trHeight w:val="288"/>
        </w:trPr>
        <w:tc>
          <w:tcPr>
            <w:tcW w:w="9741" w:type="dxa"/>
            <w:gridSpan w:val="7"/>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D3FC01F"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xml:space="preserve">Iesniegumi par darbinieku </w:t>
            </w:r>
            <w:r w:rsidRPr="00FA7865">
              <w:rPr>
                <w:rFonts w:ascii="Times New Roman" w:hAnsi="Times New Roman"/>
                <w:b/>
                <w:bCs/>
                <w:color w:val="000000"/>
                <w:sz w:val="20"/>
                <w:szCs w:val="20"/>
                <w:lang w:eastAsia="lv-LV"/>
              </w:rPr>
              <w:t>emocionālu</w:t>
            </w:r>
            <w:r w:rsidRPr="00FA7865">
              <w:rPr>
                <w:rFonts w:ascii="Times New Roman" w:hAnsi="Times New Roman"/>
                <w:color w:val="000000"/>
                <w:sz w:val="20"/>
                <w:szCs w:val="20"/>
                <w:lang w:eastAsia="lv-LV"/>
              </w:rPr>
              <w:t xml:space="preserve"> vardarbību pret bērniem </w:t>
            </w:r>
          </w:p>
        </w:tc>
      </w:tr>
      <w:tr w:rsidR="00FA7865" w:rsidRPr="00FA7865" w14:paraId="6CC560D4" w14:textId="77777777" w:rsidTr="00FA7865">
        <w:trPr>
          <w:trHeight w:val="1044"/>
        </w:trPr>
        <w:tc>
          <w:tcPr>
            <w:tcW w:w="2364" w:type="dxa"/>
            <w:tcBorders>
              <w:top w:val="nil"/>
              <w:left w:val="single" w:sz="4" w:space="0" w:color="auto"/>
              <w:bottom w:val="single" w:sz="4" w:space="0" w:color="auto"/>
              <w:right w:val="single" w:sz="4" w:space="0" w:color="auto"/>
            </w:tcBorders>
            <w:shd w:val="clear" w:color="auto" w:fill="auto"/>
            <w:noWrap/>
            <w:vAlign w:val="center"/>
            <w:hideMark/>
          </w:tcPr>
          <w:p w14:paraId="5D453175"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p>
        </w:tc>
        <w:tc>
          <w:tcPr>
            <w:tcW w:w="531" w:type="dxa"/>
            <w:tcBorders>
              <w:top w:val="nil"/>
              <w:left w:val="nil"/>
              <w:bottom w:val="single" w:sz="4" w:space="0" w:color="auto"/>
              <w:right w:val="single" w:sz="4" w:space="0" w:color="auto"/>
            </w:tcBorders>
            <w:shd w:val="clear" w:color="auto" w:fill="auto"/>
            <w:noWrap/>
            <w:vAlign w:val="center"/>
            <w:hideMark/>
          </w:tcPr>
          <w:p w14:paraId="42874D81"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kopā</w:t>
            </w:r>
          </w:p>
        </w:tc>
        <w:tc>
          <w:tcPr>
            <w:tcW w:w="1419" w:type="dxa"/>
            <w:tcBorders>
              <w:top w:val="nil"/>
              <w:left w:val="nil"/>
              <w:bottom w:val="single" w:sz="4" w:space="0" w:color="auto"/>
              <w:right w:val="single" w:sz="4" w:space="0" w:color="auto"/>
            </w:tcBorders>
            <w:shd w:val="clear" w:color="auto" w:fill="auto"/>
            <w:vAlign w:val="center"/>
            <w:hideMark/>
          </w:tcPr>
          <w:p w14:paraId="5BB5278D"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Bērnu tiesību pārkāpums apstiprinājās</w:t>
            </w:r>
          </w:p>
        </w:tc>
        <w:tc>
          <w:tcPr>
            <w:tcW w:w="1360" w:type="dxa"/>
            <w:tcBorders>
              <w:top w:val="nil"/>
              <w:left w:val="nil"/>
              <w:bottom w:val="single" w:sz="4" w:space="0" w:color="auto"/>
              <w:right w:val="single" w:sz="4" w:space="0" w:color="auto"/>
            </w:tcBorders>
            <w:shd w:val="clear" w:color="auto" w:fill="auto"/>
            <w:vAlign w:val="center"/>
            <w:hideMark/>
          </w:tcPr>
          <w:p w14:paraId="4FBB3652"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Bērnu tiesību pārkāpums apstiprinājās daļēji</w:t>
            </w:r>
          </w:p>
        </w:tc>
        <w:tc>
          <w:tcPr>
            <w:tcW w:w="1518" w:type="dxa"/>
            <w:tcBorders>
              <w:top w:val="nil"/>
              <w:left w:val="nil"/>
              <w:bottom w:val="single" w:sz="4" w:space="0" w:color="auto"/>
              <w:right w:val="single" w:sz="4" w:space="0" w:color="auto"/>
            </w:tcBorders>
            <w:shd w:val="clear" w:color="auto" w:fill="auto"/>
            <w:vAlign w:val="center"/>
            <w:hideMark/>
          </w:tcPr>
          <w:p w14:paraId="5C1FC96B" w14:textId="3C20DDDE" w:rsidR="00FA7865" w:rsidRPr="00FA7865" w:rsidRDefault="00043CF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xml:space="preserve">Bērnu tiesību </w:t>
            </w:r>
            <w:r>
              <w:rPr>
                <w:rFonts w:ascii="Times New Roman" w:hAnsi="Times New Roman"/>
                <w:color w:val="000000"/>
                <w:sz w:val="20"/>
                <w:szCs w:val="20"/>
                <w:lang w:eastAsia="lv-LV"/>
              </w:rPr>
              <w:t>p</w:t>
            </w:r>
            <w:r w:rsidRPr="00FA7865">
              <w:rPr>
                <w:rFonts w:ascii="Times New Roman" w:hAnsi="Times New Roman"/>
                <w:color w:val="000000"/>
                <w:sz w:val="20"/>
                <w:szCs w:val="20"/>
                <w:lang w:eastAsia="lv-LV"/>
              </w:rPr>
              <w:t>ārkāpums neapstiprinājās</w:t>
            </w:r>
          </w:p>
        </w:tc>
        <w:tc>
          <w:tcPr>
            <w:tcW w:w="1334" w:type="dxa"/>
            <w:tcBorders>
              <w:top w:val="nil"/>
              <w:left w:val="nil"/>
              <w:bottom w:val="single" w:sz="4" w:space="0" w:color="auto"/>
              <w:right w:val="single" w:sz="4" w:space="0" w:color="auto"/>
            </w:tcBorders>
            <w:shd w:val="clear" w:color="auto" w:fill="auto"/>
            <w:vAlign w:val="center"/>
            <w:hideMark/>
          </w:tcPr>
          <w:p w14:paraId="4A7F01B6"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Nav BAC kompetencē</w:t>
            </w:r>
          </w:p>
        </w:tc>
        <w:tc>
          <w:tcPr>
            <w:tcW w:w="1215" w:type="dxa"/>
            <w:tcBorders>
              <w:top w:val="nil"/>
              <w:left w:val="nil"/>
              <w:bottom w:val="single" w:sz="4" w:space="0" w:color="auto"/>
              <w:right w:val="single" w:sz="4" w:space="0" w:color="auto"/>
            </w:tcBorders>
            <w:shd w:val="clear" w:color="auto" w:fill="auto"/>
            <w:vAlign w:val="center"/>
            <w:hideMark/>
          </w:tcPr>
          <w:p w14:paraId="057175EB"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Sniegta atbilde uz iesniegumu</w:t>
            </w:r>
          </w:p>
        </w:tc>
      </w:tr>
      <w:tr w:rsidR="00FA7865" w:rsidRPr="00FA7865" w14:paraId="74C6BEAD" w14:textId="77777777" w:rsidTr="00043CF5">
        <w:trPr>
          <w:trHeight w:val="288"/>
        </w:trPr>
        <w:tc>
          <w:tcPr>
            <w:tcW w:w="2364" w:type="dxa"/>
            <w:tcBorders>
              <w:top w:val="nil"/>
              <w:left w:val="single" w:sz="4" w:space="0" w:color="auto"/>
              <w:bottom w:val="single" w:sz="4" w:space="0" w:color="auto"/>
              <w:right w:val="single" w:sz="4" w:space="0" w:color="auto"/>
            </w:tcBorders>
            <w:shd w:val="clear" w:color="auto" w:fill="auto"/>
            <w:vAlign w:val="bottom"/>
            <w:hideMark/>
          </w:tcPr>
          <w:p w14:paraId="6B20A883"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Skola</w:t>
            </w:r>
          </w:p>
        </w:tc>
        <w:tc>
          <w:tcPr>
            <w:tcW w:w="531" w:type="dxa"/>
            <w:tcBorders>
              <w:top w:val="nil"/>
              <w:left w:val="nil"/>
              <w:bottom w:val="single" w:sz="4" w:space="0" w:color="auto"/>
              <w:right w:val="single" w:sz="4" w:space="0" w:color="auto"/>
            </w:tcBorders>
            <w:shd w:val="clear" w:color="auto" w:fill="auto"/>
            <w:noWrap/>
            <w:vAlign w:val="center"/>
            <w:hideMark/>
          </w:tcPr>
          <w:p w14:paraId="5EEDA166"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112</w:t>
            </w:r>
          </w:p>
        </w:tc>
        <w:tc>
          <w:tcPr>
            <w:tcW w:w="1419" w:type="dxa"/>
            <w:tcBorders>
              <w:top w:val="nil"/>
              <w:left w:val="nil"/>
              <w:bottom w:val="single" w:sz="4" w:space="0" w:color="auto"/>
              <w:right w:val="single" w:sz="4" w:space="0" w:color="auto"/>
            </w:tcBorders>
            <w:shd w:val="clear" w:color="auto" w:fill="auto"/>
            <w:noWrap/>
            <w:vAlign w:val="center"/>
            <w:hideMark/>
          </w:tcPr>
          <w:p w14:paraId="5D55B0FA"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15</w:t>
            </w:r>
          </w:p>
        </w:tc>
        <w:tc>
          <w:tcPr>
            <w:tcW w:w="1360" w:type="dxa"/>
            <w:tcBorders>
              <w:top w:val="nil"/>
              <w:left w:val="nil"/>
              <w:bottom w:val="single" w:sz="4" w:space="0" w:color="auto"/>
              <w:right w:val="single" w:sz="4" w:space="0" w:color="auto"/>
            </w:tcBorders>
            <w:shd w:val="clear" w:color="auto" w:fill="auto"/>
            <w:noWrap/>
            <w:vAlign w:val="center"/>
            <w:hideMark/>
          </w:tcPr>
          <w:p w14:paraId="3B734861"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28</w:t>
            </w:r>
          </w:p>
        </w:tc>
        <w:tc>
          <w:tcPr>
            <w:tcW w:w="1518" w:type="dxa"/>
            <w:tcBorders>
              <w:top w:val="nil"/>
              <w:left w:val="nil"/>
              <w:bottom w:val="single" w:sz="4" w:space="0" w:color="auto"/>
              <w:right w:val="single" w:sz="4" w:space="0" w:color="auto"/>
            </w:tcBorders>
            <w:shd w:val="clear" w:color="auto" w:fill="auto"/>
            <w:noWrap/>
            <w:vAlign w:val="center"/>
            <w:hideMark/>
          </w:tcPr>
          <w:p w14:paraId="50AC77BF"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59</w:t>
            </w:r>
          </w:p>
        </w:tc>
        <w:tc>
          <w:tcPr>
            <w:tcW w:w="1334" w:type="dxa"/>
            <w:tcBorders>
              <w:top w:val="nil"/>
              <w:left w:val="nil"/>
              <w:bottom w:val="single" w:sz="4" w:space="0" w:color="auto"/>
              <w:right w:val="single" w:sz="4" w:space="0" w:color="auto"/>
            </w:tcBorders>
            <w:shd w:val="clear" w:color="auto" w:fill="auto"/>
            <w:noWrap/>
            <w:vAlign w:val="center"/>
            <w:hideMark/>
          </w:tcPr>
          <w:p w14:paraId="037AB14F"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5</w:t>
            </w:r>
          </w:p>
        </w:tc>
        <w:tc>
          <w:tcPr>
            <w:tcW w:w="1215" w:type="dxa"/>
            <w:tcBorders>
              <w:top w:val="nil"/>
              <w:left w:val="nil"/>
              <w:bottom w:val="single" w:sz="4" w:space="0" w:color="auto"/>
              <w:right w:val="single" w:sz="4" w:space="0" w:color="auto"/>
            </w:tcBorders>
            <w:shd w:val="clear" w:color="auto" w:fill="auto"/>
            <w:noWrap/>
            <w:vAlign w:val="center"/>
            <w:hideMark/>
          </w:tcPr>
          <w:p w14:paraId="14F0CBCA"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5</w:t>
            </w:r>
          </w:p>
        </w:tc>
      </w:tr>
      <w:tr w:rsidR="00FA7865" w:rsidRPr="00FA7865" w14:paraId="3DBF5569" w14:textId="77777777" w:rsidTr="00043CF5">
        <w:trPr>
          <w:trHeight w:val="372"/>
        </w:trPr>
        <w:tc>
          <w:tcPr>
            <w:tcW w:w="2364" w:type="dxa"/>
            <w:tcBorders>
              <w:top w:val="nil"/>
              <w:left w:val="single" w:sz="4" w:space="0" w:color="auto"/>
              <w:bottom w:val="single" w:sz="4" w:space="0" w:color="auto"/>
              <w:right w:val="single" w:sz="4" w:space="0" w:color="auto"/>
            </w:tcBorders>
            <w:shd w:val="clear" w:color="auto" w:fill="auto"/>
            <w:vAlign w:val="bottom"/>
            <w:hideMark/>
          </w:tcPr>
          <w:p w14:paraId="078DD8D4"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Pirmskolas izglītības iestāde</w:t>
            </w:r>
          </w:p>
        </w:tc>
        <w:tc>
          <w:tcPr>
            <w:tcW w:w="531" w:type="dxa"/>
            <w:tcBorders>
              <w:top w:val="nil"/>
              <w:left w:val="nil"/>
              <w:bottom w:val="single" w:sz="4" w:space="0" w:color="auto"/>
              <w:right w:val="single" w:sz="4" w:space="0" w:color="auto"/>
            </w:tcBorders>
            <w:shd w:val="clear" w:color="auto" w:fill="auto"/>
            <w:noWrap/>
            <w:vAlign w:val="center"/>
            <w:hideMark/>
          </w:tcPr>
          <w:p w14:paraId="67C3F8BB"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35</w:t>
            </w:r>
          </w:p>
        </w:tc>
        <w:tc>
          <w:tcPr>
            <w:tcW w:w="1419" w:type="dxa"/>
            <w:tcBorders>
              <w:top w:val="nil"/>
              <w:left w:val="nil"/>
              <w:bottom w:val="single" w:sz="4" w:space="0" w:color="auto"/>
              <w:right w:val="single" w:sz="4" w:space="0" w:color="auto"/>
            </w:tcBorders>
            <w:shd w:val="clear" w:color="auto" w:fill="auto"/>
            <w:noWrap/>
            <w:vAlign w:val="center"/>
            <w:hideMark/>
          </w:tcPr>
          <w:p w14:paraId="642A1538"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3</w:t>
            </w:r>
          </w:p>
        </w:tc>
        <w:tc>
          <w:tcPr>
            <w:tcW w:w="1360" w:type="dxa"/>
            <w:tcBorders>
              <w:top w:val="nil"/>
              <w:left w:val="nil"/>
              <w:bottom w:val="single" w:sz="4" w:space="0" w:color="auto"/>
              <w:right w:val="single" w:sz="4" w:space="0" w:color="auto"/>
            </w:tcBorders>
            <w:shd w:val="clear" w:color="auto" w:fill="auto"/>
            <w:noWrap/>
            <w:vAlign w:val="center"/>
            <w:hideMark/>
          </w:tcPr>
          <w:p w14:paraId="3D7CE5C7"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8</w:t>
            </w:r>
          </w:p>
        </w:tc>
        <w:tc>
          <w:tcPr>
            <w:tcW w:w="1518" w:type="dxa"/>
            <w:tcBorders>
              <w:top w:val="nil"/>
              <w:left w:val="nil"/>
              <w:bottom w:val="single" w:sz="4" w:space="0" w:color="auto"/>
              <w:right w:val="single" w:sz="4" w:space="0" w:color="auto"/>
            </w:tcBorders>
            <w:shd w:val="clear" w:color="auto" w:fill="auto"/>
            <w:noWrap/>
            <w:vAlign w:val="center"/>
            <w:hideMark/>
          </w:tcPr>
          <w:p w14:paraId="7B87D45D"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21</w:t>
            </w:r>
          </w:p>
        </w:tc>
        <w:tc>
          <w:tcPr>
            <w:tcW w:w="1334" w:type="dxa"/>
            <w:tcBorders>
              <w:top w:val="nil"/>
              <w:left w:val="nil"/>
              <w:bottom w:val="single" w:sz="4" w:space="0" w:color="auto"/>
              <w:right w:val="single" w:sz="4" w:space="0" w:color="auto"/>
            </w:tcBorders>
            <w:shd w:val="clear" w:color="auto" w:fill="auto"/>
            <w:noWrap/>
            <w:vAlign w:val="center"/>
            <w:hideMark/>
          </w:tcPr>
          <w:p w14:paraId="24EAE228"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2</w:t>
            </w:r>
          </w:p>
        </w:tc>
        <w:tc>
          <w:tcPr>
            <w:tcW w:w="1215" w:type="dxa"/>
            <w:tcBorders>
              <w:top w:val="nil"/>
              <w:left w:val="nil"/>
              <w:bottom w:val="single" w:sz="4" w:space="0" w:color="auto"/>
              <w:right w:val="single" w:sz="4" w:space="0" w:color="auto"/>
            </w:tcBorders>
            <w:shd w:val="clear" w:color="auto" w:fill="auto"/>
            <w:noWrap/>
            <w:vAlign w:val="center"/>
            <w:hideMark/>
          </w:tcPr>
          <w:p w14:paraId="61F2E16F"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w:t>
            </w:r>
          </w:p>
        </w:tc>
      </w:tr>
      <w:tr w:rsidR="00FA7865" w:rsidRPr="00FA7865" w14:paraId="02BE1770" w14:textId="77777777" w:rsidTr="00043CF5">
        <w:trPr>
          <w:trHeight w:val="540"/>
        </w:trPr>
        <w:tc>
          <w:tcPr>
            <w:tcW w:w="2364" w:type="dxa"/>
            <w:tcBorders>
              <w:top w:val="nil"/>
              <w:left w:val="single" w:sz="4" w:space="0" w:color="auto"/>
              <w:bottom w:val="single" w:sz="4" w:space="0" w:color="auto"/>
              <w:right w:val="single" w:sz="4" w:space="0" w:color="auto"/>
            </w:tcBorders>
            <w:shd w:val="clear" w:color="auto" w:fill="auto"/>
            <w:vAlign w:val="bottom"/>
            <w:hideMark/>
          </w:tcPr>
          <w:p w14:paraId="703C812C"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Ārpusģimenes aprūpes iestāde</w:t>
            </w:r>
          </w:p>
        </w:tc>
        <w:tc>
          <w:tcPr>
            <w:tcW w:w="531" w:type="dxa"/>
            <w:tcBorders>
              <w:top w:val="nil"/>
              <w:left w:val="nil"/>
              <w:bottom w:val="single" w:sz="4" w:space="0" w:color="auto"/>
              <w:right w:val="single" w:sz="4" w:space="0" w:color="auto"/>
            </w:tcBorders>
            <w:shd w:val="clear" w:color="auto" w:fill="auto"/>
            <w:noWrap/>
            <w:vAlign w:val="center"/>
            <w:hideMark/>
          </w:tcPr>
          <w:p w14:paraId="5C3461A1"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5</w:t>
            </w:r>
          </w:p>
        </w:tc>
        <w:tc>
          <w:tcPr>
            <w:tcW w:w="1419" w:type="dxa"/>
            <w:tcBorders>
              <w:top w:val="nil"/>
              <w:left w:val="nil"/>
              <w:bottom w:val="single" w:sz="4" w:space="0" w:color="auto"/>
              <w:right w:val="single" w:sz="4" w:space="0" w:color="auto"/>
            </w:tcBorders>
            <w:shd w:val="clear" w:color="auto" w:fill="auto"/>
            <w:noWrap/>
            <w:vAlign w:val="center"/>
            <w:hideMark/>
          </w:tcPr>
          <w:p w14:paraId="60924603" w14:textId="04FF07E8"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360" w:type="dxa"/>
            <w:tcBorders>
              <w:top w:val="nil"/>
              <w:left w:val="nil"/>
              <w:bottom w:val="single" w:sz="4" w:space="0" w:color="auto"/>
              <w:right w:val="single" w:sz="4" w:space="0" w:color="auto"/>
            </w:tcBorders>
            <w:shd w:val="clear" w:color="auto" w:fill="auto"/>
            <w:noWrap/>
            <w:vAlign w:val="center"/>
            <w:hideMark/>
          </w:tcPr>
          <w:p w14:paraId="6694C9D6"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w:t>
            </w:r>
          </w:p>
        </w:tc>
        <w:tc>
          <w:tcPr>
            <w:tcW w:w="1518" w:type="dxa"/>
            <w:tcBorders>
              <w:top w:val="nil"/>
              <w:left w:val="nil"/>
              <w:bottom w:val="single" w:sz="4" w:space="0" w:color="auto"/>
              <w:right w:val="single" w:sz="4" w:space="0" w:color="auto"/>
            </w:tcBorders>
            <w:shd w:val="clear" w:color="auto" w:fill="auto"/>
            <w:noWrap/>
            <w:vAlign w:val="center"/>
            <w:hideMark/>
          </w:tcPr>
          <w:p w14:paraId="75101465"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4</w:t>
            </w:r>
          </w:p>
        </w:tc>
        <w:tc>
          <w:tcPr>
            <w:tcW w:w="1334" w:type="dxa"/>
            <w:tcBorders>
              <w:top w:val="nil"/>
              <w:left w:val="nil"/>
              <w:bottom w:val="single" w:sz="4" w:space="0" w:color="auto"/>
              <w:right w:val="single" w:sz="4" w:space="0" w:color="auto"/>
            </w:tcBorders>
            <w:shd w:val="clear" w:color="auto" w:fill="auto"/>
            <w:noWrap/>
            <w:vAlign w:val="center"/>
            <w:hideMark/>
          </w:tcPr>
          <w:p w14:paraId="04EB57FD" w14:textId="46DEF0D9" w:rsidR="00FA7865" w:rsidRPr="00FA7865" w:rsidRDefault="00BE3E47" w:rsidP="00FA7865">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w:t>
            </w:r>
            <w:r w:rsidR="00FA7865" w:rsidRPr="00FA7865">
              <w:rPr>
                <w:rFonts w:ascii="Times New Roman" w:hAnsi="Times New Roman"/>
                <w:color w:val="000000"/>
                <w:sz w:val="20"/>
                <w:szCs w:val="20"/>
                <w:lang w:eastAsia="lv-LV"/>
              </w:rPr>
              <w:t> </w:t>
            </w:r>
          </w:p>
        </w:tc>
        <w:tc>
          <w:tcPr>
            <w:tcW w:w="1215" w:type="dxa"/>
            <w:tcBorders>
              <w:top w:val="nil"/>
              <w:left w:val="nil"/>
              <w:bottom w:val="single" w:sz="4" w:space="0" w:color="auto"/>
              <w:right w:val="single" w:sz="4" w:space="0" w:color="auto"/>
            </w:tcBorders>
            <w:shd w:val="clear" w:color="auto" w:fill="auto"/>
            <w:noWrap/>
            <w:vAlign w:val="center"/>
            <w:hideMark/>
          </w:tcPr>
          <w:p w14:paraId="539B2A99" w14:textId="71CA9D0E" w:rsidR="00FA7865" w:rsidRPr="00FA7865" w:rsidRDefault="00BE3E47" w:rsidP="00FA7865">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w:t>
            </w:r>
            <w:r w:rsidR="00FA7865" w:rsidRPr="00FA7865">
              <w:rPr>
                <w:rFonts w:ascii="Times New Roman" w:hAnsi="Times New Roman"/>
                <w:color w:val="000000"/>
                <w:sz w:val="20"/>
                <w:szCs w:val="20"/>
                <w:lang w:eastAsia="lv-LV"/>
              </w:rPr>
              <w:t> </w:t>
            </w:r>
          </w:p>
        </w:tc>
      </w:tr>
      <w:tr w:rsidR="00FA7865" w:rsidRPr="00FA7865" w14:paraId="05D0786E" w14:textId="77777777" w:rsidTr="00043CF5">
        <w:trPr>
          <w:trHeight w:val="288"/>
        </w:trPr>
        <w:tc>
          <w:tcPr>
            <w:tcW w:w="2364" w:type="dxa"/>
            <w:tcBorders>
              <w:top w:val="nil"/>
              <w:left w:val="single" w:sz="4" w:space="0" w:color="auto"/>
              <w:bottom w:val="single" w:sz="4" w:space="0" w:color="auto"/>
              <w:right w:val="single" w:sz="4" w:space="0" w:color="auto"/>
            </w:tcBorders>
            <w:shd w:val="clear" w:color="auto" w:fill="auto"/>
            <w:vAlign w:val="bottom"/>
            <w:hideMark/>
          </w:tcPr>
          <w:p w14:paraId="5195CDB9"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Ārstniecības iestāde</w:t>
            </w:r>
          </w:p>
        </w:tc>
        <w:tc>
          <w:tcPr>
            <w:tcW w:w="531" w:type="dxa"/>
            <w:tcBorders>
              <w:top w:val="nil"/>
              <w:left w:val="nil"/>
              <w:bottom w:val="single" w:sz="4" w:space="0" w:color="auto"/>
              <w:right w:val="single" w:sz="4" w:space="0" w:color="auto"/>
            </w:tcBorders>
            <w:shd w:val="clear" w:color="auto" w:fill="auto"/>
            <w:noWrap/>
            <w:vAlign w:val="center"/>
            <w:hideMark/>
          </w:tcPr>
          <w:p w14:paraId="7B020839"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2</w:t>
            </w:r>
          </w:p>
        </w:tc>
        <w:tc>
          <w:tcPr>
            <w:tcW w:w="1419" w:type="dxa"/>
            <w:tcBorders>
              <w:top w:val="nil"/>
              <w:left w:val="nil"/>
              <w:bottom w:val="single" w:sz="4" w:space="0" w:color="auto"/>
              <w:right w:val="single" w:sz="4" w:space="0" w:color="auto"/>
            </w:tcBorders>
            <w:shd w:val="clear" w:color="auto" w:fill="auto"/>
            <w:noWrap/>
            <w:vAlign w:val="center"/>
            <w:hideMark/>
          </w:tcPr>
          <w:p w14:paraId="180277A2" w14:textId="26C857C0"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360" w:type="dxa"/>
            <w:tcBorders>
              <w:top w:val="nil"/>
              <w:left w:val="nil"/>
              <w:bottom w:val="single" w:sz="4" w:space="0" w:color="auto"/>
              <w:right w:val="single" w:sz="4" w:space="0" w:color="auto"/>
            </w:tcBorders>
            <w:shd w:val="clear" w:color="auto" w:fill="auto"/>
            <w:noWrap/>
            <w:vAlign w:val="center"/>
            <w:hideMark/>
          </w:tcPr>
          <w:p w14:paraId="31B43E52" w14:textId="6F9E4BA1" w:rsidR="00FA7865" w:rsidRPr="00FA7865" w:rsidRDefault="00BE3E47" w:rsidP="00FA7865">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w:t>
            </w:r>
            <w:r w:rsidR="00FA7865" w:rsidRPr="00FA7865">
              <w:rPr>
                <w:rFonts w:ascii="Times New Roman" w:hAnsi="Times New Roman"/>
                <w:color w:val="000000"/>
                <w:sz w:val="20"/>
                <w:szCs w:val="20"/>
                <w:lang w:eastAsia="lv-LV"/>
              </w:rPr>
              <w:t> </w:t>
            </w:r>
          </w:p>
        </w:tc>
        <w:tc>
          <w:tcPr>
            <w:tcW w:w="1518" w:type="dxa"/>
            <w:tcBorders>
              <w:top w:val="nil"/>
              <w:left w:val="nil"/>
              <w:bottom w:val="single" w:sz="4" w:space="0" w:color="auto"/>
              <w:right w:val="single" w:sz="4" w:space="0" w:color="auto"/>
            </w:tcBorders>
            <w:shd w:val="clear" w:color="auto" w:fill="auto"/>
            <w:noWrap/>
            <w:vAlign w:val="center"/>
            <w:hideMark/>
          </w:tcPr>
          <w:p w14:paraId="6AC799AB"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2</w:t>
            </w:r>
          </w:p>
        </w:tc>
        <w:tc>
          <w:tcPr>
            <w:tcW w:w="1334" w:type="dxa"/>
            <w:tcBorders>
              <w:top w:val="nil"/>
              <w:left w:val="nil"/>
              <w:bottom w:val="single" w:sz="4" w:space="0" w:color="auto"/>
              <w:right w:val="single" w:sz="4" w:space="0" w:color="auto"/>
            </w:tcBorders>
            <w:shd w:val="clear" w:color="auto" w:fill="auto"/>
            <w:noWrap/>
            <w:vAlign w:val="center"/>
            <w:hideMark/>
          </w:tcPr>
          <w:p w14:paraId="065F12B6" w14:textId="3C56F914"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215" w:type="dxa"/>
            <w:tcBorders>
              <w:top w:val="nil"/>
              <w:left w:val="nil"/>
              <w:bottom w:val="single" w:sz="4" w:space="0" w:color="auto"/>
              <w:right w:val="single" w:sz="4" w:space="0" w:color="auto"/>
            </w:tcBorders>
            <w:shd w:val="clear" w:color="auto" w:fill="auto"/>
            <w:noWrap/>
            <w:vAlign w:val="center"/>
            <w:hideMark/>
          </w:tcPr>
          <w:p w14:paraId="085D7EA7" w14:textId="04F81554"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r>
      <w:tr w:rsidR="00FA7865" w:rsidRPr="00FA7865" w14:paraId="3CC71E85" w14:textId="77777777" w:rsidTr="00043CF5">
        <w:trPr>
          <w:trHeight w:val="288"/>
        </w:trPr>
        <w:tc>
          <w:tcPr>
            <w:tcW w:w="2364" w:type="dxa"/>
            <w:tcBorders>
              <w:top w:val="nil"/>
              <w:left w:val="single" w:sz="4" w:space="0" w:color="auto"/>
              <w:bottom w:val="single" w:sz="4" w:space="0" w:color="auto"/>
              <w:right w:val="single" w:sz="4" w:space="0" w:color="auto"/>
            </w:tcBorders>
            <w:shd w:val="clear" w:color="auto" w:fill="auto"/>
            <w:noWrap/>
            <w:vAlign w:val="bottom"/>
            <w:hideMark/>
          </w:tcPr>
          <w:p w14:paraId="29A8CA6F"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Biedrība</w:t>
            </w:r>
          </w:p>
        </w:tc>
        <w:tc>
          <w:tcPr>
            <w:tcW w:w="531" w:type="dxa"/>
            <w:tcBorders>
              <w:top w:val="nil"/>
              <w:left w:val="nil"/>
              <w:bottom w:val="single" w:sz="4" w:space="0" w:color="auto"/>
              <w:right w:val="single" w:sz="4" w:space="0" w:color="auto"/>
            </w:tcBorders>
            <w:shd w:val="clear" w:color="auto" w:fill="auto"/>
            <w:noWrap/>
            <w:vAlign w:val="center"/>
            <w:hideMark/>
          </w:tcPr>
          <w:p w14:paraId="4B6AE030"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1</w:t>
            </w:r>
          </w:p>
        </w:tc>
        <w:tc>
          <w:tcPr>
            <w:tcW w:w="1419" w:type="dxa"/>
            <w:tcBorders>
              <w:top w:val="nil"/>
              <w:left w:val="nil"/>
              <w:bottom w:val="single" w:sz="4" w:space="0" w:color="auto"/>
              <w:right w:val="single" w:sz="4" w:space="0" w:color="auto"/>
            </w:tcBorders>
            <w:shd w:val="clear" w:color="auto" w:fill="auto"/>
            <w:noWrap/>
            <w:vAlign w:val="center"/>
            <w:hideMark/>
          </w:tcPr>
          <w:p w14:paraId="5E275F70" w14:textId="6EDB28C1"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360" w:type="dxa"/>
            <w:tcBorders>
              <w:top w:val="nil"/>
              <w:left w:val="nil"/>
              <w:bottom w:val="single" w:sz="4" w:space="0" w:color="auto"/>
              <w:right w:val="single" w:sz="4" w:space="0" w:color="auto"/>
            </w:tcBorders>
            <w:shd w:val="clear" w:color="auto" w:fill="auto"/>
            <w:noWrap/>
            <w:vAlign w:val="center"/>
            <w:hideMark/>
          </w:tcPr>
          <w:p w14:paraId="278528E6" w14:textId="68B7634E" w:rsidR="00FA7865" w:rsidRPr="00FA7865" w:rsidRDefault="00BE3E47" w:rsidP="00FA7865">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w:t>
            </w:r>
            <w:r w:rsidR="00FA7865" w:rsidRPr="00FA7865">
              <w:rPr>
                <w:rFonts w:ascii="Times New Roman" w:hAnsi="Times New Roman"/>
                <w:color w:val="000000"/>
                <w:sz w:val="20"/>
                <w:szCs w:val="20"/>
                <w:lang w:eastAsia="lv-LV"/>
              </w:rPr>
              <w:t> </w:t>
            </w:r>
          </w:p>
        </w:tc>
        <w:tc>
          <w:tcPr>
            <w:tcW w:w="1518" w:type="dxa"/>
            <w:tcBorders>
              <w:top w:val="nil"/>
              <w:left w:val="nil"/>
              <w:bottom w:val="single" w:sz="4" w:space="0" w:color="auto"/>
              <w:right w:val="single" w:sz="4" w:space="0" w:color="auto"/>
            </w:tcBorders>
            <w:shd w:val="clear" w:color="auto" w:fill="auto"/>
            <w:noWrap/>
            <w:vAlign w:val="center"/>
            <w:hideMark/>
          </w:tcPr>
          <w:p w14:paraId="3A7ED7E5"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w:t>
            </w:r>
          </w:p>
        </w:tc>
        <w:tc>
          <w:tcPr>
            <w:tcW w:w="1334" w:type="dxa"/>
            <w:tcBorders>
              <w:top w:val="nil"/>
              <w:left w:val="nil"/>
              <w:bottom w:val="single" w:sz="4" w:space="0" w:color="auto"/>
              <w:right w:val="single" w:sz="4" w:space="0" w:color="auto"/>
            </w:tcBorders>
            <w:shd w:val="clear" w:color="auto" w:fill="auto"/>
            <w:noWrap/>
            <w:vAlign w:val="center"/>
            <w:hideMark/>
          </w:tcPr>
          <w:p w14:paraId="2F2D4BF3" w14:textId="5E699674" w:rsidR="00FA7865" w:rsidRPr="00FA7865" w:rsidRDefault="00BE3E47" w:rsidP="00FA7865">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w:t>
            </w:r>
            <w:r w:rsidR="00FA7865" w:rsidRPr="00FA7865">
              <w:rPr>
                <w:rFonts w:ascii="Times New Roman" w:hAnsi="Times New Roman"/>
                <w:color w:val="000000"/>
                <w:sz w:val="20"/>
                <w:szCs w:val="20"/>
                <w:lang w:eastAsia="lv-LV"/>
              </w:rPr>
              <w:t> </w:t>
            </w:r>
          </w:p>
        </w:tc>
        <w:tc>
          <w:tcPr>
            <w:tcW w:w="1215" w:type="dxa"/>
            <w:tcBorders>
              <w:top w:val="nil"/>
              <w:left w:val="nil"/>
              <w:bottom w:val="single" w:sz="4" w:space="0" w:color="auto"/>
              <w:right w:val="single" w:sz="4" w:space="0" w:color="auto"/>
            </w:tcBorders>
            <w:shd w:val="clear" w:color="auto" w:fill="auto"/>
            <w:noWrap/>
            <w:vAlign w:val="center"/>
            <w:hideMark/>
          </w:tcPr>
          <w:p w14:paraId="77C7885C" w14:textId="13BDC84B" w:rsidR="00FA7865" w:rsidRPr="00FA7865" w:rsidRDefault="00BE3E47" w:rsidP="00FA7865">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w:t>
            </w:r>
            <w:r w:rsidR="00FA7865" w:rsidRPr="00FA7865">
              <w:rPr>
                <w:rFonts w:ascii="Times New Roman" w:hAnsi="Times New Roman"/>
                <w:color w:val="000000"/>
                <w:sz w:val="20"/>
                <w:szCs w:val="20"/>
                <w:lang w:eastAsia="lv-LV"/>
              </w:rPr>
              <w:t> </w:t>
            </w:r>
          </w:p>
        </w:tc>
      </w:tr>
      <w:tr w:rsidR="00FA7865" w:rsidRPr="00FA7865" w14:paraId="1BE7EAF9" w14:textId="77777777" w:rsidTr="00043CF5">
        <w:trPr>
          <w:trHeight w:val="756"/>
        </w:trPr>
        <w:tc>
          <w:tcPr>
            <w:tcW w:w="2364" w:type="dxa"/>
            <w:tcBorders>
              <w:top w:val="nil"/>
              <w:left w:val="single" w:sz="4" w:space="0" w:color="auto"/>
              <w:bottom w:val="single" w:sz="4" w:space="0" w:color="auto"/>
              <w:right w:val="single" w:sz="4" w:space="0" w:color="auto"/>
            </w:tcBorders>
            <w:shd w:val="clear" w:color="auto" w:fill="auto"/>
            <w:vAlign w:val="bottom"/>
            <w:hideMark/>
          </w:tcPr>
          <w:p w14:paraId="3DEA99C6" w14:textId="06EDDA0C"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P</w:t>
            </w:r>
            <w:r w:rsidR="00ED7EB2">
              <w:rPr>
                <w:rFonts w:ascii="Times New Roman" w:hAnsi="Times New Roman"/>
                <w:color w:val="000000"/>
                <w:sz w:val="20"/>
                <w:szCs w:val="20"/>
                <w:lang w:eastAsia="lv-LV"/>
              </w:rPr>
              <w:t>aš</w:t>
            </w:r>
            <w:r w:rsidRPr="00FA7865">
              <w:rPr>
                <w:rFonts w:ascii="Times New Roman" w:hAnsi="Times New Roman"/>
                <w:color w:val="000000"/>
                <w:sz w:val="20"/>
                <w:szCs w:val="20"/>
                <w:lang w:eastAsia="lv-LV"/>
              </w:rPr>
              <w:t>valdība</w:t>
            </w:r>
            <w:r w:rsidR="00043CF5">
              <w:rPr>
                <w:rFonts w:ascii="Times New Roman" w:hAnsi="Times New Roman"/>
                <w:color w:val="000000"/>
                <w:sz w:val="20"/>
                <w:szCs w:val="20"/>
                <w:lang w:eastAsia="lv-LV"/>
              </w:rPr>
              <w:t xml:space="preserve"> </w:t>
            </w:r>
            <w:r w:rsidRPr="00FA7865">
              <w:rPr>
                <w:rFonts w:ascii="Times New Roman" w:hAnsi="Times New Roman"/>
                <w:color w:val="000000"/>
                <w:sz w:val="20"/>
                <w:szCs w:val="20"/>
                <w:lang w:eastAsia="lv-LV"/>
              </w:rPr>
              <w:t>(autobusa šoferis, treneris, deju kolektīva vadītājs</w:t>
            </w:r>
            <w:r w:rsidR="00043CF5">
              <w:rPr>
                <w:rFonts w:ascii="Times New Roman" w:hAnsi="Times New Roman"/>
                <w:color w:val="000000"/>
                <w:sz w:val="20"/>
                <w:szCs w:val="20"/>
                <w:lang w:eastAsia="lv-LV"/>
              </w:rPr>
              <w:t>)</w:t>
            </w:r>
          </w:p>
        </w:tc>
        <w:tc>
          <w:tcPr>
            <w:tcW w:w="531" w:type="dxa"/>
            <w:tcBorders>
              <w:top w:val="nil"/>
              <w:left w:val="nil"/>
              <w:bottom w:val="single" w:sz="4" w:space="0" w:color="auto"/>
              <w:right w:val="single" w:sz="4" w:space="0" w:color="auto"/>
            </w:tcBorders>
            <w:shd w:val="clear" w:color="auto" w:fill="auto"/>
            <w:noWrap/>
            <w:vAlign w:val="center"/>
            <w:hideMark/>
          </w:tcPr>
          <w:p w14:paraId="6C1A2961"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5</w:t>
            </w:r>
          </w:p>
        </w:tc>
        <w:tc>
          <w:tcPr>
            <w:tcW w:w="1419" w:type="dxa"/>
            <w:tcBorders>
              <w:top w:val="nil"/>
              <w:left w:val="nil"/>
              <w:bottom w:val="single" w:sz="4" w:space="0" w:color="auto"/>
              <w:right w:val="single" w:sz="4" w:space="0" w:color="auto"/>
            </w:tcBorders>
            <w:shd w:val="clear" w:color="auto" w:fill="auto"/>
            <w:noWrap/>
            <w:vAlign w:val="center"/>
            <w:hideMark/>
          </w:tcPr>
          <w:p w14:paraId="42B25005"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w:t>
            </w:r>
          </w:p>
        </w:tc>
        <w:tc>
          <w:tcPr>
            <w:tcW w:w="1360" w:type="dxa"/>
            <w:tcBorders>
              <w:top w:val="nil"/>
              <w:left w:val="nil"/>
              <w:bottom w:val="single" w:sz="4" w:space="0" w:color="auto"/>
              <w:right w:val="single" w:sz="4" w:space="0" w:color="auto"/>
            </w:tcBorders>
            <w:shd w:val="clear" w:color="auto" w:fill="auto"/>
            <w:noWrap/>
            <w:vAlign w:val="center"/>
            <w:hideMark/>
          </w:tcPr>
          <w:p w14:paraId="4DB4AB4E"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p>
        </w:tc>
        <w:tc>
          <w:tcPr>
            <w:tcW w:w="1518" w:type="dxa"/>
            <w:tcBorders>
              <w:top w:val="nil"/>
              <w:left w:val="nil"/>
              <w:bottom w:val="single" w:sz="4" w:space="0" w:color="auto"/>
              <w:right w:val="single" w:sz="4" w:space="0" w:color="auto"/>
            </w:tcBorders>
            <w:shd w:val="clear" w:color="auto" w:fill="auto"/>
            <w:noWrap/>
            <w:vAlign w:val="center"/>
            <w:hideMark/>
          </w:tcPr>
          <w:p w14:paraId="271CA0DC"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2</w:t>
            </w:r>
          </w:p>
        </w:tc>
        <w:tc>
          <w:tcPr>
            <w:tcW w:w="1334" w:type="dxa"/>
            <w:tcBorders>
              <w:top w:val="nil"/>
              <w:left w:val="nil"/>
              <w:bottom w:val="single" w:sz="4" w:space="0" w:color="auto"/>
              <w:right w:val="single" w:sz="4" w:space="0" w:color="auto"/>
            </w:tcBorders>
            <w:shd w:val="clear" w:color="auto" w:fill="auto"/>
            <w:noWrap/>
            <w:vAlign w:val="center"/>
            <w:hideMark/>
          </w:tcPr>
          <w:p w14:paraId="1053E361"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w:t>
            </w:r>
          </w:p>
        </w:tc>
        <w:tc>
          <w:tcPr>
            <w:tcW w:w="1215" w:type="dxa"/>
            <w:tcBorders>
              <w:top w:val="nil"/>
              <w:left w:val="nil"/>
              <w:bottom w:val="single" w:sz="4" w:space="0" w:color="auto"/>
              <w:right w:val="single" w:sz="4" w:space="0" w:color="auto"/>
            </w:tcBorders>
            <w:shd w:val="clear" w:color="auto" w:fill="auto"/>
            <w:noWrap/>
            <w:vAlign w:val="center"/>
            <w:hideMark/>
          </w:tcPr>
          <w:p w14:paraId="7D46B057"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w:t>
            </w:r>
          </w:p>
        </w:tc>
      </w:tr>
      <w:tr w:rsidR="00FA7865" w:rsidRPr="00FA7865" w14:paraId="12E27890" w14:textId="77777777" w:rsidTr="00043CF5">
        <w:trPr>
          <w:trHeight w:val="288"/>
        </w:trPr>
        <w:tc>
          <w:tcPr>
            <w:tcW w:w="2364" w:type="dxa"/>
            <w:tcBorders>
              <w:top w:val="nil"/>
              <w:left w:val="single" w:sz="4" w:space="0" w:color="auto"/>
              <w:bottom w:val="single" w:sz="4" w:space="0" w:color="auto"/>
              <w:right w:val="single" w:sz="4" w:space="0" w:color="auto"/>
            </w:tcBorders>
            <w:shd w:val="clear" w:color="auto" w:fill="auto"/>
            <w:vAlign w:val="bottom"/>
            <w:hideMark/>
          </w:tcPr>
          <w:p w14:paraId="2B2E258E"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Bāriņtiesa</w:t>
            </w:r>
          </w:p>
        </w:tc>
        <w:tc>
          <w:tcPr>
            <w:tcW w:w="531" w:type="dxa"/>
            <w:tcBorders>
              <w:top w:val="nil"/>
              <w:left w:val="nil"/>
              <w:bottom w:val="single" w:sz="4" w:space="0" w:color="auto"/>
              <w:right w:val="single" w:sz="4" w:space="0" w:color="auto"/>
            </w:tcBorders>
            <w:shd w:val="clear" w:color="auto" w:fill="auto"/>
            <w:noWrap/>
            <w:vAlign w:val="center"/>
            <w:hideMark/>
          </w:tcPr>
          <w:p w14:paraId="24637CEC"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3</w:t>
            </w:r>
          </w:p>
        </w:tc>
        <w:tc>
          <w:tcPr>
            <w:tcW w:w="1419" w:type="dxa"/>
            <w:tcBorders>
              <w:top w:val="nil"/>
              <w:left w:val="nil"/>
              <w:bottom w:val="single" w:sz="4" w:space="0" w:color="auto"/>
              <w:right w:val="single" w:sz="4" w:space="0" w:color="auto"/>
            </w:tcBorders>
            <w:shd w:val="clear" w:color="auto" w:fill="auto"/>
            <w:noWrap/>
            <w:vAlign w:val="center"/>
            <w:hideMark/>
          </w:tcPr>
          <w:p w14:paraId="17BC3664" w14:textId="3721C1C6"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360" w:type="dxa"/>
            <w:tcBorders>
              <w:top w:val="nil"/>
              <w:left w:val="nil"/>
              <w:bottom w:val="single" w:sz="4" w:space="0" w:color="auto"/>
              <w:right w:val="single" w:sz="4" w:space="0" w:color="auto"/>
            </w:tcBorders>
            <w:shd w:val="clear" w:color="auto" w:fill="auto"/>
            <w:noWrap/>
            <w:vAlign w:val="center"/>
            <w:hideMark/>
          </w:tcPr>
          <w:p w14:paraId="2A7F46D6" w14:textId="237769C7" w:rsidR="00FA7865" w:rsidRPr="00FA7865" w:rsidRDefault="00BE3E47" w:rsidP="00FA7865">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w:t>
            </w:r>
          </w:p>
        </w:tc>
        <w:tc>
          <w:tcPr>
            <w:tcW w:w="1518" w:type="dxa"/>
            <w:tcBorders>
              <w:top w:val="nil"/>
              <w:left w:val="nil"/>
              <w:bottom w:val="single" w:sz="4" w:space="0" w:color="auto"/>
              <w:right w:val="single" w:sz="4" w:space="0" w:color="auto"/>
            </w:tcBorders>
            <w:shd w:val="clear" w:color="auto" w:fill="auto"/>
            <w:noWrap/>
            <w:vAlign w:val="center"/>
            <w:hideMark/>
          </w:tcPr>
          <w:p w14:paraId="6FCD5588"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3</w:t>
            </w:r>
          </w:p>
        </w:tc>
        <w:tc>
          <w:tcPr>
            <w:tcW w:w="1334" w:type="dxa"/>
            <w:tcBorders>
              <w:top w:val="nil"/>
              <w:left w:val="nil"/>
              <w:bottom w:val="single" w:sz="4" w:space="0" w:color="auto"/>
              <w:right w:val="single" w:sz="4" w:space="0" w:color="auto"/>
            </w:tcBorders>
            <w:shd w:val="clear" w:color="auto" w:fill="auto"/>
            <w:noWrap/>
            <w:vAlign w:val="center"/>
            <w:hideMark/>
          </w:tcPr>
          <w:p w14:paraId="335741C9" w14:textId="207B61A8"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215" w:type="dxa"/>
            <w:tcBorders>
              <w:top w:val="nil"/>
              <w:left w:val="nil"/>
              <w:bottom w:val="single" w:sz="4" w:space="0" w:color="auto"/>
              <w:right w:val="single" w:sz="4" w:space="0" w:color="auto"/>
            </w:tcBorders>
            <w:shd w:val="clear" w:color="auto" w:fill="auto"/>
            <w:noWrap/>
            <w:vAlign w:val="center"/>
            <w:hideMark/>
          </w:tcPr>
          <w:p w14:paraId="35838DC4" w14:textId="72B9AB27" w:rsidR="00FA7865" w:rsidRPr="00FA7865" w:rsidRDefault="00BE3E47" w:rsidP="00FA7865">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w:t>
            </w:r>
            <w:r w:rsidR="00FA7865" w:rsidRPr="00FA7865">
              <w:rPr>
                <w:rFonts w:ascii="Times New Roman" w:hAnsi="Times New Roman"/>
                <w:color w:val="000000"/>
                <w:sz w:val="20"/>
                <w:szCs w:val="20"/>
                <w:lang w:eastAsia="lv-LV"/>
              </w:rPr>
              <w:t> </w:t>
            </w:r>
          </w:p>
        </w:tc>
      </w:tr>
      <w:tr w:rsidR="00FA7865" w:rsidRPr="00FA7865" w14:paraId="2112DDC1" w14:textId="77777777" w:rsidTr="00043CF5">
        <w:trPr>
          <w:trHeight w:val="288"/>
        </w:trPr>
        <w:tc>
          <w:tcPr>
            <w:tcW w:w="2364" w:type="dxa"/>
            <w:tcBorders>
              <w:top w:val="nil"/>
              <w:left w:val="single" w:sz="4" w:space="0" w:color="auto"/>
              <w:bottom w:val="single" w:sz="4" w:space="0" w:color="auto"/>
              <w:right w:val="single" w:sz="4" w:space="0" w:color="auto"/>
            </w:tcBorders>
            <w:shd w:val="clear" w:color="auto" w:fill="auto"/>
            <w:vAlign w:val="bottom"/>
            <w:hideMark/>
          </w:tcPr>
          <w:p w14:paraId="1537F66B"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Nometne</w:t>
            </w:r>
          </w:p>
        </w:tc>
        <w:tc>
          <w:tcPr>
            <w:tcW w:w="531" w:type="dxa"/>
            <w:tcBorders>
              <w:top w:val="nil"/>
              <w:left w:val="nil"/>
              <w:bottom w:val="single" w:sz="4" w:space="0" w:color="auto"/>
              <w:right w:val="single" w:sz="4" w:space="0" w:color="auto"/>
            </w:tcBorders>
            <w:shd w:val="clear" w:color="auto" w:fill="auto"/>
            <w:noWrap/>
            <w:vAlign w:val="center"/>
            <w:hideMark/>
          </w:tcPr>
          <w:p w14:paraId="1EF53300"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1</w:t>
            </w:r>
          </w:p>
        </w:tc>
        <w:tc>
          <w:tcPr>
            <w:tcW w:w="1419" w:type="dxa"/>
            <w:tcBorders>
              <w:top w:val="nil"/>
              <w:left w:val="nil"/>
              <w:bottom w:val="single" w:sz="4" w:space="0" w:color="auto"/>
              <w:right w:val="single" w:sz="4" w:space="0" w:color="auto"/>
            </w:tcBorders>
            <w:shd w:val="clear" w:color="auto" w:fill="auto"/>
            <w:noWrap/>
            <w:vAlign w:val="center"/>
            <w:hideMark/>
          </w:tcPr>
          <w:p w14:paraId="3FB24F75" w14:textId="2513918A"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360" w:type="dxa"/>
            <w:tcBorders>
              <w:top w:val="nil"/>
              <w:left w:val="nil"/>
              <w:bottom w:val="single" w:sz="4" w:space="0" w:color="auto"/>
              <w:right w:val="single" w:sz="4" w:space="0" w:color="auto"/>
            </w:tcBorders>
            <w:shd w:val="clear" w:color="auto" w:fill="auto"/>
            <w:noWrap/>
            <w:vAlign w:val="center"/>
            <w:hideMark/>
          </w:tcPr>
          <w:p w14:paraId="369F07C8" w14:textId="12A3BC18"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518" w:type="dxa"/>
            <w:tcBorders>
              <w:top w:val="nil"/>
              <w:left w:val="nil"/>
              <w:bottom w:val="single" w:sz="4" w:space="0" w:color="auto"/>
              <w:right w:val="single" w:sz="4" w:space="0" w:color="auto"/>
            </w:tcBorders>
            <w:shd w:val="clear" w:color="auto" w:fill="auto"/>
            <w:noWrap/>
            <w:vAlign w:val="center"/>
            <w:hideMark/>
          </w:tcPr>
          <w:p w14:paraId="0DFA5A0D" w14:textId="2822A7B3" w:rsidR="00FA7865" w:rsidRPr="00FA7865" w:rsidRDefault="00BE3E47" w:rsidP="00FA7865">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w:t>
            </w:r>
            <w:r w:rsidR="00FA7865" w:rsidRPr="00FA7865">
              <w:rPr>
                <w:rFonts w:ascii="Times New Roman" w:hAnsi="Times New Roman"/>
                <w:color w:val="000000"/>
                <w:sz w:val="20"/>
                <w:szCs w:val="20"/>
                <w:lang w:eastAsia="lv-LV"/>
              </w:rPr>
              <w:t> </w:t>
            </w:r>
          </w:p>
        </w:tc>
        <w:tc>
          <w:tcPr>
            <w:tcW w:w="1334" w:type="dxa"/>
            <w:tcBorders>
              <w:top w:val="nil"/>
              <w:left w:val="nil"/>
              <w:bottom w:val="single" w:sz="4" w:space="0" w:color="auto"/>
              <w:right w:val="single" w:sz="4" w:space="0" w:color="auto"/>
            </w:tcBorders>
            <w:shd w:val="clear" w:color="auto" w:fill="auto"/>
            <w:noWrap/>
            <w:vAlign w:val="center"/>
            <w:hideMark/>
          </w:tcPr>
          <w:p w14:paraId="585D68C2"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w:t>
            </w:r>
          </w:p>
        </w:tc>
        <w:tc>
          <w:tcPr>
            <w:tcW w:w="1215" w:type="dxa"/>
            <w:tcBorders>
              <w:top w:val="nil"/>
              <w:left w:val="nil"/>
              <w:bottom w:val="single" w:sz="4" w:space="0" w:color="auto"/>
              <w:right w:val="single" w:sz="4" w:space="0" w:color="auto"/>
            </w:tcBorders>
            <w:shd w:val="clear" w:color="auto" w:fill="auto"/>
            <w:noWrap/>
            <w:vAlign w:val="center"/>
            <w:hideMark/>
          </w:tcPr>
          <w:p w14:paraId="1288B19F" w14:textId="57E7E310"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r>
      <w:tr w:rsidR="00FA7865" w:rsidRPr="00FA7865" w14:paraId="66E46E59" w14:textId="77777777" w:rsidTr="00043CF5">
        <w:trPr>
          <w:trHeight w:val="288"/>
        </w:trPr>
        <w:tc>
          <w:tcPr>
            <w:tcW w:w="2364" w:type="dxa"/>
            <w:tcBorders>
              <w:top w:val="nil"/>
              <w:left w:val="single" w:sz="4" w:space="0" w:color="auto"/>
              <w:bottom w:val="single" w:sz="4" w:space="0" w:color="auto"/>
              <w:right w:val="single" w:sz="4" w:space="0" w:color="auto"/>
            </w:tcBorders>
            <w:shd w:val="clear" w:color="auto" w:fill="auto"/>
            <w:vAlign w:val="bottom"/>
            <w:hideMark/>
          </w:tcPr>
          <w:p w14:paraId="6BD20968"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Policija</w:t>
            </w:r>
          </w:p>
        </w:tc>
        <w:tc>
          <w:tcPr>
            <w:tcW w:w="531" w:type="dxa"/>
            <w:tcBorders>
              <w:top w:val="nil"/>
              <w:left w:val="nil"/>
              <w:bottom w:val="single" w:sz="4" w:space="0" w:color="auto"/>
              <w:right w:val="single" w:sz="4" w:space="0" w:color="auto"/>
            </w:tcBorders>
            <w:shd w:val="clear" w:color="auto" w:fill="auto"/>
            <w:noWrap/>
            <w:vAlign w:val="center"/>
            <w:hideMark/>
          </w:tcPr>
          <w:p w14:paraId="73BFC1E1"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1</w:t>
            </w:r>
          </w:p>
        </w:tc>
        <w:tc>
          <w:tcPr>
            <w:tcW w:w="1419" w:type="dxa"/>
            <w:tcBorders>
              <w:top w:val="nil"/>
              <w:left w:val="nil"/>
              <w:bottom w:val="single" w:sz="4" w:space="0" w:color="auto"/>
              <w:right w:val="single" w:sz="4" w:space="0" w:color="auto"/>
            </w:tcBorders>
            <w:shd w:val="clear" w:color="auto" w:fill="auto"/>
            <w:noWrap/>
            <w:vAlign w:val="center"/>
            <w:hideMark/>
          </w:tcPr>
          <w:p w14:paraId="1E7DD28C" w14:textId="7AC30EFB"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360" w:type="dxa"/>
            <w:tcBorders>
              <w:top w:val="nil"/>
              <w:left w:val="nil"/>
              <w:bottom w:val="single" w:sz="4" w:space="0" w:color="auto"/>
              <w:right w:val="single" w:sz="4" w:space="0" w:color="auto"/>
            </w:tcBorders>
            <w:shd w:val="clear" w:color="auto" w:fill="auto"/>
            <w:noWrap/>
            <w:vAlign w:val="center"/>
            <w:hideMark/>
          </w:tcPr>
          <w:p w14:paraId="5C02F76F" w14:textId="2E739712"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518" w:type="dxa"/>
            <w:tcBorders>
              <w:top w:val="nil"/>
              <w:left w:val="nil"/>
              <w:bottom w:val="single" w:sz="4" w:space="0" w:color="auto"/>
              <w:right w:val="single" w:sz="4" w:space="0" w:color="auto"/>
            </w:tcBorders>
            <w:shd w:val="clear" w:color="auto" w:fill="auto"/>
            <w:noWrap/>
            <w:vAlign w:val="center"/>
            <w:hideMark/>
          </w:tcPr>
          <w:p w14:paraId="78DB4E76"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w:t>
            </w:r>
          </w:p>
        </w:tc>
        <w:tc>
          <w:tcPr>
            <w:tcW w:w="1334" w:type="dxa"/>
            <w:tcBorders>
              <w:top w:val="nil"/>
              <w:left w:val="nil"/>
              <w:bottom w:val="single" w:sz="4" w:space="0" w:color="auto"/>
              <w:right w:val="single" w:sz="4" w:space="0" w:color="auto"/>
            </w:tcBorders>
            <w:shd w:val="clear" w:color="auto" w:fill="auto"/>
            <w:noWrap/>
            <w:vAlign w:val="center"/>
            <w:hideMark/>
          </w:tcPr>
          <w:p w14:paraId="105E0FB6" w14:textId="4AEDD118"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215" w:type="dxa"/>
            <w:tcBorders>
              <w:top w:val="nil"/>
              <w:left w:val="nil"/>
              <w:bottom w:val="single" w:sz="4" w:space="0" w:color="auto"/>
              <w:right w:val="single" w:sz="4" w:space="0" w:color="auto"/>
            </w:tcBorders>
            <w:shd w:val="clear" w:color="auto" w:fill="auto"/>
            <w:noWrap/>
            <w:vAlign w:val="center"/>
            <w:hideMark/>
          </w:tcPr>
          <w:p w14:paraId="038D82ED" w14:textId="75FECC3A"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r>
      <w:tr w:rsidR="00FA7865" w:rsidRPr="00FA7865" w14:paraId="150AA092" w14:textId="77777777" w:rsidTr="00043CF5">
        <w:trPr>
          <w:trHeight w:val="288"/>
        </w:trPr>
        <w:tc>
          <w:tcPr>
            <w:tcW w:w="2364" w:type="dxa"/>
            <w:tcBorders>
              <w:top w:val="nil"/>
              <w:left w:val="single" w:sz="4" w:space="0" w:color="auto"/>
              <w:bottom w:val="single" w:sz="4" w:space="0" w:color="auto"/>
              <w:right w:val="single" w:sz="4" w:space="0" w:color="auto"/>
            </w:tcBorders>
            <w:shd w:val="clear" w:color="auto" w:fill="auto"/>
            <w:vAlign w:val="bottom"/>
            <w:hideMark/>
          </w:tcPr>
          <w:p w14:paraId="646A4BA2"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Kopā</w:t>
            </w:r>
          </w:p>
        </w:tc>
        <w:tc>
          <w:tcPr>
            <w:tcW w:w="531" w:type="dxa"/>
            <w:tcBorders>
              <w:top w:val="nil"/>
              <w:left w:val="nil"/>
              <w:bottom w:val="single" w:sz="4" w:space="0" w:color="auto"/>
              <w:right w:val="single" w:sz="4" w:space="0" w:color="auto"/>
            </w:tcBorders>
            <w:shd w:val="clear" w:color="auto" w:fill="auto"/>
            <w:noWrap/>
            <w:vAlign w:val="center"/>
            <w:hideMark/>
          </w:tcPr>
          <w:p w14:paraId="5CE476FE"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165</w:t>
            </w:r>
          </w:p>
        </w:tc>
        <w:tc>
          <w:tcPr>
            <w:tcW w:w="1419" w:type="dxa"/>
            <w:tcBorders>
              <w:top w:val="nil"/>
              <w:left w:val="nil"/>
              <w:bottom w:val="single" w:sz="4" w:space="0" w:color="auto"/>
              <w:right w:val="single" w:sz="4" w:space="0" w:color="auto"/>
            </w:tcBorders>
            <w:shd w:val="clear" w:color="auto" w:fill="auto"/>
            <w:noWrap/>
            <w:vAlign w:val="center"/>
            <w:hideMark/>
          </w:tcPr>
          <w:p w14:paraId="43B5D2C1"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19</w:t>
            </w:r>
          </w:p>
        </w:tc>
        <w:tc>
          <w:tcPr>
            <w:tcW w:w="1360" w:type="dxa"/>
            <w:tcBorders>
              <w:top w:val="nil"/>
              <w:left w:val="nil"/>
              <w:bottom w:val="single" w:sz="4" w:space="0" w:color="auto"/>
              <w:right w:val="single" w:sz="4" w:space="0" w:color="auto"/>
            </w:tcBorders>
            <w:shd w:val="clear" w:color="auto" w:fill="auto"/>
            <w:noWrap/>
            <w:vAlign w:val="center"/>
            <w:hideMark/>
          </w:tcPr>
          <w:p w14:paraId="3162FFD8"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37</w:t>
            </w:r>
          </w:p>
        </w:tc>
        <w:tc>
          <w:tcPr>
            <w:tcW w:w="1518" w:type="dxa"/>
            <w:tcBorders>
              <w:top w:val="nil"/>
              <w:left w:val="nil"/>
              <w:bottom w:val="single" w:sz="4" w:space="0" w:color="auto"/>
              <w:right w:val="single" w:sz="4" w:space="0" w:color="auto"/>
            </w:tcBorders>
            <w:shd w:val="clear" w:color="auto" w:fill="auto"/>
            <w:noWrap/>
            <w:vAlign w:val="center"/>
            <w:hideMark/>
          </w:tcPr>
          <w:p w14:paraId="3DFDD11E"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93</w:t>
            </w:r>
          </w:p>
        </w:tc>
        <w:tc>
          <w:tcPr>
            <w:tcW w:w="1334" w:type="dxa"/>
            <w:tcBorders>
              <w:top w:val="nil"/>
              <w:left w:val="nil"/>
              <w:bottom w:val="single" w:sz="4" w:space="0" w:color="auto"/>
              <w:right w:val="single" w:sz="4" w:space="0" w:color="auto"/>
            </w:tcBorders>
            <w:shd w:val="clear" w:color="auto" w:fill="auto"/>
            <w:noWrap/>
            <w:vAlign w:val="center"/>
            <w:hideMark/>
          </w:tcPr>
          <w:p w14:paraId="4D4C48F5"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9</w:t>
            </w:r>
          </w:p>
        </w:tc>
        <w:tc>
          <w:tcPr>
            <w:tcW w:w="1215" w:type="dxa"/>
            <w:tcBorders>
              <w:top w:val="nil"/>
              <w:left w:val="nil"/>
              <w:bottom w:val="single" w:sz="4" w:space="0" w:color="auto"/>
              <w:right w:val="single" w:sz="4" w:space="0" w:color="auto"/>
            </w:tcBorders>
            <w:shd w:val="clear" w:color="auto" w:fill="auto"/>
            <w:noWrap/>
            <w:vAlign w:val="center"/>
            <w:hideMark/>
          </w:tcPr>
          <w:p w14:paraId="0297CFC6"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7</w:t>
            </w:r>
          </w:p>
        </w:tc>
      </w:tr>
      <w:tr w:rsidR="00FA7865" w:rsidRPr="00FA7865" w14:paraId="56CC8CDE" w14:textId="77777777" w:rsidTr="00FA7865">
        <w:trPr>
          <w:trHeight w:val="288"/>
        </w:trPr>
        <w:tc>
          <w:tcPr>
            <w:tcW w:w="9741" w:type="dxa"/>
            <w:gridSpan w:val="7"/>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53BEB903"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xml:space="preserve">Iesniegumi par darbinieku </w:t>
            </w:r>
            <w:r w:rsidRPr="00FA7865">
              <w:rPr>
                <w:rFonts w:ascii="Times New Roman" w:hAnsi="Times New Roman"/>
                <w:b/>
                <w:bCs/>
                <w:color w:val="000000"/>
                <w:sz w:val="20"/>
                <w:szCs w:val="20"/>
                <w:lang w:eastAsia="lv-LV"/>
              </w:rPr>
              <w:t>fizisku un emocionālu</w:t>
            </w:r>
            <w:r w:rsidRPr="00FA7865">
              <w:rPr>
                <w:rFonts w:ascii="Times New Roman" w:hAnsi="Times New Roman"/>
                <w:color w:val="000000"/>
                <w:sz w:val="20"/>
                <w:szCs w:val="20"/>
                <w:lang w:eastAsia="lv-LV"/>
              </w:rPr>
              <w:t xml:space="preserve"> vardarbību pret bērniem </w:t>
            </w:r>
          </w:p>
        </w:tc>
      </w:tr>
      <w:tr w:rsidR="00FA7865" w:rsidRPr="00FA7865" w14:paraId="70F030A2" w14:textId="77777777" w:rsidTr="00FA7865">
        <w:trPr>
          <w:trHeight w:val="1164"/>
        </w:trPr>
        <w:tc>
          <w:tcPr>
            <w:tcW w:w="2364" w:type="dxa"/>
            <w:tcBorders>
              <w:top w:val="nil"/>
              <w:left w:val="single" w:sz="4" w:space="0" w:color="auto"/>
              <w:bottom w:val="single" w:sz="4" w:space="0" w:color="auto"/>
              <w:right w:val="single" w:sz="4" w:space="0" w:color="auto"/>
            </w:tcBorders>
            <w:shd w:val="clear" w:color="auto" w:fill="auto"/>
            <w:noWrap/>
            <w:vAlign w:val="center"/>
            <w:hideMark/>
          </w:tcPr>
          <w:p w14:paraId="00450641"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p>
        </w:tc>
        <w:tc>
          <w:tcPr>
            <w:tcW w:w="531" w:type="dxa"/>
            <w:tcBorders>
              <w:top w:val="nil"/>
              <w:left w:val="nil"/>
              <w:bottom w:val="single" w:sz="4" w:space="0" w:color="auto"/>
              <w:right w:val="single" w:sz="4" w:space="0" w:color="auto"/>
            </w:tcBorders>
            <w:shd w:val="clear" w:color="auto" w:fill="auto"/>
            <w:noWrap/>
            <w:vAlign w:val="center"/>
            <w:hideMark/>
          </w:tcPr>
          <w:p w14:paraId="730DAAC6"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kopā</w:t>
            </w:r>
          </w:p>
        </w:tc>
        <w:tc>
          <w:tcPr>
            <w:tcW w:w="1419" w:type="dxa"/>
            <w:tcBorders>
              <w:top w:val="nil"/>
              <w:left w:val="nil"/>
              <w:bottom w:val="single" w:sz="4" w:space="0" w:color="auto"/>
              <w:right w:val="single" w:sz="4" w:space="0" w:color="auto"/>
            </w:tcBorders>
            <w:shd w:val="clear" w:color="auto" w:fill="auto"/>
            <w:vAlign w:val="center"/>
            <w:hideMark/>
          </w:tcPr>
          <w:p w14:paraId="6E5D72DA"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Bērnu tiesību pārkāpums apstiprinājās</w:t>
            </w:r>
          </w:p>
        </w:tc>
        <w:tc>
          <w:tcPr>
            <w:tcW w:w="1360" w:type="dxa"/>
            <w:tcBorders>
              <w:top w:val="nil"/>
              <w:left w:val="nil"/>
              <w:bottom w:val="single" w:sz="4" w:space="0" w:color="auto"/>
              <w:right w:val="single" w:sz="4" w:space="0" w:color="auto"/>
            </w:tcBorders>
            <w:shd w:val="clear" w:color="auto" w:fill="auto"/>
            <w:vAlign w:val="center"/>
            <w:hideMark/>
          </w:tcPr>
          <w:p w14:paraId="120C0644"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Bērnu tiesību pārkāpums apstiprinājās daļēji</w:t>
            </w:r>
          </w:p>
        </w:tc>
        <w:tc>
          <w:tcPr>
            <w:tcW w:w="1518" w:type="dxa"/>
            <w:tcBorders>
              <w:top w:val="nil"/>
              <w:left w:val="nil"/>
              <w:bottom w:val="single" w:sz="4" w:space="0" w:color="auto"/>
              <w:right w:val="single" w:sz="4" w:space="0" w:color="auto"/>
            </w:tcBorders>
            <w:shd w:val="clear" w:color="auto" w:fill="auto"/>
            <w:vAlign w:val="center"/>
            <w:hideMark/>
          </w:tcPr>
          <w:p w14:paraId="725915EC" w14:textId="771E93EF" w:rsidR="00FA7865" w:rsidRPr="00FA7865" w:rsidRDefault="00043CF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xml:space="preserve">Bērnu tiesību </w:t>
            </w:r>
            <w:r>
              <w:rPr>
                <w:rFonts w:ascii="Times New Roman" w:hAnsi="Times New Roman"/>
                <w:color w:val="000000"/>
                <w:sz w:val="20"/>
                <w:szCs w:val="20"/>
                <w:lang w:eastAsia="lv-LV"/>
              </w:rPr>
              <w:t>p</w:t>
            </w:r>
            <w:r w:rsidRPr="00FA7865">
              <w:rPr>
                <w:rFonts w:ascii="Times New Roman" w:hAnsi="Times New Roman"/>
                <w:color w:val="000000"/>
                <w:sz w:val="20"/>
                <w:szCs w:val="20"/>
                <w:lang w:eastAsia="lv-LV"/>
              </w:rPr>
              <w:t>ārkāpums neapstiprinājās</w:t>
            </w:r>
          </w:p>
        </w:tc>
        <w:tc>
          <w:tcPr>
            <w:tcW w:w="1334" w:type="dxa"/>
            <w:tcBorders>
              <w:top w:val="nil"/>
              <w:left w:val="nil"/>
              <w:bottom w:val="single" w:sz="4" w:space="0" w:color="auto"/>
              <w:right w:val="single" w:sz="4" w:space="0" w:color="auto"/>
            </w:tcBorders>
            <w:shd w:val="clear" w:color="auto" w:fill="auto"/>
            <w:vAlign w:val="center"/>
            <w:hideMark/>
          </w:tcPr>
          <w:p w14:paraId="5EAAF9EA"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Nav BAC kompetencē</w:t>
            </w:r>
          </w:p>
        </w:tc>
        <w:tc>
          <w:tcPr>
            <w:tcW w:w="1215" w:type="dxa"/>
            <w:tcBorders>
              <w:top w:val="nil"/>
              <w:left w:val="nil"/>
              <w:bottom w:val="single" w:sz="4" w:space="0" w:color="auto"/>
              <w:right w:val="single" w:sz="4" w:space="0" w:color="auto"/>
            </w:tcBorders>
            <w:shd w:val="clear" w:color="auto" w:fill="auto"/>
            <w:vAlign w:val="center"/>
            <w:hideMark/>
          </w:tcPr>
          <w:p w14:paraId="60427786"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Sniegta atbilde uz iesniegumu</w:t>
            </w:r>
          </w:p>
        </w:tc>
      </w:tr>
      <w:tr w:rsidR="00FA7865" w:rsidRPr="00FA7865" w14:paraId="27E82005" w14:textId="77777777" w:rsidTr="00043CF5">
        <w:trPr>
          <w:trHeight w:val="288"/>
        </w:trPr>
        <w:tc>
          <w:tcPr>
            <w:tcW w:w="2364" w:type="dxa"/>
            <w:tcBorders>
              <w:top w:val="nil"/>
              <w:left w:val="single" w:sz="4" w:space="0" w:color="auto"/>
              <w:bottom w:val="single" w:sz="4" w:space="0" w:color="auto"/>
              <w:right w:val="single" w:sz="4" w:space="0" w:color="auto"/>
            </w:tcBorders>
            <w:shd w:val="clear" w:color="auto" w:fill="auto"/>
            <w:vAlign w:val="bottom"/>
            <w:hideMark/>
          </w:tcPr>
          <w:p w14:paraId="4986B8B4"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Skola</w:t>
            </w:r>
          </w:p>
        </w:tc>
        <w:tc>
          <w:tcPr>
            <w:tcW w:w="531" w:type="dxa"/>
            <w:tcBorders>
              <w:top w:val="nil"/>
              <w:left w:val="nil"/>
              <w:bottom w:val="single" w:sz="4" w:space="0" w:color="auto"/>
              <w:right w:val="single" w:sz="4" w:space="0" w:color="auto"/>
            </w:tcBorders>
            <w:shd w:val="clear" w:color="auto" w:fill="auto"/>
            <w:noWrap/>
            <w:vAlign w:val="center"/>
            <w:hideMark/>
          </w:tcPr>
          <w:p w14:paraId="5068A2FD"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31</w:t>
            </w:r>
          </w:p>
        </w:tc>
        <w:tc>
          <w:tcPr>
            <w:tcW w:w="1419" w:type="dxa"/>
            <w:tcBorders>
              <w:top w:val="nil"/>
              <w:left w:val="nil"/>
              <w:bottom w:val="single" w:sz="4" w:space="0" w:color="auto"/>
              <w:right w:val="single" w:sz="4" w:space="0" w:color="auto"/>
            </w:tcBorders>
            <w:shd w:val="clear" w:color="auto" w:fill="auto"/>
            <w:noWrap/>
            <w:vAlign w:val="center"/>
            <w:hideMark/>
          </w:tcPr>
          <w:p w14:paraId="59419654"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12</w:t>
            </w:r>
          </w:p>
        </w:tc>
        <w:tc>
          <w:tcPr>
            <w:tcW w:w="1360" w:type="dxa"/>
            <w:tcBorders>
              <w:top w:val="nil"/>
              <w:left w:val="nil"/>
              <w:bottom w:val="single" w:sz="4" w:space="0" w:color="auto"/>
              <w:right w:val="single" w:sz="4" w:space="0" w:color="auto"/>
            </w:tcBorders>
            <w:shd w:val="clear" w:color="auto" w:fill="auto"/>
            <w:noWrap/>
            <w:vAlign w:val="center"/>
            <w:hideMark/>
          </w:tcPr>
          <w:p w14:paraId="44310D3A"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w:t>
            </w:r>
          </w:p>
        </w:tc>
        <w:tc>
          <w:tcPr>
            <w:tcW w:w="1518" w:type="dxa"/>
            <w:tcBorders>
              <w:top w:val="nil"/>
              <w:left w:val="nil"/>
              <w:bottom w:val="single" w:sz="4" w:space="0" w:color="auto"/>
              <w:right w:val="single" w:sz="4" w:space="0" w:color="auto"/>
            </w:tcBorders>
            <w:shd w:val="clear" w:color="auto" w:fill="auto"/>
            <w:noWrap/>
            <w:vAlign w:val="center"/>
            <w:hideMark/>
          </w:tcPr>
          <w:p w14:paraId="28D53573"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15</w:t>
            </w:r>
          </w:p>
        </w:tc>
        <w:tc>
          <w:tcPr>
            <w:tcW w:w="1334" w:type="dxa"/>
            <w:tcBorders>
              <w:top w:val="nil"/>
              <w:left w:val="nil"/>
              <w:bottom w:val="single" w:sz="4" w:space="0" w:color="auto"/>
              <w:right w:val="single" w:sz="4" w:space="0" w:color="auto"/>
            </w:tcBorders>
            <w:shd w:val="clear" w:color="auto" w:fill="auto"/>
            <w:noWrap/>
            <w:vAlign w:val="center"/>
            <w:hideMark/>
          </w:tcPr>
          <w:p w14:paraId="16704C47" w14:textId="0A7AD589"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215" w:type="dxa"/>
            <w:tcBorders>
              <w:top w:val="nil"/>
              <w:left w:val="nil"/>
              <w:bottom w:val="single" w:sz="4" w:space="0" w:color="auto"/>
              <w:right w:val="single" w:sz="4" w:space="0" w:color="auto"/>
            </w:tcBorders>
            <w:shd w:val="clear" w:color="auto" w:fill="auto"/>
            <w:noWrap/>
            <w:vAlign w:val="center"/>
            <w:hideMark/>
          </w:tcPr>
          <w:p w14:paraId="6D2B0EEA"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3</w:t>
            </w:r>
          </w:p>
        </w:tc>
      </w:tr>
      <w:tr w:rsidR="00FA7865" w:rsidRPr="00FA7865" w14:paraId="3C207DB8" w14:textId="77777777" w:rsidTr="00043CF5">
        <w:trPr>
          <w:trHeight w:val="408"/>
        </w:trPr>
        <w:tc>
          <w:tcPr>
            <w:tcW w:w="2364" w:type="dxa"/>
            <w:tcBorders>
              <w:top w:val="nil"/>
              <w:left w:val="single" w:sz="4" w:space="0" w:color="auto"/>
              <w:bottom w:val="single" w:sz="4" w:space="0" w:color="auto"/>
              <w:right w:val="single" w:sz="4" w:space="0" w:color="auto"/>
            </w:tcBorders>
            <w:shd w:val="clear" w:color="auto" w:fill="auto"/>
            <w:vAlign w:val="bottom"/>
            <w:hideMark/>
          </w:tcPr>
          <w:p w14:paraId="0F2120C8"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lastRenderedPageBreak/>
              <w:t>Pirmskolas izglītības iestāde</w:t>
            </w:r>
          </w:p>
        </w:tc>
        <w:tc>
          <w:tcPr>
            <w:tcW w:w="531" w:type="dxa"/>
            <w:tcBorders>
              <w:top w:val="nil"/>
              <w:left w:val="nil"/>
              <w:bottom w:val="single" w:sz="4" w:space="0" w:color="auto"/>
              <w:right w:val="single" w:sz="4" w:space="0" w:color="auto"/>
            </w:tcBorders>
            <w:shd w:val="clear" w:color="auto" w:fill="auto"/>
            <w:noWrap/>
            <w:vAlign w:val="center"/>
            <w:hideMark/>
          </w:tcPr>
          <w:p w14:paraId="04F35EA5"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14</w:t>
            </w:r>
          </w:p>
        </w:tc>
        <w:tc>
          <w:tcPr>
            <w:tcW w:w="1419" w:type="dxa"/>
            <w:tcBorders>
              <w:top w:val="nil"/>
              <w:left w:val="nil"/>
              <w:bottom w:val="single" w:sz="4" w:space="0" w:color="auto"/>
              <w:right w:val="single" w:sz="4" w:space="0" w:color="auto"/>
            </w:tcBorders>
            <w:shd w:val="clear" w:color="auto" w:fill="auto"/>
            <w:noWrap/>
            <w:vAlign w:val="center"/>
            <w:hideMark/>
          </w:tcPr>
          <w:p w14:paraId="07828615"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w:t>
            </w:r>
          </w:p>
        </w:tc>
        <w:tc>
          <w:tcPr>
            <w:tcW w:w="1360" w:type="dxa"/>
            <w:tcBorders>
              <w:top w:val="nil"/>
              <w:left w:val="nil"/>
              <w:bottom w:val="single" w:sz="4" w:space="0" w:color="auto"/>
              <w:right w:val="single" w:sz="4" w:space="0" w:color="auto"/>
            </w:tcBorders>
            <w:shd w:val="clear" w:color="auto" w:fill="auto"/>
            <w:noWrap/>
            <w:vAlign w:val="center"/>
            <w:hideMark/>
          </w:tcPr>
          <w:p w14:paraId="355E9890"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3</w:t>
            </w:r>
          </w:p>
        </w:tc>
        <w:tc>
          <w:tcPr>
            <w:tcW w:w="1518" w:type="dxa"/>
            <w:tcBorders>
              <w:top w:val="nil"/>
              <w:left w:val="nil"/>
              <w:bottom w:val="single" w:sz="4" w:space="0" w:color="auto"/>
              <w:right w:val="single" w:sz="4" w:space="0" w:color="auto"/>
            </w:tcBorders>
            <w:shd w:val="clear" w:color="auto" w:fill="auto"/>
            <w:noWrap/>
            <w:vAlign w:val="center"/>
            <w:hideMark/>
          </w:tcPr>
          <w:p w14:paraId="090FAA5A"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10</w:t>
            </w:r>
          </w:p>
        </w:tc>
        <w:tc>
          <w:tcPr>
            <w:tcW w:w="1334" w:type="dxa"/>
            <w:tcBorders>
              <w:top w:val="nil"/>
              <w:left w:val="nil"/>
              <w:bottom w:val="single" w:sz="4" w:space="0" w:color="auto"/>
              <w:right w:val="single" w:sz="4" w:space="0" w:color="auto"/>
            </w:tcBorders>
            <w:shd w:val="clear" w:color="auto" w:fill="auto"/>
            <w:noWrap/>
            <w:vAlign w:val="center"/>
            <w:hideMark/>
          </w:tcPr>
          <w:p w14:paraId="3906F099" w14:textId="548842E3" w:rsidR="00FA7865" w:rsidRPr="00FA7865" w:rsidRDefault="00BE3E47" w:rsidP="00FA7865">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w:t>
            </w:r>
            <w:r w:rsidR="00FA7865" w:rsidRPr="00FA7865">
              <w:rPr>
                <w:rFonts w:ascii="Times New Roman" w:hAnsi="Times New Roman"/>
                <w:color w:val="000000"/>
                <w:sz w:val="20"/>
                <w:szCs w:val="20"/>
                <w:lang w:eastAsia="lv-LV"/>
              </w:rPr>
              <w:t> </w:t>
            </w:r>
          </w:p>
        </w:tc>
        <w:tc>
          <w:tcPr>
            <w:tcW w:w="1215" w:type="dxa"/>
            <w:tcBorders>
              <w:top w:val="nil"/>
              <w:left w:val="nil"/>
              <w:bottom w:val="single" w:sz="4" w:space="0" w:color="auto"/>
              <w:right w:val="single" w:sz="4" w:space="0" w:color="auto"/>
            </w:tcBorders>
            <w:shd w:val="clear" w:color="auto" w:fill="auto"/>
            <w:noWrap/>
            <w:vAlign w:val="center"/>
            <w:hideMark/>
          </w:tcPr>
          <w:p w14:paraId="5A48F65F" w14:textId="255E9ECB" w:rsidR="00FA7865" w:rsidRPr="00FA7865" w:rsidRDefault="00BE3E47" w:rsidP="00FA7865">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w:t>
            </w:r>
            <w:r w:rsidR="00FA7865" w:rsidRPr="00FA7865">
              <w:rPr>
                <w:rFonts w:ascii="Times New Roman" w:hAnsi="Times New Roman"/>
                <w:color w:val="000000"/>
                <w:sz w:val="20"/>
                <w:szCs w:val="20"/>
                <w:lang w:eastAsia="lv-LV"/>
              </w:rPr>
              <w:t> </w:t>
            </w:r>
          </w:p>
        </w:tc>
      </w:tr>
      <w:tr w:rsidR="00FA7865" w:rsidRPr="00FA7865" w14:paraId="5F4615C1" w14:textId="77777777" w:rsidTr="00043CF5">
        <w:trPr>
          <w:trHeight w:val="540"/>
        </w:trPr>
        <w:tc>
          <w:tcPr>
            <w:tcW w:w="2364" w:type="dxa"/>
            <w:tcBorders>
              <w:top w:val="nil"/>
              <w:left w:val="single" w:sz="4" w:space="0" w:color="auto"/>
              <w:bottom w:val="single" w:sz="4" w:space="0" w:color="auto"/>
              <w:right w:val="single" w:sz="4" w:space="0" w:color="auto"/>
            </w:tcBorders>
            <w:shd w:val="clear" w:color="auto" w:fill="auto"/>
            <w:vAlign w:val="bottom"/>
            <w:hideMark/>
          </w:tcPr>
          <w:p w14:paraId="4583C234"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Ārpusģimenes aprūpes iestāde</w:t>
            </w:r>
          </w:p>
        </w:tc>
        <w:tc>
          <w:tcPr>
            <w:tcW w:w="531" w:type="dxa"/>
            <w:tcBorders>
              <w:top w:val="nil"/>
              <w:left w:val="nil"/>
              <w:bottom w:val="single" w:sz="4" w:space="0" w:color="auto"/>
              <w:right w:val="single" w:sz="4" w:space="0" w:color="auto"/>
            </w:tcBorders>
            <w:shd w:val="clear" w:color="auto" w:fill="auto"/>
            <w:noWrap/>
            <w:vAlign w:val="center"/>
            <w:hideMark/>
          </w:tcPr>
          <w:p w14:paraId="6ABE0DDE"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1</w:t>
            </w:r>
          </w:p>
        </w:tc>
        <w:tc>
          <w:tcPr>
            <w:tcW w:w="1419" w:type="dxa"/>
            <w:tcBorders>
              <w:top w:val="nil"/>
              <w:left w:val="nil"/>
              <w:bottom w:val="single" w:sz="4" w:space="0" w:color="auto"/>
              <w:right w:val="single" w:sz="4" w:space="0" w:color="auto"/>
            </w:tcBorders>
            <w:shd w:val="clear" w:color="auto" w:fill="auto"/>
            <w:noWrap/>
            <w:vAlign w:val="center"/>
            <w:hideMark/>
          </w:tcPr>
          <w:p w14:paraId="1826FAB5"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w:t>
            </w:r>
          </w:p>
        </w:tc>
        <w:tc>
          <w:tcPr>
            <w:tcW w:w="1360" w:type="dxa"/>
            <w:tcBorders>
              <w:top w:val="nil"/>
              <w:left w:val="nil"/>
              <w:bottom w:val="single" w:sz="4" w:space="0" w:color="auto"/>
              <w:right w:val="single" w:sz="4" w:space="0" w:color="auto"/>
            </w:tcBorders>
            <w:shd w:val="clear" w:color="auto" w:fill="auto"/>
            <w:noWrap/>
            <w:vAlign w:val="center"/>
            <w:hideMark/>
          </w:tcPr>
          <w:p w14:paraId="2A6CAB4D" w14:textId="242BD1D4"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518" w:type="dxa"/>
            <w:tcBorders>
              <w:top w:val="nil"/>
              <w:left w:val="nil"/>
              <w:bottom w:val="single" w:sz="4" w:space="0" w:color="auto"/>
              <w:right w:val="single" w:sz="4" w:space="0" w:color="auto"/>
            </w:tcBorders>
            <w:shd w:val="clear" w:color="auto" w:fill="auto"/>
            <w:noWrap/>
            <w:vAlign w:val="center"/>
            <w:hideMark/>
          </w:tcPr>
          <w:p w14:paraId="25F46FA2" w14:textId="272727BA"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334" w:type="dxa"/>
            <w:tcBorders>
              <w:top w:val="nil"/>
              <w:left w:val="nil"/>
              <w:bottom w:val="single" w:sz="4" w:space="0" w:color="auto"/>
              <w:right w:val="single" w:sz="4" w:space="0" w:color="auto"/>
            </w:tcBorders>
            <w:shd w:val="clear" w:color="auto" w:fill="auto"/>
            <w:noWrap/>
            <w:vAlign w:val="center"/>
            <w:hideMark/>
          </w:tcPr>
          <w:p w14:paraId="2D6B5858" w14:textId="79D2CD9E"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215" w:type="dxa"/>
            <w:tcBorders>
              <w:top w:val="nil"/>
              <w:left w:val="nil"/>
              <w:bottom w:val="single" w:sz="4" w:space="0" w:color="auto"/>
              <w:right w:val="single" w:sz="4" w:space="0" w:color="auto"/>
            </w:tcBorders>
            <w:shd w:val="clear" w:color="auto" w:fill="auto"/>
            <w:noWrap/>
            <w:vAlign w:val="center"/>
            <w:hideMark/>
          </w:tcPr>
          <w:p w14:paraId="0A28EE2E" w14:textId="39FEAA2A"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r>
      <w:tr w:rsidR="00FA7865" w:rsidRPr="00FA7865" w14:paraId="5068DA31" w14:textId="77777777" w:rsidTr="00043CF5">
        <w:trPr>
          <w:trHeight w:val="288"/>
        </w:trPr>
        <w:tc>
          <w:tcPr>
            <w:tcW w:w="2364" w:type="dxa"/>
            <w:tcBorders>
              <w:top w:val="nil"/>
              <w:left w:val="single" w:sz="4" w:space="0" w:color="auto"/>
              <w:bottom w:val="single" w:sz="4" w:space="0" w:color="auto"/>
              <w:right w:val="single" w:sz="4" w:space="0" w:color="auto"/>
            </w:tcBorders>
            <w:shd w:val="clear" w:color="auto" w:fill="auto"/>
            <w:vAlign w:val="bottom"/>
            <w:hideMark/>
          </w:tcPr>
          <w:p w14:paraId="1EBD6C0D"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Atbalsta centrs</w:t>
            </w:r>
          </w:p>
        </w:tc>
        <w:tc>
          <w:tcPr>
            <w:tcW w:w="531" w:type="dxa"/>
            <w:tcBorders>
              <w:top w:val="nil"/>
              <w:left w:val="nil"/>
              <w:bottom w:val="single" w:sz="4" w:space="0" w:color="auto"/>
              <w:right w:val="single" w:sz="4" w:space="0" w:color="auto"/>
            </w:tcBorders>
            <w:shd w:val="clear" w:color="auto" w:fill="auto"/>
            <w:noWrap/>
            <w:vAlign w:val="center"/>
            <w:hideMark/>
          </w:tcPr>
          <w:p w14:paraId="63E6E784"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1</w:t>
            </w:r>
          </w:p>
        </w:tc>
        <w:tc>
          <w:tcPr>
            <w:tcW w:w="1419" w:type="dxa"/>
            <w:tcBorders>
              <w:top w:val="nil"/>
              <w:left w:val="nil"/>
              <w:bottom w:val="single" w:sz="4" w:space="0" w:color="auto"/>
              <w:right w:val="single" w:sz="4" w:space="0" w:color="auto"/>
            </w:tcBorders>
            <w:shd w:val="clear" w:color="auto" w:fill="auto"/>
            <w:noWrap/>
            <w:vAlign w:val="center"/>
            <w:hideMark/>
          </w:tcPr>
          <w:p w14:paraId="2C4CA705" w14:textId="7EDF63E8"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360" w:type="dxa"/>
            <w:tcBorders>
              <w:top w:val="nil"/>
              <w:left w:val="nil"/>
              <w:bottom w:val="single" w:sz="4" w:space="0" w:color="auto"/>
              <w:right w:val="single" w:sz="4" w:space="0" w:color="auto"/>
            </w:tcBorders>
            <w:shd w:val="clear" w:color="auto" w:fill="auto"/>
            <w:noWrap/>
            <w:vAlign w:val="center"/>
            <w:hideMark/>
          </w:tcPr>
          <w:p w14:paraId="13B02C28" w14:textId="401D81E4"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518" w:type="dxa"/>
            <w:tcBorders>
              <w:top w:val="nil"/>
              <w:left w:val="nil"/>
              <w:bottom w:val="single" w:sz="4" w:space="0" w:color="auto"/>
              <w:right w:val="single" w:sz="4" w:space="0" w:color="auto"/>
            </w:tcBorders>
            <w:shd w:val="clear" w:color="auto" w:fill="auto"/>
            <w:noWrap/>
            <w:vAlign w:val="center"/>
            <w:hideMark/>
          </w:tcPr>
          <w:p w14:paraId="689ABCFE"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w:t>
            </w:r>
          </w:p>
        </w:tc>
        <w:tc>
          <w:tcPr>
            <w:tcW w:w="1334" w:type="dxa"/>
            <w:tcBorders>
              <w:top w:val="nil"/>
              <w:left w:val="nil"/>
              <w:bottom w:val="single" w:sz="4" w:space="0" w:color="auto"/>
              <w:right w:val="single" w:sz="4" w:space="0" w:color="auto"/>
            </w:tcBorders>
            <w:shd w:val="clear" w:color="auto" w:fill="auto"/>
            <w:noWrap/>
            <w:vAlign w:val="center"/>
            <w:hideMark/>
          </w:tcPr>
          <w:p w14:paraId="13513A89" w14:textId="5B08B56A" w:rsidR="00FA7865" w:rsidRPr="00FA7865" w:rsidRDefault="00BE3E47" w:rsidP="00FA7865">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w:t>
            </w:r>
            <w:r w:rsidR="00FA7865" w:rsidRPr="00FA7865">
              <w:rPr>
                <w:rFonts w:ascii="Times New Roman" w:hAnsi="Times New Roman"/>
                <w:color w:val="000000"/>
                <w:sz w:val="20"/>
                <w:szCs w:val="20"/>
                <w:lang w:eastAsia="lv-LV"/>
              </w:rPr>
              <w:t> </w:t>
            </w:r>
          </w:p>
        </w:tc>
        <w:tc>
          <w:tcPr>
            <w:tcW w:w="1215" w:type="dxa"/>
            <w:tcBorders>
              <w:top w:val="nil"/>
              <w:left w:val="nil"/>
              <w:bottom w:val="single" w:sz="4" w:space="0" w:color="auto"/>
              <w:right w:val="single" w:sz="4" w:space="0" w:color="auto"/>
            </w:tcBorders>
            <w:shd w:val="clear" w:color="auto" w:fill="auto"/>
            <w:noWrap/>
            <w:vAlign w:val="center"/>
            <w:hideMark/>
          </w:tcPr>
          <w:p w14:paraId="2E3F6094" w14:textId="44A36993"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r>
      <w:tr w:rsidR="00FA7865" w:rsidRPr="00FA7865" w14:paraId="446346D6" w14:textId="77777777" w:rsidTr="00043CF5">
        <w:trPr>
          <w:trHeight w:val="288"/>
        </w:trPr>
        <w:tc>
          <w:tcPr>
            <w:tcW w:w="2364" w:type="dxa"/>
            <w:tcBorders>
              <w:top w:val="nil"/>
              <w:left w:val="single" w:sz="4" w:space="0" w:color="auto"/>
              <w:bottom w:val="single" w:sz="4" w:space="0" w:color="auto"/>
              <w:right w:val="single" w:sz="4" w:space="0" w:color="auto"/>
            </w:tcBorders>
            <w:shd w:val="clear" w:color="auto" w:fill="auto"/>
            <w:vAlign w:val="bottom"/>
            <w:hideMark/>
          </w:tcPr>
          <w:p w14:paraId="61876E21"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Krīzes centrs</w:t>
            </w:r>
          </w:p>
        </w:tc>
        <w:tc>
          <w:tcPr>
            <w:tcW w:w="531" w:type="dxa"/>
            <w:tcBorders>
              <w:top w:val="nil"/>
              <w:left w:val="nil"/>
              <w:bottom w:val="single" w:sz="4" w:space="0" w:color="auto"/>
              <w:right w:val="single" w:sz="4" w:space="0" w:color="auto"/>
            </w:tcBorders>
            <w:shd w:val="clear" w:color="auto" w:fill="auto"/>
            <w:noWrap/>
            <w:vAlign w:val="center"/>
            <w:hideMark/>
          </w:tcPr>
          <w:p w14:paraId="2398CA25"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1</w:t>
            </w:r>
          </w:p>
        </w:tc>
        <w:tc>
          <w:tcPr>
            <w:tcW w:w="1419" w:type="dxa"/>
            <w:tcBorders>
              <w:top w:val="nil"/>
              <w:left w:val="nil"/>
              <w:bottom w:val="single" w:sz="4" w:space="0" w:color="auto"/>
              <w:right w:val="single" w:sz="4" w:space="0" w:color="auto"/>
            </w:tcBorders>
            <w:shd w:val="clear" w:color="auto" w:fill="auto"/>
            <w:noWrap/>
            <w:vAlign w:val="center"/>
            <w:hideMark/>
          </w:tcPr>
          <w:p w14:paraId="378FC555" w14:textId="5218075D"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360" w:type="dxa"/>
            <w:tcBorders>
              <w:top w:val="nil"/>
              <w:left w:val="nil"/>
              <w:bottom w:val="single" w:sz="4" w:space="0" w:color="auto"/>
              <w:right w:val="single" w:sz="4" w:space="0" w:color="auto"/>
            </w:tcBorders>
            <w:shd w:val="clear" w:color="auto" w:fill="auto"/>
            <w:noWrap/>
            <w:vAlign w:val="center"/>
            <w:hideMark/>
          </w:tcPr>
          <w:p w14:paraId="21922A31" w14:textId="470CD36E"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518" w:type="dxa"/>
            <w:tcBorders>
              <w:top w:val="nil"/>
              <w:left w:val="nil"/>
              <w:bottom w:val="single" w:sz="4" w:space="0" w:color="auto"/>
              <w:right w:val="single" w:sz="4" w:space="0" w:color="auto"/>
            </w:tcBorders>
            <w:shd w:val="clear" w:color="auto" w:fill="auto"/>
            <w:noWrap/>
            <w:vAlign w:val="center"/>
            <w:hideMark/>
          </w:tcPr>
          <w:p w14:paraId="7F696B3F"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w:t>
            </w:r>
          </w:p>
        </w:tc>
        <w:tc>
          <w:tcPr>
            <w:tcW w:w="1334" w:type="dxa"/>
            <w:tcBorders>
              <w:top w:val="nil"/>
              <w:left w:val="nil"/>
              <w:bottom w:val="single" w:sz="4" w:space="0" w:color="auto"/>
              <w:right w:val="single" w:sz="4" w:space="0" w:color="auto"/>
            </w:tcBorders>
            <w:shd w:val="clear" w:color="auto" w:fill="auto"/>
            <w:noWrap/>
            <w:vAlign w:val="center"/>
            <w:hideMark/>
          </w:tcPr>
          <w:p w14:paraId="0A443ABD" w14:textId="7824805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215" w:type="dxa"/>
            <w:tcBorders>
              <w:top w:val="nil"/>
              <w:left w:val="nil"/>
              <w:bottom w:val="single" w:sz="4" w:space="0" w:color="auto"/>
              <w:right w:val="single" w:sz="4" w:space="0" w:color="auto"/>
            </w:tcBorders>
            <w:shd w:val="clear" w:color="auto" w:fill="auto"/>
            <w:noWrap/>
            <w:vAlign w:val="center"/>
            <w:hideMark/>
          </w:tcPr>
          <w:p w14:paraId="768E1908" w14:textId="5B577153" w:rsidR="00FA7865" w:rsidRPr="00FA7865" w:rsidRDefault="00BE3E47" w:rsidP="00FA7865">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w:t>
            </w:r>
            <w:r w:rsidR="00FA7865" w:rsidRPr="00FA7865">
              <w:rPr>
                <w:rFonts w:ascii="Times New Roman" w:hAnsi="Times New Roman"/>
                <w:color w:val="000000"/>
                <w:sz w:val="20"/>
                <w:szCs w:val="20"/>
                <w:lang w:eastAsia="lv-LV"/>
              </w:rPr>
              <w:t> </w:t>
            </w:r>
          </w:p>
        </w:tc>
      </w:tr>
      <w:tr w:rsidR="00FA7865" w:rsidRPr="00FA7865" w14:paraId="2308950F" w14:textId="77777777" w:rsidTr="00043CF5">
        <w:trPr>
          <w:trHeight w:val="288"/>
        </w:trPr>
        <w:tc>
          <w:tcPr>
            <w:tcW w:w="2364" w:type="dxa"/>
            <w:tcBorders>
              <w:top w:val="nil"/>
              <w:left w:val="single" w:sz="4" w:space="0" w:color="auto"/>
              <w:bottom w:val="single" w:sz="4" w:space="0" w:color="auto"/>
              <w:right w:val="single" w:sz="4" w:space="0" w:color="auto"/>
            </w:tcBorders>
            <w:shd w:val="clear" w:color="auto" w:fill="auto"/>
            <w:noWrap/>
            <w:vAlign w:val="bottom"/>
            <w:hideMark/>
          </w:tcPr>
          <w:p w14:paraId="2FA14E32"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Kopā</w:t>
            </w:r>
          </w:p>
        </w:tc>
        <w:tc>
          <w:tcPr>
            <w:tcW w:w="531" w:type="dxa"/>
            <w:tcBorders>
              <w:top w:val="nil"/>
              <w:left w:val="nil"/>
              <w:bottom w:val="single" w:sz="4" w:space="0" w:color="auto"/>
              <w:right w:val="single" w:sz="4" w:space="0" w:color="auto"/>
            </w:tcBorders>
            <w:shd w:val="clear" w:color="auto" w:fill="auto"/>
            <w:noWrap/>
            <w:vAlign w:val="center"/>
            <w:hideMark/>
          </w:tcPr>
          <w:p w14:paraId="5A418E75" w14:textId="77777777" w:rsidR="00FA7865" w:rsidRPr="00FA7865" w:rsidRDefault="00FA7865" w:rsidP="00FA7865">
            <w:pPr>
              <w:spacing w:after="0" w:line="240" w:lineRule="auto"/>
              <w:jc w:val="center"/>
              <w:rPr>
                <w:rFonts w:ascii="Times New Roman" w:hAnsi="Times New Roman"/>
                <w:b/>
                <w:bCs/>
                <w:color w:val="000000"/>
                <w:sz w:val="20"/>
                <w:szCs w:val="20"/>
                <w:lang w:eastAsia="lv-LV"/>
              </w:rPr>
            </w:pPr>
            <w:r w:rsidRPr="00FA7865">
              <w:rPr>
                <w:rFonts w:ascii="Times New Roman" w:hAnsi="Times New Roman"/>
                <w:b/>
                <w:bCs/>
                <w:color w:val="000000"/>
                <w:sz w:val="20"/>
                <w:szCs w:val="20"/>
                <w:lang w:eastAsia="lv-LV"/>
              </w:rPr>
              <w:t>48</w:t>
            </w:r>
          </w:p>
        </w:tc>
        <w:tc>
          <w:tcPr>
            <w:tcW w:w="1419" w:type="dxa"/>
            <w:tcBorders>
              <w:top w:val="nil"/>
              <w:left w:val="nil"/>
              <w:bottom w:val="single" w:sz="4" w:space="0" w:color="auto"/>
              <w:right w:val="single" w:sz="4" w:space="0" w:color="auto"/>
            </w:tcBorders>
            <w:shd w:val="clear" w:color="auto" w:fill="auto"/>
            <w:noWrap/>
            <w:vAlign w:val="center"/>
            <w:hideMark/>
          </w:tcPr>
          <w:p w14:paraId="2003047C"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14</w:t>
            </w:r>
          </w:p>
        </w:tc>
        <w:tc>
          <w:tcPr>
            <w:tcW w:w="1360" w:type="dxa"/>
            <w:tcBorders>
              <w:top w:val="nil"/>
              <w:left w:val="nil"/>
              <w:bottom w:val="single" w:sz="4" w:space="0" w:color="auto"/>
              <w:right w:val="single" w:sz="4" w:space="0" w:color="auto"/>
            </w:tcBorders>
            <w:shd w:val="clear" w:color="auto" w:fill="auto"/>
            <w:noWrap/>
            <w:vAlign w:val="center"/>
            <w:hideMark/>
          </w:tcPr>
          <w:p w14:paraId="2ECFC4B1"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4</w:t>
            </w:r>
          </w:p>
        </w:tc>
        <w:tc>
          <w:tcPr>
            <w:tcW w:w="1518" w:type="dxa"/>
            <w:tcBorders>
              <w:top w:val="nil"/>
              <w:left w:val="nil"/>
              <w:bottom w:val="single" w:sz="4" w:space="0" w:color="auto"/>
              <w:right w:val="single" w:sz="4" w:space="0" w:color="auto"/>
            </w:tcBorders>
            <w:shd w:val="clear" w:color="auto" w:fill="auto"/>
            <w:noWrap/>
            <w:vAlign w:val="center"/>
            <w:hideMark/>
          </w:tcPr>
          <w:p w14:paraId="73B98441"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27</w:t>
            </w:r>
          </w:p>
        </w:tc>
        <w:tc>
          <w:tcPr>
            <w:tcW w:w="1334" w:type="dxa"/>
            <w:tcBorders>
              <w:top w:val="nil"/>
              <w:left w:val="nil"/>
              <w:bottom w:val="single" w:sz="4" w:space="0" w:color="auto"/>
              <w:right w:val="single" w:sz="4" w:space="0" w:color="auto"/>
            </w:tcBorders>
            <w:shd w:val="clear" w:color="auto" w:fill="auto"/>
            <w:noWrap/>
            <w:vAlign w:val="center"/>
            <w:hideMark/>
          </w:tcPr>
          <w:p w14:paraId="2F13962B" w14:textId="2B5C8BD5"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 </w:t>
            </w:r>
            <w:r w:rsidR="00BE3E47">
              <w:rPr>
                <w:rFonts w:ascii="Times New Roman" w:hAnsi="Times New Roman"/>
                <w:color w:val="000000"/>
                <w:sz w:val="20"/>
                <w:szCs w:val="20"/>
                <w:lang w:eastAsia="lv-LV"/>
              </w:rPr>
              <w:t>-</w:t>
            </w:r>
          </w:p>
        </w:tc>
        <w:tc>
          <w:tcPr>
            <w:tcW w:w="1215" w:type="dxa"/>
            <w:tcBorders>
              <w:top w:val="nil"/>
              <w:left w:val="nil"/>
              <w:bottom w:val="single" w:sz="4" w:space="0" w:color="auto"/>
              <w:right w:val="single" w:sz="4" w:space="0" w:color="auto"/>
            </w:tcBorders>
            <w:shd w:val="clear" w:color="auto" w:fill="auto"/>
            <w:noWrap/>
            <w:vAlign w:val="center"/>
            <w:hideMark/>
          </w:tcPr>
          <w:p w14:paraId="1D74C079" w14:textId="77777777" w:rsidR="00FA7865" w:rsidRPr="00FA7865" w:rsidRDefault="00FA7865" w:rsidP="00FA7865">
            <w:pPr>
              <w:spacing w:after="0" w:line="240" w:lineRule="auto"/>
              <w:jc w:val="center"/>
              <w:rPr>
                <w:rFonts w:ascii="Times New Roman" w:hAnsi="Times New Roman"/>
                <w:color w:val="000000"/>
                <w:sz w:val="20"/>
                <w:szCs w:val="20"/>
                <w:lang w:eastAsia="lv-LV"/>
              </w:rPr>
            </w:pPr>
            <w:r w:rsidRPr="00FA7865">
              <w:rPr>
                <w:rFonts w:ascii="Times New Roman" w:hAnsi="Times New Roman"/>
                <w:color w:val="000000"/>
                <w:sz w:val="20"/>
                <w:szCs w:val="20"/>
                <w:lang w:eastAsia="lv-LV"/>
              </w:rPr>
              <w:t>3</w:t>
            </w:r>
          </w:p>
        </w:tc>
      </w:tr>
    </w:tbl>
    <w:p w14:paraId="1D2DA700" w14:textId="559D58D1" w:rsidR="008E6AE0" w:rsidRDefault="00216957" w:rsidP="00C96BC3">
      <w:pPr>
        <w:spacing w:after="120" w:line="240" w:lineRule="auto"/>
        <w:jc w:val="both"/>
        <w:rPr>
          <w:rFonts w:ascii="Times New Roman" w:hAnsi="Times New Roman"/>
          <w:sz w:val="20"/>
          <w:szCs w:val="20"/>
        </w:rPr>
      </w:pPr>
      <w:r w:rsidRPr="001E4284">
        <w:rPr>
          <w:rFonts w:ascii="Times New Roman" w:hAnsi="Times New Roman"/>
          <w:sz w:val="20"/>
          <w:szCs w:val="20"/>
        </w:rPr>
        <w:t xml:space="preserve"> </w:t>
      </w:r>
      <w:r w:rsidR="00B86B5A" w:rsidRPr="001E4284">
        <w:rPr>
          <w:rFonts w:ascii="Times New Roman" w:hAnsi="Times New Roman"/>
          <w:sz w:val="20"/>
          <w:szCs w:val="20"/>
        </w:rPr>
        <w:t>Avots: BAC</w:t>
      </w:r>
    </w:p>
    <w:p w14:paraId="41D4B6F2" w14:textId="6668667B" w:rsidR="008E6AE0" w:rsidRDefault="008E6AE0" w:rsidP="00C172D3">
      <w:pPr>
        <w:pStyle w:val="NoSpacing"/>
        <w:spacing w:after="120"/>
        <w:ind w:firstLine="720"/>
        <w:jc w:val="both"/>
        <w:rPr>
          <w:rFonts w:ascii="Times New Roman" w:hAnsi="Times New Roman"/>
          <w:color w:val="000000" w:themeColor="text1"/>
          <w:sz w:val="24"/>
          <w:szCs w:val="24"/>
        </w:rPr>
      </w:pPr>
      <w:r w:rsidRPr="00CB50AF">
        <w:rPr>
          <w:rFonts w:ascii="Times New Roman" w:hAnsi="Times New Roman"/>
          <w:sz w:val="24"/>
          <w:szCs w:val="24"/>
        </w:rPr>
        <w:t xml:space="preserve">Izvērtējot izskatīto iesniegumu rezultātus secināts, ka no </w:t>
      </w:r>
      <w:r>
        <w:rPr>
          <w:rFonts w:ascii="Times New Roman" w:hAnsi="Times New Roman"/>
          <w:sz w:val="24"/>
          <w:szCs w:val="24"/>
        </w:rPr>
        <w:t xml:space="preserve">izskatītajiem </w:t>
      </w:r>
      <w:r w:rsidR="009A0958">
        <w:rPr>
          <w:rFonts w:ascii="Times New Roman" w:hAnsi="Times New Roman"/>
          <w:sz w:val="24"/>
          <w:szCs w:val="24"/>
        </w:rPr>
        <w:t>276 i</w:t>
      </w:r>
      <w:r w:rsidRPr="00CB50AF">
        <w:rPr>
          <w:rFonts w:ascii="Times New Roman" w:hAnsi="Times New Roman"/>
          <w:sz w:val="24"/>
          <w:szCs w:val="24"/>
        </w:rPr>
        <w:t xml:space="preserve">esniegumiem par iespējamu fizisku un/vai emocionālu vardarbību no </w:t>
      </w:r>
      <w:r>
        <w:rPr>
          <w:rFonts w:ascii="Times New Roman" w:hAnsi="Times New Roman"/>
          <w:sz w:val="24"/>
          <w:szCs w:val="24"/>
        </w:rPr>
        <w:t xml:space="preserve">valsts un pašvaldību iestāžu un iestāžu, </w:t>
      </w:r>
      <w:r w:rsidRPr="00104A00">
        <w:rPr>
          <w:rFonts w:ascii="Times New Roman" w:hAnsi="Times New Roman"/>
          <w:sz w:val="24"/>
          <w:szCs w:val="24"/>
        </w:rPr>
        <w:t>kurās uzturas bērni, darbinieku puses pret bērniem</w:t>
      </w:r>
      <w:r w:rsidRPr="00104A00">
        <w:rPr>
          <w:rFonts w:ascii="Times New Roman" w:hAnsi="Times New Roman"/>
          <w:color w:val="000000" w:themeColor="text1"/>
          <w:sz w:val="24"/>
          <w:szCs w:val="24"/>
        </w:rPr>
        <w:t xml:space="preserve">, apstiprinājās vai daļēji apstiprinājās </w:t>
      </w:r>
      <w:r w:rsidRPr="00104A00">
        <w:rPr>
          <w:rFonts w:ascii="Times New Roman" w:hAnsi="Times New Roman"/>
          <w:sz w:val="24"/>
          <w:szCs w:val="24"/>
        </w:rPr>
        <w:t xml:space="preserve">40% </w:t>
      </w:r>
      <w:r w:rsidRPr="00104A00">
        <w:rPr>
          <w:rFonts w:ascii="Times New Roman" w:hAnsi="Times New Roman"/>
          <w:color w:val="000000" w:themeColor="text1"/>
          <w:sz w:val="24"/>
          <w:szCs w:val="24"/>
        </w:rPr>
        <w:t xml:space="preserve">saņemtajos iesniegumos norādītā informācija un </w:t>
      </w:r>
      <w:r w:rsidRPr="00104A00">
        <w:rPr>
          <w:rFonts w:ascii="Times New Roman" w:hAnsi="Times New Roman"/>
          <w:sz w:val="24"/>
          <w:szCs w:val="24"/>
        </w:rPr>
        <w:t>60%</w:t>
      </w:r>
      <w:r w:rsidRPr="00104A00">
        <w:rPr>
          <w:rFonts w:ascii="Times New Roman" w:hAnsi="Times New Roman"/>
          <w:color w:val="000000" w:themeColor="text1"/>
          <w:sz w:val="24"/>
          <w:szCs w:val="24"/>
        </w:rPr>
        <w:t xml:space="preserve">  – neapstiprinājās</w:t>
      </w:r>
      <w:r w:rsidR="00400429">
        <w:rPr>
          <w:rFonts w:ascii="Times New Roman" w:hAnsi="Times New Roman"/>
          <w:color w:val="000000" w:themeColor="text1"/>
          <w:sz w:val="24"/>
          <w:szCs w:val="24"/>
        </w:rPr>
        <w:t xml:space="preserve"> (skat.</w:t>
      </w:r>
      <w:r w:rsidR="003123FD">
        <w:rPr>
          <w:rFonts w:ascii="Times New Roman" w:hAnsi="Times New Roman"/>
          <w:color w:val="000000" w:themeColor="text1"/>
          <w:sz w:val="24"/>
          <w:szCs w:val="24"/>
        </w:rPr>
        <w:t xml:space="preserve"> </w:t>
      </w:r>
      <w:r w:rsidR="00400429">
        <w:rPr>
          <w:rFonts w:ascii="Times New Roman" w:hAnsi="Times New Roman"/>
          <w:color w:val="000000" w:themeColor="text1"/>
          <w:sz w:val="24"/>
          <w:szCs w:val="24"/>
        </w:rPr>
        <w:t>25.attēlu)</w:t>
      </w:r>
      <w:r>
        <w:rPr>
          <w:rFonts w:ascii="Times New Roman" w:hAnsi="Times New Roman"/>
          <w:color w:val="000000" w:themeColor="text1"/>
          <w:sz w:val="24"/>
          <w:szCs w:val="24"/>
        </w:rPr>
        <w:t>.</w:t>
      </w:r>
    </w:p>
    <w:p w14:paraId="51B3EE46" w14:textId="1EC044B2" w:rsidR="008E6AE0" w:rsidRPr="009A6115" w:rsidRDefault="008E6AE0" w:rsidP="008E6AE0">
      <w:pPr>
        <w:jc w:val="right"/>
        <w:rPr>
          <w:rFonts w:ascii="Times New Roman" w:hAnsi="Times New Roman"/>
          <w:b/>
          <w:bCs/>
          <w:sz w:val="20"/>
          <w:szCs w:val="20"/>
        </w:rPr>
      </w:pPr>
      <w:r w:rsidRPr="002C201D">
        <w:rPr>
          <w:rFonts w:ascii="Times New Roman" w:hAnsi="Times New Roman"/>
          <w:b/>
          <w:bCs/>
          <w:sz w:val="20"/>
          <w:szCs w:val="20"/>
        </w:rPr>
        <w:t>2</w:t>
      </w:r>
      <w:r w:rsidR="009A7DD3">
        <w:rPr>
          <w:rFonts w:ascii="Times New Roman" w:hAnsi="Times New Roman"/>
          <w:b/>
          <w:bCs/>
          <w:sz w:val="20"/>
          <w:szCs w:val="20"/>
        </w:rPr>
        <w:t>5</w:t>
      </w:r>
      <w:r w:rsidRPr="002C201D">
        <w:rPr>
          <w:rFonts w:ascii="Times New Roman" w:hAnsi="Times New Roman"/>
          <w:b/>
          <w:bCs/>
          <w:sz w:val="20"/>
          <w:szCs w:val="20"/>
        </w:rPr>
        <w:t>. attēls. BAC izskatīto</w:t>
      </w:r>
      <w:r w:rsidRPr="009A6115">
        <w:rPr>
          <w:rFonts w:ascii="Times New Roman" w:hAnsi="Times New Roman"/>
          <w:b/>
          <w:bCs/>
          <w:sz w:val="20"/>
          <w:szCs w:val="20"/>
        </w:rPr>
        <w:t xml:space="preserve"> </w:t>
      </w:r>
      <w:r w:rsidR="005E3A91">
        <w:rPr>
          <w:rFonts w:ascii="Times New Roman" w:hAnsi="Times New Roman"/>
          <w:b/>
          <w:bCs/>
          <w:sz w:val="20"/>
          <w:szCs w:val="20"/>
        </w:rPr>
        <w:t>iesniegumu</w:t>
      </w:r>
      <w:r w:rsidRPr="009A6115">
        <w:rPr>
          <w:rFonts w:ascii="Times New Roman" w:hAnsi="Times New Roman"/>
          <w:b/>
          <w:bCs/>
          <w:sz w:val="20"/>
          <w:szCs w:val="20"/>
        </w:rPr>
        <w:t xml:space="preserve"> rezultāti par </w:t>
      </w:r>
      <w:r>
        <w:rPr>
          <w:rFonts w:ascii="Times New Roman" w:hAnsi="Times New Roman"/>
          <w:b/>
          <w:sz w:val="20"/>
          <w:szCs w:val="20"/>
        </w:rPr>
        <w:t xml:space="preserve">iespējamu </w:t>
      </w:r>
      <w:r w:rsidRPr="00B33231">
        <w:rPr>
          <w:rFonts w:ascii="Times New Roman" w:hAnsi="Times New Roman"/>
          <w:b/>
          <w:bCs/>
          <w:sz w:val="20"/>
          <w:szCs w:val="20"/>
        </w:rPr>
        <w:t>valsts un pašvaldību institūciju amatpersonu vai darbinieku</w:t>
      </w:r>
      <w:r>
        <w:rPr>
          <w:rFonts w:ascii="Times New Roman" w:hAnsi="Times New Roman"/>
          <w:b/>
          <w:sz w:val="20"/>
          <w:szCs w:val="20"/>
        </w:rPr>
        <w:t xml:space="preserve"> vardarbību pret bērniem 2024. gadā</w:t>
      </w:r>
    </w:p>
    <w:p w14:paraId="5234694B" w14:textId="387A93BA" w:rsidR="008E6AE0" w:rsidRDefault="008E6AE0" w:rsidP="00C96BC3">
      <w:pPr>
        <w:spacing w:after="120" w:line="240" w:lineRule="auto"/>
        <w:jc w:val="both"/>
        <w:rPr>
          <w:rFonts w:ascii="Times New Roman" w:hAnsi="Times New Roman"/>
          <w:sz w:val="20"/>
          <w:szCs w:val="20"/>
        </w:rPr>
      </w:pPr>
      <w:r>
        <w:rPr>
          <w:noProof/>
        </w:rPr>
        <w:drawing>
          <wp:inline distT="0" distB="0" distL="0" distR="0" wp14:anchorId="518209EE" wp14:editId="4F24762E">
            <wp:extent cx="6120765" cy="1805940"/>
            <wp:effectExtent l="0" t="0" r="13335" b="3810"/>
            <wp:docPr id="18" name="Chart 18">
              <a:extLst xmlns:a="http://schemas.openxmlformats.org/drawingml/2006/main">
                <a:ext uri="{FF2B5EF4-FFF2-40B4-BE49-F238E27FC236}">
                  <a16:creationId xmlns:a16="http://schemas.microsoft.com/office/drawing/2014/main" id="{01F21E06-3BCB-44FC-A654-2B01469BA8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F23F758" w14:textId="3B011CFE" w:rsidR="008E6AE0" w:rsidRPr="001E4284" w:rsidRDefault="008E6AE0" w:rsidP="003D5908">
      <w:pPr>
        <w:spacing w:after="120" w:line="240" w:lineRule="auto"/>
        <w:jc w:val="both"/>
        <w:rPr>
          <w:rFonts w:ascii="Times New Roman" w:hAnsi="Times New Roman"/>
          <w:sz w:val="20"/>
          <w:szCs w:val="20"/>
        </w:rPr>
      </w:pPr>
      <w:r>
        <w:rPr>
          <w:rFonts w:ascii="Times New Roman" w:hAnsi="Times New Roman"/>
          <w:sz w:val="20"/>
          <w:szCs w:val="20"/>
        </w:rPr>
        <w:t>Av</w:t>
      </w:r>
      <w:r w:rsidR="003D5908">
        <w:rPr>
          <w:rFonts w:ascii="Times New Roman" w:hAnsi="Times New Roman"/>
          <w:sz w:val="20"/>
          <w:szCs w:val="20"/>
        </w:rPr>
        <w:t>o</w:t>
      </w:r>
      <w:r>
        <w:rPr>
          <w:rFonts w:ascii="Times New Roman" w:hAnsi="Times New Roman"/>
          <w:sz w:val="20"/>
          <w:szCs w:val="20"/>
        </w:rPr>
        <w:t>ts: BA</w:t>
      </w:r>
      <w:r w:rsidR="00C172D3">
        <w:rPr>
          <w:rFonts w:ascii="Times New Roman" w:hAnsi="Times New Roman"/>
          <w:sz w:val="20"/>
          <w:szCs w:val="20"/>
        </w:rPr>
        <w:t>C</w:t>
      </w:r>
    </w:p>
    <w:p w14:paraId="79AACE99" w14:textId="77777777" w:rsidR="00ED7EB2" w:rsidRDefault="00ED7EB2" w:rsidP="00C172D3">
      <w:pPr>
        <w:spacing w:after="120" w:line="240" w:lineRule="auto"/>
        <w:ind w:firstLine="567"/>
        <w:jc w:val="both"/>
        <w:rPr>
          <w:rFonts w:ascii="Times New Roman" w:hAnsi="Times New Roman"/>
          <w:sz w:val="24"/>
          <w:szCs w:val="24"/>
        </w:rPr>
      </w:pPr>
    </w:p>
    <w:p w14:paraId="4C5BF770" w14:textId="44D6A5FE" w:rsidR="006F1A5D" w:rsidRDefault="003D5908" w:rsidP="00C172D3">
      <w:pPr>
        <w:spacing w:after="120" w:line="240" w:lineRule="auto"/>
        <w:ind w:firstLine="567"/>
        <w:jc w:val="both"/>
        <w:rPr>
          <w:rFonts w:ascii="Times New Roman" w:hAnsi="Times New Roman"/>
          <w:sz w:val="24"/>
          <w:szCs w:val="24"/>
        </w:rPr>
      </w:pPr>
      <w:r>
        <w:rPr>
          <w:rFonts w:ascii="Times New Roman" w:hAnsi="Times New Roman"/>
          <w:sz w:val="24"/>
          <w:szCs w:val="24"/>
        </w:rPr>
        <w:t>BAC BTAD</w:t>
      </w:r>
      <w:r w:rsidRPr="00A306C8">
        <w:rPr>
          <w:rFonts w:ascii="Times New Roman" w:hAnsi="Times New Roman"/>
          <w:sz w:val="24"/>
          <w:szCs w:val="24"/>
        </w:rPr>
        <w:t xml:space="preserve"> </w:t>
      </w:r>
      <w:r>
        <w:rPr>
          <w:rFonts w:ascii="Times New Roman" w:hAnsi="Times New Roman"/>
          <w:sz w:val="24"/>
          <w:szCs w:val="24"/>
        </w:rPr>
        <w:t xml:space="preserve">2024. gadā tika saņemti </w:t>
      </w:r>
      <w:r w:rsidRPr="006710C0">
        <w:rPr>
          <w:rFonts w:ascii="Times New Roman" w:hAnsi="Times New Roman"/>
          <w:b/>
          <w:bCs/>
          <w:sz w:val="24"/>
          <w:szCs w:val="24"/>
        </w:rPr>
        <w:t>7 iesniegumi</w:t>
      </w:r>
      <w:r>
        <w:rPr>
          <w:rFonts w:ascii="Times New Roman" w:hAnsi="Times New Roman"/>
          <w:sz w:val="24"/>
          <w:szCs w:val="24"/>
        </w:rPr>
        <w:t xml:space="preserve"> </w:t>
      </w:r>
      <w:r w:rsidRPr="006710C0">
        <w:rPr>
          <w:rFonts w:ascii="Times New Roman" w:hAnsi="Times New Roman"/>
          <w:b/>
          <w:bCs/>
          <w:sz w:val="24"/>
          <w:szCs w:val="24"/>
        </w:rPr>
        <w:t>par iespējamu bērnu seksuālu izmantošanu izglītības iestādēs un ārpusģimenes aprūpes iestādēs</w:t>
      </w:r>
      <w:r>
        <w:rPr>
          <w:rFonts w:ascii="Times New Roman" w:hAnsi="Times New Roman"/>
          <w:sz w:val="24"/>
          <w:szCs w:val="24"/>
        </w:rPr>
        <w:t xml:space="preserve">, bet, ņemot vērā, ka BAC </w:t>
      </w:r>
      <w:r w:rsidRPr="00C371D1">
        <w:rPr>
          <w:rFonts w:ascii="Times New Roman" w:hAnsi="Times New Roman"/>
          <w:sz w:val="24"/>
          <w:szCs w:val="24"/>
        </w:rPr>
        <w:t>kompetencē nav izvērtēt, vai ir noticis vai nav noticis noziedzīgs nodarījums un/vai likumpārkāpums</w:t>
      </w:r>
      <w:r>
        <w:rPr>
          <w:rFonts w:ascii="Times New Roman" w:hAnsi="Times New Roman"/>
          <w:sz w:val="24"/>
          <w:szCs w:val="24"/>
        </w:rPr>
        <w:t xml:space="preserve"> šādās situācijās</w:t>
      </w:r>
      <w:r w:rsidRPr="00C371D1">
        <w:rPr>
          <w:rFonts w:ascii="Times New Roman" w:hAnsi="Times New Roman"/>
          <w:sz w:val="24"/>
          <w:szCs w:val="24"/>
        </w:rPr>
        <w:t>,</w:t>
      </w:r>
      <w:r>
        <w:rPr>
          <w:rFonts w:ascii="Times New Roman" w:hAnsi="Times New Roman"/>
          <w:sz w:val="24"/>
          <w:szCs w:val="24"/>
        </w:rPr>
        <w:t xml:space="preserve"> </w:t>
      </w:r>
      <w:r w:rsidRPr="00C371D1">
        <w:rPr>
          <w:rFonts w:ascii="Times New Roman" w:hAnsi="Times New Roman"/>
          <w:sz w:val="24"/>
          <w:szCs w:val="24"/>
        </w:rPr>
        <w:t>jebkura informācija par iespējamu noziedzīgu nodarījumu un/vai likumpārkāpumu, tai skaitā informācija par iespējamo seksuālo vardarbību</w:t>
      </w:r>
      <w:r>
        <w:rPr>
          <w:rFonts w:ascii="Times New Roman" w:hAnsi="Times New Roman"/>
          <w:sz w:val="24"/>
          <w:szCs w:val="24"/>
        </w:rPr>
        <w:t xml:space="preserve"> pret bērnu, bērna seksuālu izmantošanu</w:t>
      </w:r>
      <w:r w:rsidRPr="00C371D1">
        <w:rPr>
          <w:rFonts w:ascii="Times New Roman" w:hAnsi="Times New Roman"/>
          <w:sz w:val="24"/>
          <w:szCs w:val="24"/>
        </w:rPr>
        <w:t xml:space="preserve"> ti</w:t>
      </w:r>
      <w:r>
        <w:rPr>
          <w:rFonts w:ascii="Times New Roman" w:hAnsi="Times New Roman"/>
          <w:sz w:val="24"/>
          <w:szCs w:val="24"/>
        </w:rPr>
        <w:t>ka</w:t>
      </w:r>
      <w:r w:rsidRPr="00C371D1">
        <w:rPr>
          <w:rFonts w:ascii="Times New Roman" w:hAnsi="Times New Roman"/>
          <w:sz w:val="24"/>
          <w:szCs w:val="24"/>
        </w:rPr>
        <w:t xml:space="preserve"> pārsūtīta izvērtēšanai V</w:t>
      </w:r>
      <w:r>
        <w:rPr>
          <w:rFonts w:ascii="Times New Roman" w:hAnsi="Times New Roman"/>
          <w:sz w:val="24"/>
          <w:szCs w:val="24"/>
        </w:rPr>
        <w:t>P.</w:t>
      </w:r>
    </w:p>
    <w:p w14:paraId="426717C2" w14:textId="77777777" w:rsidR="003D5908" w:rsidRPr="00442299" w:rsidRDefault="003D5908" w:rsidP="00C172D3">
      <w:pPr>
        <w:pStyle w:val="NoSpacing"/>
        <w:ind w:firstLine="567"/>
        <w:rPr>
          <w:rFonts w:ascii="Times New Roman" w:hAnsi="Times New Roman"/>
          <w:sz w:val="24"/>
          <w:szCs w:val="24"/>
        </w:rPr>
      </w:pPr>
      <w:r w:rsidRPr="00442299">
        <w:rPr>
          <w:rFonts w:ascii="Times New Roman" w:hAnsi="Times New Roman"/>
          <w:sz w:val="24"/>
          <w:szCs w:val="24"/>
        </w:rPr>
        <w:t xml:space="preserve">2024. gadā </w:t>
      </w:r>
      <w:r>
        <w:rPr>
          <w:rFonts w:ascii="Times New Roman" w:hAnsi="Times New Roman"/>
          <w:sz w:val="24"/>
          <w:szCs w:val="24"/>
        </w:rPr>
        <w:t xml:space="preserve">BAC </w:t>
      </w:r>
      <w:r w:rsidRPr="00442299">
        <w:rPr>
          <w:rFonts w:ascii="Times New Roman" w:hAnsi="Times New Roman"/>
          <w:sz w:val="24"/>
          <w:szCs w:val="24"/>
        </w:rPr>
        <w:t>BTAD saņemtie iesniegumi:</w:t>
      </w:r>
    </w:p>
    <w:p w14:paraId="08073590" w14:textId="77777777" w:rsidR="003D5908" w:rsidRPr="00442299" w:rsidRDefault="003D5908" w:rsidP="00C172D3">
      <w:pPr>
        <w:pStyle w:val="NoSpacing"/>
        <w:numPr>
          <w:ilvl w:val="0"/>
          <w:numId w:val="21"/>
        </w:numPr>
        <w:rPr>
          <w:rFonts w:ascii="Times New Roman" w:hAnsi="Times New Roman"/>
          <w:sz w:val="24"/>
          <w:szCs w:val="24"/>
        </w:rPr>
      </w:pPr>
      <w:r w:rsidRPr="00442299">
        <w:rPr>
          <w:rFonts w:ascii="Times New Roman" w:hAnsi="Times New Roman"/>
          <w:sz w:val="24"/>
          <w:szCs w:val="24"/>
        </w:rPr>
        <w:t>2 iesniegumi par iespējamu vienaudžu savstarpēju seksualizētu uzvedību skolā;</w:t>
      </w:r>
    </w:p>
    <w:p w14:paraId="179E7EC0" w14:textId="77777777" w:rsidR="003D5908" w:rsidRPr="00442299" w:rsidRDefault="003D5908" w:rsidP="00C172D3">
      <w:pPr>
        <w:pStyle w:val="NoSpacing"/>
        <w:numPr>
          <w:ilvl w:val="0"/>
          <w:numId w:val="21"/>
        </w:numPr>
        <w:rPr>
          <w:rFonts w:ascii="Times New Roman" w:hAnsi="Times New Roman"/>
          <w:sz w:val="24"/>
          <w:szCs w:val="24"/>
        </w:rPr>
      </w:pPr>
      <w:r w:rsidRPr="00442299">
        <w:rPr>
          <w:rFonts w:ascii="Times New Roman" w:hAnsi="Times New Roman"/>
          <w:sz w:val="24"/>
          <w:szCs w:val="24"/>
        </w:rPr>
        <w:t xml:space="preserve">2 iesniegumi par iespējamu vienaudžu savstarpēju </w:t>
      </w:r>
      <w:r>
        <w:rPr>
          <w:rFonts w:ascii="Times New Roman" w:hAnsi="Times New Roman"/>
          <w:sz w:val="24"/>
          <w:szCs w:val="24"/>
        </w:rPr>
        <w:t xml:space="preserve">seksuālu </w:t>
      </w:r>
      <w:r w:rsidRPr="00442299">
        <w:rPr>
          <w:rFonts w:ascii="Times New Roman" w:hAnsi="Times New Roman"/>
          <w:sz w:val="24"/>
          <w:szCs w:val="24"/>
        </w:rPr>
        <w:t>izmantošanu ārpusģimenes aprūpes iestādē;</w:t>
      </w:r>
    </w:p>
    <w:p w14:paraId="79B714C5" w14:textId="08123E19" w:rsidR="00C172D3" w:rsidRPr="00C172D3" w:rsidRDefault="003D5908" w:rsidP="00C172D3">
      <w:pPr>
        <w:pStyle w:val="NoSpacing"/>
        <w:numPr>
          <w:ilvl w:val="0"/>
          <w:numId w:val="21"/>
        </w:numPr>
        <w:spacing w:after="120"/>
        <w:rPr>
          <w:rFonts w:ascii="Times New Roman" w:hAnsi="Times New Roman"/>
          <w:sz w:val="24"/>
          <w:szCs w:val="24"/>
        </w:rPr>
      </w:pPr>
      <w:r w:rsidRPr="00442299">
        <w:rPr>
          <w:rFonts w:ascii="Times New Roman" w:hAnsi="Times New Roman"/>
          <w:sz w:val="24"/>
          <w:szCs w:val="24"/>
        </w:rPr>
        <w:t>3 iesniegumi par iespējamu izglītības iestādes darbinieka seksualizētu uzvedību un/vai  seksuālu izglītojamā izmantošanu.</w:t>
      </w:r>
    </w:p>
    <w:p w14:paraId="6DE140AF" w14:textId="7C999317" w:rsidR="003D5908" w:rsidRDefault="003D5908" w:rsidP="00C172D3">
      <w:pPr>
        <w:spacing w:after="120" w:line="240" w:lineRule="auto"/>
        <w:ind w:firstLine="720"/>
        <w:jc w:val="both"/>
        <w:rPr>
          <w:rFonts w:ascii="Times New Roman" w:hAnsi="Times New Roman"/>
          <w:sz w:val="24"/>
          <w:szCs w:val="24"/>
        </w:rPr>
      </w:pPr>
      <w:r w:rsidRPr="00E35CE9">
        <w:rPr>
          <w:rFonts w:ascii="Times New Roman" w:hAnsi="Times New Roman"/>
          <w:sz w:val="24"/>
          <w:szCs w:val="24"/>
        </w:rPr>
        <w:t xml:space="preserve">Saskaņā ar </w:t>
      </w:r>
      <w:r>
        <w:rPr>
          <w:rFonts w:ascii="Times New Roman" w:hAnsi="Times New Roman"/>
          <w:sz w:val="24"/>
          <w:szCs w:val="24"/>
        </w:rPr>
        <w:t>BTAL</w:t>
      </w:r>
      <w:r w:rsidRPr="00E35CE9">
        <w:rPr>
          <w:rFonts w:ascii="Times New Roman" w:hAnsi="Times New Roman"/>
          <w:sz w:val="24"/>
          <w:szCs w:val="24"/>
        </w:rPr>
        <w:t xml:space="preserve"> 88. panta pirmo daļu 2024. gadā par bērnu tiesību pārkāpumiem </w:t>
      </w:r>
      <w:r>
        <w:rPr>
          <w:rFonts w:ascii="Times New Roman" w:hAnsi="Times New Roman"/>
          <w:sz w:val="24"/>
          <w:szCs w:val="24"/>
        </w:rPr>
        <w:t>BAC</w:t>
      </w:r>
      <w:r w:rsidRPr="00E35CE9">
        <w:rPr>
          <w:rFonts w:ascii="Times New Roman" w:hAnsi="Times New Roman"/>
          <w:sz w:val="24"/>
          <w:szCs w:val="24"/>
        </w:rPr>
        <w:t xml:space="preserve"> BTAD </w:t>
      </w:r>
      <w:r w:rsidRPr="004C4D4C">
        <w:rPr>
          <w:rFonts w:ascii="Times New Roman" w:hAnsi="Times New Roman"/>
          <w:bCs/>
          <w:sz w:val="24"/>
          <w:szCs w:val="24"/>
        </w:rPr>
        <w:t>103</w:t>
      </w:r>
      <w:r w:rsidRPr="00E35CE9">
        <w:rPr>
          <w:rFonts w:ascii="Times New Roman" w:hAnsi="Times New Roman"/>
          <w:b/>
          <w:sz w:val="24"/>
          <w:szCs w:val="24"/>
        </w:rPr>
        <w:t> </w:t>
      </w:r>
      <w:r w:rsidRPr="00E35CE9">
        <w:rPr>
          <w:rFonts w:ascii="Times New Roman" w:hAnsi="Times New Roman"/>
          <w:bCs/>
          <w:sz w:val="24"/>
          <w:szCs w:val="24"/>
        </w:rPr>
        <w:t xml:space="preserve">gadījumos bija jāpieņem lēmumi par </w:t>
      </w:r>
      <w:r w:rsidRPr="00E35CE9">
        <w:rPr>
          <w:rFonts w:ascii="Times New Roman" w:hAnsi="Times New Roman"/>
          <w:sz w:val="24"/>
          <w:szCs w:val="24"/>
        </w:rPr>
        <w:t>administratīvā pārkāpuma lietas uzsākšanu vai atteikumu uzsākt administratīvā pārkāpuma procesu pret valsts un pašvaldību institūciju amatpersonām vai darbiniekiem, no tiem skolās – 55, pirmsskolas izglītības iestādēs – 27, ārpusģimenes aprūpes iestādēs – 5, bāriņtiesās – 8, pašvaldībās – 2 (deju kolektīvā – 1, autobusā – 1), sporta centros – 4, ārstniecības iestādēs – 2.</w:t>
      </w:r>
      <w:r w:rsidRPr="003D5908">
        <w:rPr>
          <w:rFonts w:ascii="Times New Roman" w:hAnsi="Times New Roman"/>
          <w:sz w:val="24"/>
          <w:szCs w:val="24"/>
        </w:rPr>
        <w:t xml:space="preserve"> </w:t>
      </w:r>
      <w:r w:rsidRPr="002C201D">
        <w:rPr>
          <w:rFonts w:ascii="Times New Roman" w:hAnsi="Times New Roman"/>
          <w:sz w:val="24"/>
          <w:szCs w:val="24"/>
        </w:rPr>
        <w:t>(skat. 2</w:t>
      </w:r>
      <w:r w:rsidR="009A7DD3">
        <w:rPr>
          <w:rFonts w:ascii="Times New Roman" w:hAnsi="Times New Roman"/>
          <w:sz w:val="24"/>
          <w:szCs w:val="24"/>
        </w:rPr>
        <w:t>6</w:t>
      </w:r>
      <w:r w:rsidRPr="002C201D">
        <w:rPr>
          <w:rFonts w:ascii="Times New Roman" w:hAnsi="Times New Roman"/>
          <w:sz w:val="24"/>
          <w:szCs w:val="24"/>
        </w:rPr>
        <w:t>.</w:t>
      </w:r>
      <w:r>
        <w:rPr>
          <w:rFonts w:ascii="Times New Roman" w:hAnsi="Times New Roman"/>
          <w:sz w:val="24"/>
          <w:szCs w:val="24"/>
        </w:rPr>
        <w:t xml:space="preserve"> </w:t>
      </w:r>
      <w:r w:rsidRPr="002C201D">
        <w:rPr>
          <w:rFonts w:ascii="Times New Roman" w:hAnsi="Times New Roman"/>
          <w:sz w:val="24"/>
          <w:szCs w:val="24"/>
        </w:rPr>
        <w:t>attēlu).</w:t>
      </w:r>
    </w:p>
    <w:p w14:paraId="1C72EBFB" w14:textId="77777777" w:rsidR="00ED7EB2" w:rsidRDefault="00ED7EB2" w:rsidP="00497BDB">
      <w:pPr>
        <w:jc w:val="right"/>
        <w:rPr>
          <w:rFonts w:ascii="Times New Roman" w:hAnsi="Times New Roman"/>
          <w:b/>
          <w:bCs/>
          <w:sz w:val="20"/>
          <w:szCs w:val="20"/>
        </w:rPr>
      </w:pPr>
    </w:p>
    <w:p w14:paraId="0C4D13F7" w14:textId="56073D29" w:rsidR="00497BDB" w:rsidRDefault="007607D7" w:rsidP="00497BDB">
      <w:pPr>
        <w:jc w:val="right"/>
        <w:rPr>
          <w:rFonts w:ascii="Times New Roman" w:hAnsi="Times New Roman"/>
          <w:b/>
          <w:sz w:val="20"/>
          <w:szCs w:val="20"/>
        </w:rPr>
      </w:pPr>
      <w:r w:rsidRPr="002C201D">
        <w:rPr>
          <w:rFonts w:ascii="Times New Roman" w:hAnsi="Times New Roman"/>
          <w:b/>
          <w:bCs/>
          <w:sz w:val="20"/>
          <w:szCs w:val="20"/>
        </w:rPr>
        <w:lastRenderedPageBreak/>
        <w:t>2</w:t>
      </w:r>
      <w:r w:rsidR="009A7DD3">
        <w:rPr>
          <w:rFonts w:ascii="Times New Roman" w:hAnsi="Times New Roman"/>
          <w:b/>
          <w:bCs/>
          <w:sz w:val="20"/>
          <w:szCs w:val="20"/>
        </w:rPr>
        <w:t>6</w:t>
      </w:r>
      <w:r w:rsidRPr="002C201D">
        <w:rPr>
          <w:rFonts w:ascii="Times New Roman" w:hAnsi="Times New Roman"/>
          <w:b/>
          <w:bCs/>
          <w:sz w:val="20"/>
          <w:szCs w:val="20"/>
        </w:rPr>
        <w:t>. a</w:t>
      </w:r>
      <w:r w:rsidR="003A37A9" w:rsidRPr="002C201D">
        <w:rPr>
          <w:rFonts w:ascii="Times New Roman" w:hAnsi="Times New Roman"/>
          <w:b/>
          <w:bCs/>
          <w:sz w:val="20"/>
          <w:szCs w:val="20"/>
        </w:rPr>
        <w:t xml:space="preserve">ttēls. </w:t>
      </w:r>
      <w:r w:rsidR="00497BDB">
        <w:rPr>
          <w:rFonts w:ascii="Times New Roman" w:hAnsi="Times New Roman"/>
          <w:b/>
          <w:sz w:val="20"/>
          <w:szCs w:val="20"/>
        </w:rPr>
        <w:t xml:space="preserve">BAC BTAD pieņemtie lēmumi par administratīvās pārkāpuma </w:t>
      </w:r>
      <w:r w:rsidR="003123FD">
        <w:rPr>
          <w:rFonts w:ascii="Times New Roman" w:hAnsi="Times New Roman"/>
          <w:b/>
          <w:sz w:val="20"/>
          <w:szCs w:val="20"/>
        </w:rPr>
        <w:t>procesa</w:t>
      </w:r>
      <w:r w:rsidR="00497BDB">
        <w:rPr>
          <w:rFonts w:ascii="Times New Roman" w:hAnsi="Times New Roman"/>
          <w:b/>
          <w:sz w:val="20"/>
          <w:szCs w:val="20"/>
        </w:rPr>
        <w:t xml:space="preserve"> uzsākšanu vai atteikumu uzsākt administratīvā pārkāpuma procesu</w:t>
      </w:r>
      <w:r w:rsidR="00497BDB" w:rsidRPr="00F115A6">
        <w:rPr>
          <w:rFonts w:ascii="Times New Roman" w:hAnsi="Times New Roman"/>
          <w:b/>
          <w:sz w:val="20"/>
          <w:szCs w:val="20"/>
        </w:rPr>
        <w:t xml:space="preserve"> </w:t>
      </w:r>
      <w:r w:rsidR="00497BDB">
        <w:rPr>
          <w:rFonts w:ascii="Times New Roman" w:hAnsi="Times New Roman"/>
          <w:b/>
          <w:sz w:val="20"/>
          <w:szCs w:val="20"/>
        </w:rPr>
        <w:t>2024. gadā</w:t>
      </w:r>
    </w:p>
    <w:p w14:paraId="33B399D3" w14:textId="0403906C" w:rsidR="00C96BC3" w:rsidRDefault="00497BDB" w:rsidP="004F4702">
      <w:pPr>
        <w:spacing w:after="0" w:line="240" w:lineRule="auto"/>
        <w:jc w:val="right"/>
        <w:rPr>
          <w:rFonts w:ascii="Times New Roman" w:hAnsi="Times New Roman"/>
          <w:sz w:val="24"/>
          <w:szCs w:val="24"/>
        </w:rPr>
      </w:pPr>
      <w:r>
        <w:rPr>
          <w:noProof/>
        </w:rPr>
        <w:drawing>
          <wp:inline distT="0" distB="0" distL="0" distR="0" wp14:anchorId="7F35C304" wp14:editId="2425E344">
            <wp:extent cx="6045200" cy="2095500"/>
            <wp:effectExtent l="0" t="0" r="12700" b="0"/>
            <wp:docPr id="34" name="Chart 34">
              <a:extLst xmlns:a="http://schemas.openxmlformats.org/drawingml/2006/main">
                <a:ext uri="{FF2B5EF4-FFF2-40B4-BE49-F238E27FC236}">
                  <a16:creationId xmlns:a16="http://schemas.microsoft.com/office/drawing/2014/main" id="{A46107C5-CB5F-48D1-92D5-6FF8271E26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B8AD64E" w14:textId="3EE87151" w:rsidR="00812B9B" w:rsidRPr="00812B9B" w:rsidRDefault="00812B9B" w:rsidP="003A37A9">
      <w:pPr>
        <w:spacing w:after="120" w:line="240" w:lineRule="auto"/>
        <w:jc w:val="both"/>
        <w:rPr>
          <w:rFonts w:ascii="Times New Roman" w:hAnsi="Times New Roman"/>
          <w:sz w:val="20"/>
          <w:szCs w:val="20"/>
        </w:rPr>
      </w:pPr>
      <w:r w:rsidRPr="00812B9B">
        <w:rPr>
          <w:rFonts w:ascii="Times New Roman" w:hAnsi="Times New Roman"/>
          <w:sz w:val="20"/>
          <w:szCs w:val="20"/>
        </w:rPr>
        <w:t>Avots: BAC</w:t>
      </w:r>
    </w:p>
    <w:p w14:paraId="09963982" w14:textId="70B188A7" w:rsidR="004F4702" w:rsidRPr="00A36EEC" w:rsidRDefault="00C9513A" w:rsidP="00C416DA">
      <w:pPr>
        <w:spacing w:after="120" w:line="240" w:lineRule="auto"/>
        <w:ind w:firstLine="567"/>
        <w:jc w:val="both"/>
        <w:rPr>
          <w:rFonts w:ascii="Times New Roman" w:hAnsi="Times New Roman"/>
          <w:sz w:val="24"/>
          <w:szCs w:val="24"/>
        </w:rPr>
      </w:pPr>
      <w:r w:rsidRPr="00A36EEC">
        <w:rPr>
          <w:rFonts w:ascii="Times New Roman" w:hAnsi="Times New Roman"/>
          <w:sz w:val="24"/>
          <w:szCs w:val="24"/>
        </w:rPr>
        <w:t>202</w:t>
      </w:r>
      <w:r w:rsidR="006F1A5D" w:rsidRPr="00A36EEC">
        <w:rPr>
          <w:rFonts w:ascii="Times New Roman" w:hAnsi="Times New Roman"/>
          <w:sz w:val="24"/>
          <w:szCs w:val="24"/>
        </w:rPr>
        <w:t>4</w:t>
      </w:r>
      <w:r w:rsidRPr="00A36EEC">
        <w:rPr>
          <w:rFonts w:ascii="Times New Roman" w:hAnsi="Times New Roman"/>
          <w:sz w:val="24"/>
          <w:szCs w:val="24"/>
        </w:rPr>
        <w:t>. gadā</w:t>
      </w:r>
      <w:r w:rsidRPr="00A36EEC">
        <w:rPr>
          <w:rFonts w:ascii="Times New Roman" w:hAnsi="Times New Roman"/>
          <w:b/>
          <w:bCs/>
          <w:sz w:val="24"/>
          <w:szCs w:val="24"/>
        </w:rPr>
        <w:t xml:space="preserve"> </w:t>
      </w:r>
      <w:r w:rsidR="004F4702" w:rsidRPr="00A36EEC">
        <w:rPr>
          <w:rFonts w:ascii="Times New Roman" w:hAnsi="Times New Roman"/>
          <w:b/>
          <w:bCs/>
          <w:sz w:val="24"/>
          <w:szCs w:val="24"/>
        </w:rPr>
        <w:t>65</w:t>
      </w:r>
      <w:r w:rsidRPr="00A36EEC">
        <w:rPr>
          <w:rFonts w:ascii="Times New Roman" w:hAnsi="Times New Roman"/>
          <w:sz w:val="24"/>
          <w:szCs w:val="24"/>
        </w:rPr>
        <w:t xml:space="preserve"> gadījumos tika pieņemts lēmums atteikt uzsākt administratīvā pārkāpuma procesu saskaņā ar </w:t>
      </w:r>
      <w:r w:rsidR="00FB79BE" w:rsidRPr="00A36EEC">
        <w:rPr>
          <w:rFonts w:ascii="Times New Roman" w:hAnsi="Times New Roman"/>
          <w:sz w:val="24"/>
          <w:szCs w:val="24"/>
        </w:rPr>
        <w:t>AAL</w:t>
      </w:r>
      <w:r w:rsidRPr="00A36EEC">
        <w:rPr>
          <w:rFonts w:ascii="Times New Roman" w:hAnsi="Times New Roman"/>
          <w:sz w:val="24"/>
          <w:szCs w:val="24"/>
        </w:rPr>
        <w:t xml:space="preserve"> 119. panta pirmās daļas 1. punktu, </w:t>
      </w:r>
      <w:r w:rsidR="004F4702" w:rsidRPr="00A36EEC">
        <w:rPr>
          <w:rFonts w:ascii="Times New Roman" w:hAnsi="Times New Roman"/>
          <w:sz w:val="24"/>
          <w:szCs w:val="24"/>
        </w:rPr>
        <w:t xml:space="preserve">no tiem skolās – 29, pirmsskolas izglītības iestādēs – 20, ārpusģimenes aprūpes iestādēs – 4, bāriņtiesās – 8, ārstniecības iestādēs – 2, pašvaldībā – 1, sporta centrā – 1. </w:t>
      </w:r>
      <w:r w:rsidR="004F4702" w:rsidRPr="00400429">
        <w:rPr>
          <w:rFonts w:ascii="Times New Roman" w:hAnsi="Times New Roman"/>
          <w:sz w:val="24"/>
          <w:szCs w:val="24"/>
        </w:rPr>
        <w:t xml:space="preserve">(skat. </w:t>
      </w:r>
      <w:r w:rsidR="00400429" w:rsidRPr="00400429">
        <w:rPr>
          <w:rFonts w:ascii="Times New Roman" w:hAnsi="Times New Roman"/>
          <w:sz w:val="24"/>
          <w:szCs w:val="24"/>
        </w:rPr>
        <w:t>27</w:t>
      </w:r>
      <w:r w:rsidR="004F4702" w:rsidRPr="00400429">
        <w:rPr>
          <w:rFonts w:ascii="Times New Roman" w:hAnsi="Times New Roman"/>
          <w:sz w:val="24"/>
          <w:szCs w:val="24"/>
        </w:rPr>
        <w:t xml:space="preserve">. </w:t>
      </w:r>
      <w:r w:rsidR="00400429" w:rsidRPr="00400429">
        <w:rPr>
          <w:rFonts w:ascii="Times New Roman" w:hAnsi="Times New Roman"/>
          <w:sz w:val="24"/>
          <w:szCs w:val="24"/>
        </w:rPr>
        <w:t>attēlu</w:t>
      </w:r>
      <w:r w:rsidR="004F4702" w:rsidRPr="00400429">
        <w:rPr>
          <w:rFonts w:ascii="Times New Roman" w:hAnsi="Times New Roman"/>
          <w:sz w:val="24"/>
          <w:szCs w:val="24"/>
        </w:rPr>
        <w:t>).</w:t>
      </w:r>
    </w:p>
    <w:p w14:paraId="03E56CC0" w14:textId="24812B11" w:rsidR="00615C2E" w:rsidRDefault="009A7DD3" w:rsidP="00724F18">
      <w:pPr>
        <w:pStyle w:val="NoSpacing"/>
        <w:spacing w:line="276" w:lineRule="auto"/>
        <w:jc w:val="right"/>
        <w:rPr>
          <w:rFonts w:ascii="Times New Roman" w:hAnsi="Times New Roman"/>
          <w:b/>
          <w:sz w:val="20"/>
          <w:szCs w:val="20"/>
        </w:rPr>
      </w:pPr>
      <w:r>
        <w:rPr>
          <w:rFonts w:ascii="Times New Roman" w:hAnsi="Times New Roman"/>
          <w:b/>
          <w:sz w:val="20"/>
          <w:szCs w:val="20"/>
        </w:rPr>
        <w:t>27.</w:t>
      </w:r>
      <w:r w:rsidR="00724F18">
        <w:rPr>
          <w:rFonts w:ascii="Times New Roman" w:hAnsi="Times New Roman"/>
          <w:b/>
          <w:sz w:val="20"/>
          <w:szCs w:val="20"/>
        </w:rPr>
        <w:t>attēls.</w:t>
      </w:r>
      <w:r w:rsidR="00624EE7">
        <w:rPr>
          <w:rFonts w:ascii="Times New Roman" w:hAnsi="Times New Roman"/>
          <w:b/>
          <w:sz w:val="20"/>
          <w:szCs w:val="20"/>
        </w:rPr>
        <w:t xml:space="preserve"> </w:t>
      </w:r>
      <w:r w:rsidR="00615C2E">
        <w:rPr>
          <w:rFonts w:ascii="Times New Roman" w:hAnsi="Times New Roman"/>
          <w:b/>
          <w:sz w:val="20"/>
          <w:szCs w:val="20"/>
        </w:rPr>
        <w:t>BAC BTAD pieņemtie lēmumi par atteikumu uzsākt administratīvā pārkāpuma procesu</w:t>
      </w:r>
      <w:r w:rsidR="00615C2E" w:rsidRPr="00F115A6">
        <w:rPr>
          <w:rFonts w:ascii="Times New Roman" w:hAnsi="Times New Roman"/>
          <w:b/>
          <w:sz w:val="20"/>
          <w:szCs w:val="20"/>
        </w:rPr>
        <w:t xml:space="preserve"> </w:t>
      </w:r>
      <w:r w:rsidR="00615C2E">
        <w:rPr>
          <w:rFonts w:ascii="Times New Roman" w:hAnsi="Times New Roman"/>
          <w:b/>
          <w:sz w:val="20"/>
          <w:szCs w:val="20"/>
        </w:rPr>
        <w:t>2024. gadā</w:t>
      </w:r>
    </w:p>
    <w:p w14:paraId="1389C0B1" w14:textId="77777777" w:rsidR="00615C2E" w:rsidRDefault="00615C2E" w:rsidP="00615C2E">
      <w:pPr>
        <w:pStyle w:val="NoSpacing"/>
        <w:spacing w:line="276" w:lineRule="auto"/>
        <w:jc w:val="both"/>
        <w:rPr>
          <w:rFonts w:ascii="Times New Roman" w:hAnsi="Times New Roman"/>
          <w:i/>
          <w:iCs/>
          <w:sz w:val="24"/>
          <w:szCs w:val="24"/>
        </w:rPr>
      </w:pPr>
    </w:p>
    <w:p w14:paraId="095176BD" w14:textId="17214C76" w:rsidR="00615C2E" w:rsidRPr="00724F18" w:rsidRDefault="00051EA8" w:rsidP="00C416DA">
      <w:pPr>
        <w:ind w:firstLine="142"/>
        <w:jc w:val="both"/>
        <w:rPr>
          <w:rFonts w:ascii="Times New Roman" w:hAnsi="Times New Roman"/>
          <w:i/>
          <w:iCs/>
          <w:sz w:val="24"/>
          <w:szCs w:val="24"/>
        </w:rPr>
      </w:pPr>
      <w:r>
        <w:rPr>
          <w:noProof/>
        </w:rPr>
        <w:drawing>
          <wp:inline distT="0" distB="0" distL="0" distR="0" wp14:anchorId="5967D33F" wp14:editId="4E2FD3B6">
            <wp:extent cx="5859780" cy="1744980"/>
            <wp:effectExtent l="0" t="0" r="7620" b="7620"/>
            <wp:docPr id="42" name="Chart 42">
              <a:extLst xmlns:a="http://schemas.openxmlformats.org/drawingml/2006/main">
                <a:ext uri="{FF2B5EF4-FFF2-40B4-BE49-F238E27FC236}">
                  <a16:creationId xmlns:a16="http://schemas.microsoft.com/office/drawing/2014/main" id="{0BDA3306-7279-44CA-8AA2-6987FD099E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615C2E" w:rsidRPr="00C33244">
        <w:rPr>
          <w:rFonts w:ascii="Times New Roman" w:hAnsi="Times New Roman"/>
          <w:sz w:val="20"/>
          <w:szCs w:val="20"/>
        </w:rPr>
        <w:t>Avots</w:t>
      </w:r>
      <w:r w:rsidR="00615C2E">
        <w:rPr>
          <w:rFonts w:ascii="Times New Roman" w:hAnsi="Times New Roman"/>
          <w:sz w:val="20"/>
          <w:szCs w:val="20"/>
        </w:rPr>
        <w:t>:</w:t>
      </w:r>
      <w:r w:rsidR="00615C2E" w:rsidRPr="00C33244">
        <w:rPr>
          <w:rFonts w:ascii="Times New Roman" w:hAnsi="Times New Roman"/>
          <w:sz w:val="20"/>
          <w:szCs w:val="20"/>
        </w:rPr>
        <w:t xml:space="preserve"> </w:t>
      </w:r>
      <w:r w:rsidR="00615C2E">
        <w:rPr>
          <w:rFonts w:ascii="Times New Roman" w:hAnsi="Times New Roman"/>
          <w:sz w:val="20"/>
          <w:szCs w:val="20"/>
        </w:rPr>
        <w:t>BAC</w:t>
      </w:r>
    </w:p>
    <w:p w14:paraId="25D9B127" w14:textId="77777777" w:rsidR="006710C0" w:rsidRDefault="006710C0" w:rsidP="00C416DA">
      <w:pPr>
        <w:pStyle w:val="NoSpacing"/>
        <w:spacing w:after="120"/>
        <w:ind w:firstLine="720"/>
        <w:jc w:val="both"/>
        <w:rPr>
          <w:rFonts w:ascii="Times New Roman" w:hAnsi="Times New Roman"/>
          <w:sz w:val="24"/>
          <w:szCs w:val="24"/>
        </w:rPr>
      </w:pPr>
    </w:p>
    <w:p w14:paraId="1544DFA5" w14:textId="5DF50896" w:rsidR="00615C2E" w:rsidRDefault="00615C2E" w:rsidP="00C416DA">
      <w:pPr>
        <w:pStyle w:val="NoSpacing"/>
        <w:spacing w:after="120"/>
        <w:ind w:firstLine="720"/>
        <w:jc w:val="both"/>
        <w:rPr>
          <w:rFonts w:ascii="Times New Roman" w:hAnsi="Times New Roman"/>
          <w:sz w:val="24"/>
          <w:szCs w:val="24"/>
        </w:rPr>
      </w:pPr>
      <w:r>
        <w:rPr>
          <w:rFonts w:ascii="Times New Roman" w:hAnsi="Times New Roman"/>
          <w:sz w:val="24"/>
          <w:szCs w:val="24"/>
        </w:rPr>
        <w:t>T</w:t>
      </w:r>
      <w:r w:rsidRPr="00E8298A">
        <w:rPr>
          <w:rFonts w:ascii="Times New Roman" w:hAnsi="Times New Roman"/>
          <w:sz w:val="24"/>
          <w:szCs w:val="24"/>
        </w:rPr>
        <w:t xml:space="preserve">ika pieņemti 38 lēmumi par administratīvā pārkāpuma </w:t>
      </w:r>
      <w:r w:rsidR="003123FD">
        <w:rPr>
          <w:rFonts w:ascii="Times New Roman" w:hAnsi="Times New Roman"/>
          <w:sz w:val="24"/>
          <w:szCs w:val="24"/>
        </w:rPr>
        <w:t>procesa</w:t>
      </w:r>
      <w:r w:rsidRPr="00E8298A">
        <w:rPr>
          <w:rFonts w:ascii="Times New Roman" w:hAnsi="Times New Roman"/>
          <w:sz w:val="24"/>
          <w:szCs w:val="24"/>
        </w:rPr>
        <w:t xml:space="preserve"> uzsākšanu, no t</w:t>
      </w:r>
      <w:r>
        <w:rPr>
          <w:rFonts w:ascii="Times New Roman" w:hAnsi="Times New Roman"/>
          <w:sz w:val="24"/>
          <w:szCs w:val="24"/>
        </w:rPr>
        <w:t>ie</w:t>
      </w:r>
      <w:r w:rsidRPr="00E8298A">
        <w:rPr>
          <w:rFonts w:ascii="Times New Roman" w:hAnsi="Times New Roman"/>
          <w:sz w:val="24"/>
          <w:szCs w:val="24"/>
        </w:rPr>
        <w:t>m skolās – 26, pirmsskolas izglītības iestādēs – 7, ārpusģimenes aprūpes iestādē – 1, pašvaldībā – 1, sporta centrā – 3</w:t>
      </w:r>
      <w:r w:rsidR="00400429">
        <w:rPr>
          <w:rFonts w:ascii="Times New Roman" w:hAnsi="Times New Roman"/>
          <w:sz w:val="24"/>
          <w:szCs w:val="24"/>
        </w:rPr>
        <w:t xml:space="preserve"> (skat.28.attēlu).</w:t>
      </w:r>
    </w:p>
    <w:p w14:paraId="71F5B1E9" w14:textId="7ADFC3DE" w:rsidR="00615C2E" w:rsidRDefault="009A7DD3" w:rsidP="00724F18">
      <w:pPr>
        <w:pStyle w:val="NoSpacing"/>
        <w:spacing w:line="276" w:lineRule="auto"/>
        <w:jc w:val="right"/>
        <w:rPr>
          <w:rFonts w:ascii="Times New Roman" w:hAnsi="Times New Roman"/>
          <w:b/>
          <w:sz w:val="20"/>
          <w:szCs w:val="20"/>
        </w:rPr>
      </w:pPr>
      <w:r>
        <w:rPr>
          <w:rFonts w:ascii="Times New Roman" w:hAnsi="Times New Roman"/>
          <w:b/>
          <w:sz w:val="20"/>
          <w:szCs w:val="20"/>
        </w:rPr>
        <w:t>28. a</w:t>
      </w:r>
      <w:r w:rsidR="00724F18">
        <w:rPr>
          <w:rFonts w:ascii="Times New Roman" w:hAnsi="Times New Roman"/>
          <w:b/>
          <w:sz w:val="20"/>
          <w:szCs w:val="20"/>
        </w:rPr>
        <w:t xml:space="preserve">ttēls. </w:t>
      </w:r>
      <w:r w:rsidR="00615C2E">
        <w:rPr>
          <w:rFonts w:ascii="Times New Roman" w:hAnsi="Times New Roman"/>
          <w:b/>
          <w:sz w:val="20"/>
          <w:szCs w:val="20"/>
        </w:rPr>
        <w:t>BAC BTAD pieņemtie lēmumi par administratīvā pārkāpuma procesa lietas uzsākšanu</w:t>
      </w:r>
      <w:r w:rsidR="00615C2E" w:rsidRPr="00F115A6">
        <w:rPr>
          <w:rFonts w:ascii="Times New Roman" w:hAnsi="Times New Roman"/>
          <w:b/>
          <w:sz w:val="20"/>
          <w:szCs w:val="20"/>
        </w:rPr>
        <w:t xml:space="preserve"> </w:t>
      </w:r>
      <w:r w:rsidR="00615C2E">
        <w:rPr>
          <w:rFonts w:ascii="Times New Roman" w:hAnsi="Times New Roman"/>
          <w:b/>
          <w:sz w:val="20"/>
          <w:szCs w:val="20"/>
        </w:rPr>
        <w:t>2024. gadā</w:t>
      </w:r>
    </w:p>
    <w:p w14:paraId="4A146C9C" w14:textId="6873E346" w:rsidR="00615C2E" w:rsidRPr="00724F18" w:rsidRDefault="00724F18" w:rsidP="00724F18">
      <w:pPr>
        <w:jc w:val="both"/>
        <w:rPr>
          <w:rFonts w:ascii="Times New Roman" w:hAnsi="Times New Roman"/>
          <w:sz w:val="20"/>
          <w:szCs w:val="20"/>
        </w:rPr>
      </w:pPr>
      <w:r>
        <w:rPr>
          <w:noProof/>
        </w:rPr>
        <w:drawing>
          <wp:inline distT="0" distB="0" distL="0" distR="0" wp14:anchorId="18108EFB" wp14:editId="2401FEB0">
            <wp:extent cx="6045200" cy="1630680"/>
            <wp:effectExtent l="0" t="0" r="12700" b="7620"/>
            <wp:docPr id="43" name="Chart 43">
              <a:extLst xmlns:a="http://schemas.openxmlformats.org/drawingml/2006/main">
                <a:ext uri="{FF2B5EF4-FFF2-40B4-BE49-F238E27FC236}">
                  <a16:creationId xmlns:a16="http://schemas.microsoft.com/office/drawing/2014/main" id="{BC04F578-8916-4D0F-B721-7B4ACA8549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6D0A5A7" w14:textId="4400A983" w:rsidR="00615C2E" w:rsidRDefault="00724F18" w:rsidP="00615C2E">
      <w:pPr>
        <w:jc w:val="both"/>
        <w:rPr>
          <w:rFonts w:ascii="Times New Roman" w:hAnsi="Times New Roman"/>
          <w:sz w:val="20"/>
          <w:szCs w:val="20"/>
        </w:rPr>
      </w:pPr>
      <w:r>
        <w:rPr>
          <w:rFonts w:ascii="Times New Roman" w:hAnsi="Times New Roman"/>
          <w:sz w:val="20"/>
          <w:szCs w:val="20"/>
        </w:rPr>
        <w:t>A</w:t>
      </w:r>
      <w:r w:rsidR="00615C2E" w:rsidRPr="00C33244">
        <w:rPr>
          <w:rFonts w:ascii="Times New Roman" w:hAnsi="Times New Roman"/>
          <w:sz w:val="20"/>
          <w:szCs w:val="20"/>
        </w:rPr>
        <w:t>vots</w:t>
      </w:r>
      <w:r w:rsidR="00615C2E">
        <w:rPr>
          <w:rFonts w:ascii="Times New Roman" w:hAnsi="Times New Roman"/>
          <w:sz w:val="20"/>
          <w:szCs w:val="20"/>
        </w:rPr>
        <w:t>:</w:t>
      </w:r>
      <w:r w:rsidR="00615C2E" w:rsidRPr="00C33244">
        <w:rPr>
          <w:rFonts w:ascii="Times New Roman" w:hAnsi="Times New Roman"/>
          <w:sz w:val="20"/>
          <w:szCs w:val="20"/>
        </w:rPr>
        <w:t xml:space="preserve"> </w:t>
      </w:r>
      <w:r w:rsidR="00615C2E">
        <w:rPr>
          <w:rFonts w:ascii="Times New Roman" w:hAnsi="Times New Roman"/>
          <w:sz w:val="20"/>
          <w:szCs w:val="20"/>
        </w:rPr>
        <w:t>BAC</w:t>
      </w:r>
    </w:p>
    <w:p w14:paraId="0C125873" w14:textId="0E709AD9" w:rsidR="005E1596" w:rsidRDefault="005E1596" w:rsidP="00C416DA">
      <w:pPr>
        <w:pStyle w:val="NoSpacing"/>
        <w:spacing w:after="120"/>
        <w:ind w:firstLine="720"/>
        <w:jc w:val="both"/>
        <w:rPr>
          <w:rFonts w:ascii="Times New Roman" w:hAnsi="Times New Roman"/>
          <w:sz w:val="24"/>
          <w:szCs w:val="24"/>
        </w:rPr>
      </w:pPr>
      <w:r>
        <w:rPr>
          <w:rFonts w:ascii="Times New Roman" w:hAnsi="Times New Roman"/>
          <w:sz w:val="24"/>
          <w:szCs w:val="24"/>
        </w:rPr>
        <w:lastRenderedPageBreak/>
        <w:t>No 38 lietām uz pārskata sagatavošanas brīdi 4 vēl atr</w:t>
      </w:r>
      <w:r w:rsidR="002E4EB3">
        <w:rPr>
          <w:rFonts w:ascii="Times New Roman" w:hAnsi="Times New Roman"/>
          <w:sz w:val="24"/>
          <w:szCs w:val="24"/>
        </w:rPr>
        <w:t>a</w:t>
      </w:r>
      <w:r>
        <w:rPr>
          <w:rFonts w:ascii="Times New Roman" w:hAnsi="Times New Roman"/>
          <w:sz w:val="24"/>
          <w:szCs w:val="24"/>
        </w:rPr>
        <w:t xml:space="preserve">dās izskatīšanā, 34 </w:t>
      </w:r>
      <w:r w:rsidR="002E4EB3">
        <w:rPr>
          <w:rFonts w:ascii="Times New Roman" w:hAnsi="Times New Roman"/>
          <w:sz w:val="24"/>
          <w:szCs w:val="24"/>
        </w:rPr>
        <w:t xml:space="preserve">lietās tika </w:t>
      </w:r>
      <w:r>
        <w:rPr>
          <w:rFonts w:ascii="Times New Roman" w:hAnsi="Times New Roman"/>
          <w:sz w:val="24"/>
          <w:szCs w:val="24"/>
        </w:rPr>
        <w:t>pieņemti lēmumi</w:t>
      </w:r>
      <w:r w:rsidR="006710C0">
        <w:rPr>
          <w:rFonts w:ascii="Times New Roman" w:hAnsi="Times New Roman"/>
          <w:sz w:val="24"/>
          <w:szCs w:val="24"/>
        </w:rPr>
        <w:t>:</w:t>
      </w:r>
      <w:r w:rsidR="00615C2E" w:rsidRPr="007C75A9">
        <w:rPr>
          <w:rFonts w:ascii="Times New Roman" w:hAnsi="Times New Roman"/>
          <w:sz w:val="24"/>
          <w:szCs w:val="24"/>
        </w:rPr>
        <w:t xml:space="preserve"> 10 lietās tika pieņemts lēmums par administratīvā pārkāpuma procesa izbeigšanu, no tām skolās – 7, pirmsskolas izglītības iestādēs – 2, sporta centrā – 1</w:t>
      </w:r>
      <w:r w:rsidR="005741B4">
        <w:rPr>
          <w:rFonts w:ascii="Times New Roman" w:hAnsi="Times New Roman"/>
          <w:sz w:val="24"/>
          <w:szCs w:val="24"/>
        </w:rPr>
        <w:t xml:space="preserve">; </w:t>
      </w:r>
    </w:p>
    <w:p w14:paraId="1BF45609" w14:textId="7D45BFD4" w:rsidR="00615C2E" w:rsidRDefault="00615C2E" w:rsidP="00C416DA">
      <w:pPr>
        <w:pStyle w:val="NoSpacing"/>
        <w:spacing w:after="120"/>
        <w:ind w:firstLine="720"/>
        <w:jc w:val="both"/>
        <w:rPr>
          <w:rFonts w:ascii="Times New Roman" w:hAnsi="Times New Roman"/>
          <w:sz w:val="24"/>
          <w:szCs w:val="24"/>
        </w:rPr>
      </w:pPr>
      <w:r w:rsidRPr="007C75A9">
        <w:rPr>
          <w:rFonts w:ascii="Times New Roman" w:hAnsi="Times New Roman"/>
          <w:sz w:val="24"/>
          <w:szCs w:val="24"/>
        </w:rPr>
        <w:t xml:space="preserve">24 lietās tika pieņemts lēmums pārkāpumu izdarījušajai personai piemērot sodu – brīdinājumu vai naudas sodu saskaņā ar </w:t>
      </w:r>
      <w:r>
        <w:rPr>
          <w:rFonts w:ascii="Times New Roman" w:hAnsi="Times New Roman"/>
          <w:sz w:val="24"/>
          <w:szCs w:val="24"/>
        </w:rPr>
        <w:t>BTAL</w:t>
      </w:r>
      <w:r w:rsidRPr="007C75A9">
        <w:rPr>
          <w:rFonts w:ascii="Times New Roman" w:hAnsi="Times New Roman"/>
          <w:sz w:val="24"/>
          <w:szCs w:val="24"/>
        </w:rPr>
        <w:t xml:space="preserve"> 81. pantu</w:t>
      </w:r>
      <w:r w:rsidR="005E1596">
        <w:rPr>
          <w:rFonts w:ascii="Times New Roman" w:hAnsi="Times New Roman"/>
          <w:sz w:val="24"/>
          <w:szCs w:val="24"/>
        </w:rPr>
        <w:t xml:space="preserve"> </w:t>
      </w:r>
      <w:r w:rsidR="005E1596" w:rsidRPr="00400429">
        <w:rPr>
          <w:rFonts w:ascii="Times New Roman" w:hAnsi="Times New Roman"/>
          <w:sz w:val="24"/>
          <w:szCs w:val="24"/>
        </w:rPr>
        <w:t xml:space="preserve">(skat. </w:t>
      </w:r>
      <w:r w:rsidR="00C43D34">
        <w:rPr>
          <w:rFonts w:ascii="Times New Roman" w:hAnsi="Times New Roman"/>
          <w:sz w:val="24"/>
          <w:szCs w:val="24"/>
        </w:rPr>
        <w:t>21.</w:t>
      </w:r>
      <w:r w:rsidR="005E1596" w:rsidRPr="00400429">
        <w:rPr>
          <w:rFonts w:ascii="Times New Roman" w:hAnsi="Times New Roman"/>
          <w:sz w:val="24"/>
          <w:szCs w:val="24"/>
        </w:rPr>
        <w:t xml:space="preserve"> tabulu):</w:t>
      </w:r>
      <w:r w:rsidR="005E1596">
        <w:rPr>
          <w:rFonts w:ascii="Times New Roman" w:hAnsi="Times New Roman"/>
          <w:sz w:val="24"/>
          <w:szCs w:val="24"/>
        </w:rPr>
        <w:t xml:space="preserve"> </w:t>
      </w:r>
    </w:p>
    <w:p w14:paraId="6E835C3B" w14:textId="12306B6F" w:rsidR="005E1596" w:rsidRDefault="00615C2E" w:rsidP="00C416DA">
      <w:pPr>
        <w:pStyle w:val="NoSpacing"/>
        <w:numPr>
          <w:ilvl w:val="0"/>
          <w:numId w:val="17"/>
        </w:numPr>
        <w:spacing w:after="120"/>
        <w:jc w:val="both"/>
        <w:rPr>
          <w:rFonts w:ascii="Times New Roman" w:hAnsi="Times New Roman"/>
          <w:color w:val="000000" w:themeColor="text1"/>
          <w:sz w:val="24"/>
          <w:szCs w:val="24"/>
        </w:rPr>
      </w:pPr>
      <w:r w:rsidRPr="007C75A9">
        <w:rPr>
          <w:rFonts w:ascii="Times New Roman" w:hAnsi="Times New Roman"/>
          <w:color w:val="000000" w:themeColor="text1"/>
          <w:sz w:val="24"/>
          <w:szCs w:val="24"/>
        </w:rPr>
        <w:t>9 gadījumos skolas darbiniekiem izteikts brīdinājums (2 – par emocionālu vardarbību pret izglītojamo, bet 7 – par fizisku vardarbību pret izglītojamo). 6 gadījumos skolas darbiniekiem piemērots naudas sods (visi 6 par fizisku vardarbību pret izglītojamo)</w:t>
      </w:r>
      <w:r w:rsidR="005E1596">
        <w:rPr>
          <w:rFonts w:ascii="Times New Roman" w:hAnsi="Times New Roman"/>
          <w:color w:val="000000" w:themeColor="text1"/>
          <w:sz w:val="24"/>
          <w:szCs w:val="24"/>
        </w:rPr>
        <w:t>;</w:t>
      </w:r>
    </w:p>
    <w:p w14:paraId="7E7A9160" w14:textId="77777777" w:rsidR="005E1596" w:rsidRDefault="00615C2E" w:rsidP="00C416DA">
      <w:pPr>
        <w:pStyle w:val="NoSpacing"/>
        <w:numPr>
          <w:ilvl w:val="0"/>
          <w:numId w:val="17"/>
        </w:numPr>
        <w:spacing w:after="120"/>
        <w:jc w:val="both"/>
        <w:rPr>
          <w:rFonts w:ascii="Times New Roman" w:hAnsi="Times New Roman"/>
          <w:color w:val="000000" w:themeColor="text1"/>
          <w:sz w:val="24"/>
          <w:szCs w:val="24"/>
        </w:rPr>
      </w:pPr>
      <w:r w:rsidRPr="005E1596">
        <w:rPr>
          <w:rFonts w:ascii="Times New Roman" w:hAnsi="Times New Roman"/>
          <w:color w:val="000000" w:themeColor="text1"/>
          <w:sz w:val="24"/>
          <w:szCs w:val="24"/>
        </w:rPr>
        <w:t xml:space="preserve"> 4 gadījumos pirmsskolas izglītības iestādes darbiniekiem izteikts brīdinājums (2 par emocionālu vardarbību pret izglītojamo, 2 par fizisku vardarbību pret izglītojamo). 1 gadījumā pirmsskolas izglītības iestādes darbiniekam piemērots naudas sods (par fizisku vardarbību pret izglītojamo)</w:t>
      </w:r>
      <w:r w:rsidR="005E1596">
        <w:rPr>
          <w:rFonts w:ascii="Times New Roman" w:hAnsi="Times New Roman"/>
          <w:color w:val="000000" w:themeColor="text1"/>
          <w:sz w:val="24"/>
          <w:szCs w:val="24"/>
        </w:rPr>
        <w:t>;</w:t>
      </w:r>
    </w:p>
    <w:p w14:paraId="00809053" w14:textId="4677F98D" w:rsidR="005E1596" w:rsidRDefault="00615C2E" w:rsidP="00C416DA">
      <w:pPr>
        <w:pStyle w:val="NoSpacing"/>
        <w:numPr>
          <w:ilvl w:val="0"/>
          <w:numId w:val="17"/>
        </w:numPr>
        <w:spacing w:after="120"/>
        <w:jc w:val="both"/>
        <w:rPr>
          <w:rFonts w:ascii="Times New Roman" w:hAnsi="Times New Roman"/>
          <w:color w:val="000000" w:themeColor="text1"/>
          <w:sz w:val="24"/>
          <w:szCs w:val="24"/>
        </w:rPr>
      </w:pPr>
      <w:r w:rsidRPr="005E1596">
        <w:rPr>
          <w:rFonts w:ascii="Times New Roman" w:hAnsi="Times New Roman"/>
          <w:color w:val="000000" w:themeColor="text1"/>
          <w:sz w:val="24"/>
          <w:szCs w:val="24"/>
        </w:rPr>
        <w:t>1 sporta centra darbiniekam izteikts brīdinājums (par emocionālu vardarbību pret izglītojamo) un 1 sporta centra darbiniekam piemērots naudas sods (par fizisku vardarbību pret izglītojamo)</w:t>
      </w:r>
      <w:r w:rsidR="005E1596">
        <w:rPr>
          <w:rFonts w:ascii="Times New Roman" w:hAnsi="Times New Roman"/>
          <w:color w:val="000000" w:themeColor="text1"/>
          <w:sz w:val="24"/>
          <w:szCs w:val="24"/>
        </w:rPr>
        <w:t>;</w:t>
      </w:r>
    </w:p>
    <w:p w14:paraId="390E2426" w14:textId="2DB6FE3F" w:rsidR="005E1596" w:rsidRDefault="00615C2E" w:rsidP="00C416DA">
      <w:pPr>
        <w:pStyle w:val="NoSpacing"/>
        <w:numPr>
          <w:ilvl w:val="0"/>
          <w:numId w:val="17"/>
        </w:numPr>
        <w:spacing w:after="120"/>
        <w:jc w:val="both"/>
        <w:rPr>
          <w:rFonts w:ascii="Times New Roman" w:hAnsi="Times New Roman"/>
          <w:color w:val="000000" w:themeColor="text1"/>
          <w:sz w:val="24"/>
          <w:szCs w:val="24"/>
        </w:rPr>
      </w:pPr>
      <w:r w:rsidRPr="005E1596">
        <w:rPr>
          <w:rFonts w:ascii="Times New Roman" w:hAnsi="Times New Roman"/>
          <w:color w:val="000000" w:themeColor="text1"/>
          <w:sz w:val="24"/>
          <w:szCs w:val="24"/>
        </w:rPr>
        <w:t>No uzsāktajām administratīvo pārkāpumu lietām 1 ārpusģimenes aprūpes iestādes darbiniekam piemērots naudas sods (par fizisku vardarbību pret izglītojamo)</w:t>
      </w:r>
      <w:r w:rsidR="005E1596">
        <w:rPr>
          <w:rFonts w:ascii="Times New Roman" w:hAnsi="Times New Roman"/>
          <w:color w:val="000000" w:themeColor="text1"/>
          <w:sz w:val="24"/>
          <w:szCs w:val="24"/>
        </w:rPr>
        <w:t>;</w:t>
      </w:r>
    </w:p>
    <w:p w14:paraId="7D221E41" w14:textId="1F48706F" w:rsidR="00615C2E" w:rsidRPr="005E1596" w:rsidRDefault="00615C2E" w:rsidP="00C416DA">
      <w:pPr>
        <w:pStyle w:val="NoSpacing"/>
        <w:numPr>
          <w:ilvl w:val="0"/>
          <w:numId w:val="17"/>
        </w:numPr>
        <w:spacing w:after="120"/>
        <w:jc w:val="both"/>
        <w:rPr>
          <w:rFonts w:ascii="Times New Roman" w:hAnsi="Times New Roman"/>
          <w:color w:val="000000" w:themeColor="text1"/>
          <w:sz w:val="24"/>
          <w:szCs w:val="24"/>
        </w:rPr>
      </w:pPr>
      <w:r w:rsidRPr="005E1596">
        <w:rPr>
          <w:rFonts w:ascii="Times New Roman" w:hAnsi="Times New Roman"/>
          <w:color w:val="000000" w:themeColor="text1"/>
          <w:sz w:val="24"/>
          <w:szCs w:val="24"/>
        </w:rPr>
        <w:t>1 pašvaldības darbiniekam izteikts brīdinājums (par fizisku vardarbību pret izglītojamo).</w:t>
      </w:r>
    </w:p>
    <w:p w14:paraId="251E92A8" w14:textId="5BA82F76" w:rsidR="00615C2E" w:rsidRDefault="00C43D34" w:rsidP="00624EE7">
      <w:pPr>
        <w:pStyle w:val="NoSpacing"/>
        <w:spacing w:line="276" w:lineRule="auto"/>
        <w:jc w:val="right"/>
        <w:rPr>
          <w:rFonts w:ascii="Times New Roman" w:hAnsi="Times New Roman"/>
          <w:b/>
          <w:sz w:val="20"/>
          <w:szCs w:val="20"/>
        </w:rPr>
      </w:pPr>
      <w:r>
        <w:rPr>
          <w:rFonts w:ascii="Times New Roman" w:hAnsi="Times New Roman"/>
          <w:b/>
          <w:sz w:val="20"/>
          <w:szCs w:val="20"/>
        </w:rPr>
        <w:t>21</w:t>
      </w:r>
      <w:r w:rsidR="008B43E0">
        <w:rPr>
          <w:rFonts w:ascii="Times New Roman" w:hAnsi="Times New Roman"/>
          <w:b/>
          <w:sz w:val="20"/>
          <w:szCs w:val="20"/>
        </w:rPr>
        <w:t xml:space="preserve">. </w:t>
      </w:r>
      <w:r w:rsidR="005E1596">
        <w:rPr>
          <w:rFonts w:ascii="Times New Roman" w:hAnsi="Times New Roman"/>
          <w:b/>
          <w:sz w:val="20"/>
          <w:szCs w:val="20"/>
        </w:rPr>
        <w:t xml:space="preserve">tabula: </w:t>
      </w:r>
      <w:r w:rsidR="00615C2E">
        <w:rPr>
          <w:rFonts w:ascii="Times New Roman" w:hAnsi="Times New Roman"/>
          <w:b/>
          <w:sz w:val="20"/>
          <w:szCs w:val="20"/>
        </w:rPr>
        <w:t xml:space="preserve">BAC BTAD </w:t>
      </w:r>
      <w:r w:rsidR="00615C2E" w:rsidRPr="004566B9">
        <w:rPr>
          <w:rFonts w:ascii="Times New Roman" w:hAnsi="Times New Roman"/>
          <w:b/>
          <w:sz w:val="20"/>
          <w:szCs w:val="20"/>
        </w:rPr>
        <w:t xml:space="preserve">administratīvā </w:t>
      </w:r>
      <w:r w:rsidR="00615C2E">
        <w:rPr>
          <w:rFonts w:ascii="Times New Roman" w:hAnsi="Times New Roman"/>
          <w:b/>
          <w:sz w:val="20"/>
          <w:szCs w:val="20"/>
        </w:rPr>
        <w:t>pārkāpuma lietas</w:t>
      </w:r>
      <w:r w:rsidR="00615C2E" w:rsidRPr="004566B9">
        <w:rPr>
          <w:rFonts w:ascii="Times New Roman" w:hAnsi="Times New Roman"/>
          <w:b/>
          <w:sz w:val="20"/>
          <w:szCs w:val="20"/>
        </w:rPr>
        <w:t xml:space="preserve">  20</w:t>
      </w:r>
      <w:r w:rsidR="00615C2E">
        <w:rPr>
          <w:rFonts w:ascii="Times New Roman" w:hAnsi="Times New Roman"/>
          <w:b/>
          <w:sz w:val="20"/>
          <w:szCs w:val="20"/>
        </w:rPr>
        <w:t>24</w:t>
      </w:r>
      <w:r w:rsidR="00615C2E" w:rsidRPr="004566B9">
        <w:rPr>
          <w:rFonts w:ascii="Times New Roman" w:hAnsi="Times New Roman"/>
          <w:b/>
          <w:sz w:val="20"/>
          <w:szCs w:val="20"/>
        </w:rPr>
        <w:t>.</w:t>
      </w:r>
      <w:r w:rsidR="00615C2E">
        <w:rPr>
          <w:rFonts w:ascii="Times New Roman" w:hAnsi="Times New Roman"/>
          <w:b/>
          <w:sz w:val="20"/>
          <w:szCs w:val="20"/>
        </w:rPr>
        <w:t xml:space="preserve"> </w:t>
      </w:r>
      <w:r w:rsidR="00615C2E" w:rsidRPr="004566B9">
        <w:rPr>
          <w:rFonts w:ascii="Times New Roman" w:hAnsi="Times New Roman"/>
          <w:b/>
          <w:sz w:val="20"/>
          <w:szCs w:val="20"/>
        </w:rPr>
        <w:t>gadā</w:t>
      </w:r>
    </w:p>
    <w:tbl>
      <w:tblPr>
        <w:tblStyle w:val="TableGrid"/>
        <w:tblW w:w="8828" w:type="dxa"/>
        <w:tblInd w:w="665" w:type="dxa"/>
        <w:tblLook w:val="04A0" w:firstRow="1" w:lastRow="0" w:firstColumn="1" w:lastColumn="0" w:noHBand="0" w:noVBand="1"/>
      </w:tblPr>
      <w:tblGrid>
        <w:gridCol w:w="4315"/>
        <w:gridCol w:w="4513"/>
      </w:tblGrid>
      <w:tr w:rsidR="00615C2E" w14:paraId="4FF72510" w14:textId="77777777" w:rsidTr="00833505">
        <w:tc>
          <w:tcPr>
            <w:tcW w:w="4315" w:type="dxa"/>
          </w:tcPr>
          <w:p w14:paraId="3EDB8D25" w14:textId="77777777" w:rsidR="00615C2E" w:rsidRPr="00A36EEC" w:rsidRDefault="00615C2E" w:rsidP="00F94DFD">
            <w:pPr>
              <w:pStyle w:val="NoSpacing"/>
              <w:spacing w:line="276" w:lineRule="auto"/>
              <w:jc w:val="center"/>
              <w:rPr>
                <w:rFonts w:ascii="Times New Roman" w:hAnsi="Times New Roman"/>
                <w:bCs/>
                <w:sz w:val="20"/>
                <w:szCs w:val="20"/>
              </w:rPr>
            </w:pPr>
            <w:r w:rsidRPr="00A36EEC">
              <w:rPr>
                <w:rFonts w:ascii="Times New Roman" w:hAnsi="Times New Roman"/>
                <w:bCs/>
                <w:sz w:val="20"/>
                <w:szCs w:val="20"/>
              </w:rPr>
              <w:t>Brīdinājums</w:t>
            </w:r>
          </w:p>
        </w:tc>
        <w:tc>
          <w:tcPr>
            <w:tcW w:w="4513" w:type="dxa"/>
          </w:tcPr>
          <w:p w14:paraId="07C29C69" w14:textId="77777777" w:rsidR="00615C2E" w:rsidRPr="00A36EEC" w:rsidRDefault="00615C2E" w:rsidP="00F94DFD">
            <w:pPr>
              <w:pStyle w:val="NoSpacing"/>
              <w:spacing w:line="276" w:lineRule="auto"/>
              <w:jc w:val="center"/>
              <w:rPr>
                <w:rFonts w:ascii="Times New Roman" w:hAnsi="Times New Roman"/>
                <w:bCs/>
                <w:sz w:val="20"/>
                <w:szCs w:val="20"/>
              </w:rPr>
            </w:pPr>
            <w:r w:rsidRPr="00A36EEC">
              <w:rPr>
                <w:rFonts w:ascii="Times New Roman" w:hAnsi="Times New Roman"/>
                <w:bCs/>
                <w:sz w:val="20"/>
                <w:szCs w:val="20"/>
              </w:rPr>
              <w:t>Naudas sods</w:t>
            </w:r>
          </w:p>
        </w:tc>
      </w:tr>
      <w:tr w:rsidR="00615C2E" w14:paraId="4B317741" w14:textId="77777777" w:rsidTr="00833505">
        <w:tc>
          <w:tcPr>
            <w:tcW w:w="4315" w:type="dxa"/>
          </w:tcPr>
          <w:p w14:paraId="5755A423" w14:textId="77777777" w:rsidR="00615C2E" w:rsidRPr="00A36EEC" w:rsidRDefault="00615C2E" w:rsidP="00F94DFD">
            <w:pPr>
              <w:pStyle w:val="NoSpacing"/>
              <w:spacing w:line="276" w:lineRule="auto"/>
              <w:jc w:val="center"/>
              <w:rPr>
                <w:rFonts w:ascii="Times New Roman" w:hAnsi="Times New Roman"/>
                <w:b/>
                <w:sz w:val="20"/>
                <w:szCs w:val="20"/>
              </w:rPr>
            </w:pPr>
            <w:r w:rsidRPr="00A36EEC">
              <w:rPr>
                <w:rFonts w:ascii="Times New Roman" w:hAnsi="Times New Roman"/>
                <w:b/>
                <w:sz w:val="20"/>
                <w:szCs w:val="20"/>
              </w:rPr>
              <w:t>15</w:t>
            </w:r>
          </w:p>
        </w:tc>
        <w:tc>
          <w:tcPr>
            <w:tcW w:w="4513" w:type="dxa"/>
          </w:tcPr>
          <w:p w14:paraId="0B86BDF1" w14:textId="77777777" w:rsidR="00615C2E" w:rsidRPr="00A36EEC" w:rsidRDefault="00615C2E" w:rsidP="00F94DFD">
            <w:pPr>
              <w:pStyle w:val="NoSpacing"/>
              <w:spacing w:line="276" w:lineRule="auto"/>
              <w:jc w:val="center"/>
              <w:rPr>
                <w:rFonts w:ascii="Times New Roman" w:hAnsi="Times New Roman"/>
                <w:b/>
                <w:sz w:val="20"/>
                <w:szCs w:val="20"/>
              </w:rPr>
            </w:pPr>
            <w:r w:rsidRPr="00A36EEC">
              <w:rPr>
                <w:rFonts w:ascii="Times New Roman" w:hAnsi="Times New Roman"/>
                <w:b/>
                <w:sz w:val="20"/>
                <w:szCs w:val="20"/>
              </w:rPr>
              <w:t>9</w:t>
            </w:r>
          </w:p>
        </w:tc>
      </w:tr>
      <w:tr w:rsidR="00615C2E" w14:paraId="5BA1EEAD" w14:textId="77777777" w:rsidTr="00833505">
        <w:tc>
          <w:tcPr>
            <w:tcW w:w="4315" w:type="dxa"/>
          </w:tcPr>
          <w:p w14:paraId="43B8D500" w14:textId="77777777" w:rsidR="00615C2E" w:rsidRPr="00A36EEC" w:rsidRDefault="00615C2E" w:rsidP="00F94DFD">
            <w:pPr>
              <w:pStyle w:val="NoSpacing"/>
              <w:spacing w:line="276" w:lineRule="auto"/>
              <w:jc w:val="both"/>
              <w:rPr>
                <w:rFonts w:ascii="Times New Roman" w:hAnsi="Times New Roman"/>
                <w:bCs/>
                <w:sz w:val="20"/>
                <w:szCs w:val="20"/>
              </w:rPr>
            </w:pPr>
            <w:r w:rsidRPr="00A36EEC">
              <w:rPr>
                <w:rFonts w:ascii="Times New Roman" w:hAnsi="Times New Roman"/>
                <w:b/>
                <w:sz w:val="20"/>
                <w:szCs w:val="20"/>
              </w:rPr>
              <w:t>9</w:t>
            </w:r>
            <w:r w:rsidRPr="00A36EEC">
              <w:rPr>
                <w:rFonts w:ascii="Times New Roman" w:hAnsi="Times New Roman"/>
                <w:bCs/>
                <w:sz w:val="20"/>
                <w:szCs w:val="20"/>
              </w:rPr>
              <w:t xml:space="preserve"> – skolas darbiniekiem </w:t>
            </w:r>
          </w:p>
          <w:p w14:paraId="24D0396B" w14:textId="77777777" w:rsidR="00615C2E" w:rsidRPr="00A36EEC" w:rsidRDefault="00615C2E" w:rsidP="00F94DFD">
            <w:pPr>
              <w:pStyle w:val="NoSpacing"/>
              <w:spacing w:line="276" w:lineRule="auto"/>
              <w:jc w:val="both"/>
              <w:rPr>
                <w:rFonts w:ascii="Times New Roman" w:hAnsi="Times New Roman"/>
                <w:bCs/>
                <w:iCs/>
                <w:sz w:val="20"/>
                <w:szCs w:val="20"/>
              </w:rPr>
            </w:pPr>
            <w:r w:rsidRPr="00A36EEC">
              <w:rPr>
                <w:rFonts w:ascii="Times New Roman" w:hAnsi="Times New Roman"/>
                <w:bCs/>
                <w:iCs/>
                <w:sz w:val="20"/>
                <w:szCs w:val="20"/>
              </w:rPr>
              <w:t>(2 – emocionāla vardarbība, 7 – fiziska vardarbība)</w:t>
            </w:r>
          </w:p>
          <w:p w14:paraId="63377E3C" w14:textId="77777777" w:rsidR="00615C2E" w:rsidRPr="00A36EEC" w:rsidRDefault="00615C2E" w:rsidP="00F94DFD">
            <w:pPr>
              <w:pStyle w:val="NoSpacing"/>
              <w:spacing w:line="276" w:lineRule="auto"/>
              <w:jc w:val="both"/>
              <w:rPr>
                <w:rFonts w:ascii="Times New Roman" w:hAnsi="Times New Roman"/>
                <w:bCs/>
                <w:iCs/>
                <w:sz w:val="20"/>
                <w:szCs w:val="20"/>
              </w:rPr>
            </w:pPr>
            <w:r w:rsidRPr="00A36EEC">
              <w:rPr>
                <w:rFonts w:ascii="Times New Roman" w:hAnsi="Times New Roman"/>
                <w:b/>
                <w:iCs/>
                <w:sz w:val="20"/>
                <w:szCs w:val="20"/>
              </w:rPr>
              <w:t xml:space="preserve">4 </w:t>
            </w:r>
            <w:r w:rsidRPr="00A36EEC">
              <w:rPr>
                <w:rFonts w:ascii="Times New Roman" w:hAnsi="Times New Roman"/>
                <w:bCs/>
                <w:iCs/>
                <w:sz w:val="20"/>
                <w:szCs w:val="20"/>
              </w:rPr>
              <w:t>– pirmsskolas izglītības iestādes darbiniekam</w:t>
            </w:r>
          </w:p>
          <w:p w14:paraId="62F29EC2" w14:textId="77777777" w:rsidR="00615C2E" w:rsidRPr="00A36EEC" w:rsidRDefault="00615C2E" w:rsidP="00F94DFD">
            <w:pPr>
              <w:pStyle w:val="NoSpacing"/>
              <w:spacing w:line="276" w:lineRule="auto"/>
              <w:jc w:val="both"/>
              <w:rPr>
                <w:rFonts w:ascii="Times New Roman" w:hAnsi="Times New Roman"/>
                <w:bCs/>
                <w:iCs/>
                <w:sz w:val="20"/>
                <w:szCs w:val="20"/>
              </w:rPr>
            </w:pPr>
            <w:r w:rsidRPr="00A36EEC">
              <w:rPr>
                <w:rFonts w:ascii="Times New Roman" w:hAnsi="Times New Roman"/>
                <w:bCs/>
                <w:iCs/>
                <w:sz w:val="20"/>
                <w:szCs w:val="20"/>
              </w:rPr>
              <w:t>(2 – emocionāla vardarbība, 2- fiziska vardarbība)</w:t>
            </w:r>
          </w:p>
          <w:p w14:paraId="10C165F3" w14:textId="77777777" w:rsidR="00615C2E" w:rsidRPr="00A36EEC" w:rsidRDefault="00615C2E" w:rsidP="00F94DFD">
            <w:pPr>
              <w:pStyle w:val="NoSpacing"/>
              <w:spacing w:line="276" w:lineRule="auto"/>
              <w:jc w:val="both"/>
              <w:rPr>
                <w:rFonts w:ascii="Times New Roman" w:hAnsi="Times New Roman"/>
                <w:bCs/>
                <w:iCs/>
                <w:sz w:val="20"/>
                <w:szCs w:val="20"/>
              </w:rPr>
            </w:pPr>
            <w:r w:rsidRPr="00A36EEC">
              <w:rPr>
                <w:rFonts w:ascii="Times New Roman" w:hAnsi="Times New Roman"/>
                <w:b/>
                <w:iCs/>
                <w:sz w:val="20"/>
                <w:szCs w:val="20"/>
              </w:rPr>
              <w:t>1</w:t>
            </w:r>
            <w:r w:rsidRPr="00A36EEC">
              <w:rPr>
                <w:rFonts w:ascii="Times New Roman" w:hAnsi="Times New Roman"/>
                <w:bCs/>
                <w:iCs/>
                <w:sz w:val="20"/>
                <w:szCs w:val="20"/>
              </w:rPr>
              <w:t xml:space="preserve"> – sporta centra darbiniekam</w:t>
            </w:r>
          </w:p>
          <w:p w14:paraId="6670DD36" w14:textId="77777777" w:rsidR="00615C2E" w:rsidRPr="00A36EEC" w:rsidRDefault="00615C2E" w:rsidP="00F94DFD">
            <w:pPr>
              <w:pStyle w:val="NoSpacing"/>
              <w:spacing w:line="276" w:lineRule="auto"/>
              <w:jc w:val="both"/>
              <w:rPr>
                <w:rFonts w:ascii="Times New Roman" w:hAnsi="Times New Roman"/>
                <w:bCs/>
                <w:iCs/>
                <w:sz w:val="20"/>
                <w:szCs w:val="20"/>
              </w:rPr>
            </w:pPr>
            <w:r w:rsidRPr="00A36EEC">
              <w:rPr>
                <w:rFonts w:ascii="Times New Roman" w:hAnsi="Times New Roman"/>
                <w:bCs/>
                <w:iCs/>
                <w:sz w:val="20"/>
                <w:szCs w:val="20"/>
              </w:rPr>
              <w:t>(emocionāla vardarbība)</w:t>
            </w:r>
          </w:p>
          <w:p w14:paraId="12E35AD4" w14:textId="0FAD6C1B" w:rsidR="00615C2E" w:rsidRPr="00A36EEC" w:rsidRDefault="00615C2E" w:rsidP="00F94DFD">
            <w:pPr>
              <w:pStyle w:val="NoSpacing"/>
              <w:spacing w:line="276" w:lineRule="auto"/>
              <w:jc w:val="both"/>
              <w:rPr>
                <w:rFonts w:ascii="Times New Roman" w:hAnsi="Times New Roman"/>
                <w:bCs/>
                <w:sz w:val="20"/>
                <w:szCs w:val="20"/>
              </w:rPr>
            </w:pPr>
            <w:r w:rsidRPr="00A36EEC">
              <w:rPr>
                <w:rFonts w:ascii="Times New Roman" w:hAnsi="Times New Roman"/>
                <w:b/>
                <w:sz w:val="20"/>
                <w:szCs w:val="20"/>
              </w:rPr>
              <w:t>1</w:t>
            </w:r>
            <w:r w:rsidRPr="00A36EEC">
              <w:rPr>
                <w:rFonts w:ascii="Times New Roman" w:hAnsi="Times New Roman"/>
                <w:bCs/>
                <w:sz w:val="20"/>
                <w:szCs w:val="20"/>
              </w:rPr>
              <w:t xml:space="preserve"> – pašvaldības darbiniek</w:t>
            </w:r>
            <w:r w:rsidR="005E3A91">
              <w:rPr>
                <w:rFonts w:ascii="Times New Roman" w:hAnsi="Times New Roman"/>
                <w:bCs/>
                <w:sz w:val="20"/>
                <w:szCs w:val="20"/>
              </w:rPr>
              <w:t>a</w:t>
            </w:r>
            <w:r w:rsidRPr="00A36EEC">
              <w:rPr>
                <w:rFonts w:ascii="Times New Roman" w:hAnsi="Times New Roman"/>
                <w:bCs/>
                <w:sz w:val="20"/>
                <w:szCs w:val="20"/>
              </w:rPr>
              <w:t>m (deju kolektīva vadītājam)</w:t>
            </w:r>
          </w:p>
          <w:p w14:paraId="3720344F" w14:textId="77777777" w:rsidR="00615C2E" w:rsidRPr="00A36EEC" w:rsidRDefault="00615C2E" w:rsidP="00F94DFD">
            <w:pPr>
              <w:pStyle w:val="NoSpacing"/>
              <w:spacing w:line="276" w:lineRule="auto"/>
              <w:jc w:val="both"/>
              <w:rPr>
                <w:rFonts w:ascii="Times New Roman" w:hAnsi="Times New Roman"/>
                <w:bCs/>
                <w:iCs/>
                <w:sz w:val="20"/>
                <w:szCs w:val="20"/>
              </w:rPr>
            </w:pPr>
            <w:r w:rsidRPr="00A36EEC">
              <w:rPr>
                <w:rFonts w:ascii="Times New Roman" w:hAnsi="Times New Roman"/>
                <w:bCs/>
                <w:iCs/>
                <w:sz w:val="20"/>
                <w:szCs w:val="20"/>
              </w:rPr>
              <w:t>(fiziska vardarbība)</w:t>
            </w:r>
          </w:p>
        </w:tc>
        <w:tc>
          <w:tcPr>
            <w:tcW w:w="4513" w:type="dxa"/>
          </w:tcPr>
          <w:p w14:paraId="69838480" w14:textId="77777777" w:rsidR="00615C2E" w:rsidRPr="00A36EEC" w:rsidRDefault="00615C2E" w:rsidP="00F94DFD">
            <w:pPr>
              <w:pStyle w:val="NoSpacing"/>
              <w:spacing w:line="276" w:lineRule="auto"/>
              <w:jc w:val="both"/>
              <w:rPr>
                <w:rFonts w:ascii="Times New Roman" w:hAnsi="Times New Roman"/>
                <w:bCs/>
                <w:sz w:val="20"/>
                <w:szCs w:val="20"/>
              </w:rPr>
            </w:pPr>
            <w:r w:rsidRPr="00A36EEC">
              <w:rPr>
                <w:rFonts w:ascii="Times New Roman" w:hAnsi="Times New Roman"/>
                <w:b/>
                <w:sz w:val="20"/>
                <w:szCs w:val="20"/>
              </w:rPr>
              <w:t>6</w:t>
            </w:r>
            <w:r w:rsidRPr="00A36EEC">
              <w:rPr>
                <w:rFonts w:ascii="Times New Roman" w:hAnsi="Times New Roman"/>
                <w:bCs/>
                <w:sz w:val="20"/>
                <w:szCs w:val="20"/>
              </w:rPr>
              <w:t xml:space="preserve"> – skolas darbiniekiem</w:t>
            </w:r>
          </w:p>
          <w:p w14:paraId="757F1F7A" w14:textId="77777777" w:rsidR="00615C2E" w:rsidRPr="00A36EEC" w:rsidRDefault="00615C2E" w:rsidP="00F94DFD">
            <w:pPr>
              <w:pStyle w:val="NoSpacing"/>
              <w:spacing w:line="276" w:lineRule="auto"/>
              <w:jc w:val="both"/>
              <w:rPr>
                <w:rFonts w:ascii="Times New Roman" w:hAnsi="Times New Roman"/>
                <w:bCs/>
                <w:iCs/>
                <w:sz w:val="20"/>
                <w:szCs w:val="20"/>
              </w:rPr>
            </w:pPr>
            <w:r w:rsidRPr="00A36EEC">
              <w:rPr>
                <w:rFonts w:ascii="Times New Roman" w:hAnsi="Times New Roman"/>
                <w:bCs/>
                <w:iCs/>
                <w:sz w:val="20"/>
                <w:szCs w:val="20"/>
              </w:rPr>
              <w:t>(6 – fiziska vardarbība)</w:t>
            </w:r>
          </w:p>
          <w:p w14:paraId="28E78AA0" w14:textId="77777777" w:rsidR="00615C2E" w:rsidRPr="00A36EEC" w:rsidRDefault="00615C2E" w:rsidP="00F94DFD">
            <w:pPr>
              <w:pStyle w:val="NoSpacing"/>
              <w:spacing w:line="276" w:lineRule="auto"/>
              <w:jc w:val="both"/>
              <w:rPr>
                <w:rFonts w:ascii="Times New Roman" w:hAnsi="Times New Roman"/>
                <w:bCs/>
                <w:sz w:val="20"/>
                <w:szCs w:val="20"/>
              </w:rPr>
            </w:pPr>
            <w:r w:rsidRPr="00A36EEC">
              <w:rPr>
                <w:rFonts w:ascii="Times New Roman" w:hAnsi="Times New Roman"/>
                <w:b/>
                <w:sz w:val="20"/>
                <w:szCs w:val="20"/>
              </w:rPr>
              <w:t>1</w:t>
            </w:r>
            <w:r w:rsidRPr="00A36EEC">
              <w:rPr>
                <w:rFonts w:ascii="Times New Roman" w:hAnsi="Times New Roman"/>
                <w:bCs/>
                <w:sz w:val="20"/>
                <w:szCs w:val="20"/>
              </w:rPr>
              <w:t xml:space="preserve"> – pirmsskolas izglītības iestādes darbiniekam</w:t>
            </w:r>
          </w:p>
          <w:p w14:paraId="55BDE6FA" w14:textId="77777777" w:rsidR="00615C2E" w:rsidRPr="00A36EEC" w:rsidRDefault="00615C2E" w:rsidP="00F94DFD">
            <w:pPr>
              <w:pStyle w:val="NoSpacing"/>
              <w:spacing w:line="276" w:lineRule="auto"/>
              <w:jc w:val="both"/>
              <w:rPr>
                <w:rFonts w:ascii="Times New Roman" w:hAnsi="Times New Roman"/>
                <w:bCs/>
                <w:iCs/>
                <w:sz w:val="20"/>
                <w:szCs w:val="20"/>
              </w:rPr>
            </w:pPr>
            <w:r w:rsidRPr="00A36EEC">
              <w:rPr>
                <w:rFonts w:ascii="Times New Roman" w:hAnsi="Times New Roman"/>
                <w:bCs/>
                <w:iCs/>
                <w:sz w:val="20"/>
                <w:szCs w:val="20"/>
              </w:rPr>
              <w:t>(fiziska vardarbība)</w:t>
            </w:r>
          </w:p>
          <w:p w14:paraId="7152F044" w14:textId="77777777" w:rsidR="00615C2E" w:rsidRPr="00A36EEC" w:rsidRDefault="00615C2E" w:rsidP="00F94DFD">
            <w:pPr>
              <w:pStyle w:val="NoSpacing"/>
              <w:spacing w:line="276" w:lineRule="auto"/>
              <w:jc w:val="both"/>
              <w:rPr>
                <w:rFonts w:ascii="Times New Roman" w:hAnsi="Times New Roman"/>
                <w:bCs/>
                <w:iCs/>
                <w:sz w:val="20"/>
                <w:szCs w:val="20"/>
              </w:rPr>
            </w:pPr>
            <w:r w:rsidRPr="00A36EEC">
              <w:rPr>
                <w:rFonts w:ascii="Times New Roman" w:hAnsi="Times New Roman"/>
                <w:b/>
                <w:iCs/>
                <w:sz w:val="20"/>
                <w:szCs w:val="20"/>
              </w:rPr>
              <w:t>1</w:t>
            </w:r>
            <w:r w:rsidRPr="00A36EEC">
              <w:rPr>
                <w:rFonts w:ascii="Times New Roman" w:hAnsi="Times New Roman"/>
                <w:bCs/>
                <w:iCs/>
                <w:sz w:val="20"/>
                <w:szCs w:val="20"/>
              </w:rPr>
              <w:t xml:space="preserve"> – sporta centra darbiniekam</w:t>
            </w:r>
          </w:p>
          <w:p w14:paraId="15D84CAD" w14:textId="77777777" w:rsidR="00615C2E" w:rsidRPr="00A36EEC" w:rsidRDefault="00615C2E" w:rsidP="00F94DFD">
            <w:pPr>
              <w:pStyle w:val="NoSpacing"/>
              <w:spacing w:line="276" w:lineRule="auto"/>
              <w:jc w:val="both"/>
              <w:rPr>
                <w:rFonts w:ascii="Times New Roman" w:hAnsi="Times New Roman"/>
                <w:bCs/>
                <w:iCs/>
                <w:sz w:val="20"/>
                <w:szCs w:val="20"/>
              </w:rPr>
            </w:pPr>
            <w:r w:rsidRPr="00A36EEC">
              <w:rPr>
                <w:rFonts w:ascii="Times New Roman" w:hAnsi="Times New Roman"/>
                <w:bCs/>
                <w:iCs/>
                <w:sz w:val="20"/>
                <w:szCs w:val="20"/>
              </w:rPr>
              <w:t>(fiziska vardarbība)</w:t>
            </w:r>
          </w:p>
          <w:p w14:paraId="260258F3" w14:textId="77777777" w:rsidR="00615C2E" w:rsidRPr="00A36EEC" w:rsidRDefault="00615C2E" w:rsidP="00F94DFD">
            <w:pPr>
              <w:pStyle w:val="NoSpacing"/>
              <w:spacing w:line="276" w:lineRule="auto"/>
              <w:jc w:val="both"/>
              <w:rPr>
                <w:rFonts w:ascii="Times New Roman" w:hAnsi="Times New Roman"/>
                <w:bCs/>
                <w:sz w:val="20"/>
                <w:szCs w:val="20"/>
              </w:rPr>
            </w:pPr>
            <w:r w:rsidRPr="00A36EEC">
              <w:rPr>
                <w:rFonts w:ascii="Times New Roman" w:hAnsi="Times New Roman"/>
                <w:b/>
                <w:sz w:val="20"/>
                <w:szCs w:val="20"/>
              </w:rPr>
              <w:t>1</w:t>
            </w:r>
            <w:r w:rsidRPr="00A36EEC">
              <w:rPr>
                <w:rFonts w:ascii="Times New Roman" w:hAnsi="Times New Roman"/>
                <w:bCs/>
                <w:sz w:val="20"/>
                <w:szCs w:val="20"/>
              </w:rPr>
              <w:t xml:space="preserve"> – ārpusģimenes aprūpes iestādes darbiniekam</w:t>
            </w:r>
          </w:p>
          <w:p w14:paraId="431B1C6C" w14:textId="77777777" w:rsidR="00615C2E" w:rsidRPr="00A36EEC" w:rsidRDefault="00615C2E" w:rsidP="00F94DFD">
            <w:pPr>
              <w:pStyle w:val="NoSpacing"/>
              <w:spacing w:line="276" w:lineRule="auto"/>
              <w:jc w:val="both"/>
              <w:rPr>
                <w:rFonts w:ascii="Times New Roman" w:hAnsi="Times New Roman"/>
                <w:bCs/>
                <w:iCs/>
                <w:sz w:val="20"/>
                <w:szCs w:val="20"/>
              </w:rPr>
            </w:pPr>
            <w:r w:rsidRPr="00A36EEC">
              <w:rPr>
                <w:rFonts w:ascii="Times New Roman" w:hAnsi="Times New Roman"/>
                <w:bCs/>
                <w:iCs/>
                <w:sz w:val="20"/>
                <w:szCs w:val="20"/>
              </w:rPr>
              <w:t>(fiziska vardarbība)</w:t>
            </w:r>
          </w:p>
          <w:p w14:paraId="021E3347" w14:textId="77777777" w:rsidR="00615C2E" w:rsidRPr="00A36EEC" w:rsidRDefault="00615C2E" w:rsidP="00F94DFD">
            <w:pPr>
              <w:pStyle w:val="NoSpacing"/>
              <w:spacing w:line="276" w:lineRule="auto"/>
              <w:jc w:val="both"/>
              <w:rPr>
                <w:rFonts w:ascii="Times New Roman" w:hAnsi="Times New Roman"/>
                <w:bCs/>
                <w:iCs/>
                <w:sz w:val="20"/>
                <w:szCs w:val="20"/>
              </w:rPr>
            </w:pPr>
          </w:p>
        </w:tc>
      </w:tr>
    </w:tbl>
    <w:p w14:paraId="6E4E526A" w14:textId="77777777" w:rsidR="00615C2E" w:rsidRPr="007C75A9" w:rsidRDefault="00615C2E" w:rsidP="00615C2E">
      <w:pPr>
        <w:jc w:val="both"/>
        <w:rPr>
          <w:rFonts w:ascii="Times New Roman" w:hAnsi="Times New Roman"/>
          <w:sz w:val="20"/>
          <w:szCs w:val="20"/>
        </w:rPr>
      </w:pPr>
      <w:r w:rsidRPr="00C33244">
        <w:rPr>
          <w:rFonts w:ascii="Times New Roman" w:hAnsi="Times New Roman"/>
          <w:sz w:val="20"/>
          <w:szCs w:val="20"/>
        </w:rPr>
        <w:t>Avots</w:t>
      </w:r>
      <w:r>
        <w:rPr>
          <w:rFonts w:ascii="Times New Roman" w:hAnsi="Times New Roman"/>
          <w:sz w:val="20"/>
          <w:szCs w:val="20"/>
        </w:rPr>
        <w:t>:</w:t>
      </w:r>
      <w:r w:rsidRPr="00C33244">
        <w:rPr>
          <w:rFonts w:ascii="Times New Roman" w:hAnsi="Times New Roman"/>
          <w:sz w:val="20"/>
          <w:szCs w:val="20"/>
        </w:rPr>
        <w:t xml:space="preserve"> </w:t>
      </w:r>
      <w:r>
        <w:rPr>
          <w:rFonts w:ascii="Times New Roman" w:hAnsi="Times New Roman"/>
          <w:sz w:val="20"/>
          <w:szCs w:val="20"/>
        </w:rPr>
        <w:t>BAC</w:t>
      </w:r>
    </w:p>
    <w:p w14:paraId="4DBCAF1B" w14:textId="284F0BB6" w:rsidR="00615C2E" w:rsidRPr="00B44CFF" w:rsidRDefault="000854EE" w:rsidP="00ED7EB2">
      <w:pPr>
        <w:pStyle w:val="NoSpacing"/>
        <w:spacing w:after="120"/>
        <w:ind w:firstLine="720"/>
        <w:jc w:val="both"/>
        <w:rPr>
          <w:rFonts w:ascii="Times New Roman" w:hAnsi="Times New Roman"/>
          <w:bCs/>
          <w:sz w:val="24"/>
          <w:szCs w:val="24"/>
        </w:rPr>
      </w:pPr>
      <w:r>
        <w:rPr>
          <w:rFonts w:ascii="Times New Roman" w:hAnsi="Times New Roman"/>
          <w:color w:val="000000" w:themeColor="text1"/>
          <w:sz w:val="24"/>
          <w:szCs w:val="24"/>
        </w:rPr>
        <w:t>No 65 v</w:t>
      </w:r>
      <w:r w:rsidR="00615C2E" w:rsidRPr="006E7568">
        <w:rPr>
          <w:rFonts w:ascii="Times New Roman" w:hAnsi="Times New Roman"/>
          <w:color w:val="000000" w:themeColor="text1"/>
          <w:sz w:val="24"/>
          <w:szCs w:val="24"/>
        </w:rPr>
        <w:t>alsts un pašvaldību institūciju amatpersonu vai darbinieku</w:t>
      </w:r>
      <w:r w:rsidR="00615C2E" w:rsidRPr="006E7568">
        <w:rPr>
          <w:rFonts w:ascii="Times New Roman" w:hAnsi="Times New Roman"/>
          <w:sz w:val="24"/>
          <w:szCs w:val="24"/>
        </w:rPr>
        <w:t xml:space="preserve"> pārkāpum</w:t>
      </w:r>
      <w:r>
        <w:rPr>
          <w:rFonts w:ascii="Times New Roman" w:hAnsi="Times New Roman"/>
          <w:sz w:val="24"/>
          <w:szCs w:val="24"/>
        </w:rPr>
        <w:t>iem</w:t>
      </w:r>
      <w:r w:rsidR="00615C2E" w:rsidRPr="006E7568">
        <w:rPr>
          <w:rFonts w:ascii="Times New Roman" w:hAnsi="Times New Roman"/>
          <w:sz w:val="24"/>
          <w:szCs w:val="24"/>
        </w:rPr>
        <w:t>, par kuriem tika pieņemts lēmums atteikt uzsākt administratīvo procesu</w:t>
      </w:r>
      <w:r w:rsidR="005E1596">
        <w:rPr>
          <w:rFonts w:ascii="Times New Roman" w:hAnsi="Times New Roman"/>
          <w:bCs/>
          <w:iCs/>
          <w:sz w:val="24"/>
          <w:szCs w:val="24"/>
        </w:rPr>
        <w:t xml:space="preserve">, 40 bija par emocionālo vardarbību, 25 – par fizisku </w:t>
      </w:r>
      <w:r w:rsidR="005E1596" w:rsidRPr="00400429">
        <w:rPr>
          <w:rFonts w:ascii="Times New Roman" w:hAnsi="Times New Roman"/>
          <w:bCs/>
          <w:iCs/>
          <w:sz w:val="24"/>
          <w:szCs w:val="24"/>
        </w:rPr>
        <w:t xml:space="preserve">vardarbību (skat. </w:t>
      </w:r>
      <w:r w:rsidR="00400429" w:rsidRPr="00400429">
        <w:rPr>
          <w:rFonts w:ascii="Times New Roman" w:hAnsi="Times New Roman"/>
          <w:bCs/>
          <w:iCs/>
          <w:sz w:val="24"/>
          <w:szCs w:val="24"/>
        </w:rPr>
        <w:t xml:space="preserve">29. </w:t>
      </w:r>
      <w:r w:rsidR="005E1596" w:rsidRPr="00400429">
        <w:rPr>
          <w:rFonts w:ascii="Times New Roman" w:hAnsi="Times New Roman"/>
          <w:bCs/>
          <w:iCs/>
          <w:sz w:val="24"/>
          <w:szCs w:val="24"/>
        </w:rPr>
        <w:t>attēlu)</w:t>
      </w:r>
      <w:r w:rsidR="00400429" w:rsidRPr="00400429">
        <w:rPr>
          <w:rFonts w:ascii="Times New Roman" w:hAnsi="Times New Roman"/>
          <w:bCs/>
          <w:iCs/>
          <w:sz w:val="24"/>
          <w:szCs w:val="24"/>
        </w:rPr>
        <w:t>.</w:t>
      </w:r>
    </w:p>
    <w:p w14:paraId="0C4AF2ED" w14:textId="77777777" w:rsidR="005E1596" w:rsidRDefault="005E1596" w:rsidP="00624EE7">
      <w:pPr>
        <w:pStyle w:val="NoSpacing"/>
        <w:spacing w:line="276" w:lineRule="auto"/>
        <w:jc w:val="right"/>
        <w:rPr>
          <w:rFonts w:ascii="Times New Roman" w:hAnsi="Times New Roman"/>
          <w:b/>
          <w:sz w:val="20"/>
          <w:szCs w:val="20"/>
        </w:rPr>
      </w:pPr>
    </w:p>
    <w:p w14:paraId="5A01C54B" w14:textId="5975654B" w:rsidR="00615C2E" w:rsidRPr="00B44CFF" w:rsidRDefault="009A7DD3" w:rsidP="00624EE7">
      <w:pPr>
        <w:pStyle w:val="NoSpacing"/>
        <w:spacing w:line="276" w:lineRule="auto"/>
        <w:jc w:val="right"/>
        <w:rPr>
          <w:rFonts w:ascii="Times New Roman" w:hAnsi="Times New Roman"/>
          <w:bCs/>
          <w:sz w:val="24"/>
          <w:szCs w:val="24"/>
        </w:rPr>
      </w:pPr>
      <w:r>
        <w:rPr>
          <w:rFonts w:ascii="Times New Roman" w:hAnsi="Times New Roman"/>
          <w:b/>
          <w:sz w:val="20"/>
          <w:szCs w:val="20"/>
        </w:rPr>
        <w:t xml:space="preserve">29. </w:t>
      </w:r>
      <w:r w:rsidR="005E3A91">
        <w:rPr>
          <w:rFonts w:ascii="Times New Roman" w:hAnsi="Times New Roman"/>
          <w:b/>
          <w:sz w:val="20"/>
          <w:szCs w:val="20"/>
        </w:rPr>
        <w:t>a</w:t>
      </w:r>
      <w:r w:rsidR="005E1596">
        <w:rPr>
          <w:rFonts w:ascii="Times New Roman" w:hAnsi="Times New Roman"/>
          <w:b/>
          <w:sz w:val="20"/>
          <w:szCs w:val="20"/>
        </w:rPr>
        <w:t xml:space="preserve">ttēls. </w:t>
      </w:r>
      <w:r w:rsidR="00615C2E">
        <w:rPr>
          <w:rFonts w:ascii="Times New Roman" w:hAnsi="Times New Roman"/>
          <w:b/>
          <w:sz w:val="20"/>
          <w:szCs w:val="20"/>
        </w:rPr>
        <w:t xml:space="preserve">BAC BTAD </w:t>
      </w:r>
      <w:r w:rsidR="00615C2E" w:rsidRPr="004566B9">
        <w:rPr>
          <w:rFonts w:ascii="Times New Roman" w:hAnsi="Times New Roman"/>
          <w:b/>
          <w:sz w:val="20"/>
          <w:szCs w:val="20"/>
        </w:rPr>
        <w:t xml:space="preserve">administratīvā </w:t>
      </w:r>
      <w:r w:rsidR="00615C2E">
        <w:rPr>
          <w:rFonts w:ascii="Times New Roman" w:hAnsi="Times New Roman"/>
          <w:b/>
          <w:sz w:val="20"/>
          <w:szCs w:val="20"/>
        </w:rPr>
        <w:t>pārkāpuma lietas</w:t>
      </w:r>
      <w:r w:rsidR="00615C2E" w:rsidRPr="004566B9">
        <w:rPr>
          <w:rFonts w:ascii="Times New Roman" w:hAnsi="Times New Roman"/>
          <w:b/>
          <w:sz w:val="20"/>
          <w:szCs w:val="20"/>
        </w:rPr>
        <w:t xml:space="preserve"> 20</w:t>
      </w:r>
      <w:r w:rsidR="00615C2E">
        <w:rPr>
          <w:rFonts w:ascii="Times New Roman" w:hAnsi="Times New Roman"/>
          <w:b/>
          <w:sz w:val="20"/>
          <w:szCs w:val="20"/>
        </w:rPr>
        <w:t>24</w:t>
      </w:r>
      <w:r w:rsidR="00615C2E" w:rsidRPr="004566B9">
        <w:rPr>
          <w:rFonts w:ascii="Times New Roman" w:hAnsi="Times New Roman"/>
          <w:b/>
          <w:sz w:val="20"/>
          <w:szCs w:val="20"/>
        </w:rPr>
        <w:t>. gadā</w:t>
      </w:r>
    </w:p>
    <w:p w14:paraId="7D200DDD" w14:textId="3301BFA5" w:rsidR="00615C2E" w:rsidRPr="00B44CFF" w:rsidRDefault="00724F18" w:rsidP="00615C2E">
      <w:pPr>
        <w:pStyle w:val="NoSpacing"/>
        <w:spacing w:line="276" w:lineRule="auto"/>
        <w:jc w:val="both"/>
        <w:rPr>
          <w:rFonts w:ascii="Times New Roman" w:hAnsi="Times New Roman"/>
          <w:bCs/>
          <w:sz w:val="24"/>
          <w:szCs w:val="24"/>
        </w:rPr>
      </w:pPr>
      <w:r>
        <w:rPr>
          <w:noProof/>
        </w:rPr>
        <w:drawing>
          <wp:inline distT="0" distB="0" distL="0" distR="0" wp14:anchorId="6521E625" wp14:editId="05AF8555">
            <wp:extent cx="6080760" cy="1767840"/>
            <wp:effectExtent l="0" t="0" r="15240" b="3810"/>
            <wp:docPr id="44" name="Chart 44">
              <a:extLst xmlns:a="http://schemas.openxmlformats.org/drawingml/2006/main">
                <a:ext uri="{FF2B5EF4-FFF2-40B4-BE49-F238E27FC236}">
                  <a16:creationId xmlns:a16="http://schemas.microsoft.com/office/drawing/2014/main" id="{E8AFD713-7259-40F7-9CBC-6B719F1694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1C0E007" w14:textId="77777777" w:rsidR="00615C2E" w:rsidRPr="008A6E01" w:rsidRDefault="00615C2E" w:rsidP="00615C2E">
      <w:pPr>
        <w:jc w:val="both"/>
        <w:rPr>
          <w:rFonts w:ascii="Times New Roman" w:hAnsi="Times New Roman"/>
          <w:sz w:val="20"/>
          <w:szCs w:val="20"/>
        </w:rPr>
      </w:pPr>
      <w:r w:rsidRPr="00C33244">
        <w:rPr>
          <w:rFonts w:ascii="Times New Roman" w:hAnsi="Times New Roman"/>
          <w:sz w:val="20"/>
          <w:szCs w:val="20"/>
        </w:rPr>
        <w:t>Avots</w:t>
      </w:r>
      <w:r>
        <w:rPr>
          <w:rFonts w:ascii="Times New Roman" w:hAnsi="Times New Roman"/>
          <w:sz w:val="20"/>
          <w:szCs w:val="20"/>
        </w:rPr>
        <w:t>:</w:t>
      </w:r>
      <w:r w:rsidRPr="00C33244">
        <w:rPr>
          <w:rFonts w:ascii="Times New Roman" w:hAnsi="Times New Roman"/>
          <w:sz w:val="20"/>
          <w:szCs w:val="20"/>
        </w:rPr>
        <w:t xml:space="preserve"> </w:t>
      </w:r>
      <w:r>
        <w:rPr>
          <w:rFonts w:ascii="Times New Roman" w:hAnsi="Times New Roman"/>
          <w:sz w:val="20"/>
          <w:szCs w:val="20"/>
        </w:rPr>
        <w:t>BAC</w:t>
      </w:r>
    </w:p>
    <w:p w14:paraId="41C796A8" w14:textId="5EBD721D" w:rsidR="00615C2E" w:rsidRPr="004F4702" w:rsidRDefault="002E4EB3" w:rsidP="00ED7EB2">
      <w:pPr>
        <w:pStyle w:val="NoSpacing"/>
        <w:spacing w:after="120"/>
        <w:ind w:firstLine="720"/>
        <w:jc w:val="both"/>
        <w:rPr>
          <w:rFonts w:ascii="Times New Roman" w:hAnsi="Times New Roman"/>
          <w:color w:val="FF0000"/>
          <w:sz w:val="24"/>
          <w:szCs w:val="24"/>
        </w:rPr>
      </w:pPr>
      <w:r>
        <w:rPr>
          <w:rFonts w:ascii="Times New Roman" w:hAnsi="Times New Roman"/>
          <w:sz w:val="24"/>
          <w:szCs w:val="24"/>
        </w:rPr>
        <w:lastRenderedPageBreak/>
        <w:t xml:space="preserve">2024. gadā visvairāk administratīvā pārkāpuma lietu, kurās bija jāpieņem lēmums par lietvedības uzsākšanu vai atteikt uzsākt administratīvā  pārkāpuma procesu, bija  Rīgā – 37, Ogres novadā -13, tiem seko Gulbenes novads ar 5 lietām, Jelgava, Smiltenes novads un Dobeles novads ar 4 </w:t>
      </w:r>
      <w:r w:rsidRPr="00400429">
        <w:rPr>
          <w:rFonts w:ascii="Times New Roman" w:hAnsi="Times New Roman"/>
          <w:sz w:val="24"/>
          <w:szCs w:val="24"/>
        </w:rPr>
        <w:t xml:space="preserve">lietām (skat. </w:t>
      </w:r>
      <w:r w:rsidR="00C43D34">
        <w:rPr>
          <w:rFonts w:ascii="Times New Roman" w:hAnsi="Times New Roman"/>
          <w:sz w:val="24"/>
          <w:szCs w:val="24"/>
        </w:rPr>
        <w:t>22</w:t>
      </w:r>
      <w:r w:rsidR="00400429" w:rsidRPr="00400429">
        <w:rPr>
          <w:rFonts w:ascii="Times New Roman" w:hAnsi="Times New Roman"/>
          <w:sz w:val="24"/>
          <w:szCs w:val="24"/>
        </w:rPr>
        <w:t xml:space="preserve">. </w:t>
      </w:r>
      <w:r w:rsidRPr="00400429">
        <w:rPr>
          <w:rFonts w:ascii="Times New Roman" w:hAnsi="Times New Roman"/>
          <w:sz w:val="24"/>
          <w:szCs w:val="24"/>
        </w:rPr>
        <w:t>tabulu)</w:t>
      </w:r>
      <w:r w:rsidR="00400429" w:rsidRPr="00400429">
        <w:rPr>
          <w:rFonts w:ascii="Times New Roman" w:hAnsi="Times New Roman"/>
          <w:sz w:val="24"/>
          <w:szCs w:val="24"/>
        </w:rPr>
        <w:t>.</w:t>
      </w:r>
    </w:p>
    <w:p w14:paraId="4DA538A9" w14:textId="514AAD02" w:rsidR="00DC5C1A" w:rsidRDefault="00C43D34" w:rsidP="008F1168">
      <w:pPr>
        <w:spacing w:after="0" w:line="240" w:lineRule="auto"/>
        <w:ind w:firstLine="720"/>
        <w:contextualSpacing/>
        <w:jc w:val="right"/>
        <w:rPr>
          <w:rFonts w:ascii="Times New Roman" w:hAnsi="Times New Roman"/>
          <w:b/>
          <w:sz w:val="20"/>
          <w:szCs w:val="20"/>
        </w:rPr>
      </w:pPr>
      <w:r>
        <w:rPr>
          <w:rFonts w:ascii="Times New Roman" w:hAnsi="Times New Roman"/>
          <w:b/>
          <w:sz w:val="20"/>
          <w:szCs w:val="20"/>
        </w:rPr>
        <w:t>22</w:t>
      </w:r>
      <w:r w:rsidR="008F1168" w:rsidRPr="0013112C">
        <w:rPr>
          <w:rFonts w:ascii="Times New Roman" w:hAnsi="Times New Roman"/>
          <w:b/>
          <w:sz w:val="20"/>
          <w:szCs w:val="20"/>
        </w:rPr>
        <w:t>. tabula</w:t>
      </w:r>
      <w:r w:rsidR="00F07DA4" w:rsidRPr="0013112C">
        <w:rPr>
          <w:rFonts w:ascii="Times New Roman" w:hAnsi="Times New Roman"/>
          <w:b/>
          <w:sz w:val="20"/>
          <w:szCs w:val="20"/>
        </w:rPr>
        <w:t>.</w:t>
      </w:r>
      <w:r w:rsidR="008F1168" w:rsidRPr="0013112C">
        <w:rPr>
          <w:rFonts w:ascii="Times New Roman" w:hAnsi="Times New Roman"/>
          <w:b/>
          <w:sz w:val="20"/>
          <w:szCs w:val="20"/>
        </w:rPr>
        <w:t xml:space="preserve"> </w:t>
      </w:r>
      <w:r w:rsidR="008F2190" w:rsidRPr="0013112C">
        <w:rPr>
          <w:rFonts w:ascii="Times New Roman" w:hAnsi="Times New Roman"/>
          <w:b/>
          <w:sz w:val="20"/>
          <w:szCs w:val="20"/>
        </w:rPr>
        <w:t>BAC</w:t>
      </w:r>
      <w:r w:rsidR="008F1168" w:rsidRPr="0013112C">
        <w:rPr>
          <w:rFonts w:ascii="Times New Roman" w:hAnsi="Times New Roman"/>
          <w:b/>
          <w:sz w:val="20"/>
          <w:szCs w:val="20"/>
        </w:rPr>
        <w:t xml:space="preserve">  administratīvo pārkāpuma lietu skaits pilsētās/novados </w:t>
      </w:r>
      <w:r w:rsidR="008F2190" w:rsidRPr="0013112C">
        <w:rPr>
          <w:rFonts w:ascii="Times New Roman" w:hAnsi="Times New Roman"/>
          <w:b/>
          <w:sz w:val="20"/>
          <w:szCs w:val="20"/>
        </w:rPr>
        <w:t>202</w:t>
      </w:r>
      <w:r w:rsidR="002C388A">
        <w:rPr>
          <w:rFonts w:ascii="Times New Roman" w:hAnsi="Times New Roman"/>
          <w:b/>
          <w:sz w:val="20"/>
          <w:szCs w:val="20"/>
        </w:rPr>
        <w:t>4</w:t>
      </w:r>
      <w:r w:rsidR="008F2190" w:rsidRPr="0013112C">
        <w:rPr>
          <w:rFonts w:ascii="Times New Roman" w:hAnsi="Times New Roman"/>
          <w:b/>
          <w:sz w:val="20"/>
          <w:szCs w:val="20"/>
        </w:rPr>
        <w:t xml:space="preserve">. </w:t>
      </w:r>
      <w:r w:rsidR="008F1168" w:rsidRPr="0013112C">
        <w:rPr>
          <w:rFonts w:ascii="Times New Roman" w:hAnsi="Times New Roman"/>
          <w:b/>
          <w:sz w:val="20"/>
          <w:szCs w:val="20"/>
        </w:rPr>
        <w:t>gadā</w:t>
      </w:r>
      <w:r w:rsidR="00F07DA4" w:rsidRPr="0013112C">
        <w:rPr>
          <w:rFonts w:ascii="Times New Roman" w:hAnsi="Times New Roman"/>
          <w:b/>
          <w:sz w:val="20"/>
          <w:szCs w:val="20"/>
        </w:rPr>
        <w:t>.</w:t>
      </w:r>
    </w:p>
    <w:p w14:paraId="6626A8E7" w14:textId="77777777" w:rsidR="00615C2E" w:rsidRPr="0013112C" w:rsidRDefault="00615C2E" w:rsidP="008F1168">
      <w:pPr>
        <w:spacing w:after="0" w:line="240" w:lineRule="auto"/>
        <w:ind w:firstLine="720"/>
        <w:contextualSpacing/>
        <w:jc w:val="right"/>
        <w:rPr>
          <w:rFonts w:ascii="Times New Roman" w:hAnsi="Times New Roman"/>
          <w:b/>
          <w:sz w:val="20"/>
          <w:szCs w:val="20"/>
        </w:rPr>
      </w:pPr>
    </w:p>
    <w:tbl>
      <w:tblPr>
        <w:tblStyle w:val="TableGrid"/>
        <w:tblW w:w="9067" w:type="dxa"/>
        <w:tblLook w:val="04A0" w:firstRow="1" w:lastRow="0" w:firstColumn="1" w:lastColumn="0" w:noHBand="0" w:noVBand="1"/>
      </w:tblPr>
      <w:tblGrid>
        <w:gridCol w:w="2689"/>
        <w:gridCol w:w="2126"/>
        <w:gridCol w:w="2268"/>
        <w:gridCol w:w="1984"/>
      </w:tblGrid>
      <w:tr w:rsidR="001D4BDD" w:rsidRPr="001D4BDD" w14:paraId="38C97EFB" w14:textId="77777777" w:rsidTr="00F94DFD">
        <w:tc>
          <w:tcPr>
            <w:tcW w:w="2689" w:type="dxa"/>
            <w:tcBorders>
              <w:top w:val="single" w:sz="4" w:space="0" w:color="auto"/>
              <w:left w:val="single" w:sz="4" w:space="0" w:color="auto"/>
              <w:bottom w:val="single" w:sz="4" w:space="0" w:color="auto"/>
              <w:right w:val="single" w:sz="4" w:space="0" w:color="auto"/>
            </w:tcBorders>
            <w:hideMark/>
          </w:tcPr>
          <w:p w14:paraId="76888C82" w14:textId="77777777" w:rsidR="001D4BDD" w:rsidRPr="001D4BDD" w:rsidRDefault="001D4BDD" w:rsidP="00F94DFD">
            <w:pPr>
              <w:pStyle w:val="NoSpacing"/>
              <w:spacing w:line="276" w:lineRule="auto"/>
              <w:jc w:val="both"/>
              <w:rPr>
                <w:rFonts w:ascii="Times New Roman" w:hAnsi="Times New Roman"/>
                <w:b/>
                <w:bCs/>
                <w:sz w:val="20"/>
                <w:szCs w:val="20"/>
              </w:rPr>
            </w:pPr>
            <w:r w:rsidRPr="001D4BDD">
              <w:rPr>
                <w:rFonts w:ascii="Times New Roman" w:hAnsi="Times New Roman"/>
                <w:b/>
                <w:bCs/>
                <w:sz w:val="20"/>
                <w:szCs w:val="20"/>
              </w:rPr>
              <w:t>Vieta</w:t>
            </w:r>
          </w:p>
        </w:tc>
        <w:tc>
          <w:tcPr>
            <w:tcW w:w="2126" w:type="dxa"/>
            <w:tcBorders>
              <w:top w:val="single" w:sz="4" w:space="0" w:color="auto"/>
              <w:left w:val="single" w:sz="4" w:space="0" w:color="auto"/>
              <w:bottom w:val="single" w:sz="4" w:space="0" w:color="auto"/>
              <w:right w:val="single" w:sz="4" w:space="0" w:color="auto"/>
            </w:tcBorders>
            <w:hideMark/>
          </w:tcPr>
          <w:p w14:paraId="6F8350E8" w14:textId="77777777" w:rsidR="001D4BDD" w:rsidRPr="001D4BDD" w:rsidRDefault="001D4BDD" w:rsidP="001D4BDD">
            <w:pPr>
              <w:pStyle w:val="NoSpacing"/>
              <w:spacing w:line="276" w:lineRule="auto"/>
              <w:jc w:val="center"/>
              <w:rPr>
                <w:rFonts w:ascii="Times New Roman" w:hAnsi="Times New Roman"/>
                <w:b/>
                <w:bCs/>
                <w:sz w:val="20"/>
                <w:szCs w:val="20"/>
              </w:rPr>
            </w:pPr>
            <w:r w:rsidRPr="001D4BDD">
              <w:rPr>
                <w:rFonts w:ascii="Times New Roman" w:hAnsi="Times New Roman"/>
                <w:b/>
                <w:bCs/>
                <w:sz w:val="20"/>
                <w:szCs w:val="20"/>
              </w:rPr>
              <w:t>Lietu skaits</w:t>
            </w:r>
          </w:p>
        </w:tc>
        <w:tc>
          <w:tcPr>
            <w:tcW w:w="2268" w:type="dxa"/>
            <w:tcBorders>
              <w:top w:val="single" w:sz="4" w:space="0" w:color="auto"/>
              <w:left w:val="single" w:sz="4" w:space="0" w:color="auto"/>
              <w:bottom w:val="single" w:sz="4" w:space="0" w:color="auto"/>
              <w:right w:val="single" w:sz="4" w:space="0" w:color="auto"/>
            </w:tcBorders>
            <w:hideMark/>
          </w:tcPr>
          <w:p w14:paraId="1BC3D3E3" w14:textId="77777777" w:rsidR="001D4BDD" w:rsidRPr="001D4BDD" w:rsidRDefault="001D4BDD" w:rsidP="00F94DFD">
            <w:pPr>
              <w:pStyle w:val="NoSpacing"/>
              <w:spacing w:line="276" w:lineRule="auto"/>
              <w:jc w:val="both"/>
              <w:rPr>
                <w:rFonts w:ascii="Times New Roman" w:hAnsi="Times New Roman"/>
                <w:b/>
                <w:bCs/>
                <w:sz w:val="20"/>
                <w:szCs w:val="20"/>
              </w:rPr>
            </w:pPr>
            <w:r w:rsidRPr="001D4BDD">
              <w:rPr>
                <w:rFonts w:ascii="Times New Roman" w:hAnsi="Times New Roman"/>
                <w:b/>
                <w:bCs/>
                <w:sz w:val="20"/>
                <w:szCs w:val="20"/>
              </w:rPr>
              <w:t>Vieta</w:t>
            </w:r>
          </w:p>
        </w:tc>
        <w:tc>
          <w:tcPr>
            <w:tcW w:w="1984" w:type="dxa"/>
            <w:tcBorders>
              <w:top w:val="single" w:sz="4" w:space="0" w:color="auto"/>
              <w:left w:val="single" w:sz="4" w:space="0" w:color="auto"/>
              <w:bottom w:val="single" w:sz="4" w:space="0" w:color="auto"/>
              <w:right w:val="single" w:sz="4" w:space="0" w:color="auto"/>
            </w:tcBorders>
            <w:hideMark/>
          </w:tcPr>
          <w:p w14:paraId="42A46BD4" w14:textId="77777777" w:rsidR="001D4BDD" w:rsidRPr="001D4BDD" w:rsidRDefault="001D4BDD" w:rsidP="001D4BDD">
            <w:pPr>
              <w:pStyle w:val="NoSpacing"/>
              <w:spacing w:line="276" w:lineRule="auto"/>
              <w:jc w:val="center"/>
              <w:rPr>
                <w:rFonts w:ascii="Times New Roman" w:hAnsi="Times New Roman"/>
                <w:b/>
                <w:bCs/>
                <w:sz w:val="20"/>
                <w:szCs w:val="20"/>
              </w:rPr>
            </w:pPr>
            <w:r w:rsidRPr="001D4BDD">
              <w:rPr>
                <w:rFonts w:ascii="Times New Roman" w:hAnsi="Times New Roman"/>
                <w:b/>
                <w:bCs/>
                <w:sz w:val="20"/>
                <w:szCs w:val="20"/>
              </w:rPr>
              <w:t>Lietu skaits</w:t>
            </w:r>
          </w:p>
        </w:tc>
      </w:tr>
      <w:tr w:rsidR="001D4BDD" w:rsidRPr="001D4BDD" w14:paraId="4C2A3859" w14:textId="77777777" w:rsidTr="00F94DFD">
        <w:tc>
          <w:tcPr>
            <w:tcW w:w="2689" w:type="dxa"/>
            <w:tcBorders>
              <w:top w:val="single" w:sz="4" w:space="0" w:color="auto"/>
              <w:left w:val="single" w:sz="4" w:space="0" w:color="auto"/>
              <w:bottom w:val="single" w:sz="4" w:space="0" w:color="auto"/>
              <w:right w:val="single" w:sz="4" w:space="0" w:color="auto"/>
            </w:tcBorders>
            <w:hideMark/>
          </w:tcPr>
          <w:p w14:paraId="25192A4B"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Rīga</w:t>
            </w:r>
          </w:p>
        </w:tc>
        <w:tc>
          <w:tcPr>
            <w:tcW w:w="2126" w:type="dxa"/>
            <w:tcBorders>
              <w:top w:val="single" w:sz="4" w:space="0" w:color="auto"/>
              <w:left w:val="single" w:sz="4" w:space="0" w:color="auto"/>
              <w:bottom w:val="single" w:sz="4" w:space="0" w:color="auto"/>
              <w:right w:val="single" w:sz="4" w:space="0" w:color="auto"/>
            </w:tcBorders>
          </w:tcPr>
          <w:p w14:paraId="5178412F"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37</w:t>
            </w:r>
          </w:p>
        </w:tc>
        <w:tc>
          <w:tcPr>
            <w:tcW w:w="2268" w:type="dxa"/>
            <w:tcBorders>
              <w:top w:val="single" w:sz="4" w:space="0" w:color="auto"/>
              <w:left w:val="single" w:sz="4" w:space="0" w:color="auto"/>
              <w:bottom w:val="single" w:sz="4" w:space="0" w:color="auto"/>
              <w:right w:val="single" w:sz="4" w:space="0" w:color="auto"/>
            </w:tcBorders>
          </w:tcPr>
          <w:p w14:paraId="0D697BEC"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 xml:space="preserve">Ventspils </w:t>
            </w:r>
          </w:p>
        </w:tc>
        <w:tc>
          <w:tcPr>
            <w:tcW w:w="1984" w:type="dxa"/>
            <w:tcBorders>
              <w:top w:val="single" w:sz="4" w:space="0" w:color="auto"/>
              <w:left w:val="single" w:sz="4" w:space="0" w:color="auto"/>
              <w:bottom w:val="single" w:sz="4" w:space="0" w:color="auto"/>
              <w:right w:val="single" w:sz="4" w:space="0" w:color="auto"/>
            </w:tcBorders>
          </w:tcPr>
          <w:p w14:paraId="22C3CA07"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2</w:t>
            </w:r>
          </w:p>
        </w:tc>
      </w:tr>
      <w:tr w:rsidR="001D4BDD" w:rsidRPr="001D4BDD" w14:paraId="7CC901C0" w14:textId="77777777" w:rsidTr="00F94DFD">
        <w:tc>
          <w:tcPr>
            <w:tcW w:w="2689" w:type="dxa"/>
            <w:tcBorders>
              <w:top w:val="single" w:sz="4" w:space="0" w:color="auto"/>
              <w:left w:val="single" w:sz="4" w:space="0" w:color="auto"/>
              <w:bottom w:val="single" w:sz="4" w:space="0" w:color="auto"/>
              <w:right w:val="single" w:sz="4" w:space="0" w:color="auto"/>
            </w:tcBorders>
          </w:tcPr>
          <w:p w14:paraId="0AC084F4"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 xml:space="preserve">Jelgava </w:t>
            </w:r>
          </w:p>
        </w:tc>
        <w:tc>
          <w:tcPr>
            <w:tcW w:w="2126" w:type="dxa"/>
            <w:tcBorders>
              <w:top w:val="single" w:sz="4" w:space="0" w:color="auto"/>
              <w:left w:val="single" w:sz="4" w:space="0" w:color="auto"/>
              <w:bottom w:val="single" w:sz="4" w:space="0" w:color="auto"/>
              <w:right w:val="single" w:sz="4" w:space="0" w:color="auto"/>
            </w:tcBorders>
          </w:tcPr>
          <w:p w14:paraId="16B93738"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4</w:t>
            </w:r>
          </w:p>
        </w:tc>
        <w:tc>
          <w:tcPr>
            <w:tcW w:w="2268" w:type="dxa"/>
            <w:tcBorders>
              <w:top w:val="single" w:sz="4" w:space="0" w:color="auto"/>
              <w:left w:val="single" w:sz="4" w:space="0" w:color="auto"/>
              <w:bottom w:val="single" w:sz="4" w:space="0" w:color="auto"/>
              <w:right w:val="single" w:sz="4" w:space="0" w:color="auto"/>
            </w:tcBorders>
          </w:tcPr>
          <w:p w14:paraId="5A882A1F"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Ogres novads</w:t>
            </w:r>
          </w:p>
        </w:tc>
        <w:tc>
          <w:tcPr>
            <w:tcW w:w="1984" w:type="dxa"/>
            <w:tcBorders>
              <w:top w:val="single" w:sz="4" w:space="0" w:color="auto"/>
              <w:left w:val="single" w:sz="4" w:space="0" w:color="auto"/>
              <w:bottom w:val="single" w:sz="4" w:space="0" w:color="auto"/>
              <w:right w:val="single" w:sz="4" w:space="0" w:color="auto"/>
            </w:tcBorders>
          </w:tcPr>
          <w:p w14:paraId="34C4CBBE"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13</w:t>
            </w:r>
          </w:p>
        </w:tc>
      </w:tr>
      <w:tr w:rsidR="001D4BDD" w:rsidRPr="001D4BDD" w14:paraId="033FE9ED" w14:textId="77777777" w:rsidTr="00F94DFD">
        <w:tc>
          <w:tcPr>
            <w:tcW w:w="2689" w:type="dxa"/>
            <w:tcBorders>
              <w:top w:val="single" w:sz="4" w:space="0" w:color="auto"/>
              <w:left w:val="single" w:sz="4" w:space="0" w:color="auto"/>
              <w:bottom w:val="single" w:sz="4" w:space="0" w:color="auto"/>
              <w:right w:val="single" w:sz="4" w:space="0" w:color="auto"/>
            </w:tcBorders>
          </w:tcPr>
          <w:p w14:paraId="465518C3"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Jelgavas novads</w:t>
            </w:r>
          </w:p>
        </w:tc>
        <w:tc>
          <w:tcPr>
            <w:tcW w:w="2126" w:type="dxa"/>
            <w:tcBorders>
              <w:top w:val="single" w:sz="4" w:space="0" w:color="auto"/>
              <w:left w:val="single" w:sz="4" w:space="0" w:color="auto"/>
              <w:bottom w:val="single" w:sz="4" w:space="0" w:color="auto"/>
              <w:right w:val="single" w:sz="4" w:space="0" w:color="auto"/>
            </w:tcBorders>
          </w:tcPr>
          <w:p w14:paraId="49A3CDFA"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2C21C132"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Jūrmala</w:t>
            </w:r>
          </w:p>
        </w:tc>
        <w:tc>
          <w:tcPr>
            <w:tcW w:w="1984" w:type="dxa"/>
            <w:tcBorders>
              <w:top w:val="single" w:sz="4" w:space="0" w:color="auto"/>
              <w:left w:val="single" w:sz="4" w:space="0" w:color="auto"/>
              <w:bottom w:val="single" w:sz="4" w:space="0" w:color="auto"/>
              <w:right w:val="single" w:sz="4" w:space="0" w:color="auto"/>
            </w:tcBorders>
          </w:tcPr>
          <w:p w14:paraId="25FD58AF"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1</w:t>
            </w:r>
          </w:p>
        </w:tc>
      </w:tr>
      <w:tr w:rsidR="001D4BDD" w:rsidRPr="001D4BDD" w14:paraId="67F68764" w14:textId="77777777" w:rsidTr="00F94DFD">
        <w:tc>
          <w:tcPr>
            <w:tcW w:w="2689" w:type="dxa"/>
            <w:tcBorders>
              <w:top w:val="single" w:sz="4" w:space="0" w:color="auto"/>
              <w:left w:val="single" w:sz="4" w:space="0" w:color="auto"/>
              <w:bottom w:val="single" w:sz="4" w:space="0" w:color="auto"/>
              <w:right w:val="single" w:sz="4" w:space="0" w:color="auto"/>
            </w:tcBorders>
          </w:tcPr>
          <w:p w14:paraId="45FDCCFD"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Madonas novads</w:t>
            </w:r>
          </w:p>
        </w:tc>
        <w:tc>
          <w:tcPr>
            <w:tcW w:w="2126" w:type="dxa"/>
            <w:tcBorders>
              <w:top w:val="single" w:sz="4" w:space="0" w:color="auto"/>
              <w:left w:val="single" w:sz="4" w:space="0" w:color="auto"/>
              <w:bottom w:val="single" w:sz="4" w:space="0" w:color="auto"/>
              <w:right w:val="single" w:sz="4" w:space="0" w:color="auto"/>
            </w:tcBorders>
          </w:tcPr>
          <w:p w14:paraId="34ADDFFA"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0D76510A"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Smiltenes novads</w:t>
            </w:r>
          </w:p>
        </w:tc>
        <w:tc>
          <w:tcPr>
            <w:tcW w:w="1984" w:type="dxa"/>
            <w:tcBorders>
              <w:top w:val="single" w:sz="4" w:space="0" w:color="auto"/>
              <w:left w:val="single" w:sz="4" w:space="0" w:color="auto"/>
              <w:bottom w:val="single" w:sz="4" w:space="0" w:color="auto"/>
              <w:right w:val="single" w:sz="4" w:space="0" w:color="auto"/>
            </w:tcBorders>
          </w:tcPr>
          <w:p w14:paraId="0F0FB099"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4</w:t>
            </w:r>
          </w:p>
        </w:tc>
      </w:tr>
      <w:tr w:rsidR="001D4BDD" w:rsidRPr="001D4BDD" w14:paraId="1AD46CD5" w14:textId="77777777" w:rsidTr="00F94DFD">
        <w:tc>
          <w:tcPr>
            <w:tcW w:w="2689" w:type="dxa"/>
            <w:tcBorders>
              <w:top w:val="single" w:sz="4" w:space="0" w:color="auto"/>
              <w:left w:val="single" w:sz="4" w:space="0" w:color="auto"/>
              <w:bottom w:val="single" w:sz="4" w:space="0" w:color="auto"/>
              <w:right w:val="single" w:sz="4" w:space="0" w:color="auto"/>
            </w:tcBorders>
          </w:tcPr>
          <w:p w14:paraId="77B4EECD"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 xml:space="preserve">Tukuma novads </w:t>
            </w:r>
          </w:p>
        </w:tc>
        <w:tc>
          <w:tcPr>
            <w:tcW w:w="2126" w:type="dxa"/>
            <w:tcBorders>
              <w:top w:val="single" w:sz="4" w:space="0" w:color="auto"/>
              <w:left w:val="single" w:sz="4" w:space="0" w:color="auto"/>
              <w:bottom w:val="single" w:sz="4" w:space="0" w:color="auto"/>
              <w:right w:val="single" w:sz="4" w:space="0" w:color="auto"/>
            </w:tcBorders>
          </w:tcPr>
          <w:p w14:paraId="733A28C1"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3</w:t>
            </w:r>
          </w:p>
        </w:tc>
        <w:tc>
          <w:tcPr>
            <w:tcW w:w="2268" w:type="dxa"/>
            <w:tcBorders>
              <w:top w:val="single" w:sz="4" w:space="0" w:color="auto"/>
              <w:left w:val="single" w:sz="4" w:space="0" w:color="auto"/>
              <w:bottom w:val="single" w:sz="4" w:space="0" w:color="auto"/>
              <w:right w:val="single" w:sz="4" w:space="0" w:color="auto"/>
            </w:tcBorders>
          </w:tcPr>
          <w:p w14:paraId="193A5EBD"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Olaines novads</w:t>
            </w:r>
          </w:p>
        </w:tc>
        <w:tc>
          <w:tcPr>
            <w:tcW w:w="1984" w:type="dxa"/>
            <w:tcBorders>
              <w:top w:val="single" w:sz="4" w:space="0" w:color="auto"/>
              <w:left w:val="single" w:sz="4" w:space="0" w:color="auto"/>
              <w:bottom w:val="single" w:sz="4" w:space="0" w:color="auto"/>
              <w:right w:val="single" w:sz="4" w:space="0" w:color="auto"/>
            </w:tcBorders>
          </w:tcPr>
          <w:p w14:paraId="6F513E6A"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1</w:t>
            </w:r>
          </w:p>
        </w:tc>
      </w:tr>
      <w:tr w:rsidR="001D4BDD" w:rsidRPr="001D4BDD" w14:paraId="2DD49C17" w14:textId="77777777" w:rsidTr="00F94DFD">
        <w:tc>
          <w:tcPr>
            <w:tcW w:w="2689" w:type="dxa"/>
            <w:tcBorders>
              <w:top w:val="single" w:sz="4" w:space="0" w:color="auto"/>
              <w:left w:val="single" w:sz="4" w:space="0" w:color="auto"/>
              <w:bottom w:val="single" w:sz="4" w:space="0" w:color="auto"/>
              <w:right w:val="single" w:sz="4" w:space="0" w:color="auto"/>
            </w:tcBorders>
          </w:tcPr>
          <w:p w14:paraId="625FF8D3"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Daugavpils</w:t>
            </w:r>
          </w:p>
        </w:tc>
        <w:tc>
          <w:tcPr>
            <w:tcW w:w="2126" w:type="dxa"/>
            <w:tcBorders>
              <w:top w:val="single" w:sz="4" w:space="0" w:color="auto"/>
              <w:left w:val="single" w:sz="4" w:space="0" w:color="auto"/>
              <w:bottom w:val="single" w:sz="4" w:space="0" w:color="auto"/>
              <w:right w:val="single" w:sz="4" w:space="0" w:color="auto"/>
            </w:tcBorders>
          </w:tcPr>
          <w:p w14:paraId="16D9A181"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5</w:t>
            </w:r>
          </w:p>
        </w:tc>
        <w:tc>
          <w:tcPr>
            <w:tcW w:w="2268" w:type="dxa"/>
            <w:tcBorders>
              <w:top w:val="single" w:sz="4" w:space="0" w:color="auto"/>
              <w:left w:val="single" w:sz="4" w:space="0" w:color="auto"/>
              <w:bottom w:val="single" w:sz="4" w:space="0" w:color="auto"/>
              <w:right w:val="single" w:sz="4" w:space="0" w:color="auto"/>
            </w:tcBorders>
          </w:tcPr>
          <w:p w14:paraId="36158617"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Salaspils novads</w:t>
            </w:r>
          </w:p>
        </w:tc>
        <w:tc>
          <w:tcPr>
            <w:tcW w:w="1984" w:type="dxa"/>
            <w:tcBorders>
              <w:top w:val="single" w:sz="4" w:space="0" w:color="auto"/>
              <w:left w:val="single" w:sz="4" w:space="0" w:color="auto"/>
              <w:bottom w:val="single" w:sz="4" w:space="0" w:color="auto"/>
              <w:right w:val="single" w:sz="4" w:space="0" w:color="auto"/>
            </w:tcBorders>
          </w:tcPr>
          <w:p w14:paraId="72C5EAFB"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1</w:t>
            </w:r>
          </w:p>
        </w:tc>
      </w:tr>
      <w:tr w:rsidR="001D4BDD" w:rsidRPr="001D4BDD" w14:paraId="7D978F24" w14:textId="77777777" w:rsidTr="00F94DFD">
        <w:tc>
          <w:tcPr>
            <w:tcW w:w="2689" w:type="dxa"/>
            <w:tcBorders>
              <w:top w:val="single" w:sz="4" w:space="0" w:color="auto"/>
              <w:left w:val="single" w:sz="4" w:space="0" w:color="auto"/>
              <w:bottom w:val="single" w:sz="4" w:space="0" w:color="auto"/>
              <w:right w:val="single" w:sz="4" w:space="0" w:color="auto"/>
            </w:tcBorders>
          </w:tcPr>
          <w:p w14:paraId="5074F067"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Ropažu novads</w:t>
            </w:r>
          </w:p>
        </w:tc>
        <w:tc>
          <w:tcPr>
            <w:tcW w:w="2126" w:type="dxa"/>
            <w:tcBorders>
              <w:top w:val="single" w:sz="4" w:space="0" w:color="auto"/>
              <w:left w:val="single" w:sz="4" w:space="0" w:color="auto"/>
              <w:bottom w:val="single" w:sz="4" w:space="0" w:color="auto"/>
              <w:right w:val="single" w:sz="4" w:space="0" w:color="auto"/>
            </w:tcBorders>
          </w:tcPr>
          <w:p w14:paraId="31377549"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tcPr>
          <w:p w14:paraId="379B5181"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Gulbenes novads</w:t>
            </w:r>
          </w:p>
        </w:tc>
        <w:tc>
          <w:tcPr>
            <w:tcW w:w="1984" w:type="dxa"/>
            <w:tcBorders>
              <w:top w:val="single" w:sz="4" w:space="0" w:color="auto"/>
              <w:left w:val="single" w:sz="4" w:space="0" w:color="auto"/>
              <w:bottom w:val="single" w:sz="4" w:space="0" w:color="auto"/>
              <w:right w:val="single" w:sz="4" w:space="0" w:color="auto"/>
            </w:tcBorders>
          </w:tcPr>
          <w:p w14:paraId="5C928F7D"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5</w:t>
            </w:r>
          </w:p>
        </w:tc>
      </w:tr>
      <w:tr w:rsidR="001D4BDD" w:rsidRPr="001D4BDD" w14:paraId="518CC40D" w14:textId="77777777" w:rsidTr="00F94DFD">
        <w:tc>
          <w:tcPr>
            <w:tcW w:w="2689" w:type="dxa"/>
            <w:tcBorders>
              <w:top w:val="single" w:sz="4" w:space="0" w:color="auto"/>
              <w:left w:val="single" w:sz="4" w:space="0" w:color="auto"/>
              <w:bottom w:val="single" w:sz="4" w:space="0" w:color="auto"/>
              <w:right w:val="single" w:sz="4" w:space="0" w:color="auto"/>
            </w:tcBorders>
          </w:tcPr>
          <w:p w14:paraId="3A5B4506"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Rēzekne</w:t>
            </w:r>
          </w:p>
        </w:tc>
        <w:tc>
          <w:tcPr>
            <w:tcW w:w="2126" w:type="dxa"/>
            <w:tcBorders>
              <w:top w:val="single" w:sz="4" w:space="0" w:color="auto"/>
              <w:left w:val="single" w:sz="4" w:space="0" w:color="auto"/>
              <w:bottom w:val="single" w:sz="4" w:space="0" w:color="auto"/>
              <w:right w:val="single" w:sz="4" w:space="0" w:color="auto"/>
            </w:tcBorders>
          </w:tcPr>
          <w:p w14:paraId="5A73D537"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28C7773F"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Siguldas novads</w:t>
            </w:r>
          </w:p>
        </w:tc>
        <w:tc>
          <w:tcPr>
            <w:tcW w:w="1984" w:type="dxa"/>
            <w:tcBorders>
              <w:top w:val="single" w:sz="4" w:space="0" w:color="auto"/>
              <w:left w:val="single" w:sz="4" w:space="0" w:color="auto"/>
              <w:bottom w:val="single" w:sz="4" w:space="0" w:color="auto"/>
              <w:right w:val="single" w:sz="4" w:space="0" w:color="auto"/>
            </w:tcBorders>
          </w:tcPr>
          <w:p w14:paraId="073684AE"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3</w:t>
            </w:r>
          </w:p>
        </w:tc>
      </w:tr>
      <w:tr w:rsidR="001D4BDD" w:rsidRPr="001D4BDD" w14:paraId="234CB540" w14:textId="77777777" w:rsidTr="00F94DFD">
        <w:tc>
          <w:tcPr>
            <w:tcW w:w="2689" w:type="dxa"/>
            <w:tcBorders>
              <w:top w:val="single" w:sz="4" w:space="0" w:color="auto"/>
              <w:left w:val="single" w:sz="4" w:space="0" w:color="auto"/>
              <w:bottom w:val="single" w:sz="4" w:space="0" w:color="auto"/>
              <w:right w:val="single" w:sz="4" w:space="0" w:color="auto"/>
            </w:tcBorders>
          </w:tcPr>
          <w:p w14:paraId="204A1372"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Rēzeknes novads</w:t>
            </w:r>
          </w:p>
        </w:tc>
        <w:tc>
          <w:tcPr>
            <w:tcW w:w="2126" w:type="dxa"/>
            <w:tcBorders>
              <w:top w:val="single" w:sz="4" w:space="0" w:color="auto"/>
              <w:left w:val="single" w:sz="4" w:space="0" w:color="auto"/>
              <w:bottom w:val="single" w:sz="4" w:space="0" w:color="auto"/>
              <w:right w:val="single" w:sz="4" w:space="0" w:color="auto"/>
            </w:tcBorders>
          </w:tcPr>
          <w:p w14:paraId="54D8C565"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tcPr>
          <w:p w14:paraId="1B198A63"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Cēsu novads</w:t>
            </w:r>
          </w:p>
        </w:tc>
        <w:tc>
          <w:tcPr>
            <w:tcW w:w="1984" w:type="dxa"/>
            <w:tcBorders>
              <w:top w:val="single" w:sz="4" w:space="0" w:color="auto"/>
              <w:left w:val="single" w:sz="4" w:space="0" w:color="auto"/>
              <w:bottom w:val="single" w:sz="4" w:space="0" w:color="auto"/>
              <w:right w:val="single" w:sz="4" w:space="0" w:color="auto"/>
            </w:tcBorders>
          </w:tcPr>
          <w:p w14:paraId="3DDEB183"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2</w:t>
            </w:r>
          </w:p>
        </w:tc>
      </w:tr>
      <w:tr w:rsidR="001D4BDD" w:rsidRPr="001D4BDD" w14:paraId="312362CB" w14:textId="77777777" w:rsidTr="00F94DFD">
        <w:tc>
          <w:tcPr>
            <w:tcW w:w="2689" w:type="dxa"/>
            <w:tcBorders>
              <w:top w:val="single" w:sz="4" w:space="0" w:color="auto"/>
              <w:left w:val="single" w:sz="4" w:space="0" w:color="auto"/>
              <w:bottom w:val="single" w:sz="4" w:space="0" w:color="auto"/>
              <w:right w:val="single" w:sz="4" w:space="0" w:color="auto"/>
            </w:tcBorders>
          </w:tcPr>
          <w:p w14:paraId="50D216BD"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Dobeles novads</w:t>
            </w:r>
          </w:p>
        </w:tc>
        <w:tc>
          <w:tcPr>
            <w:tcW w:w="2126" w:type="dxa"/>
            <w:tcBorders>
              <w:top w:val="single" w:sz="4" w:space="0" w:color="auto"/>
              <w:left w:val="single" w:sz="4" w:space="0" w:color="auto"/>
              <w:bottom w:val="single" w:sz="4" w:space="0" w:color="auto"/>
              <w:right w:val="single" w:sz="4" w:space="0" w:color="auto"/>
            </w:tcBorders>
          </w:tcPr>
          <w:p w14:paraId="26BF3D3C"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4</w:t>
            </w:r>
          </w:p>
        </w:tc>
        <w:tc>
          <w:tcPr>
            <w:tcW w:w="2268" w:type="dxa"/>
            <w:tcBorders>
              <w:top w:val="single" w:sz="4" w:space="0" w:color="auto"/>
              <w:left w:val="single" w:sz="4" w:space="0" w:color="auto"/>
              <w:bottom w:val="single" w:sz="4" w:space="0" w:color="auto"/>
              <w:right w:val="single" w:sz="4" w:space="0" w:color="auto"/>
            </w:tcBorders>
          </w:tcPr>
          <w:p w14:paraId="119CE1D8"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Limbažu novads</w:t>
            </w:r>
          </w:p>
        </w:tc>
        <w:tc>
          <w:tcPr>
            <w:tcW w:w="1984" w:type="dxa"/>
            <w:tcBorders>
              <w:top w:val="single" w:sz="4" w:space="0" w:color="auto"/>
              <w:left w:val="single" w:sz="4" w:space="0" w:color="auto"/>
              <w:bottom w:val="single" w:sz="4" w:space="0" w:color="auto"/>
              <w:right w:val="single" w:sz="4" w:space="0" w:color="auto"/>
            </w:tcBorders>
          </w:tcPr>
          <w:p w14:paraId="4A90D40A"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3</w:t>
            </w:r>
          </w:p>
        </w:tc>
      </w:tr>
      <w:tr w:rsidR="001D4BDD" w:rsidRPr="001D4BDD" w14:paraId="2958E862" w14:textId="77777777" w:rsidTr="00F94DFD">
        <w:tc>
          <w:tcPr>
            <w:tcW w:w="2689" w:type="dxa"/>
            <w:tcBorders>
              <w:top w:val="single" w:sz="4" w:space="0" w:color="auto"/>
              <w:left w:val="single" w:sz="4" w:space="0" w:color="auto"/>
              <w:bottom w:val="single" w:sz="4" w:space="0" w:color="auto"/>
              <w:right w:val="single" w:sz="4" w:space="0" w:color="auto"/>
            </w:tcBorders>
          </w:tcPr>
          <w:p w14:paraId="3591D373"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Augšdaugavas novads</w:t>
            </w:r>
          </w:p>
        </w:tc>
        <w:tc>
          <w:tcPr>
            <w:tcW w:w="2126" w:type="dxa"/>
            <w:tcBorders>
              <w:top w:val="single" w:sz="4" w:space="0" w:color="auto"/>
              <w:left w:val="single" w:sz="4" w:space="0" w:color="auto"/>
              <w:bottom w:val="single" w:sz="4" w:space="0" w:color="auto"/>
              <w:right w:val="single" w:sz="4" w:space="0" w:color="auto"/>
            </w:tcBorders>
          </w:tcPr>
          <w:p w14:paraId="3669A41E"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tcPr>
          <w:p w14:paraId="0DC9D55D"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Bauskas novads</w:t>
            </w:r>
          </w:p>
        </w:tc>
        <w:tc>
          <w:tcPr>
            <w:tcW w:w="1984" w:type="dxa"/>
            <w:tcBorders>
              <w:top w:val="single" w:sz="4" w:space="0" w:color="auto"/>
              <w:left w:val="single" w:sz="4" w:space="0" w:color="auto"/>
              <w:bottom w:val="single" w:sz="4" w:space="0" w:color="auto"/>
              <w:right w:val="single" w:sz="4" w:space="0" w:color="auto"/>
            </w:tcBorders>
          </w:tcPr>
          <w:p w14:paraId="130B08AF"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2</w:t>
            </w:r>
          </w:p>
        </w:tc>
      </w:tr>
      <w:tr w:rsidR="001D4BDD" w:rsidRPr="001D4BDD" w14:paraId="73F42BE6" w14:textId="77777777" w:rsidTr="00F94DFD">
        <w:tc>
          <w:tcPr>
            <w:tcW w:w="2689" w:type="dxa"/>
            <w:tcBorders>
              <w:top w:val="single" w:sz="4" w:space="0" w:color="auto"/>
              <w:left w:val="single" w:sz="4" w:space="0" w:color="auto"/>
              <w:bottom w:val="single" w:sz="4" w:space="0" w:color="auto"/>
              <w:right w:val="single" w:sz="4" w:space="0" w:color="auto"/>
            </w:tcBorders>
          </w:tcPr>
          <w:p w14:paraId="52D7C407"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Mārupes novads</w:t>
            </w:r>
          </w:p>
        </w:tc>
        <w:tc>
          <w:tcPr>
            <w:tcW w:w="2126" w:type="dxa"/>
            <w:tcBorders>
              <w:top w:val="single" w:sz="4" w:space="0" w:color="auto"/>
              <w:left w:val="single" w:sz="4" w:space="0" w:color="auto"/>
              <w:bottom w:val="single" w:sz="4" w:space="0" w:color="auto"/>
              <w:right w:val="single" w:sz="4" w:space="0" w:color="auto"/>
            </w:tcBorders>
          </w:tcPr>
          <w:p w14:paraId="3A8824DF"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13FB612C"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Ķekavas novads</w:t>
            </w:r>
          </w:p>
        </w:tc>
        <w:tc>
          <w:tcPr>
            <w:tcW w:w="1984" w:type="dxa"/>
            <w:tcBorders>
              <w:top w:val="single" w:sz="4" w:space="0" w:color="auto"/>
              <w:left w:val="single" w:sz="4" w:space="0" w:color="auto"/>
              <w:bottom w:val="single" w:sz="4" w:space="0" w:color="auto"/>
              <w:right w:val="single" w:sz="4" w:space="0" w:color="auto"/>
            </w:tcBorders>
          </w:tcPr>
          <w:p w14:paraId="2DCB8683"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1</w:t>
            </w:r>
          </w:p>
        </w:tc>
      </w:tr>
      <w:tr w:rsidR="001D4BDD" w:rsidRPr="001D4BDD" w14:paraId="625871D8" w14:textId="77777777" w:rsidTr="00F94DFD">
        <w:tc>
          <w:tcPr>
            <w:tcW w:w="2689" w:type="dxa"/>
            <w:tcBorders>
              <w:top w:val="single" w:sz="4" w:space="0" w:color="auto"/>
              <w:left w:val="single" w:sz="4" w:space="0" w:color="auto"/>
              <w:bottom w:val="single" w:sz="4" w:space="0" w:color="auto"/>
              <w:right w:val="single" w:sz="4" w:space="0" w:color="auto"/>
            </w:tcBorders>
          </w:tcPr>
          <w:p w14:paraId="79450E5D" w14:textId="77777777" w:rsidR="001D4BDD" w:rsidRPr="001D4BDD" w:rsidRDefault="001D4BDD" w:rsidP="00F94DFD">
            <w:pPr>
              <w:pStyle w:val="NoSpacing"/>
              <w:spacing w:line="276" w:lineRule="auto"/>
              <w:jc w:val="both"/>
              <w:rPr>
                <w:rFonts w:ascii="Times New Roman" w:hAnsi="Times New Roman"/>
                <w:sz w:val="20"/>
                <w:szCs w:val="20"/>
              </w:rPr>
            </w:pPr>
            <w:r w:rsidRPr="001D4BDD">
              <w:rPr>
                <w:rFonts w:ascii="Times New Roman" w:hAnsi="Times New Roman"/>
                <w:sz w:val="20"/>
                <w:szCs w:val="20"/>
              </w:rPr>
              <w:t>Liepāja</w:t>
            </w:r>
          </w:p>
        </w:tc>
        <w:tc>
          <w:tcPr>
            <w:tcW w:w="2126" w:type="dxa"/>
            <w:tcBorders>
              <w:top w:val="single" w:sz="4" w:space="0" w:color="auto"/>
              <w:left w:val="single" w:sz="4" w:space="0" w:color="auto"/>
              <w:bottom w:val="single" w:sz="4" w:space="0" w:color="auto"/>
              <w:right w:val="single" w:sz="4" w:space="0" w:color="auto"/>
            </w:tcBorders>
          </w:tcPr>
          <w:p w14:paraId="6944F0B5" w14:textId="77777777" w:rsidR="001D4BDD" w:rsidRPr="001D4BDD" w:rsidRDefault="001D4BDD" w:rsidP="001D4BDD">
            <w:pPr>
              <w:pStyle w:val="NoSpacing"/>
              <w:spacing w:line="276" w:lineRule="auto"/>
              <w:jc w:val="center"/>
              <w:rPr>
                <w:rFonts w:ascii="Times New Roman" w:hAnsi="Times New Roman"/>
                <w:sz w:val="20"/>
                <w:szCs w:val="20"/>
              </w:rPr>
            </w:pPr>
            <w:r w:rsidRPr="001D4BDD">
              <w:rPr>
                <w:rFonts w:ascii="Times New Roman" w:hAnsi="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tcPr>
          <w:p w14:paraId="14D33163" w14:textId="67E8187B" w:rsidR="001D4BDD" w:rsidRPr="00615C2E" w:rsidRDefault="00615C2E" w:rsidP="00F94DFD">
            <w:pPr>
              <w:pStyle w:val="NoSpacing"/>
              <w:spacing w:line="276" w:lineRule="auto"/>
              <w:jc w:val="both"/>
              <w:rPr>
                <w:rFonts w:ascii="Times New Roman" w:hAnsi="Times New Roman"/>
                <w:b/>
                <w:bCs/>
                <w:sz w:val="20"/>
                <w:szCs w:val="20"/>
              </w:rPr>
            </w:pPr>
            <w:r w:rsidRPr="00615C2E">
              <w:rPr>
                <w:rFonts w:ascii="Times New Roman" w:hAnsi="Times New Roman"/>
                <w:b/>
                <w:bCs/>
                <w:sz w:val="20"/>
                <w:szCs w:val="20"/>
              </w:rPr>
              <w:t>Kopā</w:t>
            </w:r>
          </w:p>
        </w:tc>
        <w:tc>
          <w:tcPr>
            <w:tcW w:w="1984" w:type="dxa"/>
            <w:tcBorders>
              <w:top w:val="single" w:sz="4" w:space="0" w:color="auto"/>
              <w:left w:val="single" w:sz="4" w:space="0" w:color="auto"/>
              <w:bottom w:val="single" w:sz="4" w:space="0" w:color="auto"/>
              <w:right w:val="single" w:sz="4" w:space="0" w:color="auto"/>
            </w:tcBorders>
          </w:tcPr>
          <w:p w14:paraId="051A7072" w14:textId="2D1C5EE1" w:rsidR="001D4BDD" w:rsidRPr="00720731" w:rsidRDefault="00720731" w:rsidP="001D4BDD">
            <w:pPr>
              <w:pStyle w:val="NoSpacing"/>
              <w:spacing w:line="276" w:lineRule="auto"/>
              <w:jc w:val="center"/>
              <w:rPr>
                <w:rFonts w:ascii="Times New Roman" w:hAnsi="Times New Roman"/>
                <w:b/>
                <w:bCs/>
                <w:sz w:val="20"/>
                <w:szCs w:val="20"/>
              </w:rPr>
            </w:pPr>
            <w:r w:rsidRPr="00720731">
              <w:rPr>
                <w:rFonts w:ascii="Times New Roman" w:hAnsi="Times New Roman"/>
                <w:b/>
                <w:bCs/>
                <w:sz w:val="20"/>
                <w:szCs w:val="20"/>
              </w:rPr>
              <w:t>103</w:t>
            </w:r>
          </w:p>
        </w:tc>
      </w:tr>
    </w:tbl>
    <w:p w14:paraId="567B969E" w14:textId="77777777" w:rsidR="00DC5C1A" w:rsidRPr="008F1168" w:rsidRDefault="00DC5C1A" w:rsidP="00F55032">
      <w:pPr>
        <w:spacing w:after="0" w:line="240" w:lineRule="auto"/>
        <w:ind w:firstLine="720"/>
        <w:contextualSpacing/>
        <w:jc w:val="both"/>
        <w:rPr>
          <w:rFonts w:ascii="Times New Roman" w:hAnsi="Times New Roman"/>
          <w:sz w:val="16"/>
          <w:szCs w:val="16"/>
        </w:rPr>
      </w:pPr>
    </w:p>
    <w:p w14:paraId="2ECF9388" w14:textId="40EA8E00" w:rsidR="00DC5C1A" w:rsidRPr="008F1168" w:rsidRDefault="008F1168" w:rsidP="00812B9B">
      <w:pPr>
        <w:spacing w:after="0" w:line="240" w:lineRule="auto"/>
        <w:contextualSpacing/>
        <w:jc w:val="both"/>
        <w:rPr>
          <w:rFonts w:ascii="Times New Roman" w:hAnsi="Times New Roman"/>
          <w:sz w:val="20"/>
          <w:szCs w:val="20"/>
        </w:rPr>
      </w:pPr>
      <w:r w:rsidRPr="008F1168">
        <w:rPr>
          <w:rFonts w:ascii="Times New Roman" w:hAnsi="Times New Roman"/>
          <w:sz w:val="20"/>
          <w:szCs w:val="20"/>
        </w:rPr>
        <w:t>Avots</w:t>
      </w:r>
      <w:r w:rsidR="00A35EDE">
        <w:rPr>
          <w:rFonts w:ascii="Times New Roman" w:hAnsi="Times New Roman"/>
          <w:sz w:val="20"/>
          <w:szCs w:val="20"/>
        </w:rPr>
        <w:t>: </w:t>
      </w:r>
      <w:r w:rsidR="003375D4">
        <w:rPr>
          <w:rFonts w:ascii="Times New Roman" w:hAnsi="Times New Roman"/>
          <w:sz w:val="20"/>
          <w:szCs w:val="20"/>
        </w:rPr>
        <w:t>BAC</w:t>
      </w:r>
    </w:p>
    <w:p w14:paraId="6C5B94AE" w14:textId="1930800E" w:rsidR="00C43CE2" w:rsidRPr="004F4702" w:rsidRDefault="00C9554C" w:rsidP="00D01D23">
      <w:pPr>
        <w:spacing w:after="0" w:line="240" w:lineRule="auto"/>
        <w:contextualSpacing/>
        <w:jc w:val="both"/>
        <w:rPr>
          <w:rFonts w:ascii="Times New Roman" w:hAnsi="Times New Roman"/>
          <w:color w:val="FF0000"/>
          <w:sz w:val="24"/>
          <w:szCs w:val="24"/>
        </w:rPr>
      </w:pPr>
      <w:r w:rsidRPr="004F4702">
        <w:rPr>
          <w:rFonts w:ascii="Times New Roman" w:hAnsi="Times New Roman"/>
          <w:color w:val="FF0000"/>
          <w:sz w:val="24"/>
          <w:szCs w:val="24"/>
        </w:rPr>
        <w:t xml:space="preserve">                </w:t>
      </w:r>
    </w:p>
    <w:p w14:paraId="0359413D" w14:textId="77777777" w:rsidR="00412575" w:rsidRPr="002E4EB3" w:rsidRDefault="008F3DF3" w:rsidP="002E1BF5">
      <w:pPr>
        <w:spacing w:after="120" w:line="240" w:lineRule="auto"/>
        <w:ind w:firstLine="567"/>
        <w:contextualSpacing/>
        <w:jc w:val="both"/>
        <w:rPr>
          <w:rFonts w:ascii="Times New Roman" w:hAnsi="Times New Roman"/>
          <w:sz w:val="24"/>
          <w:szCs w:val="24"/>
          <w:lang w:eastAsia="lv-LV"/>
        </w:rPr>
      </w:pPr>
      <w:r w:rsidRPr="002E4EB3">
        <w:rPr>
          <w:rFonts w:ascii="Times New Roman" w:hAnsi="Times New Roman"/>
          <w:sz w:val="24"/>
          <w:szCs w:val="24"/>
        </w:rPr>
        <w:t>BAC</w:t>
      </w:r>
      <w:r w:rsidR="00412575" w:rsidRPr="002E4EB3">
        <w:rPr>
          <w:rFonts w:ascii="Times New Roman" w:hAnsi="Times New Roman"/>
          <w:sz w:val="24"/>
          <w:szCs w:val="24"/>
        </w:rPr>
        <w:t xml:space="preserve"> </w:t>
      </w:r>
      <w:r w:rsidR="00412575" w:rsidRPr="000F6403">
        <w:rPr>
          <w:rFonts w:ascii="Times New Roman" w:hAnsi="Times New Roman"/>
          <w:b/>
          <w:bCs/>
          <w:sz w:val="24"/>
          <w:szCs w:val="24"/>
        </w:rPr>
        <w:t>Uzticības tālrunis 116111</w:t>
      </w:r>
      <w:r w:rsidR="00412575" w:rsidRPr="002E4EB3">
        <w:rPr>
          <w:rFonts w:ascii="Times New Roman" w:hAnsi="Times New Roman"/>
          <w:sz w:val="24"/>
          <w:szCs w:val="24"/>
        </w:rPr>
        <w:t xml:space="preserve"> </w:t>
      </w:r>
      <w:r w:rsidR="00412575" w:rsidRPr="002E4EB3">
        <w:rPr>
          <w:rFonts w:ascii="Times New Roman" w:hAnsi="Times New Roman"/>
          <w:sz w:val="24"/>
          <w:szCs w:val="24"/>
          <w:shd w:val="clear" w:color="auto" w:fill="FFFFFF"/>
        </w:rPr>
        <w:t> sniedz operatīvu psiholoģisko palīdzību un atbalstu bērniem krīzes situācijās (</w:t>
      </w:r>
      <w:r w:rsidR="00412575" w:rsidRPr="002E4EB3">
        <w:rPr>
          <w:rFonts w:ascii="Times New Roman" w:hAnsi="Times New Roman"/>
          <w:sz w:val="24"/>
          <w:szCs w:val="24"/>
          <w:lang w:eastAsia="lv-LV"/>
        </w:rPr>
        <w:t>nelaimes gadījumos, vardarbīgos konfliktos, noziedzīgos nodarījumos, iespējamās pašnāvības vai nāves</w:t>
      </w:r>
      <w:r w:rsidR="0014253D" w:rsidRPr="002E4EB3">
        <w:rPr>
          <w:rFonts w:ascii="Times New Roman" w:hAnsi="Times New Roman"/>
          <w:sz w:val="24"/>
          <w:szCs w:val="24"/>
          <w:lang w:eastAsia="lv-LV"/>
        </w:rPr>
        <w:t xml:space="preserve"> </w:t>
      </w:r>
      <w:r w:rsidR="00520C40" w:rsidRPr="002E4EB3">
        <w:rPr>
          <w:rFonts w:ascii="Times New Roman" w:hAnsi="Times New Roman"/>
          <w:sz w:val="24"/>
          <w:szCs w:val="24"/>
          <w:lang w:eastAsia="lv-LV"/>
        </w:rPr>
        <w:t>gadījumos</w:t>
      </w:r>
      <w:r w:rsidR="00412575" w:rsidRPr="002E4EB3">
        <w:rPr>
          <w:rFonts w:ascii="Times New Roman" w:hAnsi="Times New Roman"/>
          <w:sz w:val="24"/>
          <w:szCs w:val="24"/>
          <w:lang w:eastAsia="lv-LV"/>
        </w:rPr>
        <w:t>)</w:t>
      </w:r>
      <w:r w:rsidR="00412575" w:rsidRPr="002E4EB3">
        <w:rPr>
          <w:rFonts w:ascii="Times New Roman" w:hAnsi="Times New Roman"/>
          <w:sz w:val="24"/>
          <w:szCs w:val="24"/>
          <w:shd w:val="clear" w:color="auto" w:fill="FFFFFF"/>
        </w:rPr>
        <w:t>,</w:t>
      </w:r>
      <w:r w:rsidR="00412575" w:rsidRPr="002E4EB3">
        <w:rPr>
          <w:rFonts w:ascii="Times New Roman" w:hAnsi="Times New Roman"/>
          <w:sz w:val="24"/>
          <w:szCs w:val="24"/>
          <w:lang w:eastAsia="lv-LV"/>
        </w:rPr>
        <w:t xml:space="preserve"> kas būtiski izmaina psiholoģisko klimatu un nav pārvaramas ar esošajiem resursiem, un kuru rezultātā izsauc ātro medicīnisko palīdzību vai policiju.</w:t>
      </w:r>
    </w:p>
    <w:p w14:paraId="34490BD0" w14:textId="1C57531D" w:rsidR="00921E25" w:rsidRDefault="005B246A" w:rsidP="002E1BF5">
      <w:pPr>
        <w:spacing w:after="120" w:line="240" w:lineRule="auto"/>
        <w:ind w:firstLine="567"/>
        <w:contextualSpacing/>
        <w:jc w:val="both"/>
        <w:rPr>
          <w:rFonts w:ascii="Times New Roman" w:hAnsi="Times New Roman"/>
          <w:sz w:val="24"/>
          <w:szCs w:val="24"/>
          <w:shd w:val="clear" w:color="auto" w:fill="FFFFFF"/>
        </w:rPr>
      </w:pPr>
      <w:r w:rsidRPr="002E4EB3">
        <w:rPr>
          <w:rFonts w:ascii="Times New Roman" w:hAnsi="Times New Roman"/>
          <w:sz w:val="24"/>
          <w:szCs w:val="24"/>
          <w:shd w:val="clear" w:color="auto" w:fill="FFFFFF"/>
        </w:rPr>
        <w:t xml:space="preserve"> Uz</w:t>
      </w:r>
      <w:r w:rsidR="002E1BF5" w:rsidRPr="002E4EB3">
        <w:rPr>
          <w:rFonts w:ascii="Times New Roman" w:hAnsi="Times New Roman"/>
          <w:sz w:val="24"/>
          <w:szCs w:val="24"/>
          <w:shd w:val="clear" w:color="auto" w:fill="FFFFFF"/>
        </w:rPr>
        <w:t xml:space="preserve"> </w:t>
      </w:r>
      <w:r w:rsidR="008F3DF3" w:rsidRPr="002E4EB3">
        <w:rPr>
          <w:rFonts w:ascii="Times New Roman" w:hAnsi="Times New Roman"/>
          <w:sz w:val="24"/>
          <w:szCs w:val="24"/>
          <w:shd w:val="clear" w:color="auto" w:fill="FFFFFF"/>
        </w:rPr>
        <w:t>BAC</w:t>
      </w:r>
      <w:r w:rsidRPr="002E4EB3">
        <w:rPr>
          <w:rFonts w:ascii="Times New Roman" w:hAnsi="Times New Roman"/>
          <w:sz w:val="24"/>
          <w:szCs w:val="24"/>
          <w:shd w:val="clear" w:color="auto" w:fill="FFFFFF"/>
        </w:rPr>
        <w:t xml:space="preserve"> </w:t>
      </w:r>
      <w:r w:rsidR="002E1BF5" w:rsidRPr="002E4EB3">
        <w:rPr>
          <w:rFonts w:ascii="Times New Roman" w:hAnsi="Times New Roman"/>
          <w:sz w:val="24"/>
          <w:szCs w:val="24"/>
          <w:shd w:val="clear" w:color="auto" w:fill="FFFFFF"/>
        </w:rPr>
        <w:t>U</w:t>
      </w:r>
      <w:r w:rsidRPr="002E4EB3">
        <w:rPr>
          <w:rFonts w:ascii="Times New Roman" w:hAnsi="Times New Roman"/>
          <w:sz w:val="24"/>
          <w:szCs w:val="24"/>
          <w:shd w:val="clear" w:color="auto" w:fill="FFFFFF"/>
        </w:rPr>
        <w:t>zticības tālruni 202</w:t>
      </w:r>
      <w:r w:rsidR="004F4702" w:rsidRPr="002E4EB3">
        <w:rPr>
          <w:rFonts w:ascii="Times New Roman" w:hAnsi="Times New Roman"/>
          <w:sz w:val="24"/>
          <w:szCs w:val="24"/>
          <w:shd w:val="clear" w:color="auto" w:fill="FFFFFF"/>
        </w:rPr>
        <w:t>4</w:t>
      </w:r>
      <w:r w:rsidRPr="002E4EB3">
        <w:rPr>
          <w:rFonts w:ascii="Times New Roman" w:hAnsi="Times New Roman"/>
          <w:sz w:val="24"/>
          <w:szCs w:val="24"/>
          <w:shd w:val="clear" w:color="auto" w:fill="FFFFFF"/>
        </w:rPr>
        <w:t>.</w:t>
      </w:r>
      <w:r w:rsidR="005E643F" w:rsidRPr="002E4EB3">
        <w:rPr>
          <w:rFonts w:ascii="Times New Roman" w:hAnsi="Times New Roman"/>
          <w:sz w:val="24"/>
          <w:szCs w:val="24"/>
          <w:shd w:val="clear" w:color="auto" w:fill="FFFFFF"/>
        </w:rPr>
        <w:t> </w:t>
      </w:r>
      <w:r w:rsidRPr="002E4EB3">
        <w:rPr>
          <w:rFonts w:ascii="Times New Roman" w:hAnsi="Times New Roman"/>
          <w:sz w:val="24"/>
          <w:szCs w:val="24"/>
          <w:shd w:val="clear" w:color="auto" w:fill="FFFFFF"/>
        </w:rPr>
        <w:t>gadā tika saņemt</w:t>
      </w:r>
      <w:r w:rsidR="002E1BF5" w:rsidRPr="002E4EB3">
        <w:rPr>
          <w:rFonts w:ascii="Times New Roman" w:hAnsi="Times New Roman"/>
          <w:sz w:val="24"/>
          <w:szCs w:val="24"/>
          <w:shd w:val="clear" w:color="auto" w:fill="FFFFFF"/>
        </w:rPr>
        <w:t>i</w:t>
      </w:r>
      <w:r w:rsidR="00665CF6" w:rsidRPr="002E4EB3">
        <w:rPr>
          <w:rFonts w:ascii="Times New Roman" w:hAnsi="Times New Roman"/>
          <w:sz w:val="24"/>
          <w:szCs w:val="24"/>
          <w:shd w:val="clear" w:color="auto" w:fill="FFFFFF"/>
        </w:rPr>
        <w:t xml:space="preserve"> </w:t>
      </w:r>
      <w:r w:rsidR="004F4702" w:rsidRPr="002E4EB3">
        <w:rPr>
          <w:rFonts w:ascii="Times New Roman" w:hAnsi="Times New Roman"/>
          <w:sz w:val="24"/>
          <w:szCs w:val="24"/>
          <w:shd w:val="clear" w:color="auto" w:fill="FFFFFF"/>
        </w:rPr>
        <w:t>819</w:t>
      </w:r>
      <w:r w:rsidR="002E1BF5" w:rsidRPr="002E4EB3">
        <w:rPr>
          <w:rFonts w:ascii="Times New Roman" w:hAnsi="Times New Roman"/>
          <w:sz w:val="24"/>
          <w:szCs w:val="24"/>
          <w:shd w:val="clear" w:color="auto" w:fill="FFFFFF"/>
        </w:rPr>
        <w:t xml:space="preserve"> zvani par emocionālu vardarbību</w:t>
      </w:r>
      <w:r w:rsidR="00D95833" w:rsidRPr="002E4EB3">
        <w:rPr>
          <w:rFonts w:ascii="Times New Roman" w:hAnsi="Times New Roman"/>
          <w:sz w:val="24"/>
          <w:szCs w:val="24"/>
          <w:shd w:val="clear" w:color="auto" w:fill="FFFFFF"/>
        </w:rPr>
        <w:t xml:space="preserve"> (202</w:t>
      </w:r>
      <w:r w:rsidR="001D7D61" w:rsidRPr="002E4EB3">
        <w:rPr>
          <w:rFonts w:ascii="Times New Roman" w:hAnsi="Times New Roman"/>
          <w:sz w:val="24"/>
          <w:szCs w:val="24"/>
          <w:shd w:val="clear" w:color="auto" w:fill="FFFFFF"/>
        </w:rPr>
        <w:t>3</w:t>
      </w:r>
      <w:r w:rsidR="00D95833" w:rsidRPr="002E4EB3">
        <w:rPr>
          <w:rFonts w:ascii="Times New Roman" w:hAnsi="Times New Roman"/>
          <w:sz w:val="24"/>
          <w:szCs w:val="24"/>
          <w:shd w:val="clear" w:color="auto" w:fill="FFFFFF"/>
        </w:rPr>
        <w:t>.</w:t>
      </w:r>
      <w:r w:rsidR="00C45536" w:rsidRPr="002E4EB3">
        <w:rPr>
          <w:rFonts w:ascii="Times New Roman" w:hAnsi="Times New Roman"/>
          <w:sz w:val="24"/>
          <w:szCs w:val="24"/>
          <w:shd w:val="clear" w:color="auto" w:fill="FFFFFF"/>
        </w:rPr>
        <w:t xml:space="preserve"> </w:t>
      </w:r>
      <w:r w:rsidR="00D95833" w:rsidRPr="002E4EB3">
        <w:rPr>
          <w:rFonts w:ascii="Times New Roman" w:hAnsi="Times New Roman"/>
          <w:sz w:val="24"/>
          <w:szCs w:val="24"/>
          <w:shd w:val="clear" w:color="auto" w:fill="FFFFFF"/>
        </w:rPr>
        <w:t>g.</w:t>
      </w:r>
      <w:r w:rsidR="00C45536" w:rsidRPr="002E4EB3">
        <w:rPr>
          <w:rFonts w:ascii="Times New Roman" w:hAnsi="Times New Roman"/>
          <w:sz w:val="24"/>
          <w:szCs w:val="24"/>
          <w:shd w:val="clear" w:color="auto" w:fill="FFFFFF"/>
        </w:rPr>
        <w:t xml:space="preserve"> </w:t>
      </w:r>
      <w:r w:rsidR="00D95833" w:rsidRPr="002E4EB3">
        <w:rPr>
          <w:rFonts w:ascii="Times New Roman" w:hAnsi="Times New Roman"/>
          <w:sz w:val="24"/>
          <w:szCs w:val="24"/>
          <w:shd w:val="clear" w:color="auto" w:fill="FFFFFF"/>
        </w:rPr>
        <w:t>-</w:t>
      </w:r>
      <w:r w:rsidR="00C45536" w:rsidRPr="002E4EB3">
        <w:rPr>
          <w:rFonts w:ascii="Times New Roman" w:hAnsi="Times New Roman"/>
          <w:sz w:val="24"/>
          <w:szCs w:val="24"/>
          <w:shd w:val="clear" w:color="auto" w:fill="FFFFFF"/>
        </w:rPr>
        <w:t xml:space="preserve"> </w:t>
      </w:r>
      <w:r w:rsidR="001D7D61" w:rsidRPr="002E4EB3">
        <w:rPr>
          <w:rFonts w:ascii="Times New Roman" w:hAnsi="Times New Roman"/>
          <w:sz w:val="24"/>
          <w:szCs w:val="24"/>
          <w:shd w:val="clear" w:color="auto" w:fill="FFFFFF"/>
        </w:rPr>
        <w:t>808</w:t>
      </w:r>
      <w:r w:rsidR="00D95833" w:rsidRPr="002E4EB3">
        <w:rPr>
          <w:rFonts w:ascii="Times New Roman" w:hAnsi="Times New Roman"/>
          <w:sz w:val="24"/>
          <w:szCs w:val="24"/>
          <w:shd w:val="clear" w:color="auto" w:fill="FFFFFF"/>
        </w:rPr>
        <w:t>)</w:t>
      </w:r>
      <w:r w:rsidR="002E1BF5" w:rsidRPr="002E4EB3">
        <w:rPr>
          <w:rFonts w:ascii="Times New Roman" w:hAnsi="Times New Roman"/>
          <w:sz w:val="24"/>
          <w:szCs w:val="24"/>
          <w:shd w:val="clear" w:color="auto" w:fill="FFFFFF"/>
        </w:rPr>
        <w:t xml:space="preserve">, </w:t>
      </w:r>
      <w:r w:rsidR="004F4702" w:rsidRPr="002E4EB3">
        <w:rPr>
          <w:rFonts w:ascii="Times New Roman" w:hAnsi="Times New Roman"/>
          <w:sz w:val="24"/>
          <w:szCs w:val="24"/>
          <w:shd w:val="clear" w:color="auto" w:fill="FFFFFF"/>
        </w:rPr>
        <w:t xml:space="preserve">223 </w:t>
      </w:r>
      <w:r w:rsidR="002E1BF5" w:rsidRPr="002E4EB3">
        <w:rPr>
          <w:rFonts w:ascii="Times New Roman" w:hAnsi="Times New Roman"/>
          <w:sz w:val="24"/>
          <w:szCs w:val="24"/>
          <w:shd w:val="clear" w:color="auto" w:fill="FFFFFF"/>
        </w:rPr>
        <w:t>zvani par fizisku vardarbību</w:t>
      </w:r>
      <w:r w:rsidR="00D95833" w:rsidRPr="002E4EB3">
        <w:rPr>
          <w:rFonts w:ascii="Times New Roman" w:hAnsi="Times New Roman"/>
          <w:sz w:val="24"/>
          <w:szCs w:val="24"/>
          <w:shd w:val="clear" w:color="auto" w:fill="FFFFFF"/>
        </w:rPr>
        <w:t xml:space="preserve"> (202</w:t>
      </w:r>
      <w:r w:rsidR="001D7D61" w:rsidRPr="002E4EB3">
        <w:rPr>
          <w:rFonts w:ascii="Times New Roman" w:hAnsi="Times New Roman"/>
          <w:sz w:val="24"/>
          <w:szCs w:val="24"/>
          <w:shd w:val="clear" w:color="auto" w:fill="FFFFFF"/>
        </w:rPr>
        <w:t>3</w:t>
      </w:r>
      <w:r w:rsidR="00D95833" w:rsidRPr="002E4EB3">
        <w:rPr>
          <w:rFonts w:ascii="Times New Roman" w:hAnsi="Times New Roman"/>
          <w:sz w:val="24"/>
          <w:szCs w:val="24"/>
          <w:shd w:val="clear" w:color="auto" w:fill="FFFFFF"/>
        </w:rPr>
        <w:t>.</w:t>
      </w:r>
      <w:r w:rsidR="00C45536" w:rsidRPr="002E4EB3">
        <w:rPr>
          <w:rFonts w:ascii="Times New Roman" w:hAnsi="Times New Roman"/>
          <w:sz w:val="24"/>
          <w:szCs w:val="24"/>
          <w:shd w:val="clear" w:color="auto" w:fill="FFFFFF"/>
        </w:rPr>
        <w:t xml:space="preserve"> </w:t>
      </w:r>
      <w:r w:rsidR="00D95833" w:rsidRPr="002E4EB3">
        <w:rPr>
          <w:rFonts w:ascii="Times New Roman" w:hAnsi="Times New Roman"/>
          <w:sz w:val="24"/>
          <w:szCs w:val="24"/>
          <w:shd w:val="clear" w:color="auto" w:fill="FFFFFF"/>
        </w:rPr>
        <w:t xml:space="preserve">g. – </w:t>
      </w:r>
      <w:r w:rsidR="001D7D61" w:rsidRPr="002E4EB3">
        <w:rPr>
          <w:rFonts w:ascii="Times New Roman" w:hAnsi="Times New Roman"/>
          <w:sz w:val="24"/>
          <w:szCs w:val="24"/>
          <w:shd w:val="clear" w:color="auto" w:fill="FFFFFF"/>
        </w:rPr>
        <w:t>209</w:t>
      </w:r>
      <w:r w:rsidR="00D95833" w:rsidRPr="002E4EB3">
        <w:rPr>
          <w:rFonts w:ascii="Times New Roman" w:hAnsi="Times New Roman"/>
          <w:sz w:val="24"/>
          <w:szCs w:val="24"/>
          <w:shd w:val="clear" w:color="auto" w:fill="FFFFFF"/>
        </w:rPr>
        <w:t>)</w:t>
      </w:r>
      <w:r w:rsidR="002E1BF5" w:rsidRPr="002E4EB3">
        <w:rPr>
          <w:rFonts w:ascii="Times New Roman" w:hAnsi="Times New Roman"/>
          <w:sz w:val="24"/>
          <w:szCs w:val="24"/>
          <w:shd w:val="clear" w:color="auto" w:fill="FFFFFF"/>
        </w:rPr>
        <w:t xml:space="preserve"> un</w:t>
      </w:r>
      <w:r w:rsidR="00665CF6" w:rsidRPr="002E4EB3">
        <w:rPr>
          <w:rFonts w:ascii="Times New Roman" w:hAnsi="Times New Roman"/>
          <w:sz w:val="24"/>
          <w:szCs w:val="24"/>
          <w:shd w:val="clear" w:color="auto" w:fill="FFFFFF"/>
        </w:rPr>
        <w:t xml:space="preserve"> </w:t>
      </w:r>
      <w:r w:rsidR="002E1BF5" w:rsidRPr="002E4EB3">
        <w:rPr>
          <w:rFonts w:ascii="Times New Roman" w:hAnsi="Times New Roman"/>
          <w:sz w:val="24"/>
          <w:szCs w:val="24"/>
          <w:shd w:val="clear" w:color="auto" w:fill="FFFFFF"/>
        </w:rPr>
        <w:t xml:space="preserve"> </w:t>
      </w:r>
      <w:r w:rsidR="004F4702" w:rsidRPr="002E4EB3">
        <w:rPr>
          <w:rFonts w:ascii="Times New Roman" w:hAnsi="Times New Roman"/>
          <w:sz w:val="24"/>
          <w:szCs w:val="24"/>
          <w:shd w:val="clear" w:color="auto" w:fill="FFFFFF"/>
        </w:rPr>
        <w:t xml:space="preserve">43 </w:t>
      </w:r>
      <w:r w:rsidR="002E1BF5" w:rsidRPr="002E4EB3">
        <w:rPr>
          <w:rFonts w:ascii="Times New Roman" w:hAnsi="Times New Roman"/>
          <w:sz w:val="24"/>
          <w:szCs w:val="24"/>
          <w:shd w:val="clear" w:color="auto" w:fill="FFFFFF"/>
        </w:rPr>
        <w:t xml:space="preserve">zvani par seksuālu vardarbību </w:t>
      </w:r>
      <w:r w:rsidR="00D95833" w:rsidRPr="002E4EB3">
        <w:rPr>
          <w:rFonts w:ascii="Times New Roman" w:hAnsi="Times New Roman"/>
          <w:sz w:val="24"/>
          <w:szCs w:val="24"/>
          <w:shd w:val="clear" w:color="auto" w:fill="FFFFFF"/>
        </w:rPr>
        <w:t>(202</w:t>
      </w:r>
      <w:r w:rsidR="001D7D61" w:rsidRPr="002E4EB3">
        <w:rPr>
          <w:rFonts w:ascii="Times New Roman" w:hAnsi="Times New Roman"/>
          <w:sz w:val="24"/>
          <w:szCs w:val="24"/>
          <w:shd w:val="clear" w:color="auto" w:fill="FFFFFF"/>
        </w:rPr>
        <w:t>3</w:t>
      </w:r>
      <w:r w:rsidR="00D95833" w:rsidRPr="002E4EB3">
        <w:rPr>
          <w:rFonts w:ascii="Times New Roman" w:hAnsi="Times New Roman"/>
          <w:sz w:val="24"/>
          <w:szCs w:val="24"/>
          <w:shd w:val="clear" w:color="auto" w:fill="FFFFFF"/>
        </w:rPr>
        <w:t>.</w:t>
      </w:r>
      <w:r w:rsidR="00C45536" w:rsidRPr="002E4EB3">
        <w:rPr>
          <w:rFonts w:ascii="Times New Roman" w:hAnsi="Times New Roman"/>
          <w:sz w:val="24"/>
          <w:szCs w:val="24"/>
          <w:shd w:val="clear" w:color="auto" w:fill="FFFFFF"/>
        </w:rPr>
        <w:t xml:space="preserve"> </w:t>
      </w:r>
      <w:r w:rsidR="00D95833" w:rsidRPr="002E4EB3">
        <w:rPr>
          <w:rFonts w:ascii="Times New Roman" w:hAnsi="Times New Roman"/>
          <w:sz w:val="24"/>
          <w:szCs w:val="24"/>
          <w:shd w:val="clear" w:color="auto" w:fill="FFFFFF"/>
        </w:rPr>
        <w:t>g.</w:t>
      </w:r>
      <w:r w:rsidR="00C45536" w:rsidRPr="002E4EB3">
        <w:rPr>
          <w:rFonts w:ascii="Times New Roman" w:hAnsi="Times New Roman"/>
          <w:sz w:val="24"/>
          <w:szCs w:val="24"/>
          <w:shd w:val="clear" w:color="auto" w:fill="FFFFFF"/>
        </w:rPr>
        <w:t xml:space="preserve"> </w:t>
      </w:r>
      <w:r w:rsidR="00D95833" w:rsidRPr="002E4EB3">
        <w:rPr>
          <w:rFonts w:ascii="Times New Roman" w:hAnsi="Times New Roman"/>
          <w:sz w:val="24"/>
          <w:szCs w:val="24"/>
          <w:shd w:val="clear" w:color="auto" w:fill="FFFFFF"/>
        </w:rPr>
        <w:t>-</w:t>
      </w:r>
      <w:r w:rsidR="00C45536" w:rsidRPr="002E4EB3">
        <w:rPr>
          <w:rFonts w:ascii="Times New Roman" w:hAnsi="Times New Roman"/>
          <w:sz w:val="24"/>
          <w:szCs w:val="24"/>
          <w:shd w:val="clear" w:color="auto" w:fill="FFFFFF"/>
        </w:rPr>
        <w:t xml:space="preserve"> </w:t>
      </w:r>
      <w:r w:rsidR="001D7D61" w:rsidRPr="002E4EB3">
        <w:rPr>
          <w:rFonts w:ascii="Times New Roman" w:hAnsi="Times New Roman"/>
          <w:sz w:val="24"/>
          <w:szCs w:val="24"/>
          <w:shd w:val="clear" w:color="auto" w:fill="FFFFFF"/>
        </w:rPr>
        <w:t>42</w:t>
      </w:r>
      <w:r w:rsidR="00D95833" w:rsidRPr="002E4EB3">
        <w:rPr>
          <w:rFonts w:ascii="Times New Roman" w:hAnsi="Times New Roman"/>
          <w:sz w:val="24"/>
          <w:szCs w:val="24"/>
          <w:shd w:val="clear" w:color="auto" w:fill="FFFFFF"/>
        </w:rPr>
        <w:t>)</w:t>
      </w:r>
      <w:r w:rsidR="00665CF6" w:rsidRPr="002E4EB3">
        <w:rPr>
          <w:rFonts w:ascii="Times New Roman" w:hAnsi="Times New Roman"/>
          <w:sz w:val="24"/>
          <w:szCs w:val="24"/>
          <w:shd w:val="clear" w:color="auto" w:fill="FFFFFF"/>
        </w:rPr>
        <w:t xml:space="preserve"> </w:t>
      </w:r>
      <w:r w:rsidR="002E1BF5" w:rsidRPr="002E4EB3">
        <w:rPr>
          <w:rFonts w:ascii="Times New Roman" w:hAnsi="Times New Roman"/>
          <w:sz w:val="24"/>
          <w:szCs w:val="24"/>
          <w:shd w:val="clear" w:color="auto" w:fill="FFFFFF"/>
        </w:rPr>
        <w:t>(</w:t>
      </w:r>
      <w:r w:rsidR="002E1BF5" w:rsidRPr="00400429">
        <w:rPr>
          <w:rFonts w:ascii="Times New Roman" w:hAnsi="Times New Roman"/>
          <w:sz w:val="24"/>
          <w:szCs w:val="24"/>
          <w:shd w:val="clear" w:color="auto" w:fill="FFFFFF"/>
        </w:rPr>
        <w:t xml:space="preserve">skat. </w:t>
      </w:r>
      <w:r w:rsidR="00024656" w:rsidRPr="00400429">
        <w:rPr>
          <w:rFonts w:ascii="Times New Roman" w:hAnsi="Times New Roman"/>
          <w:sz w:val="24"/>
          <w:szCs w:val="24"/>
          <w:shd w:val="clear" w:color="auto" w:fill="FFFFFF"/>
        </w:rPr>
        <w:t>2</w:t>
      </w:r>
      <w:r w:rsidR="00C43D34">
        <w:rPr>
          <w:rFonts w:ascii="Times New Roman" w:hAnsi="Times New Roman"/>
          <w:sz w:val="24"/>
          <w:szCs w:val="24"/>
          <w:shd w:val="clear" w:color="auto" w:fill="FFFFFF"/>
        </w:rPr>
        <w:t>3</w:t>
      </w:r>
      <w:r w:rsidR="0064645E" w:rsidRPr="00400429">
        <w:rPr>
          <w:rFonts w:ascii="Times New Roman" w:hAnsi="Times New Roman"/>
          <w:sz w:val="24"/>
          <w:szCs w:val="24"/>
          <w:shd w:val="clear" w:color="auto" w:fill="FFFFFF"/>
        </w:rPr>
        <w:t>. </w:t>
      </w:r>
      <w:r w:rsidR="002E1BF5" w:rsidRPr="00400429">
        <w:rPr>
          <w:rFonts w:ascii="Times New Roman" w:hAnsi="Times New Roman"/>
          <w:sz w:val="24"/>
          <w:szCs w:val="24"/>
          <w:shd w:val="clear" w:color="auto" w:fill="FFFFFF"/>
        </w:rPr>
        <w:t>tabulu).</w:t>
      </w:r>
    </w:p>
    <w:p w14:paraId="5A4C1622" w14:textId="77777777" w:rsidR="006F2310" w:rsidRPr="002E4EB3" w:rsidRDefault="006F2310" w:rsidP="002E1BF5">
      <w:pPr>
        <w:spacing w:after="120" w:line="240" w:lineRule="auto"/>
        <w:ind w:firstLine="567"/>
        <w:contextualSpacing/>
        <w:jc w:val="both"/>
        <w:rPr>
          <w:rFonts w:ascii="Times New Roman" w:hAnsi="Times New Roman"/>
          <w:sz w:val="24"/>
          <w:szCs w:val="24"/>
          <w:shd w:val="clear" w:color="auto" w:fill="FFFFFF"/>
        </w:rPr>
      </w:pPr>
    </w:p>
    <w:p w14:paraId="1ECF1063" w14:textId="4DB16966" w:rsidR="002E1BF5" w:rsidRPr="00B019E7" w:rsidRDefault="00024656" w:rsidP="0013112C">
      <w:pPr>
        <w:spacing w:after="0" w:line="240" w:lineRule="auto"/>
        <w:ind w:firstLine="567"/>
        <w:contextualSpacing/>
        <w:jc w:val="right"/>
        <w:rPr>
          <w:rFonts w:ascii="Times New Roman" w:hAnsi="Times New Roman"/>
          <w:b/>
          <w:sz w:val="24"/>
          <w:szCs w:val="24"/>
        </w:rPr>
      </w:pPr>
      <w:r w:rsidRPr="00B019E7">
        <w:rPr>
          <w:rFonts w:ascii="Times New Roman" w:hAnsi="Times New Roman"/>
          <w:b/>
          <w:sz w:val="20"/>
          <w:szCs w:val="20"/>
        </w:rPr>
        <w:t>2</w:t>
      </w:r>
      <w:r w:rsidR="00C43D34">
        <w:rPr>
          <w:rFonts w:ascii="Times New Roman" w:hAnsi="Times New Roman"/>
          <w:b/>
          <w:sz w:val="20"/>
          <w:szCs w:val="20"/>
        </w:rPr>
        <w:t>3</w:t>
      </w:r>
      <w:r w:rsidR="0064645E" w:rsidRPr="00B019E7">
        <w:rPr>
          <w:rFonts w:ascii="Times New Roman" w:hAnsi="Times New Roman"/>
          <w:b/>
          <w:sz w:val="20"/>
          <w:szCs w:val="20"/>
        </w:rPr>
        <w:t xml:space="preserve">. </w:t>
      </w:r>
      <w:r w:rsidR="002E1BF5" w:rsidRPr="00B019E7">
        <w:rPr>
          <w:rFonts w:ascii="Times New Roman" w:hAnsi="Times New Roman"/>
          <w:b/>
          <w:sz w:val="20"/>
          <w:szCs w:val="20"/>
        </w:rPr>
        <w:t xml:space="preserve">tabula. Uz </w:t>
      </w:r>
      <w:r w:rsidR="00C9554C" w:rsidRPr="00B019E7">
        <w:rPr>
          <w:rFonts w:ascii="Times New Roman" w:hAnsi="Times New Roman"/>
          <w:b/>
          <w:sz w:val="20"/>
          <w:szCs w:val="20"/>
        </w:rPr>
        <w:t>BAC</w:t>
      </w:r>
      <w:r w:rsidR="002E1BF5" w:rsidRPr="00B019E7">
        <w:rPr>
          <w:rFonts w:ascii="Times New Roman" w:hAnsi="Times New Roman"/>
          <w:b/>
          <w:sz w:val="20"/>
          <w:szCs w:val="20"/>
        </w:rPr>
        <w:t xml:space="preserve"> uzticības tālruni saņemto zvanu</w:t>
      </w:r>
      <w:r w:rsidR="0013112C" w:rsidRPr="00B019E7">
        <w:rPr>
          <w:rFonts w:ascii="Times New Roman" w:hAnsi="Times New Roman"/>
          <w:b/>
          <w:sz w:val="20"/>
          <w:szCs w:val="20"/>
        </w:rPr>
        <w:t xml:space="preserve"> </w:t>
      </w:r>
      <w:r w:rsidR="002E1BF5" w:rsidRPr="00B019E7">
        <w:rPr>
          <w:rFonts w:ascii="Times New Roman" w:hAnsi="Times New Roman"/>
          <w:b/>
          <w:sz w:val="20"/>
          <w:szCs w:val="20"/>
        </w:rPr>
        <w:t>par bērnu tiesību pārkāpumiem skaits 202</w:t>
      </w:r>
      <w:r w:rsidR="001D7D61">
        <w:rPr>
          <w:rFonts w:ascii="Times New Roman" w:hAnsi="Times New Roman"/>
          <w:b/>
          <w:sz w:val="20"/>
          <w:szCs w:val="20"/>
        </w:rPr>
        <w:t>2</w:t>
      </w:r>
      <w:r w:rsidR="002E1BF5" w:rsidRPr="00B019E7">
        <w:rPr>
          <w:rFonts w:ascii="Times New Roman" w:hAnsi="Times New Roman"/>
          <w:b/>
          <w:sz w:val="20"/>
          <w:szCs w:val="20"/>
        </w:rPr>
        <w:t>. 202</w:t>
      </w:r>
      <w:r w:rsidR="001D7D61">
        <w:rPr>
          <w:rFonts w:ascii="Times New Roman" w:hAnsi="Times New Roman"/>
          <w:b/>
          <w:sz w:val="20"/>
          <w:szCs w:val="20"/>
        </w:rPr>
        <w:t>3</w:t>
      </w:r>
      <w:r w:rsidR="002E1BF5" w:rsidRPr="00B019E7">
        <w:rPr>
          <w:rFonts w:ascii="Times New Roman" w:hAnsi="Times New Roman"/>
          <w:b/>
          <w:sz w:val="20"/>
          <w:szCs w:val="20"/>
        </w:rPr>
        <w:t>.</w:t>
      </w:r>
      <w:r w:rsidR="006B6BF5" w:rsidRPr="00B019E7">
        <w:rPr>
          <w:rFonts w:ascii="Times New Roman" w:hAnsi="Times New Roman"/>
          <w:b/>
          <w:sz w:val="20"/>
          <w:szCs w:val="20"/>
        </w:rPr>
        <w:t xml:space="preserve"> un 202</w:t>
      </w:r>
      <w:r w:rsidR="001D7D61">
        <w:rPr>
          <w:rFonts w:ascii="Times New Roman" w:hAnsi="Times New Roman"/>
          <w:b/>
          <w:sz w:val="20"/>
          <w:szCs w:val="20"/>
        </w:rPr>
        <w:t>4</w:t>
      </w:r>
      <w:r w:rsidR="006B6BF5" w:rsidRPr="00B019E7">
        <w:rPr>
          <w:rFonts w:ascii="Times New Roman" w:hAnsi="Times New Roman"/>
          <w:b/>
          <w:sz w:val="20"/>
          <w:szCs w:val="20"/>
        </w:rPr>
        <w:t>. gadā</w:t>
      </w:r>
      <w:r w:rsidR="002E1BF5" w:rsidRPr="00B019E7">
        <w:rPr>
          <w:rFonts w:ascii="Times New Roman" w:hAnsi="Times New Roman"/>
          <w:b/>
          <w:sz w:val="24"/>
          <w:szCs w:val="24"/>
        </w:rPr>
        <w:t>.</w:t>
      </w:r>
    </w:p>
    <w:p w14:paraId="08B47B3D" w14:textId="77777777" w:rsidR="002E1BF5" w:rsidRDefault="002E1BF5" w:rsidP="002E1BF5">
      <w:pPr>
        <w:spacing w:after="120" w:line="240" w:lineRule="auto"/>
        <w:ind w:firstLine="567"/>
        <w:contextualSpacing/>
        <w:jc w:val="right"/>
        <w:rPr>
          <w:rFonts w:ascii="Times New Roman" w:hAnsi="Times New Roman"/>
          <w:b/>
          <w:sz w:val="24"/>
          <w:szCs w:val="24"/>
        </w:rPr>
      </w:pPr>
    </w:p>
    <w:tbl>
      <w:tblPr>
        <w:tblW w:w="9599" w:type="dxa"/>
        <w:tblInd w:w="113" w:type="dxa"/>
        <w:tblLook w:val="04A0" w:firstRow="1" w:lastRow="0" w:firstColumn="1" w:lastColumn="0" w:noHBand="0" w:noVBand="1"/>
      </w:tblPr>
      <w:tblGrid>
        <w:gridCol w:w="7508"/>
        <w:gridCol w:w="709"/>
        <w:gridCol w:w="709"/>
        <w:gridCol w:w="673"/>
      </w:tblGrid>
      <w:tr w:rsidR="003375D4" w:rsidRPr="002E1BF5" w14:paraId="07D2C04A" w14:textId="77777777" w:rsidTr="005B771C">
        <w:trPr>
          <w:trHeight w:val="300"/>
        </w:trPr>
        <w:tc>
          <w:tcPr>
            <w:tcW w:w="9599" w:type="dxa"/>
            <w:gridSpan w:val="4"/>
            <w:tcBorders>
              <w:top w:val="single" w:sz="4" w:space="0" w:color="auto"/>
              <w:left w:val="single" w:sz="4" w:space="0" w:color="auto"/>
              <w:bottom w:val="single" w:sz="4" w:space="0" w:color="auto"/>
              <w:right w:val="single" w:sz="4" w:space="0" w:color="000000"/>
            </w:tcBorders>
            <w:shd w:val="clear" w:color="000000" w:fill="DDEBF7"/>
            <w:noWrap/>
            <w:vAlign w:val="bottom"/>
            <w:hideMark/>
          </w:tcPr>
          <w:p w14:paraId="0EE87B66" w14:textId="77777777" w:rsidR="003375D4" w:rsidRPr="002E1BF5" w:rsidRDefault="003375D4" w:rsidP="002E1BF5">
            <w:pPr>
              <w:spacing w:after="0" w:line="240" w:lineRule="auto"/>
              <w:jc w:val="center"/>
              <w:rPr>
                <w:rFonts w:ascii="Times New Roman" w:hAnsi="Times New Roman"/>
                <w:b/>
                <w:color w:val="000000"/>
                <w:sz w:val="20"/>
                <w:szCs w:val="20"/>
                <w:lang w:eastAsia="lv-LV"/>
              </w:rPr>
            </w:pPr>
            <w:r w:rsidRPr="002E1BF5">
              <w:rPr>
                <w:rFonts w:ascii="Times New Roman" w:hAnsi="Times New Roman"/>
                <w:b/>
                <w:color w:val="000000"/>
                <w:sz w:val="20"/>
                <w:szCs w:val="20"/>
                <w:lang w:eastAsia="lv-LV"/>
              </w:rPr>
              <w:t>Par emocionālu vardarbību</w:t>
            </w:r>
          </w:p>
        </w:tc>
      </w:tr>
      <w:tr w:rsidR="001D7D61" w:rsidRPr="002E1BF5" w14:paraId="4675E6DE" w14:textId="77777777" w:rsidTr="001D7D61">
        <w:trPr>
          <w:trHeight w:val="300"/>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278E41" w14:textId="77777777" w:rsidR="001D7D61" w:rsidRPr="002E1BF5" w:rsidRDefault="001D7D61" w:rsidP="001D7D61">
            <w:pPr>
              <w:spacing w:after="0" w:line="240" w:lineRule="auto"/>
              <w:rPr>
                <w:rFonts w:ascii="Times New Roman" w:hAnsi="Times New Roman"/>
                <w:color w:val="000000"/>
                <w:sz w:val="20"/>
                <w:szCs w:val="20"/>
                <w:lang w:eastAsia="lv-LV"/>
              </w:rPr>
            </w:pPr>
            <w:r w:rsidRPr="002E1BF5">
              <w:rPr>
                <w:rFonts w:ascii="Times New Roman" w:hAnsi="Times New Roman"/>
                <w:color w:val="000000"/>
                <w:sz w:val="20"/>
                <w:szCs w:val="20"/>
                <w:lang w:eastAsia="lv-LV"/>
              </w:rPr>
              <w:t> </w:t>
            </w:r>
          </w:p>
        </w:tc>
        <w:tc>
          <w:tcPr>
            <w:tcW w:w="709" w:type="dxa"/>
            <w:tcBorders>
              <w:top w:val="nil"/>
              <w:left w:val="nil"/>
              <w:bottom w:val="single" w:sz="4" w:space="0" w:color="auto"/>
              <w:right w:val="single" w:sz="4" w:space="0" w:color="auto"/>
            </w:tcBorders>
            <w:shd w:val="clear" w:color="000000" w:fill="DDEBF7"/>
            <w:noWrap/>
            <w:vAlign w:val="center"/>
            <w:hideMark/>
          </w:tcPr>
          <w:p w14:paraId="7789365E" w14:textId="4C51DD07" w:rsidR="001D7D61" w:rsidRPr="000D6599" w:rsidRDefault="001D7D61" w:rsidP="001D7D61">
            <w:pPr>
              <w:spacing w:after="0" w:line="240" w:lineRule="auto"/>
              <w:jc w:val="center"/>
              <w:rPr>
                <w:rFonts w:ascii="Times New Roman" w:hAnsi="Times New Roman"/>
                <w:b/>
                <w:bCs/>
                <w:color w:val="000000"/>
                <w:sz w:val="20"/>
                <w:szCs w:val="20"/>
                <w:lang w:eastAsia="lv-LV"/>
              </w:rPr>
            </w:pPr>
            <w:r w:rsidRPr="000D6599">
              <w:rPr>
                <w:rFonts w:ascii="Times New Roman" w:hAnsi="Times New Roman"/>
                <w:b/>
                <w:bCs/>
                <w:color w:val="000000"/>
                <w:sz w:val="20"/>
                <w:szCs w:val="20"/>
                <w:lang w:eastAsia="lv-LV"/>
              </w:rPr>
              <w:t>2022</w:t>
            </w:r>
          </w:p>
        </w:tc>
        <w:tc>
          <w:tcPr>
            <w:tcW w:w="709" w:type="dxa"/>
            <w:tcBorders>
              <w:top w:val="nil"/>
              <w:left w:val="nil"/>
              <w:bottom w:val="single" w:sz="4" w:space="0" w:color="auto"/>
              <w:right w:val="single" w:sz="4" w:space="0" w:color="auto"/>
            </w:tcBorders>
            <w:shd w:val="clear" w:color="000000" w:fill="DDEBF7"/>
            <w:noWrap/>
            <w:vAlign w:val="center"/>
          </w:tcPr>
          <w:p w14:paraId="65F79D6C" w14:textId="7B9935AC" w:rsidR="001D7D61" w:rsidRPr="000D6599" w:rsidRDefault="001D7D61" w:rsidP="001D7D61">
            <w:pPr>
              <w:spacing w:after="0" w:line="240" w:lineRule="auto"/>
              <w:jc w:val="center"/>
              <w:rPr>
                <w:rFonts w:ascii="Times New Roman" w:hAnsi="Times New Roman"/>
                <w:b/>
                <w:bCs/>
                <w:color w:val="000000"/>
                <w:sz w:val="20"/>
                <w:szCs w:val="20"/>
                <w:lang w:eastAsia="lv-LV"/>
              </w:rPr>
            </w:pPr>
            <w:r>
              <w:rPr>
                <w:rFonts w:ascii="Times New Roman" w:hAnsi="Times New Roman"/>
                <w:b/>
                <w:bCs/>
                <w:color w:val="000000"/>
                <w:sz w:val="20"/>
                <w:szCs w:val="20"/>
                <w:lang w:eastAsia="lv-LV"/>
              </w:rPr>
              <w:t>2023</w:t>
            </w:r>
          </w:p>
        </w:tc>
        <w:tc>
          <w:tcPr>
            <w:tcW w:w="673" w:type="dxa"/>
            <w:tcBorders>
              <w:top w:val="nil"/>
              <w:left w:val="nil"/>
              <w:bottom w:val="single" w:sz="4" w:space="0" w:color="auto"/>
              <w:right w:val="single" w:sz="4" w:space="0" w:color="auto"/>
            </w:tcBorders>
            <w:shd w:val="clear" w:color="000000" w:fill="DDEBF7"/>
            <w:vAlign w:val="center"/>
          </w:tcPr>
          <w:p w14:paraId="675F1A04" w14:textId="6F6C0705" w:rsidR="001D7D61" w:rsidRPr="000D6599" w:rsidRDefault="004F4702" w:rsidP="001D7D61">
            <w:pPr>
              <w:spacing w:after="0" w:line="240" w:lineRule="auto"/>
              <w:jc w:val="center"/>
              <w:rPr>
                <w:rFonts w:ascii="Times New Roman" w:hAnsi="Times New Roman"/>
                <w:b/>
                <w:bCs/>
                <w:color w:val="000000"/>
                <w:sz w:val="20"/>
                <w:szCs w:val="20"/>
                <w:lang w:eastAsia="lv-LV"/>
              </w:rPr>
            </w:pPr>
            <w:r>
              <w:rPr>
                <w:rFonts w:ascii="Times New Roman" w:hAnsi="Times New Roman"/>
                <w:b/>
                <w:bCs/>
                <w:color w:val="000000"/>
                <w:sz w:val="20"/>
                <w:szCs w:val="20"/>
                <w:lang w:eastAsia="lv-LV"/>
              </w:rPr>
              <w:t>2024</w:t>
            </w:r>
          </w:p>
        </w:tc>
      </w:tr>
      <w:tr w:rsidR="001D7D61" w:rsidRPr="002E1BF5" w14:paraId="0141CC7A" w14:textId="77777777" w:rsidTr="00F94DFD">
        <w:trPr>
          <w:trHeight w:val="300"/>
        </w:trPr>
        <w:tc>
          <w:tcPr>
            <w:tcW w:w="75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269D34" w14:textId="77777777" w:rsidR="001D7D61" w:rsidRPr="002E1BF5" w:rsidRDefault="001D7D61" w:rsidP="001D7D61">
            <w:pPr>
              <w:spacing w:after="0" w:line="240" w:lineRule="auto"/>
              <w:rPr>
                <w:rFonts w:ascii="Times New Roman" w:hAnsi="Times New Roman"/>
                <w:color w:val="000000"/>
                <w:sz w:val="20"/>
                <w:szCs w:val="20"/>
                <w:lang w:eastAsia="lv-LV"/>
              </w:rPr>
            </w:pPr>
            <w:r w:rsidRPr="002E1BF5">
              <w:rPr>
                <w:rFonts w:ascii="Times New Roman" w:hAnsi="Times New Roman"/>
                <w:color w:val="000000"/>
                <w:sz w:val="20"/>
                <w:szCs w:val="20"/>
                <w:lang w:eastAsia="lv-LV"/>
              </w:rPr>
              <w:t>Izglītības iestādē (no vienaudžu, pedagogu puses)</w:t>
            </w:r>
          </w:p>
        </w:tc>
        <w:tc>
          <w:tcPr>
            <w:tcW w:w="709" w:type="dxa"/>
            <w:tcBorders>
              <w:top w:val="nil"/>
              <w:left w:val="nil"/>
              <w:bottom w:val="single" w:sz="4" w:space="0" w:color="auto"/>
              <w:right w:val="single" w:sz="4" w:space="0" w:color="auto"/>
            </w:tcBorders>
            <w:shd w:val="clear" w:color="auto" w:fill="auto"/>
            <w:noWrap/>
            <w:vAlign w:val="bottom"/>
            <w:hideMark/>
          </w:tcPr>
          <w:p w14:paraId="4869A377" w14:textId="6C4ED9C8" w:rsidR="001D7D61" w:rsidRPr="000D6599" w:rsidRDefault="001D7D61" w:rsidP="001D7D61">
            <w:pPr>
              <w:spacing w:after="0" w:line="240" w:lineRule="auto"/>
              <w:jc w:val="center"/>
              <w:rPr>
                <w:rFonts w:ascii="Times New Roman" w:hAnsi="Times New Roman"/>
                <w:color w:val="000000"/>
                <w:sz w:val="20"/>
                <w:szCs w:val="20"/>
                <w:lang w:eastAsia="lv-LV"/>
              </w:rPr>
            </w:pPr>
            <w:r w:rsidRPr="000D6599">
              <w:rPr>
                <w:rFonts w:ascii="Times New Roman" w:hAnsi="Times New Roman"/>
                <w:color w:val="000000"/>
                <w:sz w:val="20"/>
                <w:szCs w:val="20"/>
                <w:lang w:eastAsia="lv-LV"/>
              </w:rPr>
              <w:t>347</w:t>
            </w:r>
          </w:p>
        </w:tc>
        <w:tc>
          <w:tcPr>
            <w:tcW w:w="709" w:type="dxa"/>
            <w:tcBorders>
              <w:top w:val="nil"/>
              <w:left w:val="nil"/>
              <w:bottom w:val="single" w:sz="4" w:space="0" w:color="auto"/>
              <w:right w:val="single" w:sz="4" w:space="0" w:color="auto"/>
            </w:tcBorders>
            <w:shd w:val="clear" w:color="auto" w:fill="auto"/>
            <w:noWrap/>
            <w:vAlign w:val="center"/>
          </w:tcPr>
          <w:p w14:paraId="17B0E253" w14:textId="2805C94A" w:rsidR="001D7D61" w:rsidRPr="000D6599" w:rsidRDefault="001D7D61" w:rsidP="001D7D61">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256</w:t>
            </w:r>
          </w:p>
        </w:tc>
        <w:tc>
          <w:tcPr>
            <w:tcW w:w="673" w:type="dxa"/>
            <w:tcBorders>
              <w:top w:val="nil"/>
              <w:left w:val="nil"/>
              <w:bottom w:val="single" w:sz="4" w:space="0" w:color="auto"/>
              <w:right w:val="single" w:sz="4" w:space="0" w:color="auto"/>
            </w:tcBorders>
            <w:vAlign w:val="center"/>
          </w:tcPr>
          <w:p w14:paraId="77E758AD" w14:textId="045C8005" w:rsidR="001D7D61" w:rsidRPr="000D6599" w:rsidRDefault="004F4702" w:rsidP="001D7D61">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265</w:t>
            </w:r>
          </w:p>
        </w:tc>
      </w:tr>
      <w:tr w:rsidR="001D7D61" w:rsidRPr="002E1BF5" w14:paraId="1318F572" w14:textId="77777777" w:rsidTr="00F94DFD">
        <w:trPr>
          <w:trHeight w:val="300"/>
        </w:trPr>
        <w:tc>
          <w:tcPr>
            <w:tcW w:w="75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4E1FE3" w14:textId="77777777" w:rsidR="001D7D61" w:rsidRPr="002E1BF5" w:rsidRDefault="001D7D61" w:rsidP="001D7D61">
            <w:pPr>
              <w:spacing w:after="0" w:line="240" w:lineRule="auto"/>
              <w:rPr>
                <w:rFonts w:ascii="Times New Roman" w:hAnsi="Times New Roman"/>
                <w:color w:val="000000"/>
                <w:sz w:val="20"/>
                <w:szCs w:val="20"/>
                <w:lang w:eastAsia="lv-LV"/>
              </w:rPr>
            </w:pPr>
            <w:r w:rsidRPr="002E1BF5">
              <w:rPr>
                <w:rFonts w:ascii="Times New Roman" w:hAnsi="Times New Roman"/>
                <w:color w:val="000000"/>
                <w:sz w:val="20"/>
                <w:szCs w:val="20"/>
                <w:lang w:eastAsia="lv-LV"/>
              </w:rPr>
              <w:t>Aprūpes iestādē (vienaudžu, iestādes darbinieku puses)</w:t>
            </w:r>
          </w:p>
        </w:tc>
        <w:tc>
          <w:tcPr>
            <w:tcW w:w="709" w:type="dxa"/>
            <w:tcBorders>
              <w:top w:val="nil"/>
              <w:left w:val="nil"/>
              <w:bottom w:val="single" w:sz="4" w:space="0" w:color="auto"/>
              <w:right w:val="single" w:sz="4" w:space="0" w:color="auto"/>
            </w:tcBorders>
            <w:shd w:val="clear" w:color="auto" w:fill="auto"/>
            <w:noWrap/>
            <w:vAlign w:val="bottom"/>
            <w:hideMark/>
          </w:tcPr>
          <w:p w14:paraId="542A30D0" w14:textId="27C11F05" w:rsidR="001D7D61" w:rsidRPr="000D6599" w:rsidRDefault="001D7D61" w:rsidP="001D7D61">
            <w:pPr>
              <w:spacing w:after="0" w:line="240" w:lineRule="auto"/>
              <w:jc w:val="center"/>
              <w:rPr>
                <w:rFonts w:ascii="Times New Roman" w:hAnsi="Times New Roman"/>
                <w:color w:val="000000"/>
                <w:sz w:val="20"/>
                <w:szCs w:val="20"/>
                <w:lang w:eastAsia="lv-LV"/>
              </w:rPr>
            </w:pPr>
            <w:r w:rsidRPr="000D6599">
              <w:rPr>
                <w:rFonts w:ascii="Times New Roman" w:hAnsi="Times New Roman"/>
                <w:color w:val="000000"/>
                <w:sz w:val="20"/>
                <w:szCs w:val="20"/>
                <w:lang w:eastAsia="lv-LV"/>
              </w:rPr>
              <w:t>16</w:t>
            </w:r>
          </w:p>
        </w:tc>
        <w:tc>
          <w:tcPr>
            <w:tcW w:w="709" w:type="dxa"/>
            <w:tcBorders>
              <w:top w:val="nil"/>
              <w:left w:val="nil"/>
              <w:bottom w:val="single" w:sz="4" w:space="0" w:color="auto"/>
              <w:right w:val="single" w:sz="4" w:space="0" w:color="auto"/>
            </w:tcBorders>
            <w:shd w:val="clear" w:color="auto" w:fill="auto"/>
            <w:noWrap/>
            <w:vAlign w:val="center"/>
          </w:tcPr>
          <w:p w14:paraId="719F8FB3" w14:textId="36CFD850" w:rsidR="001D7D61" w:rsidRPr="000D6599" w:rsidRDefault="001D7D61" w:rsidP="001D7D61">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w:t>
            </w:r>
          </w:p>
        </w:tc>
        <w:tc>
          <w:tcPr>
            <w:tcW w:w="673" w:type="dxa"/>
            <w:tcBorders>
              <w:top w:val="nil"/>
              <w:left w:val="nil"/>
              <w:bottom w:val="single" w:sz="4" w:space="0" w:color="auto"/>
              <w:right w:val="single" w:sz="4" w:space="0" w:color="auto"/>
            </w:tcBorders>
            <w:vAlign w:val="center"/>
          </w:tcPr>
          <w:p w14:paraId="1158B4B3" w14:textId="2327ED33" w:rsidR="001D7D61" w:rsidRPr="000D6599" w:rsidRDefault="004F4702" w:rsidP="001D7D61">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12</w:t>
            </w:r>
          </w:p>
        </w:tc>
      </w:tr>
      <w:tr w:rsidR="001D7D61" w:rsidRPr="002E1BF5" w14:paraId="46A3F2C5" w14:textId="77777777" w:rsidTr="00F94DFD">
        <w:trPr>
          <w:trHeight w:val="300"/>
        </w:trPr>
        <w:tc>
          <w:tcPr>
            <w:tcW w:w="75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8CD5A7" w14:textId="77777777" w:rsidR="001D7D61" w:rsidRPr="002E1BF5" w:rsidRDefault="001D7D61" w:rsidP="001D7D61">
            <w:pPr>
              <w:spacing w:after="0" w:line="240" w:lineRule="auto"/>
              <w:rPr>
                <w:rFonts w:ascii="Times New Roman" w:hAnsi="Times New Roman"/>
                <w:color w:val="000000"/>
                <w:sz w:val="20"/>
                <w:szCs w:val="20"/>
                <w:lang w:eastAsia="lv-LV"/>
              </w:rPr>
            </w:pPr>
            <w:r w:rsidRPr="002E1BF5">
              <w:rPr>
                <w:rFonts w:ascii="Times New Roman" w:hAnsi="Times New Roman"/>
                <w:color w:val="000000"/>
                <w:sz w:val="20"/>
                <w:szCs w:val="20"/>
                <w:lang w:eastAsia="lv-LV"/>
              </w:rPr>
              <w:t>Ģimenē (no vecāku, vecvecāku, patēva/pamātes, brāļu/māsu, citu radinieku puses)</w:t>
            </w:r>
          </w:p>
        </w:tc>
        <w:tc>
          <w:tcPr>
            <w:tcW w:w="709" w:type="dxa"/>
            <w:tcBorders>
              <w:top w:val="nil"/>
              <w:left w:val="nil"/>
              <w:bottom w:val="single" w:sz="4" w:space="0" w:color="auto"/>
              <w:right w:val="single" w:sz="4" w:space="0" w:color="auto"/>
            </w:tcBorders>
            <w:shd w:val="clear" w:color="auto" w:fill="auto"/>
            <w:noWrap/>
            <w:vAlign w:val="bottom"/>
            <w:hideMark/>
          </w:tcPr>
          <w:p w14:paraId="18ED4D33" w14:textId="440E133C" w:rsidR="001D7D61" w:rsidRPr="000D6599" w:rsidRDefault="001D7D61" w:rsidP="001D7D61">
            <w:pPr>
              <w:spacing w:after="0" w:line="240" w:lineRule="auto"/>
              <w:jc w:val="center"/>
              <w:rPr>
                <w:rFonts w:ascii="Times New Roman" w:hAnsi="Times New Roman"/>
                <w:color w:val="000000"/>
                <w:sz w:val="20"/>
                <w:szCs w:val="20"/>
                <w:lang w:eastAsia="lv-LV"/>
              </w:rPr>
            </w:pPr>
            <w:r w:rsidRPr="000D6599">
              <w:rPr>
                <w:rFonts w:ascii="Times New Roman" w:hAnsi="Times New Roman"/>
                <w:color w:val="000000"/>
                <w:sz w:val="20"/>
                <w:szCs w:val="20"/>
                <w:lang w:eastAsia="lv-LV"/>
              </w:rPr>
              <w:t>931</w:t>
            </w:r>
          </w:p>
        </w:tc>
        <w:tc>
          <w:tcPr>
            <w:tcW w:w="709" w:type="dxa"/>
            <w:tcBorders>
              <w:top w:val="nil"/>
              <w:left w:val="nil"/>
              <w:bottom w:val="single" w:sz="4" w:space="0" w:color="auto"/>
              <w:right w:val="single" w:sz="4" w:space="0" w:color="auto"/>
            </w:tcBorders>
            <w:shd w:val="clear" w:color="auto" w:fill="auto"/>
            <w:noWrap/>
            <w:vAlign w:val="center"/>
          </w:tcPr>
          <w:p w14:paraId="62B755B9" w14:textId="6B04AD66" w:rsidR="001D7D61" w:rsidRPr="000D6599" w:rsidRDefault="001D7D61" w:rsidP="001D7D61">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551</w:t>
            </w:r>
          </w:p>
        </w:tc>
        <w:tc>
          <w:tcPr>
            <w:tcW w:w="673" w:type="dxa"/>
            <w:tcBorders>
              <w:top w:val="nil"/>
              <w:left w:val="nil"/>
              <w:bottom w:val="single" w:sz="4" w:space="0" w:color="auto"/>
              <w:right w:val="single" w:sz="4" w:space="0" w:color="auto"/>
            </w:tcBorders>
            <w:vAlign w:val="center"/>
          </w:tcPr>
          <w:p w14:paraId="2E607CE4" w14:textId="61AA814A" w:rsidR="001D7D61" w:rsidRPr="000D6599" w:rsidRDefault="004F4702" w:rsidP="001D7D61">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542</w:t>
            </w:r>
          </w:p>
        </w:tc>
      </w:tr>
      <w:tr w:rsidR="003375D4" w:rsidRPr="002E1BF5" w14:paraId="53C9D7C3" w14:textId="77777777" w:rsidTr="006B6BF5">
        <w:trPr>
          <w:trHeight w:val="300"/>
        </w:trPr>
        <w:tc>
          <w:tcPr>
            <w:tcW w:w="9599" w:type="dxa"/>
            <w:gridSpan w:val="4"/>
            <w:tcBorders>
              <w:top w:val="single" w:sz="4" w:space="0" w:color="auto"/>
              <w:left w:val="single" w:sz="4" w:space="0" w:color="auto"/>
              <w:bottom w:val="single" w:sz="4" w:space="0" w:color="auto"/>
              <w:right w:val="single" w:sz="4" w:space="0" w:color="000000"/>
            </w:tcBorders>
            <w:shd w:val="clear" w:color="000000" w:fill="DDEBF7"/>
            <w:noWrap/>
            <w:vAlign w:val="center"/>
            <w:hideMark/>
          </w:tcPr>
          <w:p w14:paraId="1AA55566" w14:textId="77777777" w:rsidR="003375D4" w:rsidRPr="000D6599" w:rsidRDefault="003375D4" w:rsidP="000D6599">
            <w:pPr>
              <w:spacing w:after="0" w:line="240" w:lineRule="auto"/>
              <w:jc w:val="center"/>
              <w:rPr>
                <w:rFonts w:ascii="Times New Roman" w:hAnsi="Times New Roman"/>
                <w:b/>
                <w:color w:val="000000"/>
                <w:sz w:val="20"/>
                <w:szCs w:val="20"/>
                <w:lang w:eastAsia="lv-LV"/>
              </w:rPr>
            </w:pPr>
            <w:r w:rsidRPr="000D6599">
              <w:rPr>
                <w:rFonts w:ascii="Times New Roman" w:hAnsi="Times New Roman"/>
                <w:b/>
                <w:color w:val="000000"/>
                <w:sz w:val="20"/>
                <w:szCs w:val="20"/>
                <w:lang w:eastAsia="lv-LV"/>
              </w:rPr>
              <w:t>Par fizisku vardarbību</w:t>
            </w:r>
          </w:p>
        </w:tc>
      </w:tr>
      <w:tr w:rsidR="001D7D61" w:rsidRPr="002E1BF5" w14:paraId="03595813" w14:textId="77777777" w:rsidTr="00F94DFD">
        <w:trPr>
          <w:trHeight w:val="300"/>
        </w:trPr>
        <w:tc>
          <w:tcPr>
            <w:tcW w:w="75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67260A" w14:textId="77777777" w:rsidR="001D7D61" w:rsidRPr="002E1BF5" w:rsidRDefault="001D7D61" w:rsidP="001D7D61">
            <w:pPr>
              <w:spacing w:after="0" w:line="240" w:lineRule="auto"/>
              <w:rPr>
                <w:rFonts w:ascii="Times New Roman" w:hAnsi="Times New Roman"/>
                <w:color w:val="000000"/>
                <w:sz w:val="20"/>
                <w:szCs w:val="20"/>
                <w:lang w:eastAsia="lv-LV"/>
              </w:rPr>
            </w:pPr>
            <w:r w:rsidRPr="002E1BF5">
              <w:rPr>
                <w:rFonts w:ascii="Times New Roman" w:hAnsi="Times New Roman"/>
                <w:color w:val="000000"/>
                <w:sz w:val="20"/>
                <w:szCs w:val="20"/>
                <w:lang w:eastAsia="lv-LV"/>
              </w:rPr>
              <w:t>Izglītības iestādē (no vienaudžu, pedagogu puses)</w:t>
            </w:r>
          </w:p>
        </w:tc>
        <w:tc>
          <w:tcPr>
            <w:tcW w:w="709" w:type="dxa"/>
            <w:tcBorders>
              <w:top w:val="nil"/>
              <w:left w:val="nil"/>
              <w:bottom w:val="single" w:sz="4" w:space="0" w:color="auto"/>
              <w:right w:val="single" w:sz="4" w:space="0" w:color="auto"/>
            </w:tcBorders>
            <w:shd w:val="clear" w:color="auto" w:fill="auto"/>
            <w:noWrap/>
            <w:vAlign w:val="bottom"/>
            <w:hideMark/>
          </w:tcPr>
          <w:p w14:paraId="6D2B0B12" w14:textId="37EDD0D8" w:rsidR="001D7D61" w:rsidRPr="000D6599" w:rsidRDefault="001D7D61" w:rsidP="001D7D61">
            <w:pPr>
              <w:spacing w:after="0" w:line="240" w:lineRule="auto"/>
              <w:jc w:val="center"/>
              <w:rPr>
                <w:rFonts w:ascii="Times New Roman" w:hAnsi="Times New Roman"/>
                <w:color w:val="000000"/>
                <w:sz w:val="20"/>
                <w:szCs w:val="20"/>
                <w:lang w:eastAsia="lv-LV"/>
              </w:rPr>
            </w:pPr>
            <w:r w:rsidRPr="000D6599">
              <w:rPr>
                <w:rFonts w:ascii="Times New Roman" w:hAnsi="Times New Roman"/>
                <w:color w:val="000000"/>
                <w:sz w:val="20"/>
                <w:szCs w:val="20"/>
                <w:lang w:eastAsia="lv-LV"/>
              </w:rPr>
              <w:t>98</w:t>
            </w:r>
          </w:p>
        </w:tc>
        <w:tc>
          <w:tcPr>
            <w:tcW w:w="709" w:type="dxa"/>
            <w:tcBorders>
              <w:top w:val="nil"/>
              <w:left w:val="nil"/>
              <w:bottom w:val="single" w:sz="4" w:space="0" w:color="auto"/>
              <w:right w:val="single" w:sz="4" w:space="0" w:color="auto"/>
            </w:tcBorders>
            <w:shd w:val="clear" w:color="auto" w:fill="auto"/>
            <w:noWrap/>
            <w:vAlign w:val="center"/>
          </w:tcPr>
          <w:p w14:paraId="2754AFA5" w14:textId="3971CD2E" w:rsidR="001D7D61" w:rsidRPr="000D6599" w:rsidRDefault="001D7D61" w:rsidP="001D7D61">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87</w:t>
            </w:r>
          </w:p>
        </w:tc>
        <w:tc>
          <w:tcPr>
            <w:tcW w:w="673" w:type="dxa"/>
            <w:tcBorders>
              <w:top w:val="nil"/>
              <w:left w:val="nil"/>
              <w:bottom w:val="single" w:sz="4" w:space="0" w:color="auto"/>
              <w:right w:val="single" w:sz="4" w:space="0" w:color="auto"/>
            </w:tcBorders>
            <w:vAlign w:val="center"/>
          </w:tcPr>
          <w:p w14:paraId="76E326ED" w14:textId="75123736" w:rsidR="001D7D61" w:rsidRPr="000D6599" w:rsidRDefault="004F4702" w:rsidP="001D7D61">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101</w:t>
            </w:r>
          </w:p>
        </w:tc>
      </w:tr>
      <w:tr w:rsidR="001D7D61" w:rsidRPr="002E1BF5" w14:paraId="5398B1F5" w14:textId="77777777" w:rsidTr="00F94DFD">
        <w:trPr>
          <w:trHeight w:val="300"/>
        </w:trPr>
        <w:tc>
          <w:tcPr>
            <w:tcW w:w="75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947BB0" w14:textId="77777777" w:rsidR="001D7D61" w:rsidRPr="002E1BF5" w:rsidRDefault="001D7D61" w:rsidP="001D7D61">
            <w:pPr>
              <w:spacing w:after="0" w:line="240" w:lineRule="auto"/>
              <w:rPr>
                <w:rFonts w:ascii="Times New Roman" w:hAnsi="Times New Roman"/>
                <w:color w:val="000000"/>
                <w:sz w:val="20"/>
                <w:szCs w:val="20"/>
                <w:lang w:eastAsia="lv-LV"/>
              </w:rPr>
            </w:pPr>
            <w:r w:rsidRPr="002E1BF5">
              <w:rPr>
                <w:rFonts w:ascii="Times New Roman" w:hAnsi="Times New Roman"/>
                <w:color w:val="000000"/>
                <w:sz w:val="20"/>
                <w:szCs w:val="20"/>
                <w:lang w:eastAsia="lv-LV"/>
              </w:rPr>
              <w:t>Aprūpes iestādē (vienaudžu, iestādes darbinieku puses)</w:t>
            </w:r>
          </w:p>
        </w:tc>
        <w:tc>
          <w:tcPr>
            <w:tcW w:w="709" w:type="dxa"/>
            <w:tcBorders>
              <w:top w:val="nil"/>
              <w:left w:val="nil"/>
              <w:bottom w:val="single" w:sz="4" w:space="0" w:color="auto"/>
              <w:right w:val="single" w:sz="4" w:space="0" w:color="auto"/>
            </w:tcBorders>
            <w:shd w:val="clear" w:color="auto" w:fill="auto"/>
            <w:noWrap/>
            <w:vAlign w:val="bottom"/>
            <w:hideMark/>
          </w:tcPr>
          <w:p w14:paraId="7C59DDE9" w14:textId="6EDF08CB" w:rsidR="001D7D61" w:rsidRPr="000D6599" w:rsidRDefault="001D7D61" w:rsidP="001D7D61">
            <w:pPr>
              <w:spacing w:after="0" w:line="240" w:lineRule="auto"/>
              <w:jc w:val="center"/>
              <w:rPr>
                <w:rFonts w:ascii="Times New Roman" w:hAnsi="Times New Roman"/>
                <w:color w:val="000000"/>
                <w:sz w:val="20"/>
                <w:szCs w:val="20"/>
                <w:lang w:eastAsia="lv-LV"/>
              </w:rPr>
            </w:pPr>
            <w:r w:rsidRPr="000D6599">
              <w:rPr>
                <w:rFonts w:ascii="Times New Roman" w:hAnsi="Times New Roman"/>
                <w:color w:val="000000"/>
                <w:sz w:val="20"/>
                <w:szCs w:val="20"/>
                <w:lang w:eastAsia="lv-LV"/>
              </w:rPr>
              <w:t>7</w:t>
            </w:r>
          </w:p>
        </w:tc>
        <w:tc>
          <w:tcPr>
            <w:tcW w:w="709" w:type="dxa"/>
            <w:tcBorders>
              <w:top w:val="nil"/>
              <w:left w:val="nil"/>
              <w:bottom w:val="single" w:sz="4" w:space="0" w:color="auto"/>
              <w:right w:val="single" w:sz="4" w:space="0" w:color="auto"/>
            </w:tcBorders>
            <w:shd w:val="clear" w:color="auto" w:fill="auto"/>
            <w:noWrap/>
            <w:vAlign w:val="center"/>
          </w:tcPr>
          <w:p w14:paraId="1EA31EB8" w14:textId="7D613A52" w:rsidR="001D7D61" w:rsidRPr="000D6599" w:rsidRDefault="001D7D61" w:rsidP="001D7D61">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4</w:t>
            </w:r>
          </w:p>
        </w:tc>
        <w:tc>
          <w:tcPr>
            <w:tcW w:w="673" w:type="dxa"/>
            <w:tcBorders>
              <w:top w:val="nil"/>
              <w:left w:val="nil"/>
              <w:bottom w:val="single" w:sz="4" w:space="0" w:color="auto"/>
              <w:right w:val="single" w:sz="4" w:space="0" w:color="auto"/>
            </w:tcBorders>
            <w:vAlign w:val="center"/>
          </w:tcPr>
          <w:p w14:paraId="72DE420C" w14:textId="56DCFB4A" w:rsidR="001D7D61" w:rsidRPr="000D6599" w:rsidRDefault="004F4702" w:rsidP="001D7D61">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6</w:t>
            </w:r>
          </w:p>
        </w:tc>
      </w:tr>
      <w:tr w:rsidR="001D7D61" w:rsidRPr="002E1BF5" w14:paraId="33A3A90C" w14:textId="77777777" w:rsidTr="004F4702">
        <w:trPr>
          <w:trHeight w:val="525"/>
        </w:trPr>
        <w:tc>
          <w:tcPr>
            <w:tcW w:w="75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EFD78D" w14:textId="36F25592" w:rsidR="001D7D61" w:rsidRPr="002E1BF5" w:rsidRDefault="001D7D61" w:rsidP="001D7D61">
            <w:pPr>
              <w:spacing w:after="0" w:line="240" w:lineRule="auto"/>
              <w:rPr>
                <w:rFonts w:ascii="Times New Roman" w:hAnsi="Times New Roman"/>
                <w:color w:val="000000"/>
                <w:sz w:val="20"/>
                <w:szCs w:val="20"/>
                <w:lang w:eastAsia="lv-LV"/>
              </w:rPr>
            </w:pPr>
            <w:r w:rsidRPr="002E1BF5">
              <w:rPr>
                <w:rFonts w:ascii="Times New Roman" w:hAnsi="Times New Roman"/>
                <w:color w:val="000000"/>
                <w:sz w:val="20"/>
                <w:szCs w:val="20"/>
                <w:lang w:eastAsia="lv-LV"/>
              </w:rPr>
              <w:t>Ģimenē (no vecāku, vecvecāku, patēva/pamātes, brāļu/māsu, citu radinieku puses</w:t>
            </w:r>
            <w:r w:rsidR="00ED7EB2">
              <w:rPr>
                <w:rFonts w:ascii="Times New Roman" w:hAnsi="Times New Roman"/>
                <w:color w:val="000000"/>
                <w:sz w:val="20"/>
                <w:szCs w:val="20"/>
                <w:lang w:eastAsia="lv-LV"/>
              </w:rPr>
              <w:t>)</w:t>
            </w:r>
          </w:p>
        </w:tc>
        <w:tc>
          <w:tcPr>
            <w:tcW w:w="709" w:type="dxa"/>
            <w:tcBorders>
              <w:top w:val="nil"/>
              <w:left w:val="nil"/>
              <w:bottom w:val="single" w:sz="4" w:space="0" w:color="auto"/>
              <w:right w:val="single" w:sz="4" w:space="0" w:color="auto"/>
            </w:tcBorders>
            <w:shd w:val="clear" w:color="auto" w:fill="auto"/>
            <w:noWrap/>
            <w:vAlign w:val="center"/>
            <w:hideMark/>
          </w:tcPr>
          <w:p w14:paraId="432D0401" w14:textId="31784702" w:rsidR="001D7D61" w:rsidRPr="000D6599" w:rsidRDefault="001D7D61" w:rsidP="004F4702">
            <w:pPr>
              <w:spacing w:after="0" w:line="240" w:lineRule="auto"/>
              <w:jc w:val="center"/>
              <w:rPr>
                <w:rFonts w:ascii="Times New Roman" w:hAnsi="Times New Roman"/>
                <w:color w:val="000000"/>
                <w:sz w:val="20"/>
                <w:szCs w:val="20"/>
                <w:lang w:eastAsia="lv-LV"/>
              </w:rPr>
            </w:pPr>
            <w:r w:rsidRPr="000D6599">
              <w:rPr>
                <w:rFonts w:ascii="Times New Roman" w:hAnsi="Times New Roman"/>
                <w:color w:val="000000"/>
                <w:sz w:val="20"/>
                <w:szCs w:val="20"/>
                <w:lang w:eastAsia="lv-LV"/>
              </w:rPr>
              <w:t>125</w:t>
            </w:r>
          </w:p>
        </w:tc>
        <w:tc>
          <w:tcPr>
            <w:tcW w:w="709" w:type="dxa"/>
            <w:tcBorders>
              <w:top w:val="nil"/>
              <w:left w:val="nil"/>
              <w:bottom w:val="single" w:sz="4" w:space="0" w:color="auto"/>
              <w:right w:val="single" w:sz="4" w:space="0" w:color="auto"/>
            </w:tcBorders>
            <w:shd w:val="clear" w:color="auto" w:fill="auto"/>
            <w:noWrap/>
            <w:vAlign w:val="center"/>
          </w:tcPr>
          <w:p w14:paraId="30FF74A7" w14:textId="6E48DBC2" w:rsidR="001D7D61" w:rsidRPr="000D6599" w:rsidRDefault="001D7D61" w:rsidP="001D7D61">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118</w:t>
            </w:r>
          </w:p>
        </w:tc>
        <w:tc>
          <w:tcPr>
            <w:tcW w:w="673" w:type="dxa"/>
            <w:tcBorders>
              <w:top w:val="nil"/>
              <w:left w:val="nil"/>
              <w:bottom w:val="single" w:sz="4" w:space="0" w:color="auto"/>
              <w:right w:val="single" w:sz="4" w:space="0" w:color="auto"/>
            </w:tcBorders>
            <w:vAlign w:val="center"/>
          </w:tcPr>
          <w:p w14:paraId="532AFFC9" w14:textId="7CF4B3EC" w:rsidR="001D7D61" w:rsidRPr="000D6599" w:rsidRDefault="004F4702" w:rsidP="001D7D61">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116</w:t>
            </w:r>
          </w:p>
        </w:tc>
      </w:tr>
      <w:tr w:rsidR="003375D4" w:rsidRPr="002E1BF5" w14:paraId="10E8255E" w14:textId="77777777" w:rsidTr="006B6BF5">
        <w:trPr>
          <w:trHeight w:val="300"/>
        </w:trPr>
        <w:tc>
          <w:tcPr>
            <w:tcW w:w="9599" w:type="dxa"/>
            <w:gridSpan w:val="4"/>
            <w:tcBorders>
              <w:top w:val="single" w:sz="4" w:space="0" w:color="auto"/>
              <w:left w:val="single" w:sz="4" w:space="0" w:color="auto"/>
              <w:bottom w:val="single" w:sz="4" w:space="0" w:color="auto"/>
              <w:right w:val="single" w:sz="4" w:space="0" w:color="000000"/>
            </w:tcBorders>
            <w:shd w:val="clear" w:color="000000" w:fill="DDEBF7"/>
            <w:noWrap/>
            <w:vAlign w:val="center"/>
            <w:hideMark/>
          </w:tcPr>
          <w:p w14:paraId="289901D6" w14:textId="77777777" w:rsidR="003375D4" w:rsidRPr="000D6599" w:rsidRDefault="003375D4" w:rsidP="000D6599">
            <w:pPr>
              <w:spacing w:after="0" w:line="240" w:lineRule="auto"/>
              <w:jc w:val="center"/>
              <w:rPr>
                <w:rFonts w:ascii="Times New Roman" w:hAnsi="Times New Roman"/>
                <w:b/>
                <w:color w:val="000000"/>
                <w:sz w:val="20"/>
                <w:szCs w:val="20"/>
                <w:lang w:eastAsia="lv-LV"/>
              </w:rPr>
            </w:pPr>
            <w:r w:rsidRPr="000D6599">
              <w:rPr>
                <w:rFonts w:ascii="Times New Roman" w:hAnsi="Times New Roman"/>
                <w:b/>
                <w:color w:val="000000"/>
                <w:sz w:val="20"/>
                <w:szCs w:val="20"/>
                <w:lang w:eastAsia="lv-LV"/>
              </w:rPr>
              <w:t>Par seksuālu vardarbību</w:t>
            </w:r>
          </w:p>
        </w:tc>
      </w:tr>
      <w:tr w:rsidR="001D7D61" w:rsidRPr="002E1BF5" w14:paraId="583BBCEB" w14:textId="77777777" w:rsidTr="00F94DFD">
        <w:trPr>
          <w:trHeight w:val="300"/>
        </w:trPr>
        <w:tc>
          <w:tcPr>
            <w:tcW w:w="75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EE4A96" w14:textId="77777777" w:rsidR="001D7D61" w:rsidRPr="002E1BF5" w:rsidRDefault="001D7D61" w:rsidP="001D7D61">
            <w:pPr>
              <w:spacing w:after="0" w:line="240" w:lineRule="auto"/>
              <w:rPr>
                <w:rFonts w:ascii="Times New Roman" w:hAnsi="Times New Roman"/>
                <w:color w:val="000000"/>
                <w:sz w:val="20"/>
                <w:szCs w:val="20"/>
                <w:lang w:eastAsia="lv-LV"/>
              </w:rPr>
            </w:pPr>
            <w:r w:rsidRPr="002E1BF5">
              <w:rPr>
                <w:rFonts w:ascii="Times New Roman" w:hAnsi="Times New Roman"/>
                <w:color w:val="000000"/>
                <w:sz w:val="20"/>
                <w:szCs w:val="20"/>
                <w:lang w:eastAsia="lv-LV"/>
              </w:rPr>
              <w:t>Izglītības iestādē (no vienaudžu, pedagogu puses)</w:t>
            </w:r>
          </w:p>
        </w:tc>
        <w:tc>
          <w:tcPr>
            <w:tcW w:w="709" w:type="dxa"/>
            <w:tcBorders>
              <w:top w:val="nil"/>
              <w:left w:val="nil"/>
              <w:bottom w:val="single" w:sz="4" w:space="0" w:color="auto"/>
              <w:right w:val="single" w:sz="4" w:space="0" w:color="auto"/>
            </w:tcBorders>
            <w:shd w:val="clear" w:color="auto" w:fill="auto"/>
            <w:noWrap/>
            <w:vAlign w:val="bottom"/>
            <w:hideMark/>
          </w:tcPr>
          <w:p w14:paraId="34B02240" w14:textId="733113F4" w:rsidR="001D7D61" w:rsidRPr="000D6599" w:rsidRDefault="001D7D61" w:rsidP="001D7D61">
            <w:pPr>
              <w:spacing w:after="0" w:line="240" w:lineRule="auto"/>
              <w:jc w:val="center"/>
              <w:rPr>
                <w:rFonts w:ascii="Times New Roman" w:hAnsi="Times New Roman"/>
                <w:color w:val="000000"/>
                <w:sz w:val="20"/>
                <w:szCs w:val="20"/>
                <w:lang w:eastAsia="lv-LV"/>
              </w:rPr>
            </w:pPr>
            <w:r w:rsidRPr="000D6599">
              <w:rPr>
                <w:rFonts w:ascii="Times New Roman" w:hAnsi="Times New Roman"/>
                <w:color w:val="000000"/>
                <w:sz w:val="20"/>
                <w:szCs w:val="20"/>
                <w:lang w:eastAsia="lv-LV"/>
              </w:rPr>
              <w:t>16</w:t>
            </w:r>
          </w:p>
        </w:tc>
        <w:tc>
          <w:tcPr>
            <w:tcW w:w="709" w:type="dxa"/>
            <w:tcBorders>
              <w:top w:val="nil"/>
              <w:left w:val="nil"/>
              <w:bottom w:val="single" w:sz="4" w:space="0" w:color="auto"/>
              <w:right w:val="single" w:sz="4" w:space="0" w:color="auto"/>
            </w:tcBorders>
            <w:shd w:val="clear" w:color="auto" w:fill="auto"/>
            <w:noWrap/>
            <w:vAlign w:val="center"/>
          </w:tcPr>
          <w:p w14:paraId="641ECF35" w14:textId="3CD77EA9" w:rsidR="001D7D61" w:rsidRPr="000D6599" w:rsidRDefault="001D7D61" w:rsidP="001D7D61">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9</w:t>
            </w:r>
          </w:p>
        </w:tc>
        <w:tc>
          <w:tcPr>
            <w:tcW w:w="673" w:type="dxa"/>
            <w:tcBorders>
              <w:top w:val="nil"/>
              <w:left w:val="nil"/>
              <w:bottom w:val="single" w:sz="4" w:space="0" w:color="auto"/>
              <w:right w:val="single" w:sz="4" w:space="0" w:color="auto"/>
            </w:tcBorders>
            <w:vAlign w:val="center"/>
          </w:tcPr>
          <w:p w14:paraId="0D001BEB" w14:textId="77C76050" w:rsidR="001D7D61" w:rsidRPr="000D6599" w:rsidRDefault="004F4702" w:rsidP="001D7D61">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16</w:t>
            </w:r>
          </w:p>
        </w:tc>
      </w:tr>
      <w:tr w:rsidR="001D7D61" w:rsidRPr="002E1BF5" w14:paraId="6C011610" w14:textId="77777777" w:rsidTr="00F94DFD">
        <w:trPr>
          <w:trHeight w:val="300"/>
        </w:trPr>
        <w:tc>
          <w:tcPr>
            <w:tcW w:w="75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CB6635" w14:textId="77777777" w:rsidR="001D7D61" w:rsidRPr="002E1BF5" w:rsidRDefault="001D7D61" w:rsidP="001D7D61">
            <w:pPr>
              <w:spacing w:after="0" w:line="240" w:lineRule="auto"/>
              <w:rPr>
                <w:rFonts w:ascii="Times New Roman" w:hAnsi="Times New Roman"/>
                <w:color w:val="000000"/>
                <w:sz w:val="20"/>
                <w:szCs w:val="20"/>
                <w:lang w:eastAsia="lv-LV"/>
              </w:rPr>
            </w:pPr>
            <w:r w:rsidRPr="002E1BF5">
              <w:rPr>
                <w:rFonts w:ascii="Times New Roman" w:hAnsi="Times New Roman"/>
                <w:color w:val="000000"/>
                <w:sz w:val="20"/>
                <w:szCs w:val="20"/>
                <w:lang w:eastAsia="lv-LV"/>
              </w:rPr>
              <w:t>Aprūpes iestādē (vienaudžu, iestādes darbinieku puses)</w:t>
            </w:r>
          </w:p>
        </w:tc>
        <w:tc>
          <w:tcPr>
            <w:tcW w:w="709" w:type="dxa"/>
            <w:tcBorders>
              <w:top w:val="nil"/>
              <w:left w:val="nil"/>
              <w:bottom w:val="single" w:sz="4" w:space="0" w:color="auto"/>
              <w:right w:val="single" w:sz="4" w:space="0" w:color="auto"/>
            </w:tcBorders>
            <w:shd w:val="clear" w:color="auto" w:fill="auto"/>
            <w:noWrap/>
            <w:vAlign w:val="bottom"/>
            <w:hideMark/>
          </w:tcPr>
          <w:p w14:paraId="441CA2C5" w14:textId="03B18143" w:rsidR="001D7D61" w:rsidRPr="000D6599" w:rsidRDefault="001D7D61" w:rsidP="001D7D61">
            <w:pPr>
              <w:spacing w:after="0" w:line="240" w:lineRule="auto"/>
              <w:jc w:val="center"/>
              <w:rPr>
                <w:rFonts w:ascii="Times New Roman" w:hAnsi="Times New Roman"/>
                <w:color w:val="000000"/>
                <w:sz w:val="20"/>
                <w:szCs w:val="20"/>
                <w:lang w:eastAsia="lv-LV"/>
              </w:rPr>
            </w:pPr>
            <w:r w:rsidRPr="000D6599">
              <w:rPr>
                <w:rFonts w:ascii="Times New Roman" w:hAnsi="Times New Roman"/>
                <w:color w:val="000000"/>
                <w:sz w:val="20"/>
                <w:szCs w:val="20"/>
                <w:lang w:eastAsia="lv-LV"/>
              </w:rPr>
              <w:t>-</w:t>
            </w:r>
          </w:p>
        </w:tc>
        <w:tc>
          <w:tcPr>
            <w:tcW w:w="709" w:type="dxa"/>
            <w:tcBorders>
              <w:top w:val="nil"/>
              <w:left w:val="nil"/>
              <w:bottom w:val="single" w:sz="4" w:space="0" w:color="auto"/>
              <w:right w:val="single" w:sz="4" w:space="0" w:color="auto"/>
            </w:tcBorders>
            <w:shd w:val="clear" w:color="auto" w:fill="auto"/>
            <w:noWrap/>
            <w:vAlign w:val="center"/>
          </w:tcPr>
          <w:p w14:paraId="199D3D28" w14:textId="4BB8A90D" w:rsidR="001D7D61" w:rsidRPr="000D6599" w:rsidRDefault="001D7D61" w:rsidP="001D7D61">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w:t>
            </w:r>
          </w:p>
        </w:tc>
        <w:tc>
          <w:tcPr>
            <w:tcW w:w="673" w:type="dxa"/>
            <w:tcBorders>
              <w:top w:val="nil"/>
              <w:left w:val="nil"/>
              <w:bottom w:val="single" w:sz="4" w:space="0" w:color="auto"/>
              <w:right w:val="single" w:sz="4" w:space="0" w:color="auto"/>
            </w:tcBorders>
            <w:vAlign w:val="center"/>
          </w:tcPr>
          <w:p w14:paraId="403FD5FD" w14:textId="7FB2FB0B" w:rsidR="001D7D61" w:rsidRPr="000D6599" w:rsidRDefault="004F4702" w:rsidP="001D7D61">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w:t>
            </w:r>
          </w:p>
        </w:tc>
      </w:tr>
      <w:tr w:rsidR="001D7D61" w:rsidRPr="002E1BF5" w14:paraId="05ED2DB7" w14:textId="77777777" w:rsidTr="004F4702">
        <w:trPr>
          <w:trHeight w:val="570"/>
        </w:trPr>
        <w:tc>
          <w:tcPr>
            <w:tcW w:w="75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B844C6" w14:textId="77777777" w:rsidR="001D7D61" w:rsidRPr="002E1BF5" w:rsidRDefault="001D7D61" w:rsidP="001D7D61">
            <w:pPr>
              <w:spacing w:after="0" w:line="240" w:lineRule="auto"/>
              <w:rPr>
                <w:rFonts w:ascii="Times New Roman" w:hAnsi="Times New Roman"/>
                <w:color w:val="000000"/>
                <w:sz w:val="20"/>
                <w:szCs w:val="20"/>
                <w:lang w:eastAsia="lv-LV"/>
              </w:rPr>
            </w:pPr>
            <w:r w:rsidRPr="002E1BF5">
              <w:rPr>
                <w:rFonts w:ascii="Times New Roman" w:hAnsi="Times New Roman"/>
                <w:color w:val="000000"/>
                <w:sz w:val="20"/>
                <w:szCs w:val="20"/>
                <w:lang w:eastAsia="lv-LV"/>
              </w:rPr>
              <w:t>Ģimenē (no vecāku, vecvecāku, patēva/pamātes, brāļu/māsu, citu radinieku puses)</w:t>
            </w:r>
          </w:p>
        </w:tc>
        <w:tc>
          <w:tcPr>
            <w:tcW w:w="709" w:type="dxa"/>
            <w:tcBorders>
              <w:top w:val="nil"/>
              <w:left w:val="nil"/>
              <w:bottom w:val="single" w:sz="4" w:space="0" w:color="auto"/>
              <w:right w:val="single" w:sz="4" w:space="0" w:color="auto"/>
            </w:tcBorders>
            <w:shd w:val="clear" w:color="auto" w:fill="auto"/>
            <w:noWrap/>
            <w:vAlign w:val="center"/>
            <w:hideMark/>
          </w:tcPr>
          <w:p w14:paraId="38331534" w14:textId="0343FF34" w:rsidR="001D7D61" w:rsidRPr="000D6599" w:rsidRDefault="001D7D61" w:rsidP="001D7D61">
            <w:pPr>
              <w:spacing w:after="0" w:line="240" w:lineRule="auto"/>
              <w:jc w:val="center"/>
              <w:rPr>
                <w:rFonts w:ascii="Times New Roman" w:hAnsi="Times New Roman"/>
                <w:color w:val="000000"/>
                <w:sz w:val="20"/>
                <w:szCs w:val="20"/>
                <w:lang w:eastAsia="lv-LV"/>
              </w:rPr>
            </w:pPr>
            <w:r w:rsidRPr="000D6599">
              <w:rPr>
                <w:rFonts w:ascii="Times New Roman" w:hAnsi="Times New Roman"/>
                <w:color w:val="000000"/>
                <w:sz w:val="20"/>
                <w:szCs w:val="20"/>
                <w:lang w:eastAsia="lv-LV"/>
              </w:rPr>
              <w:t>38</w:t>
            </w:r>
          </w:p>
        </w:tc>
        <w:tc>
          <w:tcPr>
            <w:tcW w:w="709" w:type="dxa"/>
            <w:tcBorders>
              <w:top w:val="nil"/>
              <w:left w:val="nil"/>
              <w:bottom w:val="single" w:sz="4" w:space="0" w:color="auto"/>
              <w:right w:val="single" w:sz="4" w:space="0" w:color="auto"/>
            </w:tcBorders>
            <w:shd w:val="clear" w:color="auto" w:fill="auto"/>
            <w:noWrap/>
            <w:vAlign w:val="center"/>
          </w:tcPr>
          <w:p w14:paraId="1AC14B5A" w14:textId="62A21035" w:rsidR="001D7D61" w:rsidRPr="000D6599" w:rsidRDefault="001D7D61" w:rsidP="001D7D61">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33</w:t>
            </w:r>
          </w:p>
        </w:tc>
        <w:tc>
          <w:tcPr>
            <w:tcW w:w="673" w:type="dxa"/>
            <w:tcBorders>
              <w:top w:val="nil"/>
              <w:left w:val="nil"/>
              <w:bottom w:val="single" w:sz="4" w:space="0" w:color="auto"/>
              <w:right w:val="single" w:sz="4" w:space="0" w:color="auto"/>
            </w:tcBorders>
            <w:vAlign w:val="center"/>
          </w:tcPr>
          <w:p w14:paraId="04748A60" w14:textId="044900DE" w:rsidR="001D7D61" w:rsidRPr="000D6599" w:rsidRDefault="004F4702" w:rsidP="001D7D61">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27</w:t>
            </w:r>
          </w:p>
        </w:tc>
      </w:tr>
      <w:tr w:rsidR="003375D4" w:rsidRPr="002E1BF5" w14:paraId="41C78110" w14:textId="77777777" w:rsidTr="006B6BF5">
        <w:trPr>
          <w:trHeight w:val="300"/>
        </w:trPr>
        <w:tc>
          <w:tcPr>
            <w:tcW w:w="9599" w:type="dxa"/>
            <w:gridSpan w:val="4"/>
            <w:tcBorders>
              <w:top w:val="single" w:sz="4" w:space="0" w:color="auto"/>
              <w:left w:val="single" w:sz="4" w:space="0" w:color="auto"/>
              <w:bottom w:val="single" w:sz="4" w:space="0" w:color="auto"/>
              <w:right w:val="single" w:sz="4" w:space="0" w:color="000000"/>
            </w:tcBorders>
            <w:shd w:val="clear" w:color="000000" w:fill="DDEBF7"/>
            <w:noWrap/>
            <w:vAlign w:val="center"/>
            <w:hideMark/>
          </w:tcPr>
          <w:p w14:paraId="76FF78BA" w14:textId="77777777" w:rsidR="003375D4" w:rsidRPr="000D6599" w:rsidRDefault="003375D4" w:rsidP="000D6599">
            <w:pPr>
              <w:spacing w:after="0" w:line="240" w:lineRule="auto"/>
              <w:jc w:val="center"/>
              <w:rPr>
                <w:rFonts w:ascii="Times New Roman" w:hAnsi="Times New Roman"/>
                <w:b/>
                <w:color w:val="000000"/>
                <w:sz w:val="20"/>
                <w:szCs w:val="20"/>
                <w:lang w:eastAsia="lv-LV"/>
              </w:rPr>
            </w:pPr>
            <w:r w:rsidRPr="000D6599">
              <w:rPr>
                <w:rFonts w:ascii="Times New Roman" w:hAnsi="Times New Roman"/>
                <w:b/>
                <w:color w:val="000000"/>
                <w:sz w:val="20"/>
                <w:szCs w:val="20"/>
                <w:lang w:eastAsia="lv-LV"/>
              </w:rPr>
              <w:t>Par mobingu</w:t>
            </w:r>
          </w:p>
        </w:tc>
      </w:tr>
      <w:tr w:rsidR="001D7D61" w:rsidRPr="002E1BF5" w14:paraId="05B87F15" w14:textId="77777777" w:rsidTr="004F4702">
        <w:trPr>
          <w:trHeight w:val="300"/>
        </w:trPr>
        <w:tc>
          <w:tcPr>
            <w:tcW w:w="75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F28A4" w14:textId="77777777" w:rsidR="001D7D61" w:rsidRPr="002E1BF5" w:rsidRDefault="001D7D61" w:rsidP="001D7D61">
            <w:pPr>
              <w:spacing w:after="0" w:line="240" w:lineRule="auto"/>
              <w:rPr>
                <w:rFonts w:ascii="Times New Roman" w:hAnsi="Times New Roman"/>
                <w:color w:val="000000"/>
                <w:sz w:val="20"/>
                <w:szCs w:val="20"/>
                <w:lang w:eastAsia="lv-LV"/>
              </w:rPr>
            </w:pPr>
            <w:r w:rsidRPr="002E1BF5">
              <w:rPr>
                <w:rFonts w:ascii="Times New Roman" w:hAnsi="Times New Roman"/>
                <w:color w:val="000000"/>
                <w:sz w:val="20"/>
                <w:szCs w:val="20"/>
                <w:lang w:eastAsia="lv-LV"/>
              </w:rPr>
              <w:lastRenderedPageBreak/>
              <w:t>Izglītības, aprūpes iestādē</w:t>
            </w:r>
          </w:p>
        </w:tc>
        <w:tc>
          <w:tcPr>
            <w:tcW w:w="709" w:type="dxa"/>
            <w:tcBorders>
              <w:top w:val="nil"/>
              <w:left w:val="nil"/>
              <w:bottom w:val="single" w:sz="4" w:space="0" w:color="auto"/>
              <w:right w:val="single" w:sz="4" w:space="0" w:color="auto"/>
            </w:tcBorders>
            <w:shd w:val="clear" w:color="auto" w:fill="auto"/>
            <w:noWrap/>
            <w:vAlign w:val="center"/>
            <w:hideMark/>
          </w:tcPr>
          <w:p w14:paraId="63B6EFA5" w14:textId="601050AD" w:rsidR="001D7D61" w:rsidRPr="000D6599" w:rsidRDefault="001D7D61" w:rsidP="001D7D61">
            <w:pPr>
              <w:spacing w:after="0" w:line="240" w:lineRule="auto"/>
              <w:jc w:val="center"/>
              <w:rPr>
                <w:rFonts w:ascii="Times New Roman" w:hAnsi="Times New Roman"/>
                <w:color w:val="000000"/>
                <w:sz w:val="20"/>
                <w:szCs w:val="20"/>
                <w:lang w:eastAsia="lv-LV"/>
              </w:rPr>
            </w:pPr>
            <w:r w:rsidRPr="000D6599">
              <w:rPr>
                <w:rFonts w:ascii="Times New Roman" w:hAnsi="Times New Roman"/>
                <w:color w:val="000000"/>
                <w:sz w:val="20"/>
                <w:szCs w:val="20"/>
                <w:lang w:eastAsia="lv-LV"/>
              </w:rPr>
              <w:t>182</w:t>
            </w:r>
          </w:p>
        </w:tc>
        <w:tc>
          <w:tcPr>
            <w:tcW w:w="709" w:type="dxa"/>
            <w:tcBorders>
              <w:top w:val="nil"/>
              <w:left w:val="nil"/>
              <w:bottom w:val="single" w:sz="4" w:space="0" w:color="auto"/>
              <w:right w:val="single" w:sz="4" w:space="0" w:color="auto"/>
            </w:tcBorders>
            <w:shd w:val="clear" w:color="auto" w:fill="auto"/>
            <w:noWrap/>
            <w:vAlign w:val="center"/>
          </w:tcPr>
          <w:p w14:paraId="7C14857F" w14:textId="6CF3EE10" w:rsidR="001D7D61" w:rsidRPr="000D6599" w:rsidRDefault="001D7D61" w:rsidP="001D7D61">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131</w:t>
            </w:r>
          </w:p>
        </w:tc>
        <w:tc>
          <w:tcPr>
            <w:tcW w:w="673" w:type="dxa"/>
            <w:tcBorders>
              <w:top w:val="nil"/>
              <w:left w:val="nil"/>
              <w:bottom w:val="single" w:sz="4" w:space="0" w:color="auto"/>
              <w:right w:val="single" w:sz="4" w:space="0" w:color="auto"/>
            </w:tcBorders>
            <w:vAlign w:val="center"/>
          </w:tcPr>
          <w:p w14:paraId="3A52634E" w14:textId="47231FCF" w:rsidR="001D7D61" w:rsidRPr="000D6599" w:rsidRDefault="004F4702" w:rsidP="001D7D61">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52</w:t>
            </w:r>
          </w:p>
        </w:tc>
      </w:tr>
      <w:tr w:rsidR="003375D4" w:rsidRPr="002E1BF5" w14:paraId="4F7123CD" w14:textId="77777777" w:rsidTr="006B6BF5">
        <w:trPr>
          <w:trHeight w:val="300"/>
        </w:trPr>
        <w:tc>
          <w:tcPr>
            <w:tcW w:w="8926" w:type="dxa"/>
            <w:gridSpan w:val="3"/>
            <w:tcBorders>
              <w:top w:val="single" w:sz="4" w:space="0" w:color="auto"/>
              <w:left w:val="single" w:sz="4" w:space="0" w:color="auto"/>
              <w:bottom w:val="single" w:sz="4" w:space="0" w:color="auto"/>
              <w:right w:val="single" w:sz="4" w:space="0" w:color="000000"/>
            </w:tcBorders>
            <w:shd w:val="clear" w:color="000000" w:fill="DDEBF7"/>
            <w:noWrap/>
            <w:vAlign w:val="bottom"/>
            <w:hideMark/>
          </w:tcPr>
          <w:p w14:paraId="11EFF0A5" w14:textId="77777777" w:rsidR="003375D4" w:rsidRPr="000D6599" w:rsidRDefault="003375D4" w:rsidP="000D6599">
            <w:pPr>
              <w:spacing w:after="0" w:line="240" w:lineRule="auto"/>
              <w:jc w:val="center"/>
              <w:rPr>
                <w:rFonts w:ascii="Times New Roman" w:hAnsi="Times New Roman"/>
                <w:b/>
                <w:color w:val="000000"/>
                <w:sz w:val="20"/>
                <w:szCs w:val="20"/>
                <w:lang w:eastAsia="lv-LV"/>
              </w:rPr>
            </w:pPr>
            <w:r w:rsidRPr="000D6599">
              <w:rPr>
                <w:rFonts w:ascii="Times New Roman" w:hAnsi="Times New Roman"/>
                <w:b/>
                <w:color w:val="000000"/>
                <w:sz w:val="20"/>
                <w:szCs w:val="20"/>
                <w:lang w:eastAsia="lv-LV"/>
              </w:rPr>
              <w:t>Par pamešan</w:t>
            </w:r>
            <w:r>
              <w:rPr>
                <w:rFonts w:ascii="Times New Roman" w:hAnsi="Times New Roman"/>
                <w:b/>
                <w:color w:val="000000"/>
                <w:sz w:val="20"/>
                <w:szCs w:val="20"/>
                <w:lang w:eastAsia="lv-LV"/>
              </w:rPr>
              <w:t>u</w:t>
            </w:r>
            <w:r w:rsidRPr="000D6599">
              <w:rPr>
                <w:rFonts w:ascii="Times New Roman" w:hAnsi="Times New Roman"/>
                <w:b/>
                <w:color w:val="000000"/>
                <w:sz w:val="20"/>
                <w:szCs w:val="20"/>
                <w:lang w:eastAsia="lv-LV"/>
              </w:rPr>
              <w:t xml:space="preserve"> novārtā</w:t>
            </w:r>
          </w:p>
        </w:tc>
        <w:tc>
          <w:tcPr>
            <w:tcW w:w="673" w:type="dxa"/>
            <w:tcBorders>
              <w:top w:val="single" w:sz="4" w:space="0" w:color="auto"/>
              <w:left w:val="single" w:sz="4" w:space="0" w:color="auto"/>
              <w:bottom w:val="single" w:sz="4" w:space="0" w:color="auto"/>
              <w:right w:val="single" w:sz="4" w:space="0" w:color="000000"/>
            </w:tcBorders>
            <w:shd w:val="clear" w:color="000000" w:fill="DDEBF7"/>
            <w:vAlign w:val="center"/>
          </w:tcPr>
          <w:p w14:paraId="3CEF9D45" w14:textId="77777777" w:rsidR="003375D4" w:rsidRPr="000D6599" w:rsidRDefault="003375D4" w:rsidP="000D6599">
            <w:pPr>
              <w:spacing w:after="0" w:line="240" w:lineRule="auto"/>
              <w:jc w:val="center"/>
              <w:rPr>
                <w:rFonts w:ascii="Times New Roman" w:hAnsi="Times New Roman"/>
                <w:b/>
                <w:color w:val="000000"/>
                <w:sz w:val="20"/>
                <w:szCs w:val="20"/>
                <w:lang w:eastAsia="lv-LV"/>
              </w:rPr>
            </w:pPr>
          </w:p>
        </w:tc>
      </w:tr>
      <w:tr w:rsidR="001D7D61" w:rsidRPr="002E1BF5" w14:paraId="6590B741" w14:textId="77777777" w:rsidTr="004F4702">
        <w:trPr>
          <w:trHeight w:val="300"/>
        </w:trPr>
        <w:tc>
          <w:tcPr>
            <w:tcW w:w="75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7511B" w14:textId="77777777" w:rsidR="001D7D61" w:rsidRPr="002E1BF5" w:rsidRDefault="001D7D61" w:rsidP="001D7D61">
            <w:pPr>
              <w:spacing w:after="0" w:line="240" w:lineRule="auto"/>
              <w:rPr>
                <w:rFonts w:ascii="Times New Roman" w:hAnsi="Times New Roman"/>
                <w:color w:val="000000"/>
                <w:sz w:val="20"/>
                <w:szCs w:val="20"/>
                <w:lang w:eastAsia="lv-LV"/>
              </w:rPr>
            </w:pPr>
            <w:r w:rsidRPr="002E1BF5">
              <w:rPr>
                <w:rFonts w:ascii="Times New Roman" w:hAnsi="Times New Roman"/>
                <w:color w:val="000000"/>
                <w:sz w:val="20"/>
                <w:szCs w:val="20"/>
                <w:lang w:eastAsia="lv-LV"/>
              </w:rPr>
              <w:t>Ģimenē</w:t>
            </w:r>
          </w:p>
        </w:tc>
        <w:tc>
          <w:tcPr>
            <w:tcW w:w="709" w:type="dxa"/>
            <w:tcBorders>
              <w:top w:val="nil"/>
              <w:left w:val="nil"/>
              <w:bottom w:val="single" w:sz="4" w:space="0" w:color="auto"/>
              <w:right w:val="single" w:sz="4" w:space="0" w:color="auto"/>
            </w:tcBorders>
            <w:shd w:val="clear" w:color="auto" w:fill="auto"/>
            <w:noWrap/>
            <w:vAlign w:val="center"/>
            <w:hideMark/>
          </w:tcPr>
          <w:p w14:paraId="766F4648" w14:textId="009F2110" w:rsidR="001D7D61" w:rsidRPr="000D6599" w:rsidRDefault="001D7D61" w:rsidP="001D7D61">
            <w:pPr>
              <w:spacing w:after="0" w:line="240" w:lineRule="auto"/>
              <w:jc w:val="center"/>
              <w:rPr>
                <w:rFonts w:ascii="Times New Roman" w:hAnsi="Times New Roman"/>
                <w:color w:val="000000"/>
                <w:sz w:val="20"/>
                <w:szCs w:val="20"/>
                <w:lang w:eastAsia="lv-LV"/>
              </w:rPr>
            </w:pPr>
            <w:r w:rsidRPr="000D6599">
              <w:rPr>
                <w:rFonts w:ascii="Times New Roman" w:hAnsi="Times New Roman"/>
                <w:color w:val="000000"/>
                <w:sz w:val="20"/>
                <w:szCs w:val="20"/>
                <w:lang w:eastAsia="lv-LV"/>
              </w:rPr>
              <w:t>792</w:t>
            </w:r>
          </w:p>
        </w:tc>
        <w:tc>
          <w:tcPr>
            <w:tcW w:w="709" w:type="dxa"/>
            <w:tcBorders>
              <w:top w:val="nil"/>
              <w:left w:val="nil"/>
              <w:bottom w:val="single" w:sz="4" w:space="0" w:color="auto"/>
              <w:right w:val="single" w:sz="4" w:space="0" w:color="auto"/>
            </w:tcBorders>
            <w:shd w:val="clear" w:color="auto" w:fill="auto"/>
            <w:noWrap/>
            <w:vAlign w:val="center"/>
          </w:tcPr>
          <w:p w14:paraId="25E83151" w14:textId="73C40E0B" w:rsidR="001D7D61" w:rsidRPr="000D6599" w:rsidRDefault="001D7D61" w:rsidP="001D7D61">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316</w:t>
            </w:r>
          </w:p>
        </w:tc>
        <w:tc>
          <w:tcPr>
            <w:tcW w:w="673" w:type="dxa"/>
            <w:tcBorders>
              <w:top w:val="nil"/>
              <w:left w:val="nil"/>
              <w:bottom w:val="single" w:sz="4" w:space="0" w:color="auto"/>
              <w:right w:val="single" w:sz="4" w:space="0" w:color="auto"/>
            </w:tcBorders>
            <w:vAlign w:val="center"/>
          </w:tcPr>
          <w:p w14:paraId="57B8BF53" w14:textId="54E3AC2F" w:rsidR="001D7D61" w:rsidRPr="000D6599" w:rsidRDefault="004F4702" w:rsidP="001D7D61">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322</w:t>
            </w:r>
          </w:p>
        </w:tc>
      </w:tr>
    </w:tbl>
    <w:p w14:paraId="7BD32C39" w14:textId="77777777" w:rsidR="002E1BF5" w:rsidRPr="002E1BF5" w:rsidRDefault="002E1BF5" w:rsidP="007C2F9E">
      <w:pPr>
        <w:spacing w:after="0" w:line="240" w:lineRule="auto"/>
        <w:ind w:firstLine="567"/>
        <w:contextualSpacing/>
        <w:jc w:val="right"/>
        <w:rPr>
          <w:rFonts w:ascii="Times New Roman" w:hAnsi="Times New Roman"/>
          <w:b/>
          <w:sz w:val="24"/>
          <w:szCs w:val="24"/>
        </w:rPr>
      </w:pPr>
    </w:p>
    <w:p w14:paraId="6F549152" w14:textId="77777777" w:rsidR="002E1BF5" w:rsidRPr="005E643F" w:rsidRDefault="005E643F" w:rsidP="007C2F9E">
      <w:pPr>
        <w:spacing w:after="0" w:line="240" w:lineRule="auto"/>
        <w:contextualSpacing/>
        <w:jc w:val="both"/>
        <w:rPr>
          <w:rFonts w:ascii="Times New Roman" w:hAnsi="Times New Roman"/>
          <w:sz w:val="20"/>
          <w:szCs w:val="20"/>
        </w:rPr>
      </w:pPr>
      <w:r w:rsidRPr="005E643F">
        <w:rPr>
          <w:rFonts w:ascii="Times New Roman" w:hAnsi="Times New Roman"/>
          <w:sz w:val="20"/>
          <w:szCs w:val="20"/>
        </w:rPr>
        <w:t>Avots</w:t>
      </w:r>
      <w:r w:rsidR="00A35EDE">
        <w:rPr>
          <w:rFonts w:ascii="Times New Roman" w:hAnsi="Times New Roman"/>
          <w:sz w:val="20"/>
          <w:szCs w:val="20"/>
        </w:rPr>
        <w:t>:</w:t>
      </w:r>
      <w:r w:rsidRPr="005E643F">
        <w:rPr>
          <w:rFonts w:ascii="Times New Roman" w:hAnsi="Times New Roman"/>
          <w:sz w:val="20"/>
          <w:szCs w:val="20"/>
        </w:rPr>
        <w:t xml:space="preserve"> </w:t>
      </w:r>
      <w:r w:rsidR="00D95833">
        <w:rPr>
          <w:rFonts w:ascii="Times New Roman" w:hAnsi="Times New Roman"/>
          <w:sz w:val="20"/>
          <w:szCs w:val="20"/>
        </w:rPr>
        <w:t>BAC</w:t>
      </w:r>
    </w:p>
    <w:p w14:paraId="1A57F87E" w14:textId="78D43761" w:rsidR="00C43CE2" w:rsidRPr="00844548" w:rsidRDefault="00C43CE2" w:rsidP="008C6593">
      <w:pPr>
        <w:spacing w:after="120" w:line="240" w:lineRule="auto"/>
        <w:ind w:firstLine="720"/>
        <w:contextualSpacing/>
        <w:jc w:val="both"/>
        <w:rPr>
          <w:rFonts w:ascii="Times New Roman" w:hAnsi="Times New Roman"/>
          <w:color w:val="4472C4"/>
          <w:sz w:val="24"/>
          <w:szCs w:val="24"/>
        </w:rPr>
      </w:pPr>
    </w:p>
    <w:p w14:paraId="4F6FD5E2" w14:textId="77777777" w:rsidR="00844548" w:rsidRPr="005E3A91" w:rsidRDefault="00844548" w:rsidP="00113E42">
      <w:pPr>
        <w:pStyle w:val="NoSpacing"/>
        <w:spacing w:after="120"/>
        <w:ind w:firstLine="720"/>
        <w:jc w:val="both"/>
        <w:rPr>
          <w:rFonts w:ascii="Times New Roman" w:hAnsi="Times New Roman"/>
          <w:sz w:val="24"/>
          <w:szCs w:val="24"/>
          <w:shd w:val="clear" w:color="auto" w:fill="FFFFFF"/>
        </w:rPr>
      </w:pPr>
      <w:r w:rsidRPr="005E3A91">
        <w:rPr>
          <w:rFonts w:ascii="Times New Roman" w:hAnsi="Times New Roman"/>
          <w:sz w:val="24"/>
          <w:szCs w:val="24"/>
          <w:shd w:val="clear" w:color="auto" w:fill="FFFFFF"/>
        </w:rPr>
        <w:t>BAC </w:t>
      </w:r>
      <w:r w:rsidRPr="005E3A91">
        <w:rPr>
          <w:rStyle w:val="Strong"/>
          <w:rFonts w:ascii="Times New Roman" w:hAnsi="Times New Roman"/>
          <w:sz w:val="24"/>
          <w:szCs w:val="24"/>
          <w:shd w:val="clear" w:color="auto" w:fill="FFFFFF"/>
        </w:rPr>
        <w:t>Krīzes intervences komanda</w:t>
      </w:r>
      <w:r w:rsidRPr="005E3A91">
        <w:rPr>
          <w:rFonts w:ascii="Times New Roman" w:hAnsi="Times New Roman"/>
          <w:sz w:val="24"/>
          <w:szCs w:val="24"/>
          <w:shd w:val="clear" w:color="auto" w:fill="FFFFFF"/>
        </w:rPr>
        <w:t xml:space="preserve"> ir speciāli apmācīta profesionāļu grupa psiholoģiskās palīdzības sniegšanai krīzes situācijās. Tā var sniegt operatīvu psiholoģisko palīdzību īpaši smagu negadījumu vai traģēdiju reizēs.</w:t>
      </w:r>
    </w:p>
    <w:p w14:paraId="5E7FE22D" w14:textId="7D2A00DB" w:rsidR="00D32E45" w:rsidRPr="006F2310" w:rsidRDefault="00D32E45" w:rsidP="00113E42">
      <w:pPr>
        <w:pStyle w:val="NoSpacing"/>
        <w:spacing w:after="120"/>
        <w:ind w:firstLine="720"/>
        <w:jc w:val="both"/>
        <w:rPr>
          <w:rFonts w:ascii="Times New Roman" w:hAnsi="Times New Roman"/>
          <w:sz w:val="24"/>
          <w:szCs w:val="24"/>
        </w:rPr>
      </w:pPr>
      <w:r w:rsidRPr="006F2310">
        <w:rPr>
          <w:rFonts w:ascii="Times New Roman" w:hAnsi="Times New Roman"/>
          <w:sz w:val="24"/>
          <w:szCs w:val="24"/>
        </w:rPr>
        <w:t xml:space="preserve">2024. gadā BAC Krīzes intervences komandai bijusi iesaiste 7 krīzes gadījumos (visbiežāk saistīti ar bērna nāvi, bērna pašnāvību, jaunieša nogalināšanu, vardarbīgu konfliktsituāciju, kur cietusi skolotāja, vienaudžu smagu vardarbību izglītības iestādē u.c.), no kuriem 6 gadījumos bijusi nepieciešamība sniegt palīdzību – tika uzsākts darbs klātienē izglītības iestādē, vienā gadījumā uz vietas BAC. </w:t>
      </w:r>
    </w:p>
    <w:p w14:paraId="6B14C823" w14:textId="77777777" w:rsidR="00D32E45" w:rsidRPr="006F2310" w:rsidRDefault="00D32E45" w:rsidP="00113E42">
      <w:pPr>
        <w:pStyle w:val="NoSpacing"/>
        <w:spacing w:after="120"/>
        <w:ind w:firstLine="720"/>
        <w:jc w:val="both"/>
        <w:rPr>
          <w:rFonts w:ascii="Times New Roman" w:hAnsi="Times New Roman"/>
          <w:sz w:val="24"/>
          <w:szCs w:val="24"/>
        </w:rPr>
      </w:pPr>
      <w:r w:rsidRPr="006F2310">
        <w:rPr>
          <w:rFonts w:ascii="Times New Roman" w:hAnsi="Times New Roman"/>
          <w:sz w:val="24"/>
          <w:szCs w:val="24"/>
        </w:rPr>
        <w:t>Kopumā 2024. gadā sniegta psiholoģiska palīdzība 129 bērniem, 13 speciālistiem, 34 pedagogiem un 3 vecākiem.</w:t>
      </w:r>
    </w:p>
    <w:p w14:paraId="4B6DC546" w14:textId="2BB20EE7" w:rsidR="00B01224" w:rsidRPr="006F2310" w:rsidRDefault="00050031" w:rsidP="006F2310">
      <w:pPr>
        <w:spacing w:after="120" w:line="240" w:lineRule="auto"/>
        <w:ind w:firstLine="720"/>
        <w:jc w:val="both"/>
        <w:rPr>
          <w:rFonts w:ascii="Times New Roman" w:hAnsi="Times New Roman"/>
          <w:sz w:val="24"/>
          <w:szCs w:val="24"/>
        </w:rPr>
      </w:pPr>
      <w:bookmarkStart w:id="52" w:name="_Hlk191301170"/>
      <w:r w:rsidRPr="006F2310">
        <w:rPr>
          <w:rFonts w:ascii="Times New Roman" w:hAnsi="Times New Roman"/>
          <w:sz w:val="24"/>
          <w:szCs w:val="24"/>
        </w:rPr>
        <w:t>Latvij</w:t>
      </w:r>
      <w:r w:rsidR="00B01224" w:rsidRPr="006F2310">
        <w:rPr>
          <w:rFonts w:ascii="Times New Roman" w:hAnsi="Times New Roman"/>
          <w:sz w:val="24"/>
          <w:szCs w:val="24"/>
        </w:rPr>
        <w:t>ā</w:t>
      </w:r>
      <w:r w:rsidRPr="006F2310">
        <w:rPr>
          <w:rFonts w:ascii="Times New Roman" w:hAnsi="Times New Roman"/>
          <w:sz w:val="24"/>
          <w:szCs w:val="24"/>
        </w:rPr>
        <w:t xml:space="preserve"> kopš 2023.</w:t>
      </w:r>
      <w:r w:rsidR="00B01224" w:rsidRPr="006F2310">
        <w:rPr>
          <w:rFonts w:ascii="Times New Roman" w:hAnsi="Times New Roman"/>
          <w:sz w:val="24"/>
          <w:szCs w:val="24"/>
        </w:rPr>
        <w:t xml:space="preserve"> decembra ir uzsākta </w:t>
      </w:r>
      <w:r w:rsidR="00B01224" w:rsidRPr="006F2310">
        <w:rPr>
          <w:rFonts w:ascii="Times New Roman" w:hAnsi="Times New Roman"/>
          <w:b/>
          <w:bCs/>
          <w:sz w:val="24"/>
          <w:szCs w:val="24"/>
        </w:rPr>
        <w:t>star</w:t>
      </w:r>
      <w:r w:rsidR="003123FD">
        <w:rPr>
          <w:rFonts w:ascii="Times New Roman" w:hAnsi="Times New Roman"/>
          <w:b/>
          <w:bCs/>
          <w:sz w:val="24"/>
          <w:szCs w:val="24"/>
        </w:rPr>
        <w:t>p</w:t>
      </w:r>
      <w:r w:rsidR="00B01224" w:rsidRPr="006F2310">
        <w:rPr>
          <w:rFonts w:ascii="Times New Roman" w:hAnsi="Times New Roman"/>
          <w:b/>
          <w:bCs/>
          <w:sz w:val="24"/>
          <w:szCs w:val="24"/>
        </w:rPr>
        <w:t xml:space="preserve">institucionālās sadarbības programma </w:t>
      </w:r>
      <w:r w:rsidR="00D32E45" w:rsidRPr="006F2310">
        <w:rPr>
          <w:rFonts w:ascii="Times New Roman" w:hAnsi="Times New Roman"/>
          <w:b/>
          <w:bCs/>
          <w:sz w:val="24"/>
          <w:szCs w:val="24"/>
        </w:rPr>
        <w:t>“Bērna māj</w:t>
      </w:r>
      <w:r w:rsidR="003123FD">
        <w:rPr>
          <w:rFonts w:ascii="Times New Roman" w:hAnsi="Times New Roman"/>
          <w:b/>
          <w:bCs/>
          <w:sz w:val="24"/>
          <w:szCs w:val="24"/>
        </w:rPr>
        <w:t>a</w:t>
      </w:r>
      <w:r w:rsidR="00D32E45" w:rsidRPr="006F2310">
        <w:rPr>
          <w:rFonts w:ascii="Times New Roman" w:hAnsi="Times New Roman"/>
          <w:b/>
          <w:bCs/>
          <w:sz w:val="24"/>
          <w:szCs w:val="24"/>
        </w:rPr>
        <w:t>”</w:t>
      </w:r>
      <w:r w:rsidR="00B01224" w:rsidRPr="006F2310">
        <w:rPr>
          <w:rFonts w:ascii="Times New Roman" w:hAnsi="Times New Roman"/>
          <w:sz w:val="24"/>
          <w:szCs w:val="24"/>
        </w:rPr>
        <w:t xml:space="preserve">. </w:t>
      </w:r>
      <w:r w:rsidR="000F6403" w:rsidRPr="006F2310">
        <w:rPr>
          <w:rFonts w:ascii="Times New Roman" w:hAnsi="Times New Roman"/>
          <w:sz w:val="24"/>
          <w:szCs w:val="24"/>
        </w:rPr>
        <w:t>“</w:t>
      </w:r>
      <w:r w:rsidR="00D32E45" w:rsidRPr="006F2310">
        <w:rPr>
          <w:rFonts w:ascii="Times New Roman" w:hAnsi="Times New Roman"/>
          <w:sz w:val="24"/>
          <w:szCs w:val="24"/>
        </w:rPr>
        <w:t>Bērna māja</w:t>
      </w:r>
      <w:r w:rsidR="000F6403" w:rsidRPr="006F2310">
        <w:rPr>
          <w:rFonts w:ascii="Times New Roman" w:hAnsi="Times New Roman"/>
          <w:sz w:val="24"/>
          <w:szCs w:val="24"/>
        </w:rPr>
        <w:t>”</w:t>
      </w:r>
      <w:r w:rsidR="00D32E45" w:rsidRPr="006F2310">
        <w:rPr>
          <w:rFonts w:ascii="Times New Roman" w:hAnsi="Times New Roman"/>
          <w:sz w:val="24"/>
          <w:szCs w:val="24"/>
        </w:rPr>
        <w:t xml:space="preserve"> ir starptautiski atzīts vadošais starpdisciplinārās un starpinstitucionālās sadarbības modelis bērniem, kuri cietuši no vardarbības vai ir tās liecinieki. </w:t>
      </w:r>
      <w:bookmarkEnd w:id="52"/>
      <w:r w:rsidR="00D32E45" w:rsidRPr="006F2310">
        <w:rPr>
          <w:rFonts w:ascii="Times New Roman" w:hAnsi="Times New Roman"/>
          <w:sz w:val="24"/>
          <w:szCs w:val="24"/>
        </w:rPr>
        <w:t>Šāds modelis garantē ikvienam bērnam koordinētu un efektīvu institūciju sadarbību un atbalstu, lai novērstu bērna atkārtotu emocionālu traumēšanu laikā, kamēr tiek noskaidrota informācija saistībā ar notikušo vardarbību. Rūpēs par bērna  labāko interešu nodrošināšanu kopā strādā mediķi, psihologi, tiesībsargājošo institūciju un sociālās jomas profesionāļi.</w:t>
      </w:r>
    </w:p>
    <w:p w14:paraId="670C44CE" w14:textId="7B85BDF7" w:rsidR="00050031" w:rsidRPr="006F2310" w:rsidRDefault="00050031" w:rsidP="00050031">
      <w:pPr>
        <w:pStyle w:val="NoSpacing"/>
        <w:spacing w:after="120"/>
        <w:ind w:firstLine="720"/>
        <w:jc w:val="both"/>
        <w:rPr>
          <w:rFonts w:ascii="Times New Roman" w:hAnsi="Times New Roman"/>
          <w:sz w:val="24"/>
          <w:szCs w:val="24"/>
        </w:rPr>
      </w:pPr>
      <w:r w:rsidRPr="006F2310">
        <w:rPr>
          <w:rFonts w:ascii="Times New Roman" w:hAnsi="Times New Roman"/>
          <w:sz w:val="24"/>
          <w:szCs w:val="24"/>
        </w:rPr>
        <w:t xml:space="preserve">2024. gadā “Bērna mājas” programmā uzņemti 172 bērni, no kuriem nopratināts 131 bērns (35 zēni, 96 meitenes), veiktas 32 </w:t>
      </w:r>
      <w:r w:rsidR="000F6403" w:rsidRPr="006F2310">
        <w:rPr>
          <w:rFonts w:ascii="Times New Roman" w:hAnsi="Times New Roman"/>
          <w:sz w:val="24"/>
          <w:szCs w:val="24"/>
        </w:rPr>
        <w:t>t</w:t>
      </w:r>
      <w:r w:rsidRPr="006F2310">
        <w:rPr>
          <w:rFonts w:ascii="Times New Roman" w:hAnsi="Times New Roman"/>
          <w:sz w:val="24"/>
          <w:szCs w:val="24"/>
        </w:rPr>
        <w:t xml:space="preserve">iesu medicīniskās ekspertīzes un 35 </w:t>
      </w:r>
      <w:r w:rsidR="000F6403" w:rsidRPr="006F2310">
        <w:rPr>
          <w:rFonts w:ascii="Times New Roman" w:hAnsi="Times New Roman"/>
          <w:sz w:val="24"/>
          <w:szCs w:val="24"/>
        </w:rPr>
        <w:t>t</w:t>
      </w:r>
      <w:r w:rsidRPr="006F2310">
        <w:rPr>
          <w:rFonts w:ascii="Times New Roman" w:hAnsi="Times New Roman"/>
          <w:sz w:val="24"/>
          <w:szCs w:val="24"/>
        </w:rPr>
        <w:t>iesu psiholoģiskās ekspertīzes.</w:t>
      </w:r>
    </w:p>
    <w:p w14:paraId="7C60ED26" w14:textId="77777777" w:rsidR="00D32E45" w:rsidRDefault="00D32E45" w:rsidP="007C2F9E">
      <w:pPr>
        <w:spacing w:after="0" w:line="240" w:lineRule="auto"/>
        <w:ind w:firstLine="720"/>
        <w:contextualSpacing/>
        <w:jc w:val="both"/>
        <w:rPr>
          <w:rFonts w:ascii="Times New Roman" w:hAnsi="Times New Roman"/>
          <w:color w:val="4472C4"/>
          <w:sz w:val="24"/>
          <w:szCs w:val="24"/>
        </w:rPr>
      </w:pPr>
    </w:p>
    <w:p w14:paraId="3BE4BD6F" w14:textId="5D43E57A" w:rsidR="00CD369F" w:rsidRPr="00921E25" w:rsidRDefault="000A0EB3" w:rsidP="00921E25">
      <w:pPr>
        <w:pStyle w:val="Heading2"/>
        <w:spacing w:before="0" w:after="0"/>
        <w:rPr>
          <w:rStyle w:val="SubtleEmphasis"/>
          <w:rFonts w:ascii="Times New Roman" w:hAnsi="Times New Roman"/>
          <w:b/>
          <w:i w:val="0"/>
          <w:sz w:val="24"/>
          <w:szCs w:val="24"/>
        </w:rPr>
      </w:pPr>
      <w:bookmarkStart w:id="53" w:name="_Toc55976994"/>
      <w:bookmarkStart w:id="54" w:name="_Toc132120524"/>
      <w:bookmarkStart w:id="55" w:name="_Toc192595544"/>
      <w:r w:rsidRPr="00A60A27">
        <w:rPr>
          <w:rStyle w:val="SubtleEmphasis"/>
          <w:rFonts w:ascii="Times New Roman" w:hAnsi="Times New Roman"/>
          <w:b/>
          <w:i w:val="0"/>
          <w:color w:val="auto"/>
          <w:sz w:val="24"/>
          <w:szCs w:val="24"/>
        </w:rPr>
        <w:t>2</w:t>
      </w:r>
      <w:r w:rsidRPr="00A60A27">
        <w:rPr>
          <w:rFonts w:ascii="Times New Roman" w:hAnsi="Times New Roman"/>
          <w:b/>
          <w:sz w:val="24"/>
          <w:szCs w:val="24"/>
        </w:rPr>
        <w:t xml:space="preserve">.3. Negadījumos un interneta vidē cietušie </w:t>
      </w:r>
      <w:bookmarkEnd w:id="53"/>
      <w:bookmarkEnd w:id="54"/>
      <w:r w:rsidR="00AE3B43">
        <w:rPr>
          <w:rFonts w:ascii="Times New Roman" w:hAnsi="Times New Roman"/>
          <w:b/>
          <w:sz w:val="24"/>
          <w:szCs w:val="24"/>
        </w:rPr>
        <w:t>bērni.</w:t>
      </w:r>
      <w:bookmarkEnd w:id="55"/>
    </w:p>
    <w:p w14:paraId="514425FD" w14:textId="77777777" w:rsidR="00921E25" w:rsidRDefault="00921E25" w:rsidP="00F55032">
      <w:pPr>
        <w:suppressAutoHyphens/>
        <w:spacing w:after="0" w:line="240" w:lineRule="auto"/>
        <w:ind w:firstLine="709"/>
        <w:jc w:val="both"/>
        <w:rPr>
          <w:rFonts w:ascii="Times New Roman" w:hAnsi="Times New Roman"/>
          <w:sz w:val="24"/>
          <w:szCs w:val="24"/>
          <w:lang w:eastAsia="ar-SA"/>
        </w:rPr>
      </w:pPr>
    </w:p>
    <w:p w14:paraId="3E722C82" w14:textId="31270249" w:rsidR="00CD369F" w:rsidRPr="00026978" w:rsidRDefault="00CD369F" w:rsidP="00F55032">
      <w:pPr>
        <w:suppressAutoHyphens/>
        <w:spacing w:after="0" w:line="240" w:lineRule="auto"/>
        <w:ind w:firstLine="709"/>
        <w:jc w:val="both"/>
        <w:rPr>
          <w:rFonts w:ascii="Times New Roman" w:hAnsi="Times New Roman"/>
          <w:sz w:val="24"/>
          <w:szCs w:val="24"/>
          <w:lang w:eastAsia="ar-SA"/>
        </w:rPr>
      </w:pPr>
      <w:r w:rsidRPr="00026978">
        <w:rPr>
          <w:rFonts w:ascii="Times New Roman" w:hAnsi="Times New Roman"/>
          <w:sz w:val="24"/>
          <w:szCs w:val="24"/>
          <w:lang w:eastAsia="ar-SA"/>
        </w:rPr>
        <w:t xml:space="preserve">VP un VUGD statistikas dati par ceļu satiksmē un no citiem negadījumiem cietušajiem  bērniem (skat. </w:t>
      </w:r>
      <w:r w:rsidR="0064645E" w:rsidRPr="00026978">
        <w:rPr>
          <w:rFonts w:ascii="Times New Roman" w:hAnsi="Times New Roman"/>
          <w:sz w:val="24"/>
          <w:szCs w:val="24"/>
          <w:lang w:eastAsia="ar-SA"/>
        </w:rPr>
        <w:t>2</w:t>
      </w:r>
      <w:r w:rsidR="00C43D34">
        <w:rPr>
          <w:rFonts w:ascii="Times New Roman" w:hAnsi="Times New Roman"/>
          <w:sz w:val="24"/>
          <w:szCs w:val="24"/>
          <w:lang w:eastAsia="ar-SA"/>
        </w:rPr>
        <w:t>4</w:t>
      </w:r>
      <w:r w:rsidRPr="00026978">
        <w:rPr>
          <w:rFonts w:ascii="Times New Roman" w:hAnsi="Times New Roman"/>
          <w:sz w:val="24"/>
          <w:szCs w:val="24"/>
          <w:lang w:eastAsia="ar-SA"/>
        </w:rPr>
        <w:t>.</w:t>
      </w:r>
      <w:r w:rsidR="00E67428" w:rsidRPr="00026978">
        <w:rPr>
          <w:rFonts w:ascii="Times New Roman" w:hAnsi="Times New Roman"/>
          <w:sz w:val="24"/>
          <w:szCs w:val="24"/>
          <w:lang w:eastAsia="ar-SA"/>
        </w:rPr>
        <w:t> </w:t>
      </w:r>
      <w:r w:rsidRPr="00026978">
        <w:rPr>
          <w:rFonts w:ascii="Times New Roman" w:hAnsi="Times New Roman"/>
          <w:sz w:val="24"/>
          <w:szCs w:val="24"/>
          <w:lang w:eastAsia="ar-SA"/>
        </w:rPr>
        <w:t>tabulu), liecina</w:t>
      </w:r>
      <w:r w:rsidR="006171DB" w:rsidRPr="00026978">
        <w:rPr>
          <w:rFonts w:ascii="Times New Roman" w:hAnsi="Times New Roman"/>
          <w:sz w:val="24"/>
          <w:szCs w:val="24"/>
          <w:lang w:eastAsia="ar-SA"/>
        </w:rPr>
        <w:t xml:space="preserve"> par problēmas aktualitāti.</w:t>
      </w:r>
      <w:r w:rsidR="0003684E">
        <w:rPr>
          <w:rFonts w:ascii="Times New Roman" w:hAnsi="Times New Roman"/>
          <w:sz w:val="24"/>
          <w:szCs w:val="24"/>
          <w:lang w:eastAsia="ar-SA"/>
        </w:rPr>
        <w:t xml:space="preserve"> Lai gan </w:t>
      </w:r>
      <w:r w:rsidR="006171DB" w:rsidRPr="00026978">
        <w:rPr>
          <w:rFonts w:ascii="Times New Roman" w:hAnsi="Times New Roman"/>
          <w:sz w:val="24"/>
          <w:szCs w:val="24"/>
          <w:lang w:eastAsia="ar-SA"/>
        </w:rPr>
        <w:t xml:space="preserve"> </w:t>
      </w:r>
      <w:r w:rsidR="00680A01" w:rsidRPr="00026978">
        <w:rPr>
          <w:rFonts w:ascii="Times New Roman" w:hAnsi="Times New Roman"/>
          <w:sz w:val="24"/>
          <w:szCs w:val="24"/>
          <w:lang w:eastAsia="ar-SA"/>
        </w:rPr>
        <w:t>202</w:t>
      </w:r>
      <w:r w:rsidR="0003684E">
        <w:rPr>
          <w:rFonts w:ascii="Times New Roman" w:hAnsi="Times New Roman"/>
          <w:sz w:val="24"/>
          <w:szCs w:val="24"/>
          <w:lang w:eastAsia="ar-SA"/>
        </w:rPr>
        <w:t>4</w:t>
      </w:r>
      <w:r w:rsidR="00A4798C" w:rsidRPr="00026978">
        <w:rPr>
          <w:rFonts w:ascii="Times New Roman" w:hAnsi="Times New Roman"/>
          <w:sz w:val="24"/>
          <w:szCs w:val="24"/>
          <w:lang w:eastAsia="ar-SA"/>
        </w:rPr>
        <w:t>. </w:t>
      </w:r>
      <w:r w:rsidRPr="00026978">
        <w:rPr>
          <w:rFonts w:ascii="Times New Roman" w:hAnsi="Times New Roman"/>
          <w:sz w:val="24"/>
          <w:szCs w:val="24"/>
          <w:lang w:eastAsia="ar-SA"/>
        </w:rPr>
        <w:t xml:space="preserve">gadā ceļu satiksmes negadījumos cietušo bērnu skaita rādītāji </w:t>
      </w:r>
      <w:r w:rsidR="00F46E96" w:rsidRPr="00026978">
        <w:rPr>
          <w:rFonts w:ascii="Times New Roman" w:hAnsi="Times New Roman"/>
          <w:sz w:val="24"/>
          <w:szCs w:val="24"/>
          <w:lang w:eastAsia="ar-SA"/>
        </w:rPr>
        <w:t>ir</w:t>
      </w:r>
      <w:r w:rsidR="00901612" w:rsidRPr="00026978">
        <w:rPr>
          <w:rFonts w:ascii="Times New Roman" w:hAnsi="Times New Roman"/>
          <w:sz w:val="24"/>
          <w:szCs w:val="24"/>
          <w:lang w:eastAsia="ar-SA"/>
        </w:rPr>
        <w:t xml:space="preserve"> </w:t>
      </w:r>
      <w:r w:rsidR="0003684E">
        <w:rPr>
          <w:rFonts w:ascii="Times New Roman" w:hAnsi="Times New Roman"/>
          <w:sz w:val="24"/>
          <w:szCs w:val="24"/>
          <w:lang w:eastAsia="ar-SA"/>
        </w:rPr>
        <w:t>nedaudz samazinājušies</w:t>
      </w:r>
      <w:r w:rsidR="00026978">
        <w:rPr>
          <w:rFonts w:ascii="Times New Roman" w:hAnsi="Times New Roman"/>
          <w:sz w:val="24"/>
          <w:szCs w:val="24"/>
          <w:lang w:eastAsia="ar-SA"/>
        </w:rPr>
        <w:t xml:space="preserve">, </w:t>
      </w:r>
      <w:r w:rsidR="0003684E">
        <w:rPr>
          <w:rFonts w:ascii="Times New Roman" w:hAnsi="Times New Roman"/>
          <w:sz w:val="24"/>
          <w:szCs w:val="24"/>
          <w:lang w:eastAsia="ar-SA"/>
        </w:rPr>
        <w:t>ceļu satiksmes negadījumos bojā gājušo bērnu skaits būtiski nav mainījies, tostarp ir pieaudzis ugunsgrēkos cietušo bērnu skaits.</w:t>
      </w:r>
    </w:p>
    <w:p w14:paraId="3D2249A6" w14:textId="77777777" w:rsidR="00024656" w:rsidRDefault="00024656" w:rsidP="00F55032">
      <w:pPr>
        <w:shd w:val="clear" w:color="auto" w:fill="FFFFFF"/>
        <w:suppressAutoHyphens/>
        <w:spacing w:after="0" w:line="240" w:lineRule="auto"/>
        <w:contextualSpacing/>
        <w:jc w:val="right"/>
        <w:rPr>
          <w:rFonts w:ascii="Times New Roman" w:hAnsi="Times New Roman"/>
          <w:b/>
          <w:iCs/>
          <w:sz w:val="20"/>
          <w:szCs w:val="20"/>
        </w:rPr>
      </w:pPr>
    </w:p>
    <w:p w14:paraId="677037A6" w14:textId="58BC5E4C" w:rsidR="00CD369F" w:rsidRDefault="0064645E" w:rsidP="00F55032">
      <w:pPr>
        <w:shd w:val="clear" w:color="auto" w:fill="FFFFFF"/>
        <w:suppressAutoHyphens/>
        <w:spacing w:after="0" w:line="240" w:lineRule="auto"/>
        <w:contextualSpacing/>
        <w:jc w:val="right"/>
        <w:rPr>
          <w:rFonts w:ascii="Times New Roman" w:hAnsi="Times New Roman"/>
          <w:b/>
          <w:iCs/>
          <w:sz w:val="20"/>
          <w:szCs w:val="20"/>
        </w:rPr>
      </w:pPr>
      <w:r>
        <w:rPr>
          <w:rFonts w:ascii="Times New Roman" w:hAnsi="Times New Roman"/>
          <w:b/>
          <w:iCs/>
          <w:sz w:val="20"/>
          <w:szCs w:val="20"/>
        </w:rPr>
        <w:t>2</w:t>
      </w:r>
      <w:r w:rsidR="00C43D34">
        <w:rPr>
          <w:rFonts w:ascii="Times New Roman" w:hAnsi="Times New Roman"/>
          <w:b/>
          <w:iCs/>
          <w:sz w:val="20"/>
          <w:szCs w:val="20"/>
        </w:rPr>
        <w:t>4</w:t>
      </w:r>
      <w:r w:rsidR="00CD369F" w:rsidRPr="00A6264C">
        <w:rPr>
          <w:rFonts w:ascii="Times New Roman" w:hAnsi="Times New Roman"/>
          <w:b/>
          <w:iCs/>
          <w:sz w:val="20"/>
          <w:szCs w:val="20"/>
        </w:rPr>
        <w:t>.</w:t>
      </w:r>
      <w:r w:rsidR="00625434">
        <w:rPr>
          <w:rFonts w:ascii="Times New Roman" w:hAnsi="Times New Roman"/>
          <w:b/>
          <w:iCs/>
          <w:sz w:val="20"/>
          <w:szCs w:val="20"/>
        </w:rPr>
        <w:t xml:space="preserve"> </w:t>
      </w:r>
      <w:r w:rsidR="00CD369F" w:rsidRPr="00A6264C">
        <w:rPr>
          <w:rFonts w:ascii="Times New Roman" w:hAnsi="Times New Roman"/>
          <w:b/>
          <w:iCs/>
          <w:sz w:val="20"/>
          <w:szCs w:val="20"/>
        </w:rPr>
        <w:t xml:space="preserve">tabula. Negadījumos cietušo bērnu skaits </w:t>
      </w:r>
      <w:r w:rsidR="001D7D61">
        <w:rPr>
          <w:rFonts w:ascii="Times New Roman" w:hAnsi="Times New Roman"/>
          <w:b/>
          <w:iCs/>
          <w:sz w:val="20"/>
          <w:szCs w:val="20"/>
        </w:rPr>
        <w:t>2022., 2023 un 2024. gadā</w:t>
      </w:r>
      <w:r w:rsidR="00F07DA4">
        <w:rPr>
          <w:rFonts w:ascii="Times New Roman" w:hAnsi="Times New Roman"/>
          <w:b/>
          <w:iCs/>
          <w:sz w:val="20"/>
          <w:szCs w:val="20"/>
        </w:rPr>
        <w:t>.</w:t>
      </w:r>
    </w:p>
    <w:p w14:paraId="0B9524EB" w14:textId="77777777" w:rsidR="00AB4C4F" w:rsidRDefault="00AB4C4F" w:rsidP="00F55032">
      <w:pPr>
        <w:shd w:val="clear" w:color="auto" w:fill="FFFFFF"/>
        <w:suppressAutoHyphens/>
        <w:spacing w:after="0" w:line="240" w:lineRule="auto"/>
        <w:contextualSpacing/>
        <w:jc w:val="right"/>
        <w:rPr>
          <w:rFonts w:ascii="Times New Roman" w:hAnsi="Times New Roman"/>
          <w:b/>
          <w:iCs/>
          <w:sz w:val="20"/>
          <w:szCs w:val="20"/>
        </w:rPr>
      </w:pPr>
    </w:p>
    <w:tbl>
      <w:tblPr>
        <w:tblW w:w="7569"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5196"/>
        <w:gridCol w:w="791"/>
        <w:gridCol w:w="791"/>
        <w:gridCol w:w="791"/>
      </w:tblGrid>
      <w:tr w:rsidR="001D7D61" w:rsidRPr="00A6264C" w14:paraId="1B7CEEEA" w14:textId="627B80E4" w:rsidTr="002225FF">
        <w:trPr>
          <w:trHeight w:val="327"/>
          <w:jc w:val="center"/>
        </w:trPr>
        <w:tc>
          <w:tcPr>
            <w:tcW w:w="5196" w:type="dxa"/>
            <w:tcBorders>
              <w:bottom w:val="single" w:sz="12" w:space="0" w:color="666666"/>
            </w:tcBorders>
            <w:shd w:val="clear" w:color="auto" w:fill="BDD6EE"/>
            <w:noWrap/>
            <w:hideMark/>
          </w:tcPr>
          <w:p w14:paraId="2DAE14DC" w14:textId="77777777" w:rsidR="001D7D61" w:rsidRPr="00A6264C" w:rsidRDefault="001D7D61" w:rsidP="00F46E96">
            <w:pPr>
              <w:spacing w:after="0" w:line="240" w:lineRule="auto"/>
              <w:jc w:val="center"/>
              <w:rPr>
                <w:rFonts w:ascii="Times New Roman" w:hAnsi="Times New Roman"/>
                <w:b/>
                <w:bCs/>
                <w:color w:val="000000"/>
                <w:sz w:val="20"/>
                <w:szCs w:val="20"/>
                <w:lang w:eastAsia="lv-LV"/>
              </w:rPr>
            </w:pPr>
          </w:p>
        </w:tc>
        <w:tc>
          <w:tcPr>
            <w:tcW w:w="791" w:type="dxa"/>
            <w:tcBorders>
              <w:bottom w:val="single" w:sz="12" w:space="0" w:color="666666"/>
            </w:tcBorders>
            <w:shd w:val="clear" w:color="auto" w:fill="BDD6EE"/>
            <w:vAlign w:val="center"/>
          </w:tcPr>
          <w:p w14:paraId="2F35336A" w14:textId="56822A7D" w:rsidR="001D7D61" w:rsidRPr="00A6264C" w:rsidRDefault="001D7D61" w:rsidP="00F46E96">
            <w:pPr>
              <w:spacing w:after="0" w:line="240" w:lineRule="auto"/>
              <w:jc w:val="center"/>
              <w:rPr>
                <w:rFonts w:ascii="Times New Roman" w:hAnsi="Times New Roman"/>
                <w:b/>
                <w:bCs/>
                <w:color w:val="000000"/>
                <w:sz w:val="20"/>
                <w:szCs w:val="20"/>
                <w:lang w:eastAsia="lv-LV"/>
              </w:rPr>
            </w:pPr>
            <w:r>
              <w:rPr>
                <w:rFonts w:ascii="Times New Roman" w:hAnsi="Times New Roman"/>
                <w:b/>
                <w:bCs/>
                <w:color w:val="000000"/>
                <w:sz w:val="20"/>
                <w:szCs w:val="20"/>
                <w:lang w:eastAsia="lv-LV"/>
              </w:rPr>
              <w:t>2022.</w:t>
            </w:r>
          </w:p>
        </w:tc>
        <w:tc>
          <w:tcPr>
            <w:tcW w:w="791" w:type="dxa"/>
            <w:tcBorders>
              <w:bottom w:val="single" w:sz="12" w:space="0" w:color="666666"/>
            </w:tcBorders>
            <w:shd w:val="clear" w:color="auto" w:fill="BDD6EE"/>
            <w:noWrap/>
            <w:vAlign w:val="center"/>
          </w:tcPr>
          <w:p w14:paraId="27023A22" w14:textId="5AA4F405" w:rsidR="001D7D61" w:rsidRPr="00A6264C" w:rsidRDefault="001D7D61" w:rsidP="00F46E96">
            <w:pPr>
              <w:spacing w:after="0" w:line="240" w:lineRule="auto"/>
              <w:jc w:val="center"/>
              <w:rPr>
                <w:rFonts w:ascii="Times New Roman" w:hAnsi="Times New Roman"/>
                <w:b/>
                <w:bCs/>
                <w:color w:val="000000"/>
                <w:sz w:val="20"/>
                <w:szCs w:val="20"/>
                <w:lang w:eastAsia="lv-LV"/>
              </w:rPr>
            </w:pPr>
            <w:r>
              <w:rPr>
                <w:rFonts w:ascii="Times New Roman" w:hAnsi="Times New Roman"/>
                <w:b/>
                <w:bCs/>
                <w:color w:val="000000"/>
                <w:sz w:val="20"/>
                <w:szCs w:val="20"/>
                <w:lang w:eastAsia="lv-LV"/>
              </w:rPr>
              <w:t>2023.</w:t>
            </w:r>
          </w:p>
        </w:tc>
        <w:tc>
          <w:tcPr>
            <w:tcW w:w="791" w:type="dxa"/>
            <w:tcBorders>
              <w:bottom w:val="single" w:sz="12" w:space="0" w:color="666666"/>
            </w:tcBorders>
            <w:shd w:val="clear" w:color="auto" w:fill="BDD6EE"/>
            <w:vAlign w:val="center"/>
          </w:tcPr>
          <w:p w14:paraId="370C9860" w14:textId="7F2B9FD8" w:rsidR="001D7D61" w:rsidRDefault="001D7D61" w:rsidP="00F46E96">
            <w:pPr>
              <w:spacing w:after="0" w:line="240" w:lineRule="auto"/>
              <w:jc w:val="center"/>
              <w:rPr>
                <w:rFonts w:ascii="Times New Roman" w:hAnsi="Times New Roman"/>
                <w:b/>
                <w:bCs/>
                <w:color w:val="000000"/>
                <w:sz w:val="20"/>
                <w:szCs w:val="20"/>
                <w:lang w:eastAsia="lv-LV"/>
              </w:rPr>
            </w:pPr>
            <w:r>
              <w:rPr>
                <w:rFonts w:ascii="Times New Roman" w:hAnsi="Times New Roman"/>
                <w:b/>
                <w:bCs/>
                <w:color w:val="000000"/>
                <w:sz w:val="20"/>
                <w:szCs w:val="20"/>
                <w:lang w:eastAsia="lv-LV"/>
              </w:rPr>
              <w:t>2024</w:t>
            </w:r>
          </w:p>
        </w:tc>
      </w:tr>
      <w:tr w:rsidR="001D7D61" w:rsidRPr="00A6264C" w14:paraId="5B98CE43" w14:textId="793E63C7" w:rsidTr="002225FF">
        <w:trPr>
          <w:trHeight w:val="330"/>
          <w:jc w:val="center"/>
        </w:trPr>
        <w:tc>
          <w:tcPr>
            <w:tcW w:w="5196" w:type="dxa"/>
            <w:shd w:val="clear" w:color="auto" w:fill="auto"/>
            <w:noWrap/>
            <w:hideMark/>
          </w:tcPr>
          <w:p w14:paraId="22E64234" w14:textId="77777777" w:rsidR="001D7D61" w:rsidRPr="00A6264C" w:rsidRDefault="001D7D61" w:rsidP="00F46E96">
            <w:pPr>
              <w:spacing w:after="0" w:line="240" w:lineRule="auto"/>
              <w:jc w:val="center"/>
              <w:rPr>
                <w:rFonts w:ascii="Times New Roman" w:hAnsi="Times New Roman"/>
                <w:b/>
                <w:bCs/>
                <w:color w:val="000000"/>
                <w:sz w:val="20"/>
                <w:szCs w:val="20"/>
                <w:lang w:eastAsia="lv-LV"/>
              </w:rPr>
            </w:pPr>
            <w:r w:rsidRPr="00A6264C">
              <w:rPr>
                <w:rFonts w:ascii="Times New Roman" w:hAnsi="Times New Roman"/>
                <w:b/>
                <w:bCs/>
                <w:color w:val="000000"/>
                <w:sz w:val="20"/>
                <w:szCs w:val="20"/>
                <w:lang w:eastAsia="lv-LV"/>
              </w:rPr>
              <w:t>Ugunsgrēkos cietuši bērni</w:t>
            </w:r>
          </w:p>
        </w:tc>
        <w:tc>
          <w:tcPr>
            <w:tcW w:w="791" w:type="dxa"/>
            <w:vAlign w:val="center"/>
          </w:tcPr>
          <w:p w14:paraId="180898F1" w14:textId="77777777" w:rsidR="001D7D61" w:rsidRPr="00A6264C" w:rsidRDefault="001D7D61" w:rsidP="00F46E96">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21</w:t>
            </w:r>
          </w:p>
        </w:tc>
        <w:tc>
          <w:tcPr>
            <w:tcW w:w="791" w:type="dxa"/>
            <w:shd w:val="clear" w:color="auto" w:fill="auto"/>
            <w:noWrap/>
            <w:vAlign w:val="center"/>
          </w:tcPr>
          <w:p w14:paraId="1CE0152B" w14:textId="17784A49" w:rsidR="001D7D61" w:rsidRPr="00A6264C" w:rsidRDefault="001D7D61" w:rsidP="00F46E96">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10</w:t>
            </w:r>
          </w:p>
        </w:tc>
        <w:tc>
          <w:tcPr>
            <w:tcW w:w="791" w:type="dxa"/>
            <w:vAlign w:val="center"/>
          </w:tcPr>
          <w:p w14:paraId="6986BF61" w14:textId="59ABB55F" w:rsidR="001D7D61" w:rsidRDefault="0003684E" w:rsidP="00F46E96">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21</w:t>
            </w:r>
          </w:p>
        </w:tc>
      </w:tr>
      <w:tr w:rsidR="001D7D61" w:rsidRPr="00A6264C" w14:paraId="05C6C514" w14:textId="7168D044" w:rsidTr="002225FF">
        <w:trPr>
          <w:trHeight w:val="330"/>
          <w:jc w:val="center"/>
        </w:trPr>
        <w:tc>
          <w:tcPr>
            <w:tcW w:w="5196" w:type="dxa"/>
            <w:shd w:val="clear" w:color="auto" w:fill="auto"/>
            <w:noWrap/>
            <w:hideMark/>
          </w:tcPr>
          <w:p w14:paraId="102DD0A9" w14:textId="77777777" w:rsidR="001D7D61" w:rsidRPr="00A6264C" w:rsidRDefault="001D7D61" w:rsidP="00F46E96">
            <w:pPr>
              <w:spacing w:after="0" w:line="240" w:lineRule="auto"/>
              <w:jc w:val="center"/>
              <w:rPr>
                <w:rFonts w:ascii="Times New Roman" w:hAnsi="Times New Roman"/>
                <w:b/>
                <w:bCs/>
                <w:color w:val="000000"/>
                <w:sz w:val="20"/>
                <w:szCs w:val="20"/>
                <w:lang w:eastAsia="lv-LV"/>
              </w:rPr>
            </w:pPr>
            <w:r w:rsidRPr="00A6264C">
              <w:rPr>
                <w:rFonts w:ascii="Times New Roman" w:hAnsi="Times New Roman"/>
                <w:b/>
                <w:bCs/>
                <w:color w:val="000000"/>
                <w:sz w:val="20"/>
                <w:szCs w:val="20"/>
                <w:lang w:eastAsia="lv-LV"/>
              </w:rPr>
              <w:t>Ugunsgrēkos bojā gājuši bērni</w:t>
            </w:r>
          </w:p>
        </w:tc>
        <w:tc>
          <w:tcPr>
            <w:tcW w:w="791" w:type="dxa"/>
            <w:vAlign w:val="center"/>
          </w:tcPr>
          <w:p w14:paraId="2CCE32F4" w14:textId="77777777" w:rsidR="001D7D61" w:rsidRPr="00A6264C" w:rsidRDefault="001D7D61" w:rsidP="00F46E96">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3</w:t>
            </w:r>
          </w:p>
        </w:tc>
        <w:tc>
          <w:tcPr>
            <w:tcW w:w="791" w:type="dxa"/>
            <w:shd w:val="clear" w:color="auto" w:fill="auto"/>
            <w:noWrap/>
            <w:vAlign w:val="center"/>
          </w:tcPr>
          <w:p w14:paraId="7D858185" w14:textId="7CC69B32" w:rsidR="001D7D61" w:rsidRPr="00A6264C" w:rsidRDefault="001D7D61" w:rsidP="00F46E96">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2</w:t>
            </w:r>
          </w:p>
        </w:tc>
        <w:tc>
          <w:tcPr>
            <w:tcW w:w="791" w:type="dxa"/>
            <w:vAlign w:val="center"/>
          </w:tcPr>
          <w:p w14:paraId="5D0AAD59" w14:textId="2B59E12B" w:rsidR="001D7D61" w:rsidRDefault="0003684E" w:rsidP="00F46E96">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1D7D61" w:rsidRPr="00A6264C" w14:paraId="43E080D8" w14:textId="7DA917DB" w:rsidTr="002225FF">
        <w:trPr>
          <w:trHeight w:val="296"/>
          <w:jc w:val="center"/>
        </w:trPr>
        <w:tc>
          <w:tcPr>
            <w:tcW w:w="5196" w:type="dxa"/>
            <w:shd w:val="clear" w:color="auto" w:fill="auto"/>
            <w:noWrap/>
            <w:hideMark/>
          </w:tcPr>
          <w:p w14:paraId="35834A30" w14:textId="77777777" w:rsidR="001D7D61" w:rsidRDefault="001D7D61" w:rsidP="00F46E96">
            <w:pPr>
              <w:spacing w:after="0" w:line="240" w:lineRule="auto"/>
              <w:jc w:val="center"/>
              <w:rPr>
                <w:rFonts w:ascii="Times New Roman" w:hAnsi="Times New Roman"/>
                <w:b/>
                <w:sz w:val="20"/>
                <w:szCs w:val="20"/>
              </w:rPr>
            </w:pPr>
            <w:r w:rsidRPr="00391C06">
              <w:rPr>
                <w:rFonts w:ascii="Times New Roman" w:hAnsi="Times New Roman"/>
                <w:b/>
                <w:sz w:val="20"/>
                <w:szCs w:val="20"/>
              </w:rPr>
              <w:t>Izceltie bojāgājušie bērni no ūdenstilpnēm</w:t>
            </w:r>
          </w:p>
          <w:p w14:paraId="08C1D694" w14:textId="77777777" w:rsidR="001D7D61" w:rsidRPr="00A6264C" w:rsidRDefault="001D7D61" w:rsidP="00F46E96">
            <w:pPr>
              <w:spacing w:after="0" w:line="240" w:lineRule="auto"/>
              <w:jc w:val="center"/>
              <w:rPr>
                <w:rFonts w:ascii="Times New Roman" w:hAnsi="Times New Roman"/>
                <w:b/>
                <w:bCs/>
                <w:color w:val="000000"/>
                <w:sz w:val="20"/>
                <w:szCs w:val="20"/>
                <w:lang w:eastAsia="lv-LV"/>
              </w:rPr>
            </w:pPr>
            <w:r w:rsidRPr="00391C06">
              <w:rPr>
                <w:rFonts w:ascii="Times New Roman" w:hAnsi="Times New Roman"/>
                <w:b/>
                <w:sz w:val="20"/>
                <w:szCs w:val="20"/>
              </w:rPr>
              <w:t xml:space="preserve"> (iesp</w:t>
            </w:r>
            <w:r>
              <w:rPr>
                <w:rFonts w:ascii="Times New Roman" w:hAnsi="Times New Roman"/>
                <w:b/>
                <w:sz w:val="20"/>
                <w:szCs w:val="20"/>
              </w:rPr>
              <w:t xml:space="preserve">ējams </w:t>
            </w:r>
            <w:r w:rsidRPr="00391C06">
              <w:rPr>
                <w:rFonts w:ascii="Times New Roman" w:hAnsi="Times New Roman"/>
                <w:b/>
                <w:sz w:val="20"/>
                <w:szCs w:val="20"/>
              </w:rPr>
              <w:t>noslīkušie)</w:t>
            </w:r>
            <w:r w:rsidRPr="00A6264C">
              <w:rPr>
                <w:rStyle w:val="FootnoteReference"/>
                <w:rFonts w:ascii="Times New Roman" w:hAnsi="Times New Roman"/>
                <w:b/>
                <w:bCs/>
                <w:color w:val="000000"/>
                <w:sz w:val="20"/>
                <w:szCs w:val="20"/>
                <w:lang w:eastAsia="lv-LV"/>
              </w:rPr>
              <w:footnoteReference w:id="23"/>
            </w:r>
          </w:p>
        </w:tc>
        <w:tc>
          <w:tcPr>
            <w:tcW w:w="791" w:type="dxa"/>
            <w:vAlign w:val="center"/>
          </w:tcPr>
          <w:p w14:paraId="691FADDB" w14:textId="77777777" w:rsidR="001D7D61" w:rsidRPr="00A6264C" w:rsidRDefault="001D7D61" w:rsidP="00F46E96">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3</w:t>
            </w:r>
          </w:p>
        </w:tc>
        <w:tc>
          <w:tcPr>
            <w:tcW w:w="791" w:type="dxa"/>
            <w:shd w:val="clear" w:color="auto" w:fill="auto"/>
            <w:noWrap/>
            <w:vAlign w:val="center"/>
          </w:tcPr>
          <w:p w14:paraId="7F5D9315" w14:textId="6A3CD4B5" w:rsidR="001D7D61" w:rsidRPr="00A6264C" w:rsidRDefault="001D7D61" w:rsidP="00F46E96">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2</w:t>
            </w:r>
          </w:p>
        </w:tc>
        <w:tc>
          <w:tcPr>
            <w:tcW w:w="791" w:type="dxa"/>
            <w:vAlign w:val="center"/>
          </w:tcPr>
          <w:p w14:paraId="5B05154F" w14:textId="321FF86D" w:rsidR="001D7D61" w:rsidRDefault="0003684E" w:rsidP="00F46E96">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2</w:t>
            </w:r>
          </w:p>
        </w:tc>
      </w:tr>
      <w:tr w:rsidR="001D7D61" w:rsidRPr="00A6264C" w14:paraId="4F9A2256" w14:textId="6D0F4F23" w:rsidTr="002225FF">
        <w:trPr>
          <w:trHeight w:val="427"/>
          <w:jc w:val="center"/>
        </w:trPr>
        <w:tc>
          <w:tcPr>
            <w:tcW w:w="5196" w:type="dxa"/>
            <w:shd w:val="clear" w:color="auto" w:fill="auto"/>
            <w:noWrap/>
            <w:hideMark/>
          </w:tcPr>
          <w:p w14:paraId="16BBADD2" w14:textId="77777777" w:rsidR="001D7D61" w:rsidRPr="00A6264C" w:rsidRDefault="001D7D61" w:rsidP="00F46E96">
            <w:pPr>
              <w:spacing w:after="0" w:line="240" w:lineRule="auto"/>
              <w:jc w:val="center"/>
              <w:rPr>
                <w:rFonts w:ascii="Times New Roman" w:hAnsi="Times New Roman"/>
                <w:b/>
                <w:bCs/>
                <w:color w:val="000000"/>
                <w:sz w:val="20"/>
                <w:szCs w:val="20"/>
                <w:lang w:eastAsia="lv-LV"/>
              </w:rPr>
            </w:pPr>
            <w:r w:rsidRPr="00A6264C">
              <w:rPr>
                <w:rFonts w:ascii="Times New Roman" w:hAnsi="Times New Roman"/>
                <w:b/>
                <w:bCs/>
                <w:color w:val="000000"/>
                <w:sz w:val="20"/>
                <w:szCs w:val="20"/>
                <w:lang w:eastAsia="lv-LV"/>
              </w:rPr>
              <w:t>Ceļu satiksmes negadījumos cietuši bērni</w:t>
            </w:r>
          </w:p>
        </w:tc>
        <w:tc>
          <w:tcPr>
            <w:tcW w:w="791" w:type="dxa"/>
            <w:vAlign w:val="center"/>
          </w:tcPr>
          <w:p w14:paraId="3027C889" w14:textId="77777777" w:rsidR="001D7D61" w:rsidRPr="00A6264C" w:rsidRDefault="001D7D61" w:rsidP="00F46E96">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615</w:t>
            </w:r>
          </w:p>
        </w:tc>
        <w:tc>
          <w:tcPr>
            <w:tcW w:w="791" w:type="dxa"/>
            <w:shd w:val="clear" w:color="auto" w:fill="auto"/>
            <w:noWrap/>
            <w:vAlign w:val="center"/>
          </w:tcPr>
          <w:p w14:paraId="0145033E" w14:textId="3DD653E6" w:rsidR="001D7D61" w:rsidRPr="00A6264C" w:rsidRDefault="001D7D61" w:rsidP="00F46E96">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703</w:t>
            </w:r>
          </w:p>
        </w:tc>
        <w:tc>
          <w:tcPr>
            <w:tcW w:w="791" w:type="dxa"/>
            <w:vAlign w:val="center"/>
          </w:tcPr>
          <w:p w14:paraId="7F5BF0F1" w14:textId="6DC51092" w:rsidR="001D7D61" w:rsidRDefault="00676CE6" w:rsidP="00F46E96">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653</w:t>
            </w:r>
          </w:p>
        </w:tc>
      </w:tr>
      <w:tr w:rsidR="001D7D61" w:rsidRPr="00A6264C" w14:paraId="675F6F9B" w14:textId="053737E1" w:rsidTr="002225FF">
        <w:trPr>
          <w:trHeight w:val="449"/>
          <w:jc w:val="center"/>
        </w:trPr>
        <w:tc>
          <w:tcPr>
            <w:tcW w:w="5196" w:type="dxa"/>
            <w:shd w:val="clear" w:color="auto" w:fill="auto"/>
            <w:noWrap/>
            <w:hideMark/>
          </w:tcPr>
          <w:p w14:paraId="67241BA7" w14:textId="77777777" w:rsidR="001D7D61" w:rsidRPr="00A6264C" w:rsidRDefault="001D7D61" w:rsidP="00F46E96">
            <w:pPr>
              <w:spacing w:after="0" w:line="240" w:lineRule="auto"/>
              <w:jc w:val="center"/>
              <w:rPr>
                <w:rFonts w:ascii="Times New Roman" w:hAnsi="Times New Roman"/>
                <w:b/>
                <w:bCs/>
                <w:color w:val="000000"/>
                <w:sz w:val="20"/>
                <w:szCs w:val="20"/>
                <w:lang w:eastAsia="lv-LV"/>
              </w:rPr>
            </w:pPr>
            <w:r w:rsidRPr="00A6264C">
              <w:rPr>
                <w:rFonts w:ascii="Times New Roman" w:hAnsi="Times New Roman"/>
                <w:b/>
                <w:bCs/>
                <w:color w:val="000000"/>
                <w:sz w:val="20"/>
                <w:szCs w:val="20"/>
                <w:lang w:eastAsia="lv-LV"/>
              </w:rPr>
              <w:t>Ceļu satiksmes negadījumos bojā gājuši bērni</w:t>
            </w:r>
          </w:p>
        </w:tc>
        <w:tc>
          <w:tcPr>
            <w:tcW w:w="791" w:type="dxa"/>
            <w:vAlign w:val="center"/>
          </w:tcPr>
          <w:p w14:paraId="4C26BA3F" w14:textId="77777777" w:rsidR="001D7D61" w:rsidRPr="00A6264C" w:rsidRDefault="001D7D61" w:rsidP="00F46E96">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4</w:t>
            </w:r>
          </w:p>
        </w:tc>
        <w:tc>
          <w:tcPr>
            <w:tcW w:w="791" w:type="dxa"/>
            <w:shd w:val="clear" w:color="auto" w:fill="auto"/>
            <w:noWrap/>
            <w:vAlign w:val="center"/>
          </w:tcPr>
          <w:p w14:paraId="04C3D217" w14:textId="33A7917B" w:rsidR="001D7D61" w:rsidRPr="00A6264C" w:rsidRDefault="001D7D61" w:rsidP="00F46E96">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10</w:t>
            </w:r>
          </w:p>
        </w:tc>
        <w:tc>
          <w:tcPr>
            <w:tcW w:w="791" w:type="dxa"/>
            <w:vAlign w:val="center"/>
          </w:tcPr>
          <w:p w14:paraId="32675CA0" w14:textId="3C19A434" w:rsidR="001D7D61" w:rsidRDefault="00676CE6" w:rsidP="00F46E96">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9</w:t>
            </w:r>
          </w:p>
        </w:tc>
      </w:tr>
      <w:tr w:rsidR="001D7D61" w:rsidRPr="00A6264C" w14:paraId="6E980E1B" w14:textId="42592E35" w:rsidTr="002225FF">
        <w:trPr>
          <w:trHeight w:val="182"/>
          <w:jc w:val="center"/>
        </w:trPr>
        <w:tc>
          <w:tcPr>
            <w:tcW w:w="5196" w:type="dxa"/>
            <w:shd w:val="clear" w:color="auto" w:fill="auto"/>
            <w:noWrap/>
            <w:hideMark/>
          </w:tcPr>
          <w:p w14:paraId="53497070" w14:textId="77777777" w:rsidR="001D7D61" w:rsidRPr="00A6264C" w:rsidRDefault="001D7D61" w:rsidP="00F46E96">
            <w:pPr>
              <w:spacing w:after="0" w:line="240" w:lineRule="auto"/>
              <w:jc w:val="center"/>
              <w:rPr>
                <w:rFonts w:ascii="Times New Roman" w:hAnsi="Times New Roman"/>
                <w:b/>
                <w:bCs/>
                <w:color w:val="000000"/>
                <w:sz w:val="20"/>
                <w:szCs w:val="20"/>
                <w:lang w:eastAsia="lv-LV"/>
              </w:rPr>
            </w:pPr>
            <w:r w:rsidRPr="00A6264C">
              <w:rPr>
                <w:rFonts w:ascii="Times New Roman" w:hAnsi="Times New Roman"/>
                <w:b/>
                <w:bCs/>
                <w:color w:val="000000"/>
                <w:sz w:val="20"/>
                <w:szCs w:val="20"/>
                <w:lang w:eastAsia="lv-LV"/>
              </w:rPr>
              <w:t xml:space="preserve">KOPĀ </w:t>
            </w:r>
          </w:p>
        </w:tc>
        <w:tc>
          <w:tcPr>
            <w:tcW w:w="791" w:type="dxa"/>
            <w:vAlign w:val="center"/>
          </w:tcPr>
          <w:p w14:paraId="656A207A" w14:textId="77777777" w:rsidR="001D7D61" w:rsidRPr="00A6264C" w:rsidRDefault="001D7D61" w:rsidP="00F46E96">
            <w:pPr>
              <w:spacing w:after="0" w:line="240" w:lineRule="auto"/>
              <w:jc w:val="center"/>
              <w:rPr>
                <w:rFonts w:ascii="Times New Roman" w:hAnsi="Times New Roman"/>
                <w:b/>
                <w:color w:val="000000"/>
                <w:sz w:val="20"/>
                <w:szCs w:val="20"/>
                <w:lang w:eastAsia="lv-LV"/>
              </w:rPr>
            </w:pPr>
            <w:r>
              <w:rPr>
                <w:rFonts w:ascii="Times New Roman" w:hAnsi="Times New Roman"/>
                <w:b/>
                <w:color w:val="000000"/>
                <w:sz w:val="20"/>
                <w:szCs w:val="20"/>
                <w:lang w:eastAsia="lv-LV"/>
              </w:rPr>
              <w:t>646</w:t>
            </w:r>
          </w:p>
        </w:tc>
        <w:tc>
          <w:tcPr>
            <w:tcW w:w="791" w:type="dxa"/>
            <w:shd w:val="clear" w:color="auto" w:fill="auto"/>
            <w:noWrap/>
            <w:vAlign w:val="center"/>
          </w:tcPr>
          <w:p w14:paraId="336CC396" w14:textId="47C5CC33" w:rsidR="001D7D61" w:rsidRPr="00A6264C" w:rsidRDefault="001D7D61" w:rsidP="00F46E96">
            <w:pPr>
              <w:spacing w:after="0" w:line="240" w:lineRule="auto"/>
              <w:jc w:val="center"/>
              <w:rPr>
                <w:rFonts w:ascii="Times New Roman" w:hAnsi="Times New Roman"/>
                <w:b/>
                <w:color w:val="000000"/>
                <w:sz w:val="20"/>
                <w:szCs w:val="20"/>
                <w:lang w:eastAsia="lv-LV"/>
              </w:rPr>
            </w:pPr>
            <w:r>
              <w:rPr>
                <w:rFonts w:ascii="Times New Roman" w:hAnsi="Times New Roman"/>
                <w:b/>
                <w:color w:val="000000"/>
                <w:sz w:val="20"/>
                <w:szCs w:val="20"/>
                <w:lang w:eastAsia="lv-LV"/>
              </w:rPr>
              <w:t>727</w:t>
            </w:r>
          </w:p>
        </w:tc>
        <w:tc>
          <w:tcPr>
            <w:tcW w:w="791" w:type="dxa"/>
            <w:vAlign w:val="center"/>
          </w:tcPr>
          <w:p w14:paraId="724E770D" w14:textId="16E08A84" w:rsidR="001D7D61" w:rsidRDefault="0003684E" w:rsidP="00F46E96">
            <w:pPr>
              <w:spacing w:after="0" w:line="240" w:lineRule="auto"/>
              <w:jc w:val="center"/>
              <w:rPr>
                <w:rFonts w:ascii="Times New Roman" w:hAnsi="Times New Roman"/>
                <w:b/>
                <w:color w:val="000000"/>
                <w:sz w:val="20"/>
                <w:szCs w:val="20"/>
                <w:lang w:eastAsia="lv-LV"/>
              </w:rPr>
            </w:pPr>
            <w:r>
              <w:rPr>
                <w:rFonts w:ascii="Times New Roman" w:hAnsi="Times New Roman"/>
                <w:b/>
                <w:color w:val="000000"/>
                <w:sz w:val="20"/>
                <w:szCs w:val="20"/>
                <w:lang w:eastAsia="lv-LV"/>
              </w:rPr>
              <w:t>685</w:t>
            </w:r>
          </w:p>
        </w:tc>
      </w:tr>
    </w:tbl>
    <w:p w14:paraId="5A621FFD" w14:textId="5BB11021" w:rsidR="00391C06" w:rsidRDefault="00322221" w:rsidP="00F55032">
      <w:pPr>
        <w:suppressAutoHyphens/>
        <w:spacing w:after="0" w:line="240" w:lineRule="auto"/>
        <w:jc w:val="both"/>
        <w:rPr>
          <w:rFonts w:ascii="Times New Roman" w:hAnsi="Times New Roman"/>
          <w:sz w:val="24"/>
          <w:szCs w:val="24"/>
          <w:lang w:eastAsia="ar-SA"/>
        </w:rPr>
      </w:pPr>
      <w:r w:rsidRPr="00A6264C">
        <w:rPr>
          <w:rFonts w:ascii="Times New Roman" w:hAnsi="Times New Roman"/>
          <w:sz w:val="20"/>
          <w:szCs w:val="20"/>
          <w:lang w:eastAsia="ar-SA"/>
        </w:rPr>
        <w:t>Avot</w:t>
      </w:r>
      <w:r w:rsidR="008D60E0">
        <w:rPr>
          <w:rFonts w:ascii="Times New Roman" w:hAnsi="Times New Roman"/>
          <w:sz w:val="20"/>
          <w:szCs w:val="20"/>
          <w:lang w:eastAsia="ar-SA"/>
        </w:rPr>
        <w:t>s</w:t>
      </w:r>
      <w:r w:rsidRPr="00A6264C">
        <w:rPr>
          <w:rFonts w:ascii="Times New Roman" w:hAnsi="Times New Roman"/>
          <w:sz w:val="20"/>
          <w:szCs w:val="20"/>
          <w:lang w:eastAsia="ar-SA"/>
        </w:rPr>
        <w:t>: VP un VUGD sniegtā informācija</w:t>
      </w:r>
    </w:p>
    <w:p w14:paraId="2B3B58BE" w14:textId="77777777" w:rsidR="00A2153E" w:rsidRPr="00196A44" w:rsidRDefault="00A2153E" w:rsidP="00812B9B">
      <w:pPr>
        <w:suppressAutoHyphens/>
        <w:spacing w:after="0" w:line="240" w:lineRule="auto"/>
        <w:ind w:firstLine="567"/>
        <w:jc w:val="both"/>
        <w:rPr>
          <w:rFonts w:ascii="Times New Roman" w:hAnsi="Times New Roman"/>
          <w:sz w:val="16"/>
          <w:szCs w:val="16"/>
          <w:lang w:eastAsia="ar-SA"/>
        </w:rPr>
      </w:pPr>
    </w:p>
    <w:p w14:paraId="7D446372" w14:textId="6C685763" w:rsidR="00676CE6" w:rsidRDefault="00676CE6" w:rsidP="00676CE6">
      <w:pPr>
        <w:suppressAutoHyphens/>
        <w:spacing w:after="0" w:line="240" w:lineRule="auto"/>
        <w:ind w:firstLine="567"/>
        <w:jc w:val="both"/>
        <w:rPr>
          <w:rFonts w:ascii="Times New Roman" w:hAnsi="Times New Roman"/>
          <w:sz w:val="24"/>
          <w:szCs w:val="24"/>
          <w:lang w:eastAsia="ar-SA"/>
        </w:rPr>
      </w:pPr>
      <w:r w:rsidRPr="008C6593">
        <w:rPr>
          <w:rFonts w:ascii="Times New Roman" w:hAnsi="Times New Roman"/>
          <w:sz w:val="24"/>
          <w:szCs w:val="24"/>
          <w:lang w:eastAsia="ar-SA"/>
        </w:rPr>
        <w:lastRenderedPageBreak/>
        <w:t>Analizējot ceļu satiksmes negadījumos cietušo bērnu skaitu vecuma grupās, secināms, ka 2024. gadā visvairāk cietušo bērnu ir vecumā līdz 14 gadiem, kuri bija  pasažieri. (skat. 2</w:t>
      </w:r>
      <w:r w:rsidR="00C43D34">
        <w:rPr>
          <w:rFonts w:ascii="Times New Roman" w:hAnsi="Times New Roman"/>
          <w:sz w:val="24"/>
          <w:szCs w:val="24"/>
          <w:lang w:eastAsia="ar-SA"/>
        </w:rPr>
        <w:t>5</w:t>
      </w:r>
      <w:r w:rsidRPr="008C6593">
        <w:rPr>
          <w:rFonts w:ascii="Times New Roman" w:hAnsi="Times New Roman"/>
          <w:sz w:val="24"/>
          <w:szCs w:val="24"/>
          <w:lang w:eastAsia="ar-SA"/>
        </w:rPr>
        <w:t>. tabulu). Bērni vecumā no 15 - 16 gadiem vienlīdz cietuši gan kā velosipēdisti, gan kā pasažieri</w:t>
      </w:r>
      <w:r w:rsidR="00903225" w:rsidRPr="008C6593">
        <w:rPr>
          <w:rFonts w:ascii="Times New Roman" w:hAnsi="Times New Roman"/>
          <w:sz w:val="24"/>
          <w:szCs w:val="24"/>
          <w:lang w:eastAsia="ar-SA"/>
        </w:rPr>
        <w:t>.</w:t>
      </w:r>
      <w:r>
        <w:rPr>
          <w:rFonts w:ascii="Times New Roman" w:hAnsi="Times New Roman"/>
          <w:sz w:val="24"/>
          <w:szCs w:val="24"/>
          <w:lang w:eastAsia="ar-SA"/>
        </w:rPr>
        <w:t xml:space="preserve"> </w:t>
      </w:r>
    </w:p>
    <w:p w14:paraId="1816C830" w14:textId="77777777" w:rsidR="008B2625" w:rsidRPr="00196A44" w:rsidRDefault="008B2625" w:rsidP="00F55032">
      <w:pPr>
        <w:suppressAutoHyphens/>
        <w:spacing w:after="0" w:line="240" w:lineRule="auto"/>
        <w:jc w:val="both"/>
        <w:rPr>
          <w:rFonts w:ascii="Times New Roman" w:hAnsi="Times New Roman"/>
          <w:sz w:val="16"/>
          <w:szCs w:val="16"/>
          <w:lang w:eastAsia="ar-SA"/>
        </w:rPr>
      </w:pPr>
    </w:p>
    <w:p w14:paraId="3D0A9CB0" w14:textId="2027A97A" w:rsidR="00C0318B" w:rsidRDefault="0064645E" w:rsidP="00AB4C4F">
      <w:pPr>
        <w:suppressAutoHyphens/>
        <w:spacing w:after="0" w:line="240" w:lineRule="auto"/>
        <w:jc w:val="right"/>
        <w:rPr>
          <w:rFonts w:ascii="Times New Roman" w:hAnsi="Times New Roman"/>
          <w:b/>
          <w:sz w:val="20"/>
          <w:szCs w:val="20"/>
          <w:lang w:eastAsia="ar-SA"/>
        </w:rPr>
      </w:pPr>
      <w:r>
        <w:rPr>
          <w:rFonts w:ascii="Times New Roman" w:hAnsi="Times New Roman"/>
          <w:b/>
          <w:sz w:val="20"/>
          <w:szCs w:val="20"/>
          <w:lang w:eastAsia="ar-SA"/>
        </w:rPr>
        <w:t>2</w:t>
      </w:r>
      <w:r w:rsidR="00C43D34">
        <w:rPr>
          <w:rFonts w:ascii="Times New Roman" w:hAnsi="Times New Roman"/>
          <w:b/>
          <w:sz w:val="20"/>
          <w:szCs w:val="20"/>
          <w:lang w:eastAsia="ar-SA"/>
        </w:rPr>
        <w:t>5</w:t>
      </w:r>
      <w:r w:rsidR="003C6925" w:rsidRPr="003C6925">
        <w:rPr>
          <w:rFonts w:ascii="Times New Roman" w:hAnsi="Times New Roman"/>
          <w:b/>
          <w:sz w:val="20"/>
          <w:szCs w:val="20"/>
          <w:lang w:eastAsia="ar-SA"/>
        </w:rPr>
        <w:t>.</w:t>
      </w:r>
      <w:r w:rsidR="00F07DA4">
        <w:rPr>
          <w:rFonts w:ascii="Times New Roman" w:hAnsi="Times New Roman"/>
          <w:b/>
          <w:sz w:val="20"/>
          <w:szCs w:val="20"/>
          <w:lang w:eastAsia="ar-SA"/>
        </w:rPr>
        <w:t> </w:t>
      </w:r>
      <w:r w:rsidR="003C6925" w:rsidRPr="003C6925">
        <w:rPr>
          <w:rFonts w:ascii="Times New Roman" w:hAnsi="Times New Roman"/>
          <w:b/>
          <w:sz w:val="20"/>
          <w:szCs w:val="20"/>
          <w:lang w:eastAsia="ar-SA"/>
        </w:rPr>
        <w:t>tabula</w:t>
      </w:r>
      <w:r w:rsidR="00E0511E">
        <w:rPr>
          <w:rFonts w:ascii="Times New Roman" w:hAnsi="Times New Roman"/>
          <w:b/>
          <w:sz w:val="20"/>
          <w:szCs w:val="20"/>
          <w:lang w:eastAsia="ar-SA"/>
        </w:rPr>
        <w:t>.</w:t>
      </w:r>
      <w:r w:rsidR="003C6925" w:rsidRPr="003C6925">
        <w:rPr>
          <w:rFonts w:ascii="Times New Roman" w:hAnsi="Times New Roman"/>
          <w:b/>
          <w:sz w:val="20"/>
          <w:szCs w:val="20"/>
          <w:lang w:eastAsia="ar-SA"/>
        </w:rPr>
        <w:t xml:space="preserve"> CSN cietušo un bojā gājušo bērnu skaits vecuma grupās 2021.</w:t>
      </w:r>
      <w:r w:rsidR="00F46E96">
        <w:rPr>
          <w:rFonts w:ascii="Times New Roman" w:hAnsi="Times New Roman"/>
          <w:b/>
          <w:sz w:val="20"/>
          <w:szCs w:val="20"/>
          <w:lang w:eastAsia="ar-SA"/>
        </w:rPr>
        <w:t xml:space="preserve">, </w:t>
      </w:r>
      <w:r w:rsidR="003C6925" w:rsidRPr="003C6925">
        <w:rPr>
          <w:rFonts w:ascii="Times New Roman" w:hAnsi="Times New Roman"/>
          <w:b/>
          <w:sz w:val="20"/>
          <w:szCs w:val="20"/>
          <w:lang w:eastAsia="ar-SA"/>
        </w:rPr>
        <w:t>2022.</w:t>
      </w:r>
      <w:r w:rsidR="00F46E96">
        <w:rPr>
          <w:rFonts w:ascii="Times New Roman" w:hAnsi="Times New Roman"/>
          <w:b/>
          <w:sz w:val="20"/>
          <w:szCs w:val="20"/>
          <w:lang w:eastAsia="ar-SA"/>
        </w:rPr>
        <w:t xml:space="preserve"> un 2023.</w:t>
      </w:r>
      <w:r w:rsidR="003C6925" w:rsidRPr="003C6925">
        <w:rPr>
          <w:rFonts w:ascii="Times New Roman" w:hAnsi="Times New Roman"/>
          <w:b/>
          <w:sz w:val="20"/>
          <w:szCs w:val="20"/>
          <w:lang w:eastAsia="ar-SA"/>
        </w:rPr>
        <w:t xml:space="preserve"> gadā</w:t>
      </w:r>
      <w:r w:rsidR="00F07DA4">
        <w:rPr>
          <w:rFonts w:ascii="Times New Roman" w:hAnsi="Times New Roman"/>
          <w:b/>
          <w:sz w:val="20"/>
          <w:szCs w:val="20"/>
          <w:lang w:eastAsia="ar-SA"/>
        </w:rPr>
        <w:t>.</w:t>
      </w:r>
    </w:p>
    <w:p w14:paraId="29FB659D" w14:textId="77777777" w:rsidR="00AB4C4F" w:rsidRPr="003C6925" w:rsidRDefault="00AB4C4F" w:rsidP="00AB4C4F">
      <w:pPr>
        <w:suppressAutoHyphens/>
        <w:spacing w:after="0" w:line="240" w:lineRule="auto"/>
        <w:jc w:val="right"/>
        <w:rPr>
          <w:rFonts w:ascii="Times New Roman" w:hAnsi="Times New Roman"/>
          <w:b/>
          <w:sz w:val="20"/>
          <w:szCs w:val="20"/>
          <w:lang w:eastAsia="ar-SA"/>
        </w:rPr>
      </w:pPr>
    </w:p>
    <w:tbl>
      <w:tblPr>
        <w:tblW w:w="9777" w:type="dxa"/>
        <w:tblInd w:w="118" w:type="dxa"/>
        <w:tblLook w:val="04A0" w:firstRow="1" w:lastRow="0" w:firstColumn="1" w:lastColumn="0" w:noHBand="0" w:noVBand="1"/>
      </w:tblPr>
      <w:tblGrid>
        <w:gridCol w:w="2566"/>
        <w:gridCol w:w="1207"/>
        <w:gridCol w:w="1207"/>
        <w:gridCol w:w="1254"/>
        <w:gridCol w:w="1158"/>
        <w:gridCol w:w="1251"/>
        <w:gridCol w:w="1134"/>
      </w:tblGrid>
      <w:tr w:rsidR="006434DF" w:rsidRPr="006434DF" w14:paraId="6147CBEE" w14:textId="77777777" w:rsidTr="00903225">
        <w:trPr>
          <w:trHeight w:val="600"/>
        </w:trPr>
        <w:tc>
          <w:tcPr>
            <w:tcW w:w="2566" w:type="dxa"/>
            <w:vMerge w:val="restart"/>
            <w:tcBorders>
              <w:top w:val="single" w:sz="8" w:space="0" w:color="auto"/>
              <w:left w:val="single" w:sz="8" w:space="0" w:color="auto"/>
              <w:bottom w:val="single" w:sz="4" w:space="0" w:color="auto"/>
              <w:right w:val="single" w:sz="8" w:space="0" w:color="auto"/>
            </w:tcBorders>
            <w:shd w:val="clear" w:color="000000" w:fill="D0CECE"/>
            <w:vAlign w:val="center"/>
            <w:hideMark/>
          </w:tcPr>
          <w:p w14:paraId="5B29D375" w14:textId="77777777" w:rsidR="006434DF" w:rsidRPr="006434DF" w:rsidRDefault="006434DF" w:rsidP="006434DF">
            <w:pPr>
              <w:spacing w:after="0" w:line="240" w:lineRule="auto"/>
              <w:jc w:val="center"/>
              <w:rPr>
                <w:rFonts w:ascii="Times New Roman" w:hAnsi="Times New Roman"/>
                <w:b/>
                <w:bCs/>
                <w:color w:val="000000"/>
                <w:sz w:val="20"/>
                <w:szCs w:val="20"/>
                <w:lang w:eastAsia="lv-LV"/>
              </w:rPr>
            </w:pPr>
            <w:r w:rsidRPr="006434DF">
              <w:rPr>
                <w:rFonts w:ascii="Times New Roman" w:hAnsi="Times New Roman"/>
                <w:b/>
                <w:bCs/>
                <w:color w:val="000000"/>
                <w:sz w:val="20"/>
                <w:szCs w:val="20"/>
                <w:lang w:eastAsia="lv-LV"/>
              </w:rPr>
              <w:t>Bērnu vecums</w:t>
            </w:r>
          </w:p>
        </w:tc>
        <w:tc>
          <w:tcPr>
            <w:tcW w:w="3668" w:type="dxa"/>
            <w:gridSpan w:val="3"/>
            <w:tcBorders>
              <w:top w:val="single" w:sz="8" w:space="0" w:color="auto"/>
              <w:left w:val="nil"/>
              <w:bottom w:val="single" w:sz="4" w:space="0" w:color="auto"/>
              <w:right w:val="nil"/>
            </w:tcBorders>
            <w:shd w:val="clear" w:color="000000" w:fill="D0CECE"/>
            <w:vAlign w:val="center"/>
            <w:hideMark/>
          </w:tcPr>
          <w:p w14:paraId="6EA2049F" w14:textId="77777777" w:rsidR="006434DF" w:rsidRPr="006434DF" w:rsidRDefault="006434DF" w:rsidP="006434DF">
            <w:pPr>
              <w:spacing w:after="0" w:line="240" w:lineRule="auto"/>
              <w:jc w:val="center"/>
              <w:rPr>
                <w:rFonts w:ascii="Times New Roman" w:hAnsi="Times New Roman"/>
                <w:b/>
                <w:bCs/>
                <w:color w:val="000000"/>
                <w:sz w:val="20"/>
                <w:szCs w:val="20"/>
                <w:lang w:eastAsia="lv-LV"/>
              </w:rPr>
            </w:pPr>
            <w:r w:rsidRPr="006434DF">
              <w:rPr>
                <w:rFonts w:ascii="Times New Roman" w:hAnsi="Times New Roman"/>
                <w:b/>
                <w:bCs/>
                <w:color w:val="000000"/>
                <w:sz w:val="20"/>
                <w:szCs w:val="20"/>
                <w:lang w:eastAsia="lv-LV"/>
              </w:rPr>
              <w:t>Cietušo bērnu skaits</w:t>
            </w:r>
          </w:p>
        </w:tc>
        <w:tc>
          <w:tcPr>
            <w:tcW w:w="3543" w:type="dxa"/>
            <w:gridSpan w:val="3"/>
            <w:tcBorders>
              <w:top w:val="single" w:sz="8" w:space="0" w:color="auto"/>
              <w:left w:val="single" w:sz="8" w:space="0" w:color="auto"/>
              <w:bottom w:val="single" w:sz="4" w:space="0" w:color="auto"/>
              <w:right w:val="single" w:sz="8" w:space="0" w:color="000000"/>
            </w:tcBorders>
            <w:shd w:val="clear" w:color="000000" w:fill="D0CECE"/>
            <w:vAlign w:val="center"/>
            <w:hideMark/>
          </w:tcPr>
          <w:p w14:paraId="58982EC9" w14:textId="77777777" w:rsidR="006434DF" w:rsidRPr="006434DF" w:rsidRDefault="006434DF" w:rsidP="006434DF">
            <w:pPr>
              <w:spacing w:after="0" w:line="240" w:lineRule="auto"/>
              <w:jc w:val="center"/>
              <w:rPr>
                <w:rFonts w:ascii="Times New Roman" w:hAnsi="Times New Roman"/>
                <w:b/>
                <w:bCs/>
                <w:color w:val="000000"/>
                <w:sz w:val="20"/>
                <w:szCs w:val="20"/>
                <w:lang w:eastAsia="lv-LV"/>
              </w:rPr>
            </w:pPr>
            <w:r w:rsidRPr="006434DF">
              <w:rPr>
                <w:rFonts w:ascii="Times New Roman" w:hAnsi="Times New Roman"/>
                <w:b/>
                <w:bCs/>
                <w:color w:val="000000"/>
                <w:sz w:val="20"/>
                <w:szCs w:val="20"/>
                <w:lang w:eastAsia="lv-LV"/>
              </w:rPr>
              <w:t>Bojā gājušo skaits</w:t>
            </w:r>
          </w:p>
        </w:tc>
      </w:tr>
      <w:tr w:rsidR="00356993" w:rsidRPr="006434DF" w14:paraId="72F1B1D7" w14:textId="77777777" w:rsidTr="009C52FD">
        <w:trPr>
          <w:trHeight w:val="540"/>
        </w:trPr>
        <w:tc>
          <w:tcPr>
            <w:tcW w:w="2566" w:type="dxa"/>
            <w:vMerge/>
            <w:tcBorders>
              <w:top w:val="single" w:sz="8" w:space="0" w:color="auto"/>
              <w:left w:val="single" w:sz="4" w:space="0" w:color="auto"/>
              <w:bottom w:val="single" w:sz="4" w:space="0" w:color="auto"/>
              <w:right w:val="single" w:sz="4" w:space="0" w:color="auto"/>
            </w:tcBorders>
            <w:vAlign w:val="center"/>
            <w:hideMark/>
          </w:tcPr>
          <w:p w14:paraId="1A674D6B" w14:textId="77777777" w:rsidR="006434DF" w:rsidRPr="006434DF" w:rsidRDefault="006434DF" w:rsidP="006434DF">
            <w:pPr>
              <w:spacing w:after="0" w:line="240" w:lineRule="auto"/>
              <w:rPr>
                <w:rFonts w:ascii="Times New Roman" w:hAnsi="Times New Roman"/>
                <w:b/>
                <w:bCs/>
                <w:color w:val="000000"/>
                <w:sz w:val="20"/>
                <w:szCs w:val="20"/>
                <w:lang w:eastAsia="lv-LV"/>
              </w:rPr>
            </w:pPr>
          </w:p>
        </w:tc>
        <w:tc>
          <w:tcPr>
            <w:tcW w:w="1207" w:type="dxa"/>
            <w:tcBorders>
              <w:top w:val="single" w:sz="8" w:space="0" w:color="auto"/>
              <w:left w:val="single" w:sz="4" w:space="0" w:color="auto"/>
              <w:bottom w:val="single" w:sz="8" w:space="0" w:color="auto"/>
              <w:right w:val="single" w:sz="8" w:space="0" w:color="auto"/>
            </w:tcBorders>
            <w:shd w:val="clear" w:color="000000" w:fill="D0CECE"/>
            <w:vAlign w:val="center"/>
            <w:hideMark/>
          </w:tcPr>
          <w:p w14:paraId="0811C130" w14:textId="2EB6D4A1" w:rsidR="006434DF" w:rsidRPr="006434DF" w:rsidRDefault="006434DF" w:rsidP="006434DF">
            <w:pPr>
              <w:spacing w:after="0" w:line="240" w:lineRule="auto"/>
              <w:jc w:val="center"/>
              <w:rPr>
                <w:rFonts w:ascii="Times New Roman" w:hAnsi="Times New Roman"/>
                <w:b/>
                <w:bCs/>
                <w:color w:val="000000"/>
                <w:sz w:val="20"/>
                <w:szCs w:val="20"/>
                <w:lang w:eastAsia="lv-LV"/>
              </w:rPr>
            </w:pPr>
            <w:r w:rsidRPr="006434DF">
              <w:rPr>
                <w:rFonts w:ascii="Times New Roman" w:hAnsi="Times New Roman"/>
                <w:b/>
                <w:bCs/>
                <w:color w:val="000000"/>
                <w:sz w:val="20"/>
                <w:szCs w:val="20"/>
                <w:lang w:eastAsia="lv-LV"/>
              </w:rPr>
              <w:t>202</w:t>
            </w:r>
            <w:r w:rsidR="00A2153E">
              <w:rPr>
                <w:rFonts w:ascii="Times New Roman" w:hAnsi="Times New Roman"/>
                <w:b/>
                <w:bCs/>
                <w:color w:val="000000"/>
                <w:sz w:val="20"/>
                <w:szCs w:val="20"/>
                <w:lang w:eastAsia="lv-LV"/>
              </w:rPr>
              <w:t>2</w:t>
            </w:r>
            <w:r w:rsidRPr="006434DF">
              <w:rPr>
                <w:rFonts w:ascii="Times New Roman" w:hAnsi="Times New Roman"/>
                <w:b/>
                <w:bCs/>
                <w:color w:val="000000"/>
                <w:sz w:val="20"/>
                <w:szCs w:val="20"/>
                <w:lang w:eastAsia="lv-LV"/>
              </w:rPr>
              <w:t>.</w:t>
            </w:r>
            <w:r w:rsidR="00EB01C8">
              <w:rPr>
                <w:rFonts w:ascii="Times New Roman" w:hAnsi="Times New Roman"/>
                <w:b/>
                <w:bCs/>
                <w:color w:val="000000"/>
                <w:sz w:val="20"/>
                <w:szCs w:val="20"/>
                <w:lang w:eastAsia="lv-LV"/>
              </w:rPr>
              <w:t xml:space="preserve"> </w:t>
            </w:r>
            <w:r w:rsidRPr="006434DF">
              <w:rPr>
                <w:rFonts w:ascii="Times New Roman" w:hAnsi="Times New Roman"/>
                <w:b/>
                <w:bCs/>
                <w:color w:val="000000"/>
                <w:sz w:val="20"/>
                <w:szCs w:val="20"/>
                <w:lang w:eastAsia="lv-LV"/>
              </w:rPr>
              <w:t>gads</w:t>
            </w:r>
          </w:p>
        </w:tc>
        <w:tc>
          <w:tcPr>
            <w:tcW w:w="1207" w:type="dxa"/>
            <w:tcBorders>
              <w:top w:val="single" w:sz="8" w:space="0" w:color="auto"/>
              <w:left w:val="single" w:sz="8" w:space="0" w:color="auto"/>
              <w:bottom w:val="single" w:sz="8" w:space="0" w:color="auto"/>
              <w:right w:val="single" w:sz="4" w:space="0" w:color="auto"/>
            </w:tcBorders>
            <w:shd w:val="clear" w:color="000000" w:fill="D0CECE"/>
            <w:vAlign w:val="center"/>
            <w:hideMark/>
          </w:tcPr>
          <w:p w14:paraId="2C2D1492" w14:textId="4789BBA3" w:rsidR="006434DF" w:rsidRPr="006434DF" w:rsidRDefault="006434DF" w:rsidP="006434DF">
            <w:pPr>
              <w:spacing w:after="0" w:line="240" w:lineRule="auto"/>
              <w:jc w:val="center"/>
              <w:rPr>
                <w:rFonts w:ascii="Times New Roman" w:hAnsi="Times New Roman"/>
                <w:b/>
                <w:bCs/>
                <w:color w:val="000000"/>
                <w:sz w:val="20"/>
                <w:szCs w:val="20"/>
                <w:lang w:eastAsia="lv-LV"/>
              </w:rPr>
            </w:pPr>
            <w:r w:rsidRPr="006434DF">
              <w:rPr>
                <w:rFonts w:ascii="Times New Roman" w:hAnsi="Times New Roman"/>
                <w:b/>
                <w:bCs/>
                <w:color w:val="000000"/>
                <w:sz w:val="20"/>
                <w:szCs w:val="20"/>
                <w:lang w:eastAsia="lv-LV"/>
              </w:rPr>
              <w:t>202</w:t>
            </w:r>
            <w:r w:rsidR="00A2153E">
              <w:rPr>
                <w:rFonts w:ascii="Times New Roman" w:hAnsi="Times New Roman"/>
                <w:b/>
                <w:bCs/>
                <w:color w:val="000000"/>
                <w:sz w:val="20"/>
                <w:szCs w:val="20"/>
                <w:lang w:eastAsia="lv-LV"/>
              </w:rPr>
              <w:t>3</w:t>
            </w:r>
            <w:r w:rsidRPr="006434DF">
              <w:rPr>
                <w:rFonts w:ascii="Times New Roman" w:hAnsi="Times New Roman"/>
                <w:b/>
                <w:bCs/>
                <w:color w:val="000000"/>
                <w:sz w:val="20"/>
                <w:szCs w:val="20"/>
                <w:lang w:eastAsia="lv-LV"/>
              </w:rPr>
              <w:t>.</w:t>
            </w:r>
            <w:r w:rsidR="00EB01C8">
              <w:rPr>
                <w:rFonts w:ascii="Times New Roman" w:hAnsi="Times New Roman"/>
                <w:b/>
                <w:bCs/>
                <w:color w:val="000000"/>
                <w:sz w:val="20"/>
                <w:szCs w:val="20"/>
                <w:lang w:eastAsia="lv-LV"/>
              </w:rPr>
              <w:t xml:space="preserve"> </w:t>
            </w:r>
            <w:r w:rsidRPr="006434DF">
              <w:rPr>
                <w:rFonts w:ascii="Times New Roman" w:hAnsi="Times New Roman"/>
                <w:b/>
                <w:bCs/>
                <w:color w:val="000000"/>
                <w:sz w:val="20"/>
                <w:szCs w:val="20"/>
                <w:lang w:eastAsia="lv-LV"/>
              </w:rPr>
              <w:t>gads</w:t>
            </w:r>
          </w:p>
        </w:tc>
        <w:tc>
          <w:tcPr>
            <w:tcW w:w="1254" w:type="dxa"/>
            <w:tcBorders>
              <w:top w:val="single" w:sz="8" w:space="0" w:color="auto"/>
              <w:left w:val="single" w:sz="4" w:space="0" w:color="auto"/>
              <w:bottom w:val="single" w:sz="8" w:space="0" w:color="auto"/>
              <w:right w:val="single" w:sz="8" w:space="0" w:color="auto"/>
            </w:tcBorders>
            <w:shd w:val="clear" w:color="000000" w:fill="D0CECE"/>
            <w:noWrap/>
            <w:vAlign w:val="center"/>
            <w:hideMark/>
          </w:tcPr>
          <w:p w14:paraId="587AFF7A" w14:textId="60423E27" w:rsidR="006434DF" w:rsidRPr="006434DF" w:rsidRDefault="006434DF" w:rsidP="0013112C">
            <w:pPr>
              <w:spacing w:after="0" w:line="240" w:lineRule="auto"/>
              <w:jc w:val="center"/>
              <w:rPr>
                <w:rFonts w:ascii="Times New Roman" w:hAnsi="Times New Roman"/>
                <w:b/>
                <w:bCs/>
                <w:color w:val="000000"/>
                <w:sz w:val="20"/>
                <w:szCs w:val="20"/>
                <w:lang w:eastAsia="lv-LV"/>
              </w:rPr>
            </w:pPr>
            <w:r w:rsidRPr="006434DF">
              <w:rPr>
                <w:rFonts w:ascii="Times New Roman" w:hAnsi="Times New Roman"/>
                <w:b/>
                <w:bCs/>
                <w:color w:val="000000"/>
                <w:sz w:val="20"/>
                <w:szCs w:val="20"/>
                <w:lang w:eastAsia="lv-LV"/>
              </w:rPr>
              <w:t>202</w:t>
            </w:r>
            <w:r w:rsidR="00A2153E">
              <w:rPr>
                <w:rFonts w:ascii="Times New Roman" w:hAnsi="Times New Roman"/>
                <w:b/>
                <w:bCs/>
                <w:color w:val="000000"/>
                <w:sz w:val="20"/>
                <w:szCs w:val="20"/>
                <w:lang w:eastAsia="lv-LV"/>
              </w:rPr>
              <w:t>4</w:t>
            </w:r>
            <w:r w:rsidRPr="006434DF">
              <w:rPr>
                <w:rFonts w:ascii="Times New Roman" w:hAnsi="Times New Roman"/>
                <w:b/>
                <w:bCs/>
                <w:color w:val="000000"/>
                <w:sz w:val="20"/>
                <w:szCs w:val="20"/>
                <w:lang w:eastAsia="lv-LV"/>
              </w:rPr>
              <w:t>.</w:t>
            </w:r>
            <w:r w:rsidR="00EB01C8">
              <w:rPr>
                <w:rFonts w:ascii="Times New Roman" w:hAnsi="Times New Roman"/>
                <w:b/>
                <w:bCs/>
                <w:color w:val="000000"/>
                <w:sz w:val="20"/>
                <w:szCs w:val="20"/>
                <w:lang w:eastAsia="lv-LV"/>
              </w:rPr>
              <w:t xml:space="preserve"> </w:t>
            </w:r>
            <w:r w:rsidRPr="006434DF">
              <w:rPr>
                <w:rFonts w:ascii="Times New Roman" w:hAnsi="Times New Roman"/>
                <w:b/>
                <w:bCs/>
                <w:color w:val="000000"/>
                <w:sz w:val="20"/>
                <w:szCs w:val="20"/>
                <w:lang w:eastAsia="lv-LV"/>
              </w:rPr>
              <w:t>gads</w:t>
            </w:r>
          </w:p>
        </w:tc>
        <w:tc>
          <w:tcPr>
            <w:tcW w:w="1158"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01A7CE61" w14:textId="64606530" w:rsidR="006434DF" w:rsidRPr="006434DF" w:rsidRDefault="006434DF" w:rsidP="006434DF">
            <w:pPr>
              <w:spacing w:after="0" w:line="240" w:lineRule="auto"/>
              <w:jc w:val="center"/>
              <w:rPr>
                <w:rFonts w:ascii="Times New Roman" w:hAnsi="Times New Roman"/>
                <w:b/>
                <w:bCs/>
                <w:color w:val="000000"/>
                <w:sz w:val="20"/>
                <w:szCs w:val="20"/>
                <w:lang w:eastAsia="lv-LV"/>
              </w:rPr>
            </w:pPr>
            <w:r w:rsidRPr="006434DF">
              <w:rPr>
                <w:rFonts w:ascii="Times New Roman" w:hAnsi="Times New Roman"/>
                <w:b/>
                <w:bCs/>
                <w:color w:val="000000"/>
                <w:sz w:val="20"/>
                <w:szCs w:val="20"/>
                <w:lang w:eastAsia="lv-LV"/>
              </w:rPr>
              <w:t>202</w:t>
            </w:r>
            <w:r w:rsidR="00A2153E">
              <w:rPr>
                <w:rFonts w:ascii="Times New Roman" w:hAnsi="Times New Roman"/>
                <w:b/>
                <w:bCs/>
                <w:color w:val="000000"/>
                <w:sz w:val="20"/>
                <w:szCs w:val="20"/>
                <w:lang w:eastAsia="lv-LV"/>
              </w:rPr>
              <w:t>2</w:t>
            </w:r>
            <w:r w:rsidRPr="006434DF">
              <w:rPr>
                <w:rFonts w:ascii="Times New Roman" w:hAnsi="Times New Roman"/>
                <w:b/>
                <w:bCs/>
                <w:color w:val="000000"/>
                <w:sz w:val="20"/>
                <w:szCs w:val="20"/>
                <w:lang w:eastAsia="lv-LV"/>
              </w:rPr>
              <w:t>.</w:t>
            </w:r>
            <w:r w:rsidR="00EB01C8">
              <w:rPr>
                <w:rFonts w:ascii="Times New Roman" w:hAnsi="Times New Roman"/>
                <w:b/>
                <w:bCs/>
                <w:color w:val="000000"/>
                <w:sz w:val="20"/>
                <w:szCs w:val="20"/>
                <w:lang w:eastAsia="lv-LV"/>
              </w:rPr>
              <w:t xml:space="preserve"> </w:t>
            </w:r>
            <w:r w:rsidRPr="006434DF">
              <w:rPr>
                <w:rFonts w:ascii="Times New Roman" w:hAnsi="Times New Roman"/>
                <w:b/>
                <w:bCs/>
                <w:color w:val="000000"/>
                <w:sz w:val="20"/>
                <w:szCs w:val="20"/>
                <w:lang w:eastAsia="lv-LV"/>
              </w:rPr>
              <w:t>gads</w:t>
            </w:r>
          </w:p>
        </w:tc>
        <w:tc>
          <w:tcPr>
            <w:tcW w:w="1251"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DA517A9" w14:textId="4332DF95" w:rsidR="006434DF" w:rsidRPr="006434DF" w:rsidRDefault="006434DF" w:rsidP="006434DF">
            <w:pPr>
              <w:spacing w:after="0" w:line="240" w:lineRule="auto"/>
              <w:jc w:val="center"/>
              <w:rPr>
                <w:rFonts w:ascii="Times New Roman" w:hAnsi="Times New Roman"/>
                <w:b/>
                <w:bCs/>
                <w:color w:val="000000"/>
                <w:sz w:val="20"/>
                <w:szCs w:val="20"/>
                <w:lang w:eastAsia="lv-LV"/>
              </w:rPr>
            </w:pPr>
            <w:r w:rsidRPr="006434DF">
              <w:rPr>
                <w:rFonts w:ascii="Times New Roman" w:hAnsi="Times New Roman"/>
                <w:b/>
                <w:bCs/>
                <w:color w:val="000000"/>
                <w:sz w:val="20"/>
                <w:szCs w:val="20"/>
                <w:lang w:eastAsia="lv-LV"/>
              </w:rPr>
              <w:t>202</w:t>
            </w:r>
            <w:r w:rsidR="00A2153E">
              <w:rPr>
                <w:rFonts w:ascii="Times New Roman" w:hAnsi="Times New Roman"/>
                <w:b/>
                <w:bCs/>
                <w:color w:val="000000"/>
                <w:sz w:val="20"/>
                <w:szCs w:val="20"/>
                <w:lang w:eastAsia="lv-LV"/>
              </w:rPr>
              <w:t>3</w:t>
            </w:r>
            <w:r w:rsidRPr="006434DF">
              <w:rPr>
                <w:rFonts w:ascii="Times New Roman" w:hAnsi="Times New Roman"/>
                <w:b/>
                <w:bCs/>
                <w:color w:val="000000"/>
                <w:sz w:val="20"/>
                <w:szCs w:val="20"/>
                <w:lang w:eastAsia="lv-LV"/>
              </w:rPr>
              <w:t>.</w:t>
            </w:r>
            <w:r w:rsidR="00EB01C8">
              <w:rPr>
                <w:rFonts w:ascii="Times New Roman" w:hAnsi="Times New Roman"/>
                <w:b/>
                <w:bCs/>
                <w:color w:val="000000"/>
                <w:sz w:val="20"/>
                <w:szCs w:val="20"/>
                <w:lang w:eastAsia="lv-LV"/>
              </w:rPr>
              <w:t xml:space="preserve"> </w:t>
            </w:r>
            <w:r w:rsidRPr="006434DF">
              <w:rPr>
                <w:rFonts w:ascii="Times New Roman" w:hAnsi="Times New Roman"/>
                <w:b/>
                <w:bCs/>
                <w:color w:val="000000"/>
                <w:sz w:val="20"/>
                <w:szCs w:val="20"/>
                <w:lang w:eastAsia="lv-LV"/>
              </w:rPr>
              <w:t>gads</w:t>
            </w:r>
          </w:p>
        </w:tc>
        <w:tc>
          <w:tcPr>
            <w:tcW w:w="1134" w:type="dxa"/>
            <w:tcBorders>
              <w:top w:val="single" w:sz="8" w:space="0" w:color="auto"/>
              <w:left w:val="single" w:sz="8" w:space="0" w:color="auto"/>
              <w:bottom w:val="single" w:sz="8" w:space="0" w:color="auto"/>
              <w:right w:val="single" w:sz="8" w:space="0" w:color="auto"/>
            </w:tcBorders>
            <w:shd w:val="clear" w:color="000000" w:fill="D0CECE"/>
            <w:noWrap/>
            <w:vAlign w:val="center"/>
            <w:hideMark/>
          </w:tcPr>
          <w:p w14:paraId="61897F9E" w14:textId="723EED02" w:rsidR="006434DF" w:rsidRPr="006434DF" w:rsidRDefault="006434DF" w:rsidP="006434DF">
            <w:pPr>
              <w:spacing w:after="0" w:line="240" w:lineRule="auto"/>
              <w:jc w:val="center"/>
              <w:rPr>
                <w:rFonts w:ascii="Times New Roman" w:hAnsi="Times New Roman"/>
                <w:b/>
                <w:bCs/>
                <w:color w:val="000000"/>
                <w:sz w:val="20"/>
                <w:szCs w:val="20"/>
                <w:lang w:eastAsia="lv-LV"/>
              </w:rPr>
            </w:pPr>
            <w:r w:rsidRPr="006434DF">
              <w:rPr>
                <w:rFonts w:ascii="Times New Roman" w:hAnsi="Times New Roman"/>
                <w:b/>
                <w:bCs/>
                <w:color w:val="000000"/>
                <w:sz w:val="20"/>
                <w:szCs w:val="20"/>
                <w:lang w:eastAsia="lv-LV"/>
              </w:rPr>
              <w:t>202</w:t>
            </w:r>
            <w:r w:rsidR="00A2153E">
              <w:rPr>
                <w:rFonts w:ascii="Times New Roman" w:hAnsi="Times New Roman"/>
                <w:b/>
                <w:bCs/>
                <w:color w:val="000000"/>
                <w:sz w:val="20"/>
                <w:szCs w:val="20"/>
                <w:lang w:eastAsia="lv-LV"/>
              </w:rPr>
              <w:t>4</w:t>
            </w:r>
            <w:r w:rsidRPr="006434DF">
              <w:rPr>
                <w:rFonts w:ascii="Times New Roman" w:hAnsi="Times New Roman"/>
                <w:b/>
                <w:bCs/>
                <w:color w:val="000000"/>
                <w:sz w:val="20"/>
                <w:szCs w:val="20"/>
                <w:lang w:eastAsia="lv-LV"/>
              </w:rPr>
              <w:t>.</w:t>
            </w:r>
            <w:r w:rsidR="00EB01C8">
              <w:rPr>
                <w:rFonts w:ascii="Times New Roman" w:hAnsi="Times New Roman"/>
                <w:b/>
                <w:bCs/>
                <w:color w:val="000000"/>
                <w:sz w:val="20"/>
                <w:szCs w:val="20"/>
                <w:lang w:eastAsia="lv-LV"/>
              </w:rPr>
              <w:t xml:space="preserve"> </w:t>
            </w:r>
            <w:r w:rsidRPr="006434DF">
              <w:rPr>
                <w:rFonts w:ascii="Times New Roman" w:hAnsi="Times New Roman"/>
                <w:b/>
                <w:bCs/>
                <w:color w:val="000000"/>
                <w:sz w:val="20"/>
                <w:szCs w:val="20"/>
                <w:lang w:eastAsia="lv-LV"/>
              </w:rPr>
              <w:t>gads</w:t>
            </w:r>
          </w:p>
        </w:tc>
      </w:tr>
      <w:tr w:rsidR="00356993" w:rsidRPr="006434DF" w14:paraId="43A76EC7" w14:textId="77777777" w:rsidTr="00B91B8F">
        <w:trPr>
          <w:trHeight w:val="318"/>
        </w:trPr>
        <w:tc>
          <w:tcPr>
            <w:tcW w:w="256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D407ABE" w14:textId="31017EB0" w:rsidR="00A2153E" w:rsidRPr="00875303" w:rsidRDefault="00A2153E" w:rsidP="00A2153E">
            <w:pPr>
              <w:spacing w:after="0" w:line="240" w:lineRule="auto"/>
              <w:rPr>
                <w:rFonts w:ascii="Times New Roman" w:hAnsi="Times New Roman"/>
                <w:b/>
                <w:bCs/>
                <w:color w:val="000000"/>
                <w:sz w:val="20"/>
                <w:szCs w:val="20"/>
                <w:lang w:eastAsia="lv-LV"/>
              </w:rPr>
            </w:pPr>
            <w:r w:rsidRPr="00875303">
              <w:rPr>
                <w:rFonts w:ascii="Times New Roman" w:hAnsi="Times New Roman"/>
                <w:b/>
                <w:bCs/>
                <w:color w:val="000000"/>
                <w:sz w:val="20"/>
                <w:szCs w:val="20"/>
                <w:lang w:eastAsia="lv-LV"/>
              </w:rPr>
              <w:t xml:space="preserve">0 – 14 g.v., </w:t>
            </w:r>
            <w:r w:rsidRPr="00875303">
              <w:rPr>
                <w:rFonts w:ascii="Times New Roman" w:hAnsi="Times New Roman"/>
                <w:color w:val="000000"/>
                <w:sz w:val="20"/>
                <w:szCs w:val="20"/>
                <w:lang w:eastAsia="lv-LV"/>
              </w:rPr>
              <w:t>no tiem:</w:t>
            </w:r>
          </w:p>
        </w:tc>
        <w:tc>
          <w:tcPr>
            <w:tcW w:w="120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DB1ABC1" w14:textId="1CADC6C9" w:rsidR="00A2153E" w:rsidRPr="006434DF" w:rsidRDefault="00A2153E" w:rsidP="00A2153E">
            <w:pPr>
              <w:spacing w:after="0" w:line="240" w:lineRule="auto"/>
              <w:jc w:val="center"/>
              <w:rPr>
                <w:rFonts w:ascii="Times New Roman" w:hAnsi="Times New Roman"/>
                <w:b/>
                <w:bCs/>
                <w:color w:val="000000"/>
                <w:sz w:val="20"/>
                <w:szCs w:val="20"/>
                <w:lang w:eastAsia="lv-LV"/>
              </w:rPr>
            </w:pPr>
            <w:r w:rsidRPr="006434DF">
              <w:rPr>
                <w:rFonts w:ascii="Times New Roman" w:hAnsi="Times New Roman"/>
                <w:b/>
                <w:bCs/>
                <w:color w:val="000000"/>
                <w:sz w:val="20"/>
                <w:szCs w:val="20"/>
                <w:lang w:eastAsia="lv-LV"/>
              </w:rPr>
              <w:t>444</w:t>
            </w:r>
          </w:p>
        </w:tc>
        <w:tc>
          <w:tcPr>
            <w:tcW w:w="1207" w:type="dxa"/>
            <w:tcBorders>
              <w:top w:val="single" w:sz="8" w:space="0" w:color="auto"/>
              <w:left w:val="single" w:sz="8" w:space="0" w:color="auto"/>
              <w:bottom w:val="single" w:sz="8" w:space="0" w:color="auto"/>
              <w:right w:val="single" w:sz="4" w:space="0" w:color="auto"/>
            </w:tcBorders>
            <w:shd w:val="clear" w:color="auto" w:fill="auto"/>
            <w:vAlign w:val="center"/>
          </w:tcPr>
          <w:p w14:paraId="5416F80F" w14:textId="51AFD8FF" w:rsidR="00A2153E" w:rsidRPr="006434DF" w:rsidRDefault="00A2153E" w:rsidP="00A2153E">
            <w:pPr>
              <w:spacing w:after="0" w:line="240" w:lineRule="auto"/>
              <w:jc w:val="center"/>
              <w:rPr>
                <w:rFonts w:ascii="Times New Roman" w:hAnsi="Times New Roman"/>
                <w:b/>
                <w:bCs/>
                <w:color w:val="000000"/>
                <w:sz w:val="20"/>
                <w:szCs w:val="20"/>
                <w:lang w:eastAsia="lv-LV"/>
              </w:rPr>
            </w:pPr>
            <w:r>
              <w:rPr>
                <w:rFonts w:ascii="Times New Roman" w:hAnsi="Times New Roman"/>
                <w:b/>
                <w:bCs/>
                <w:color w:val="000000"/>
                <w:sz w:val="20"/>
                <w:szCs w:val="20"/>
                <w:lang w:eastAsia="lv-LV"/>
              </w:rPr>
              <w:t>485</w:t>
            </w:r>
          </w:p>
        </w:tc>
        <w:tc>
          <w:tcPr>
            <w:tcW w:w="1254" w:type="dxa"/>
            <w:tcBorders>
              <w:top w:val="single" w:sz="8" w:space="0" w:color="auto"/>
              <w:left w:val="single" w:sz="4" w:space="0" w:color="auto"/>
              <w:bottom w:val="single" w:sz="8" w:space="0" w:color="auto"/>
              <w:right w:val="single" w:sz="8" w:space="0" w:color="auto"/>
            </w:tcBorders>
            <w:shd w:val="clear" w:color="auto" w:fill="auto"/>
            <w:noWrap/>
            <w:vAlign w:val="center"/>
          </w:tcPr>
          <w:p w14:paraId="1037357D" w14:textId="6FE62F66" w:rsidR="00A2153E" w:rsidRPr="006434DF" w:rsidRDefault="000A6E3B" w:rsidP="00A2153E">
            <w:pPr>
              <w:spacing w:after="0" w:line="240" w:lineRule="auto"/>
              <w:jc w:val="center"/>
              <w:rPr>
                <w:rFonts w:ascii="Times New Roman" w:hAnsi="Times New Roman"/>
                <w:b/>
                <w:bCs/>
                <w:color w:val="000000"/>
                <w:sz w:val="20"/>
                <w:szCs w:val="20"/>
                <w:lang w:eastAsia="lv-LV"/>
              </w:rPr>
            </w:pPr>
            <w:r>
              <w:rPr>
                <w:rFonts w:ascii="Times New Roman" w:hAnsi="Times New Roman"/>
                <w:b/>
                <w:bCs/>
                <w:color w:val="000000"/>
                <w:sz w:val="20"/>
                <w:szCs w:val="20"/>
                <w:lang w:eastAsia="lv-LV"/>
              </w:rPr>
              <w:t>457</w:t>
            </w:r>
          </w:p>
        </w:tc>
        <w:tc>
          <w:tcPr>
            <w:tcW w:w="115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10BAE50" w14:textId="3292090D" w:rsidR="00A2153E" w:rsidRPr="006434DF" w:rsidRDefault="00A2153E" w:rsidP="00A2153E">
            <w:pPr>
              <w:spacing w:after="0" w:line="240" w:lineRule="auto"/>
              <w:jc w:val="center"/>
              <w:rPr>
                <w:rFonts w:ascii="Times New Roman" w:hAnsi="Times New Roman"/>
                <w:b/>
                <w:bCs/>
                <w:color w:val="000000"/>
                <w:sz w:val="20"/>
                <w:szCs w:val="20"/>
                <w:lang w:eastAsia="lv-LV"/>
              </w:rPr>
            </w:pPr>
            <w:r w:rsidRPr="006434DF">
              <w:rPr>
                <w:rFonts w:ascii="Times New Roman" w:hAnsi="Times New Roman"/>
                <w:b/>
                <w:bCs/>
                <w:color w:val="000000"/>
                <w:sz w:val="20"/>
                <w:szCs w:val="20"/>
                <w:lang w:eastAsia="lv-LV"/>
              </w:rPr>
              <w:t>2</w:t>
            </w:r>
          </w:p>
        </w:tc>
        <w:tc>
          <w:tcPr>
            <w:tcW w:w="1251" w:type="dxa"/>
            <w:tcBorders>
              <w:top w:val="single" w:sz="8" w:space="0" w:color="auto"/>
              <w:left w:val="single" w:sz="8" w:space="0" w:color="auto"/>
              <w:bottom w:val="single" w:sz="8" w:space="0" w:color="auto"/>
              <w:right w:val="single" w:sz="8" w:space="0" w:color="auto"/>
            </w:tcBorders>
            <w:shd w:val="clear" w:color="auto" w:fill="auto"/>
            <w:vAlign w:val="center"/>
          </w:tcPr>
          <w:p w14:paraId="282B0BDB" w14:textId="277208CC" w:rsidR="00A2153E" w:rsidRPr="006434DF" w:rsidRDefault="00A2153E" w:rsidP="00A2153E">
            <w:pPr>
              <w:spacing w:after="0" w:line="240" w:lineRule="auto"/>
              <w:jc w:val="center"/>
              <w:rPr>
                <w:rFonts w:ascii="Times New Roman" w:hAnsi="Times New Roman"/>
                <w:b/>
                <w:bCs/>
                <w:color w:val="000000"/>
                <w:sz w:val="20"/>
                <w:szCs w:val="20"/>
                <w:lang w:eastAsia="lv-LV"/>
              </w:rPr>
            </w:pPr>
            <w:r w:rsidRPr="0013112C">
              <w:rPr>
                <w:rFonts w:ascii="Times New Roman" w:hAnsi="Times New Roman"/>
                <w:b/>
                <w:bCs/>
                <w:color w:val="000000"/>
                <w:sz w:val="20"/>
                <w:szCs w:val="20"/>
                <w:lang w:eastAsia="lv-LV"/>
              </w:rPr>
              <w:t>4</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6728D67" w14:textId="69A0A9A4" w:rsidR="00A2153E" w:rsidRPr="0013112C" w:rsidRDefault="000A6E3B" w:rsidP="00A2153E">
            <w:pPr>
              <w:spacing w:after="0" w:line="240" w:lineRule="auto"/>
              <w:jc w:val="center"/>
              <w:rPr>
                <w:rFonts w:ascii="Times New Roman" w:hAnsi="Times New Roman"/>
                <w:b/>
                <w:bCs/>
                <w:color w:val="000000"/>
                <w:sz w:val="20"/>
                <w:szCs w:val="20"/>
                <w:lang w:eastAsia="lv-LV"/>
              </w:rPr>
            </w:pPr>
            <w:r>
              <w:rPr>
                <w:rFonts w:ascii="Times New Roman" w:hAnsi="Times New Roman"/>
                <w:b/>
                <w:bCs/>
                <w:color w:val="000000"/>
                <w:sz w:val="20"/>
                <w:szCs w:val="20"/>
                <w:lang w:eastAsia="lv-LV"/>
              </w:rPr>
              <w:t>3</w:t>
            </w:r>
          </w:p>
        </w:tc>
      </w:tr>
      <w:tr w:rsidR="00A2153E" w:rsidRPr="006434DF" w14:paraId="58E3FC7F" w14:textId="77777777" w:rsidTr="00B91B8F">
        <w:trPr>
          <w:trHeight w:val="264"/>
        </w:trPr>
        <w:tc>
          <w:tcPr>
            <w:tcW w:w="2566"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09519147" w14:textId="77777777" w:rsidR="00A2153E" w:rsidRPr="00875303" w:rsidRDefault="00A2153E" w:rsidP="00A2153E">
            <w:pPr>
              <w:spacing w:after="0" w:line="240" w:lineRule="auto"/>
              <w:jc w:val="both"/>
              <w:rPr>
                <w:rFonts w:ascii="Times New Roman" w:hAnsi="Times New Roman"/>
                <w:color w:val="000000"/>
                <w:sz w:val="20"/>
                <w:szCs w:val="20"/>
                <w:lang w:eastAsia="lv-LV"/>
              </w:rPr>
            </w:pPr>
            <w:r w:rsidRPr="00875303">
              <w:rPr>
                <w:rFonts w:ascii="Times New Roman" w:hAnsi="Times New Roman"/>
                <w:color w:val="000000"/>
                <w:sz w:val="20"/>
                <w:szCs w:val="20"/>
                <w:lang w:eastAsia="lv-LV"/>
              </w:rPr>
              <w:t>Velosipēdisti (un mopēdisti)</w:t>
            </w:r>
          </w:p>
        </w:tc>
        <w:tc>
          <w:tcPr>
            <w:tcW w:w="1207" w:type="dxa"/>
            <w:tcBorders>
              <w:top w:val="single" w:sz="8" w:space="0" w:color="auto"/>
              <w:left w:val="nil"/>
              <w:bottom w:val="single" w:sz="4" w:space="0" w:color="auto"/>
              <w:right w:val="single" w:sz="8" w:space="0" w:color="auto"/>
            </w:tcBorders>
            <w:shd w:val="clear" w:color="auto" w:fill="auto"/>
            <w:vAlign w:val="center"/>
            <w:hideMark/>
          </w:tcPr>
          <w:p w14:paraId="193F0120" w14:textId="2FA2B5D6"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82</w:t>
            </w:r>
          </w:p>
        </w:tc>
        <w:tc>
          <w:tcPr>
            <w:tcW w:w="1207" w:type="dxa"/>
            <w:tcBorders>
              <w:top w:val="single" w:sz="8" w:space="0" w:color="auto"/>
              <w:left w:val="nil"/>
              <w:bottom w:val="single" w:sz="4" w:space="0" w:color="auto"/>
              <w:right w:val="single" w:sz="8" w:space="0" w:color="auto"/>
            </w:tcBorders>
            <w:shd w:val="clear" w:color="auto" w:fill="auto"/>
            <w:vAlign w:val="center"/>
          </w:tcPr>
          <w:p w14:paraId="211AE22C" w14:textId="00904C8F" w:rsidR="00A2153E" w:rsidRPr="006434DF" w:rsidRDefault="00A2153E" w:rsidP="00B91B8F">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109</w:t>
            </w:r>
          </w:p>
        </w:tc>
        <w:tc>
          <w:tcPr>
            <w:tcW w:w="1254" w:type="dxa"/>
            <w:tcBorders>
              <w:top w:val="single" w:sz="8" w:space="0" w:color="auto"/>
              <w:left w:val="nil"/>
              <w:bottom w:val="single" w:sz="4" w:space="0" w:color="auto"/>
              <w:right w:val="single" w:sz="8" w:space="0" w:color="auto"/>
            </w:tcBorders>
            <w:shd w:val="clear" w:color="auto" w:fill="auto"/>
            <w:noWrap/>
            <w:vAlign w:val="center"/>
          </w:tcPr>
          <w:p w14:paraId="1F6378A5" w14:textId="2F5F5EE1"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103</w:t>
            </w:r>
          </w:p>
        </w:tc>
        <w:tc>
          <w:tcPr>
            <w:tcW w:w="1158" w:type="dxa"/>
            <w:tcBorders>
              <w:top w:val="single" w:sz="8" w:space="0" w:color="auto"/>
              <w:left w:val="nil"/>
              <w:bottom w:val="single" w:sz="4" w:space="0" w:color="auto"/>
              <w:right w:val="single" w:sz="8" w:space="0" w:color="auto"/>
            </w:tcBorders>
            <w:shd w:val="clear" w:color="auto" w:fill="auto"/>
            <w:vAlign w:val="center"/>
            <w:hideMark/>
          </w:tcPr>
          <w:p w14:paraId="4618106E" w14:textId="099D41BB"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0</w:t>
            </w:r>
          </w:p>
        </w:tc>
        <w:tc>
          <w:tcPr>
            <w:tcW w:w="1251" w:type="dxa"/>
            <w:tcBorders>
              <w:top w:val="single" w:sz="8" w:space="0" w:color="auto"/>
              <w:left w:val="nil"/>
              <w:bottom w:val="single" w:sz="4" w:space="0" w:color="auto"/>
              <w:right w:val="single" w:sz="8" w:space="0" w:color="auto"/>
            </w:tcBorders>
            <w:shd w:val="clear" w:color="auto" w:fill="auto"/>
            <w:vAlign w:val="center"/>
          </w:tcPr>
          <w:p w14:paraId="243B3889" w14:textId="70EF6BB0"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2</w:t>
            </w:r>
          </w:p>
        </w:tc>
        <w:tc>
          <w:tcPr>
            <w:tcW w:w="1134" w:type="dxa"/>
            <w:tcBorders>
              <w:top w:val="single" w:sz="8" w:space="0" w:color="auto"/>
              <w:left w:val="nil"/>
              <w:bottom w:val="single" w:sz="4" w:space="0" w:color="auto"/>
              <w:right w:val="single" w:sz="8" w:space="0" w:color="auto"/>
            </w:tcBorders>
            <w:shd w:val="clear" w:color="auto" w:fill="auto"/>
            <w:noWrap/>
            <w:vAlign w:val="center"/>
          </w:tcPr>
          <w:p w14:paraId="0EF49AD1" w14:textId="5398F1BC"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A2153E" w:rsidRPr="006434DF" w14:paraId="7F31223B" w14:textId="77777777" w:rsidTr="00B91B8F">
        <w:trPr>
          <w:trHeight w:val="264"/>
        </w:trPr>
        <w:tc>
          <w:tcPr>
            <w:tcW w:w="2566"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D5A734C" w14:textId="77777777" w:rsidR="00A2153E" w:rsidRPr="00875303" w:rsidRDefault="00A2153E" w:rsidP="00A2153E">
            <w:pPr>
              <w:spacing w:after="0" w:line="240" w:lineRule="auto"/>
              <w:rPr>
                <w:rFonts w:ascii="Times New Roman" w:hAnsi="Times New Roman"/>
                <w:color w:val="000000"/>
                <w:sz w:val="20"/>
                <w:szCs w:val="20"/>
                <w:lang w:eastAsia="lv-LV"/>
              </w:rPr>
            </w:pPr>
            <w:r w:rsidRPr="00875303">
              <w:rPr>
                <w:rFonts w:ascii="Times New Roman" w:hAnsi="Times New Roman"/>
                <w:color w:val="000000"/>
                <w:sz w:val="20"/>
                <w:szCs w:val="20"/>
                <w:lang w:eastAsia="lv-LV"/>
              </w:rPr>
              <w:t>Gājēji</w:t>
            </w:r>
          </w:p>
        </w:tc>
        <w:tc>
          <w:tcPr>
            <w:tcW w:w="1207" w:type="dxa"/>
            <w:tcBorders>
              <w:top w:val="single" w:sz="4" w:space="0" w:color="auto"/>
              <w:left w:val="nil"/>
              <w:bottom w:val="single" w:sz="4" w:space="0" w:color="auto"/>
              <w:right w:val="single" w:sz="8" w:space="0" w:color="auto"/>
            </w:tcBorders>
            <w:shd w:val="clear" w:color="auto" w:fill="auto"/>
            <w:vAlign w:val="center"/>
            <w:hideMark/>
          </w:tcPr>
          <w:p w14:paraId="5205F84F" w14:textId="1E5FE4FD"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130</w:t>
            </w:r>
          </w:p>
        </w:tc>
        <w:tc>
          <w:tcPr>
            <w:tcW w:w="1207" w:type="dxa"/>
            <w:tcBorders>
              <w:top w:val="single" w:sz="4" w:space="0" w:color="auto"/>
              <w:left w:val="nil"/>
              <w:bottom w:val="single" w:sz="4" w:space="0" w:color="auto"/>
              <w:right w:val="single" w:sz="8" w:space="0" w:color="auto"/>
            </w:tcBorders>
            <w:shd w:val="clear" w:color="auto" w:fill="auto"/>
            <w:vAlign w:val="center"/>
          </w:tcPr>
          <w:p w14:paraId="4A13D666" w14:textId="5FE07727"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123</w:t>
            </w:r>
          </w:p>
        </w:tc>
        <w:tc>
          <w:tcPr>
            <w:tcW w:w="1254" w:type="dxa"/>
            <w:tcBorders>
              <w:top w:val="single" w:sz="4" w:space="0" w:color="auto"/>
              <w:left w:val="nil"/>
              <w:bottom w:val="single" w:sz="4" w:space="0" w:color="auto"/>
              <w:right w:val="single" w:sz="8" w:space="0" w:color="auto"/>
            </w:tcBorders>
            <w:shd w:val="clear" w:color="auto" w:fill="auto"/>
            <w:noWrap/>
            <w:vAlign w:val="center"/>
          </w:tcPr>
          <w:p w14:paraId="7614EFE0" w14:textId="20850C5F"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123</w:t>
            </w:r>
          </w:p>
        </w:tc>
        <w:tc>
          <w:tcPr>
            <w:tcW w:w="1158" w:type="dxa"/>
            <w:tcBorders>
              <w:top w:val="single" w:sz="4" w:space="0" w:color="auto"/>
              <w:left w:val="nil"/>
              <w:bottom w:val="single" w:sz="4" w:space="0" w:color="auto"/>
              <w:right w:val="single" w:sz="8" w:space="0" w:color="auto"/>
            </w:tcBorders>
            <w:shd w:val="clear" w:color="auto" w:fill="auto"/>
            <w:vAlign w:val="center"/>
            <w:hideMark/>
          </w:tcPr>
          <w:p w14:paraId="1C436900" w14:textId="0FFF636B"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1</w:t>
            </w:r>
          </w:p>
        </w:tc>
        <w:tc>
          <w:tcPr>
            <w:tcW w:w="1251" w:type="dxa"/>
            <w:tcBorders>
              <w:top w:val="single" w:sz="4" w:space="0" w:color="auto"/>
              <w:left w:val="nil"/>
              <w:bottom w:val="single" w:sz="4" w:space="0" w:color="auto"/>
              <w:right w:val="single" w:sz="8" w:space="0" w:color="auto"/>
            </w:tcBorders>
            <w:shd w:val="clear" w:color="auto" w:fill="auto"/>
            <w:vAlign w:val="center"/>
          </w:tcPr>
          <w:p w14:paraId="611FEBF5" w14:textId="5395ACFA"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2</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20ABF05F" w14:textId="2D7EAE7C"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A2153E" w:rsidRPr="006434DF" w14:paraId="7BC54878" w14:textId="77777777" w:rsidTr="00B91B8F">
        <w:trPr>
          <w:trHeight w:val="264"/>
        </w:trPr>
        <w:tc>
          <w:tcPr>
            <w:tcW w:w="2566"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1AFB3AB4" w14:textId="77777777" w:rsidR="00A2153E" w:rsidRPr="00875303" w:rsidRDefault="00A2153E" w:rsidP="00A2153E">
            <w:pPr>
              <w:spacing w:after="0" w:line="240" w:lineRule="auto"/>
              <w:rPr>
                <w:rFonts w:ascii="Times New Roman" w:hAnsi="Times New Roman"/>
                <w:color w:val="000000"/>
                <w:sz w:val="20"/>
                <w:szCs w:val="20"/>
                <w:lang w:eastAsia="lv-LV"/>
              </w:rPr>
            </w:pPr>
            <w:r w:rsidRPr="00875303">
              <w:rPr>
                <w:rFonts w:ascii="Times New Roman" w:hAnsi="Times New Roman"/>
                <w:color w:val="000000"/>
                <w:sz w:val="20"/>
                <w:szCs w:val="20"/>
                <w:lang w:eastAsia="lv-LV"/>
              </w:rPr>
              <w:t>Pasažieri</w:t>
            </w:r>
          </w:p>
        </w:tc>
        <w:tc>
          <w:tcPr>
            <w:tcW w:w="1207" w:type="dxa"/>
            <w:tcBorders>
              <w:top w:val="single" w:sz="4" w:space="0" w:color="auto"/>
              <w:left w:val="nil"/>
              <w:bottom w:val="single" w:sz="4" w:space="0" w:color="auto"/>
              <w:right w:val="single" w:sz="8" w:space="0" w:color="auto"/>
            </w:tcBorders>
            <w:shd w:val="clear" w:color="auto" w:fill="auto"/>
            <w:vAlign w:val="center"/>
            <w:hideMark/>
          </w:tcPr>
          <w:p w14:paraId="3307DC3D" w14:textId="03CE8430"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203</w:t>
            </w:r>
          </w:p>
        </w:tc>
        <w:tc>
          <w:tcPr>
            <w:tcW w:w="1207" w:type="dxa"/>
            <w:tcBorders>
              <w:top w:val="single" w:sz="4" w:space="0" w:color="auto"/>
              <w:left w:val="nil"/>
              <w:bottom w:val="single" w:sz="4" w:space="0" w:color="auto"/>
              <w:right w:val="single" w:sz="8" w:space="0" w:color="auto"/>
            </w:tcBorders>
            <w:shd w:val="clear" w:color="auto" w:fill="auto"/>
            <w:vAlign w:val="center"/>
          </w:tcPr>
          <w:p w14:paraId="4F98E9A0" w14:textId="24B1EA26"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215</w:t>
            </w:r>
          </w:p>
        </w:tc>
        <w:tc>
          <w:tcPr>
            <w:tcW w:w="1254" w:type="dxa"/>
            <w:tcBorders>
              <w:top w:val="single" w:sz="4" w:space="0" w:color="auto"/>
              <w:left w:val="nil"/>
              <w:bottom w:val="single" w:sz="4" w:space="0" w:color="auto"/>
              <w:right w:val="single" w:sz="8" w:space="0" w:color="auto"/>
            </w:tcBorders>
            <w:shd w:val="clear" w:color="auto" w:fill="auto"/>
            <w:noWrap/>
            <w:vAlign w:val="center"/>
          </w:tcPr>
          <w:p w14:paraId="38477452" w14:textId="61E12CDA"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194</w:t>
            </w:r>
          </w:p>
        </w:tc>
        <w:tc>
          <w:tcPr>
            <w:tcW w:w="1158" w:type="dxa"/>
            <w:tcBorders>
              <w:top w:val="single" w:sz="4" w:space="0" w:color="auto"/>
              <w:left w:val="nil"/>
              <w:bottom w:val="single" w:sz="4" w:space="0" w:color="auto"/>
              <w:right w:val="single" w:sz="8" w:space="0" w:color="auto"/>
            </w:tcBorders>
            <w:shd w:val="clear" w:color="auto" w:fill="auto"/>
            <w:vAlign w:val="center"/>
            <w:hideMark/>
          </w:tcPr>
          <w:p w14:paraId="2846356C" w14:textId="6ACCEA0B"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1</w:t>
            </w:r>
          </w:p>
        </w:tc>
        <w:tc>
          <w:tcPr>
            <w:tcW w:w="1251" w:type="dxa"/>
            <w:tcBorders>
              <w:top w:val="single" w:sz="4" w:space="0" w:color="auto"/>
              <w:left w:val="nil"/>
              <w:bottom w:val="single" w:sz="4" w:space="0" w:color="auto"/>
              <w:right w:val="single" w:sz="8" w:space="0" w:color="auto"/>
            </w:tcBorders>
            <w:shd w:val="clear" w:color="auto" w:fill="auto"/>
            <w:vAlign w:val="center"/>
          </w:tcPr>
          <w:p w14:paraId="287C3C97" w14:textId="523BA31A"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412D23DA" w14:textId="6FF8A82E"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3</w:t>
            </w:r>
          </w:p>
        </w:tc>
      </w:tr>
      <w:tr w:rsidR="00A2153E" w:rsidRPr="006434DF" w14:paraId="721B2085" w14:textId="77777777" w:rsidTr="00B91B8F">
        <w:trPr>
          <w:trHeight w:val="264"/>
        </w:trPr>
        <w:tc>
          <w:tcPr>
            <w:tcW w:w="2566"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A7A2179" w14:textId="77777777" w:rsidR="00A2153E" w:rsidRPr="00875303" w:rsidRDefault="00A2153E" w:rsidP="00A2153E">
            <w:pPr>
              <w:spacing w:after="0" w:line="240" w:lineRule="auto"/>
              <w:rPr>
                <w:rFonts w:ascii="Times New Roman" w:hAnsi="Times New Roman"/>
                <w:color w:val="000000"/>
                <w:sz w:val="20"/>
                <w:szCs w:val="20"/>
                <w:lang w:eastAsia="lv-LV"/>
              </w:rPr>
            </w:pPr>
            <w:r w:rsidRPr="00875303">
              <w:rPr>
                <w:rFonts w:ascii="Times New Roman" w:hAnsi="Times New Roman"/>
                <w:color w:val="000000"/>
                <w:sz w:val="20"/>
                <w:szCs w:val="20"/>
                <w:lang w:eastAsia="lv-LV"/>
              </w:rPr>
              <w:t>Vadītāji</w:t>
            </w:r>
          </w:p>
        </w:tc>
        <w:tc>
          <w:tcPr>
            <w:tcW w:w="1207" w:type="dxa"/>
            <w:tcBorders>
              <w:top w:val="single" w:sz="4" w:space="0" w:color="auto"/>
              <w:left w:val="nil"/>
              <w:bottom w:val="single" w:sz="4" w:space="0" w:color="auto"/>
              <w:right w:val="single" w:sz="8" w:space="0" w:color="auto"/>
            </w:tcBorders>
            <w:shd w:val="clear" w:color="auto" w:fill="auto"/>
            <w:vAlign w:val="center"/>
            <w:hideMark/>
          </w:tcPr>
          <w:p w14:paraId="1A62FECB" w14:textId="6E75C173"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5</w:t>
            </w:r>
          </w:p>
        </w:tc>
        <w:tc>
          <w:tcPr>
            <w:tcW w:w="1207" w:type="dxa"/>
            <w:tcBorders>
              <w:top w:val="single" w:sz="4" w:space="0" w:color="auto"/>
              <w:left w:val="nil"/>
              <w:bottom w:val="single" w:sz="4" w:space="0" w:color="auto"/>
              <w:right w:val="single" w:sz="8" w:space="0" w:color="auto"/>
            </w:tcBorders>
            <w:shd w:val="clear" w:color="auto" w:fill="auto"/>
            <w:vAlign w:val="center"/>
          </w:tcPr>
          <w:p w14:paraId="62D5716F" w14:textId="368B56CF"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9</w:t>
            </w:r>
          </w:p>
        </w:tc>
        <w:tc>
          <w:tcPr>
            <w:tcW w:w="1254" w:type="dxa"/>
            <w:tcBorders>
              <w:top w:val="single" w:sz="4" w:space="0" w:color="auto"/>
              <w:left w:val="nil"/>
              <w:bottom w:val="single" w:sz="4" w:space="0" w:color="auto"/>
              <w:right w:val="single" w:sz="8" w:space="0" w:color="auto"/>
            </w:tcBorders>
            <w:shd w:val="clear" w:color="auto" w:fill="auto"/>
            <w:noWrap/>
            <w:vAlign w:val="center"/>
          </w:tcPr>
          <w:p w14:paraId="316D984D" w14:textId="168295DE"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7</w:t>
            </w:r>
          </w:p>
        </w:tc>
        <w:tc>
          <w:tcPr>
            <w:tcW w:w="1158" w:type="dxa"/>
            <w:tcBorders>
              <w:top w:val="single" w:sz="4" w:space="0" w:color="auto"/>
              <w:left w:val="nil"/>
              <w:bottom w:val="single" w:sz="4" w:space="0" w:color="auto"/>
              <w:right w:val="single" w:sz="8" w:space="0" w:color="auto"/>
            </w:tcBorders>
            <w:shd w:val="clear" w:color="auto" w:fill="auto"/>
            <w:vAlign w:val="center"/>
            <w:hideMark/>
          </w:tcPr>
          <w:p w14:paraId="547887CE" w14:textId="24350339"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0</w:t>
            </w:r>
          </w:p>
        </w:tc>
        <w:tc>
          <w:tcPr>
            <w:tcW w:w="1251" w:type="dxa"/>
            <w:tcBorders>
              <w:top w:val="single" w:sz="4" w:space="0" w:color="auto"/>
              <w:left w:val="nil"/>
              <w:bottom w:val="single" w:sz="4" w:space="0" w:color="auto"/>
              <w:right w:val="single" w:sz="8" w:space="0" w:color="auto"/>
            </w:tcBorders>
            <w:shd w:val="clear" w:color="auto" w:fill="auto"/>
            <w:vAlign w:val="center"/>
          </w:tcPr>
          <w:p w14:paraId="2EFECEC4" w14:textId="20C978B3"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004F0262" w14:textId="3158E473"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A2153E" w:rsidRPr="006434DF" w14:paraId="49D65682" w14:textId="77777777" w:rsidTr="00B91B8F">
        <w:trPr>
          <w:trHeight w:val="276"/>
        </w:trPr>
        <w:tc>
          <w:tcPr>
            <w:tcW w:w="256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5BB93FE" w14:textId="6F3B0A25" w:rsidR="00A2153E" w:rsidRPr="00875303" w:rsidRDefault="00A2153E" w:rsidP="00A2153E">
            <w:pPr>
              <w:spacing w:after="0" w:line="240" w:lineRule="auto"/>
              <w:rPr>
                <w:rFonts w:ascii="Times New Roman" w:hAnsi="Times New Roman"/>
                <w:color w:val="000000"/>
                <w:sz w:val="20"/>
                <w:szCs w:val="20"/>
                <w:lang w:eastAsia="lv-LV"/>
              </w:rPr>
            </w:pPr>
            <w:r w:rsidRPr="00875303">
              <w:rPr>
                <w:rFonts w:ascii="Times New Roman" w:hAnsi="Times New Roman"/>
                <w:color w:val="000000"/>
                <w:sz w:val="20"/>
                <w:szCs w:val="20"/>
                <w:lang w:eastAsia="lv-LV"/>
              </w:rPr>
              <w:t>Cits</w:t>
            </w:r>
            <w:r w:rsidR="000A6E3B">
              <w:rPr>
                <w:rFonts w:ascii="Times New Roman" w:hAnsi="Times New Roman"/>
                <w:color w:val="000000"/>
                <w:sz w:val="20"/>
                <w:szCs w:val="20"/>
                <w:lang w:eastAsia="lv-LV"/>
              </w:rPr>
              <w:t>/elektroskrejritenis</w:t>
            </w:r>
          </w:p>
        </w:tc>
        <w:tc>
          <w:tcPr>
            <w:tcW w:w="1207" w:type="dxa"/>
            <w:tcBorders>
              <w:top w:val="single" w:sz="4" w:space="0" w:color="auto"/>
              <w:left w:val="nil"/>
              <w:bottom w:val="single" w:sz="8" w:space="0" w:color="auto"/>
              <w:right w:val="single" w:sz="8" w:space="0" w:color="auto"/>
            </w:tcBorders>
            <w:shd w:val="clear" w:color="auto" w:fill="auto"/>
            <w:vAlign w:val="center"/>
            <w:hideMark/>
          </w:tcPr>
          <w:p w14:paraId="58293AEF" w14:textId="563F79DC"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24</w:t>
            </w:r>
          </w:p>
        </w:tc>
        <w:tc>
          <w:tcPr>
            <w:tcW w:w="1207" w:type="dxa"/>
            <w:tcBorders>
              <w:top w:val="single" w:sz="4" w:space="0" w:color="auto"/>
              <w:left w:val="nil"/>
              <w:bottom w:val="single" w:sz="8" w:space="0" w:color="auto"/>
              <w:right w:val="single" w:sz="8" w:space="0" w:color="auto"/>
            </w:tcBorders>
            <w:shd w:val="clear" w:color="auto" w:fill="auto"/>
            <w:vAlign w:val="center"/>
          </w:tcPr>
          <w:p w14:paraId="40C6BD7D" w14:textId="5C32CE67"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30</w:t>
            </w:r>
          </w:p>
        </w:tc>
        <w:tc>
          <w:tcPr>
            <w:tcW w:w="1254" w:type="dxa"/>
            <w:tcBorders>
              <w:top w:val="single" w:sz="4" w:space="0" w:color="auto"/>
              <w:left w:val="nil"/>
              <w:bottom w:val="single" w:sz="8" w:space="0" w:color="auto"/>
              <w:right w:val="single" w:sz="8" w:space="0" w:color="auto"/>
            </w:tcBorders>
            <w:shd w:val="clear" w:color="auto" w:fill="auto"/>
            <w:noWrap/>
            <w:vAlign w:val="center"/>
          </w:tcPr>
          <w:p w14:paraId="23603602" w14:textId="0EBD7F8C"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30</w:t>
            </w:r>
          </w:p>
        </w:tc>
        <w:tc>
          <w:tcPr>
            <w:tcW w:w="1158" w:type="dxa"/>
            <w:tcBorders>
              <w:top w:val="single" w:sz="4" w:space="0" w:color="auto"/>
              <w:left w:val="nil"/>
              <w:bottom w:val="single" w:sz="8" w:space="0" w:color="auto"/>
              <w:right w:val="single" w:sz="8" w:space="0" w:color="auto"/>
            </w:tcBorders>
            <w:shd w:val="clear" w:color="auto" w:fill="auto"/>
            <w:vAlign w:val="center"/>
            <w:hideMark/>
          </w:tcPr>
          <w:p w14:paraId="3D04BD26" w14:textId="5F3D31F3"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0</w:t>
            </w:r>
          </w:p>
        </w:tc>
        <w:tc>
          <w:tcPr>
            <w:tcW w:w="1251" w:type="dxa"/>
            <w:tcBorders>
              <w:top w:val="single" w:sz="4" w:space="0" w:color="auto"/>
              <w:left w:val="nil"/>
              <w:bottom w:val="single" w:sz="8" w:space="0" w:color="auto"/>
              <w:right w:val="single" w:sz="8" w:space="0" w:color="auto"/>
            </w:tcBorders>
            <w:shd w:val="clear" w:color="auto" w:fill="auto"/>
            <w:vAlign w:val="center"/>
          </w:tcPr>
          <w:p w14:paraId="79D92D26" w14:textId="49B21DB4"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1134" w:type="dxa"/>
            <w:tcBorders>
              <w:top w:val="single" w:sz="4" w:space="0" w:color="auto"/>
              <w:left w:val="nil"/>
              <w:bottom w:val="single" w:sz="8" w:space="0" w:color="auto"/>
              <w:right w:val="single" w:sz="8" w:space="0" w:color="auto"/>
            </w:tcBorders>
            <w:shd w:val="clear" w:color="auto" w:fill="auto"/>
            <w:noWrap/>
            <w:vAlign w:val="center"/>
          </w:tcPr>
          <w:p w14:paraId="1BA5FC8C" w14:textId="3A40CD72"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A2153E" w:rsidRPr="006434DF" w14:paraId="1955887F" w14:textId="77777777" w:rsidTr="00B91B8F">
        <w:trPr>
          <w:trHeight w:val="288"/>
        </w:trPr>
        <w:tc>
          <w:tcPr>
            <w:tcW w:w="25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EC1964A" w14:textId="54D6BB5C" w:rsidR="00A2153E" w:rsidRPr="00875303" w:rsidRDefault="00A2153E" w:rsidP="00A2153E">
            <w:pPr>
              <w:spacing w:after="0" w:line="240" w:lineRule="auto"/>
              <w:rPr>
                <w:rFonts w:ascii="Times New Roman" w:hAnsi="Times New Roman"/>
                <w:b/>
                <w:bCs/>
                <w:color w:val="000000"/>
                <w:sz w:val="20"/>
                <w:szCs w:val="20"/>
                <w:lang w:eastAsia="lv-LV"/>
              </w:rPr>
            </w:pPr>
            <w:r w:rsidRPr="00875303">
              <w:rPr>
                <w:rFonts w:ascii="Times New Roman" w:hAnsi="Times New Roman"/>
                <w:b/>
                <w:bCs/>
                <w:color w:val="000000"/>
                <w:sz w:val="20"/>
                <w:szCs w:val="20"/>
                <w:lang w:eastAsia="lv-LV"/>
              </w:rPr>
              <w:t xml:space="preserve">15 – 16 g.v., </w:t>
            </w:r>
            <w:r w:rsidRPr="00875303">
              <w:rPr>
                <w:rFonts w:ascii="Times New Roman" w:hAnsi="Times New Roman"/>
                <w:color w:val="000000"/>
                <w:sz w:val="20"/>
                <w:szCs w:val="20"/>
                <w:lang w:eastAsia="lv-LV"/>
              </w:rPr>
              <w:t>no tiem:</w:t>
            </w:r>
          </w:p>
        </w:tc>
        <w:tc>
          <w:tcPr>
            <w:tcW w:w="1207" w:type="dxa"/>
            <w:tcBorders>
              <w:top w:val="single" w:sz="8" w:space="0" w:color="auto"/>
              <w:left w:val="nil"/>
              <w:bottom w:val="single" w:sz="8" w:space="0" w:color="auto"/>
              <w:right w:val="single" w:sz="8" w:space="0" w:color="auto"/>
            </w:tcBorders>
            <w:shd w:val="clear" w:color="auto" w:fill="auto"/>
            <w:vAlign w:val="center"/>
            <w:hideMark/>
          </w:tcPr>
          <w:p w14:paraId="23AF5F4A" w14:textId="40FBC3D4" w:rsidR="00A2153E" w:rsidRPr="006434DF" w:rsidRDefault="00A2153E" w:rsidP="00A2153E">
            <w:pPr>
              <w:spacing w:after="0" w:line="240" w:lineRule="auto"/>
              <w:jc w:val="center"/>
              <w:rPr>
                <w:rFonts w:ascii="Times New Roman" w:hAnsi="Times New Roman"/>
                <w:b/>
                <w:bCs/>
                <w:color w:val="000000"/>
                <w:sz w:val="20"/>
                <w:szCs w:val="20"/>
                <w:lang w:eastAsia="lv-LV"/>
              </w:rPr>
            </w:pPr>
            <w:r w:rsidRPr="006434DF">
              <w:rPr>
                <w:rFonts w:ascii="Times New Roman" w:hAnsi="Times New Roman"/>
                <w:b/>
                <w:bCs/>
                <w:color w:val="000000"/>
                <w:sz w:val="20"/>
                <w:szCs w:val="20"/>
                <w:lang w:eastAsia="lv-LV"/>
              </w:rPr>
              <w:t>112</w:t>
            </w:r>
          </w:p>
        </w:tc>
        <w:tc>
          <w:tcPr>
            <w:tcW w:w="1207" w:type="dxa"/>
            <w:tcBorders>
              <w:top w:val="single" w:sz="8" w:space="0" w:color="auto"/>
              <w:left w:val="nil"/>
              <w:bottom w:val="single" w:sz="8" w:space="0" w:color="auto"/>
              <w:right w:val="single" w:sz="8" w:space="0" w:color="auto"/>
            </w:tcBorders>
            <w:shd w:val="clear" w:color="auto" w:fill="auto"/>
            <w:vAlign w:val="center"/>
          </w:tcPr>
          <w:p w14:paraId="19E75B86" w14:textId="15946A18" w:rsidR="00A2153E" w:rsidRPr="006434DF" w:rsidRDefault="00A2153E" w:rsidP="00A2153E">
            <w:pPr>
              <w:spacing w:after="0" w:line="240" w:lineRule="auto"/>
              <w:jc w:val="center"/>
              <w:rPr>
                <w:rFonts w:ascii="Times New Roman" w:hAnsi="Times New Roman"/>
                <w:b/>
                <w:bCs/>
                <w:color w:val="000000"/>
                <w:sz w:val="20"/>
                <w:szCs w:val="20"/>
                <w:lang w:eastAsia="lv-LV"/>
              </w:rPr>
            </w:pPr>
            <w:r w:rsidRPr="0013112C">
              <w:rPr>
                <w:rFonts w:ascii="Times New Roman" w:hAnsi="Times New Roman"/>
                <w:b/>
                <w:bCs/>
                <w:color w:val="000000"/>
                <w:sz w:val="20"/>
                <w:szCs w:val="20"/>
                <w:lang w:eastAsia="lv-LV"/>
              </w:rPr>
              <w:t>146</w:t>
            </w:r>
          </w:p>
        </w:tc>
        <w:tc>
          <w:tcPr>
            <w:tcW w:w="1254" w:type="dxa"/>
            <w:tcBorders>
              <w:top w:val="single" w:sz="8" w:space="0" w:color="auto"/>
              <w:left w:val="nil"/>
              <w:bottom w:val="single" w:sz="8" w:space="0" w:color="auto"/>
              <w:right w:val="single" w:sz="8" w:space="0" w:color="auto"/>
            </w:tcBorders>
            <w:shd w:val="clear" w:color="auto" w:fill="auto"/>
            <w:noWrap/>
            <w:vAlign w:val="center"/>
          </w:tcPr>
          <w:p w14:paraId="5BAEDBA6" w14:textId="271AAE54" w:rsidR="00A2153E" w:rsidRPr="0013112C" w:rsidRDefault="000A6E3B" w:rsidP="00A2153E">
            <w:pPr>
              <w:spacing w:after="0" w:line="240" w:lineRule="auto"/>
              <w:jc w:val="center"/>
              <w:rPr>
                <w:rFonts w:ascii="Times New Roman" w:hAnsi="Times New Roman"/>
                <w:b/>
                <w:bCs/>
                <w:color w:val="000000"/>
                <w:sz w:val="20"/>
                <w:szCs w:val="20"/>
                <w:lang w:eastAsia="lv-LV"/>
              </w:rPr>
            </w:pPr>
            <w:r>
              <w:rPr>
                <w:rFonts w:ascii="Times New Roman" w:hAnsi="Times New Roman"/>
                <w:b/>
                <w:bCs/>
                <w:color w:val="000000"/>
                <w:sz w:val="20"/>
                <w:szCs w:val="20"/>
                <w:lang w:eastAsia="lv-LV"/>
              </w:rPr>
              <w:t>124</w:t>
            </w:r>
          </w:p>
        </w:tc>
        <w:tc>
          <w:tcPr>
            <w:tcW w:w="1158" w:type="dxa"/>
            <w:tcBorders>
              <w:top w:val="single" w:sz="8" w:space="0" w:color="auto"/>
              <w:left w:val="nil"/>
              <w:bottom w:val="single" w:sz="8" w:space="0" w:color="auto"/>
              <w:right w:val="single" w:sz="8" w:space="0" w:color="auto"/>
            </w:tcBorders>
            <w:shd w:val="clear" w:color="auto" w:fill="auto"/>
            <w:vAlign w:val="center"/>
            <w:hideMark/>
          </w:tcPr>
          <w:p w14:paraId="5E2D6371" w14:textId="62DEA10F" w:rsidR="00A2153E" w:rsidRPr="006434DF" w:rsidRDefault="00A2153E" w:rsidP="00A2153E">
            <w:pPr>
              <w:spacing w:after="0" w:line="240" w:lineRule="auto"/>
              <w:jc w:val="center"/>
              <w:rPr>
                <w:rFonts w:ascii="Times New Roman" w:hAnsi="Times New Roman"/>
                <w:b/>
                <w:bCs/>
                <w:color w:val="000000"/>
                <w:sz w:val="20"/>
                <w:szCs w:val="20"/>
                <w:lang w:eastAsia="lv-LV"/>
              </w:rPr>
            </w:pPr>
            <w:r w:rsidRPr="006434DF">
              <w:rPr>
                <w:rFonts w:ascii="Times New Roman" w:hAnsi="Times New Roman"/>
                <w:b/>
                <w:bCs/>
                <w:color w:val="000000"/>
                <w:sz w:val="20"/>
                <w:szCs w:val="20"/>
                <w:lang w:eastAsia="lv-LV"/>
              </w:rPr>
              <w:t>1</w:t>
            </w:r>
          </w:p>
        </w:tc>
        <w:tc>
          <w:tcPr>
            <w:tcW w:w="1251" w:type="dxa"/>
            <w:tcBorders>
              <w:top w:val="single" w:sz="8" w:space="0" w:color="auto"/>
              <w:left w:val="nil"/>
              <w:bottom w:val="single" w:sz="8" w:space="0" w:color="auto"/>
              <w:right w:val="single" w:sz="8" w:space="0" w:color="auto"/>
            </w:tcBorders>
            <w:shd w:val="clear" w:color="auto" w:fill="auto"/>
            <w:vAlign w:val="center"/>
          </w:tcPr>
          <w:p w14:paraId="0E4CD4B9" w14:textId="11D5A341" w:rsidR="00A2153E" w:rsidRPr="006434DF" w:rsidRDefault="00A2153E" w:rsidP="00A2153E">
            <w:pPr>
              <w:spacing w:after="0" w:line="240" w:lineRule="auto"/>
              <w:jc w:val="center"/>
              <w:rPr>
                <w:rFonts w:ascii="Times New Roman" w:hAnsi="Times New Roman"/>
                <w:b/>
                <w:bCs/>
                <w:color w:val="000000"/>
                <w:sz w:val="20"/>
                <w:szCs w:val="20"/>
                <w:lang w:eastAsia="lv-LV"/>
              </w:rPr>
            </w:pPr>
            <w:r w:rsidRPr="0013112C">
              <w:rPr>
                <w:rFonts w:ascii="Times New Roman" w:hAnsi="Times New Roman"/>
                <w:b/>
                <w:bCs/>
                <w:color w:val="000000"/>
                <w:sz w:val="20"/>
                <w:szCs w:val="20"/>
                <w:lang w:eastAsia="lv-LV"/>
              </w:rPr>
              <w:t>3</w:t>
            </w:r>
          </w:p>
        </w:tc>
        <w:tc>
          <w:tcPr>
            <w:tcW w:w="1134" w:type="dxa"/>
            <w:tcBorders>
              <w:top w:val="single" w:sz="8" w:space="0" w:color="auto"/>
              <w:left w:val="nil"/>
              <w:bottom w:val="single" w:sz="8" w:space="0" w:color="auto"/>
              <w:right w:val="single" w:sz="8" w:space="0" w:color="auto"/>
            </w:tcBorders>
            <w:shd w:val="clear" w:color="auto" w:fill="auto"/>
            <w:noWrap/>
            <w:vAlign w:val="center"/>
          </w:tcPr>
          <w:p w14:paraId="34897B8C" w14:textId="631654B2" w:rsidR="00A2153E" w:rsidRPr="0013112C" w:rsidRDefault="000A6E3B" w:rsidP="00A2153E">
            <w:pPr>
              <w:spacing w:after="0" w:line="240" w:lineRule="auto"/>
              <w:jc w:val="center"/>
              <w:rPr>
                <w:rFonts w:ascii="Times New Roman" w:hAnsi="Times New Roman"/>
                <w:b/>
                <w:bCs/>
                <w:color w:val="000000"/>
                <w:sz w:val="20"/>
                <w:szCs w:val="20"/>
                <w:lang w:eastAsia="lv-LV"/>
              </w:rPr>
            </w:pPr>
            <w:r>
              <w:rPr>
                <w:rFonts w:ascii="Times New Roman" w:hAnsi="Times New Roman"/>
                <w:b/>
                <w:bCs/>
                <w:color w:val="000000"/>
                <w:sz w:val="20"/>
                <w:szCs w:val="20"/>
                <w:lang w:eastAsia="lv-LV"/>
              </w:rPr>
              <w:t>3</w:t>
            </w:r>
          </w:p>
        </w:tc>
      </w:tr>
      <w:tr w:rsidR="00A2153E" w:rsidRPr="006434DF" w14:paraId="290A3216" w14:textId="77777777" w:rsidTr="00B91B8F">
        <w:trPr>
          <w:trHeight w:val="264"/>
        </w:trPr>
        <w:tc>
          <w:tcPr>
            <w:tcW w:w="2566"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0162336D" w14:textId="77777777" w:rsidR="00A2153E" w:rsidRPr="00875303" w:rsidRDefault="00A2153E" w:rsidP="00A2153E">
            <w:pPr>
              <w:spacing w:after="0" w:line="240" w:lineRule="auto"/>
              <w:jc w:val="both"/>
              <w:rPr>
                <w:rFonts w:ascii="Times New Roman" w:hAnsi="Times New Roman"/>
                <w:color w:val="000000"/>
                <w:sz w:val="20"/>
                <w:szCs w:val="20"/>
                <w:lang w:eastAsia="lv-LV"/>
              </w:rPr>
            </w:pPr>
            <w:r w:rsidRPr="00875303">
              <w:rPr>
                <w:rFonts w:ascii="Times New Roman" w:hAnsi="Times New Roman"/>
                <w:color w:val="000000"/>
                <w:sz w:val="20"/>
                <w:szCs w:val="20"/>
                <w:lang w:eastAsia="lv-LV"/>
              </w:rPr>
              <w:t>Velosipēdisti (un mopēdisti)</w:t>
            </w:r>
          </w:p>
        </w:tc>
        <w:tc>
          <w:tcPr>
            <w:tcW w:w="1207" w:type="dxa"/>
            <w:tcBorders>
              <w:top w:val="single" w:sz="8" w:space="0" w:color="auto"/>
              <w:left w:val="nil"/>
              <w:bottom w:val="single" w:sz="4" w:space="0" w:color="auto"/>
              <w:right w:val="single" w:sz="8" w:space="0" w:color="auto"/>
            </w:tcBorders>
            <w:shd w:val="clear" w:color="auto" w:fill="auto"/>
            <w:vAlign w:val="center"/>
            <w:hideMark/>
          </w:tcPr>
          <w:p w14:paraId="2F5B946C" w14:textId="769DD3FC"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35</w:t>
            </w:r>
          </w:p>
        </w:tc>
        <w:tc>
          <w:tcPr>
            <w:tcW w:w="1207" w:type="dxa"/>
            <w:tcBorders>
              <w:top w:val="single" w:sz="8" w:space="0" w:color="auto"/>
              <w:left w:val="nil"/>
              <w:bottom w:val="single" w:sz="4" w:space="0" w:color="auto"/>
              <w:right w:val="single" w:sz="8" w:space="0" w:color="auto"/>
            </w:tcBorders>
            <w:shd w:val="clear" w:color="auto" w:fill="auto"/>
            <w:vAlign w:val="center"/>
          </w:tcPr>
          <w:p w14:paraId="6759B313" w14:textId="1FDA710C"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49</w:t>
            </w:r>
          </w:p>
        </w:tc>
        <w:tc>
          <w:tcPr>
            <w:tcW w:w="1254" w:type="dxa"/>
            <w:tcBorders>
              <w:top w:val="single" w:sz="8" w:space="0" w:color="auto"/>
              <w:left w:val="nil"/>
              <w:bottom w:val="single" w:sz="4" w:space="0" w:color="auto"/>
              <w:right w:val="single" w:sz="8" w:space="0" w:color="auto"/>
            </w:tcBorders>
            <w:shd w:val="clear" w:color="auto" w:fill="auto"/>
            <w:noWrap/>
            <w:vAlign w:val="center"/>
          </w:tcPr>
          <w:p w14:paraId="7737BBF3" w14:textId="70FC52C4"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37</w:t>
            </w:r>
          </w:p>
        </w:tc>
        <w:tc>
          <w:tcPr>
            <w:tcW w:w="1158" w:type="dxa"/>
            <w:tcBorders>
              <w:top w:val="single" w:sz="8" w:space="0" w:color="auto"/>
              <w:left w:val="nil"/>
              <w:bottom w:val="single" w:sz="4" w:space="0" w:color="auto"/>
              <w:right w:val="single" w:sz="8" w:space="0" w:color="auto"/>
            </w:tcBorders>
            <w:shd w:val="clear" w:color="auto" w:fill="auto"/>
            <w:vAlign w:val="center"/>
            <w:hideMark/>
          </w:tcPr>
          <w:p w14:paraId="30324BEB" w14:textId="1F47BE10"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0</w:t>
            </w:r>
          </w:p>
        </w:tc>
        <w:tc>
          <w:tcPr>
            <w:tcW w:w="1251" w:type="dxa"/>
            <w:tcBorders>
              <w:top w:val="single" w:sz="8" w:space="0" w:color="auto"/>
              <w:left w:val="nil"/>
              <w:bottom w:val="single" w:sz="4" w:space="0" w:color="auto"/>
              <w:right w:val="single" w:sz="8" w:space="0" w:color="auto"/>
            </w:tcBorders>
            <w:shd w:val="clear" w:color="auto" w:fill="auto"/>
            <w:vAlign w:val="center"/>
          </w:tcPr>
          <w:p w14:paraId="14974CEB" w14:textId="1E532E20"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1134" w:type="dxa"/>
            <w:tcBorders>
              <w:top w:val="single" w:sz="8" w:space="0" w:color="auto"/>
              <w:left w:val="nil"/>
              <w:bottom w:val="single" w:sz="4" w:space="0" w:color="auto"/>
              <w:right w:val="single" w:sz="8" w:space="0" w:color="auto"/>
            </w:tcBorders>
            <w:shd w:val="clear" w:color="auto" w:fill="auto"/>
            <w:noWrap/>
            <w:vAlign w:val="center"/>
          </w:tcPr>
          <w:p w14:paraId="0B6E7EFC" w14:textId="0835FF76"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A2153E" w:rsidRPr="006434DF" w14:paraId="6D1326B6" w14:textId="77777777" w:rsidTr="00B91B8F">
        <w:trPr>
          <w:trHeight w:val="264"/>
        </w:trPr>
        <w:tc>
          <w:tcPr>
            <w:tcW w:w="2566"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073033BD" w14:textId="77777777" w:rsidR="00A2153E" w:rsidRPr="00875303" w:rsidRDefault="00A2153E" w:rsidP="00A2153E">
            <w:pPr>
              <w:spacing w:after="0" w:line="240" w:lineRule="auto"/>
              <w:rPr>
                <w:rFonts w:ascii="Times New Roman" w:hAnsi="Times New Roman"/>
                <w:color w:val="000000"/>
                <w:sz w:val="20"/>
                <w:szCs w:val="20"/>
                <w:lang w:eastAsia="lv-LV"/>
              </w:rPr>
            </w:pPr>
            <w:r w:rsidRPr="00875303">
              <w:rPr>
                <w:rFonts w:ascii="Times New Roman" w:hAnsi="Times New Roman"/>
                <w:color w:val="000000"/>
                <w:sz w:val="20"/>
                <w:szCs w:val="20"/>
                <w:lang w:eastAsia="lv-LV"/>
              </w:rPr>
              <w:t>Gājēji</w:t>
            </w:r>
          </w:p>
        </w:tc>
        <w:tc>
          <w:tcPr>
            <w:tcW w:w="1207" w:type="dxa"/>
            <w:tcBorders>
              <w:top w:val="single" w:sz="4" w:space="0" w:color="auto"/>
              <w:left w:val="nil"/>
              <w:bottom w:val="single" w:sz="4" w:space="0" w:color="auto"/>
              <w:right w:val="single" w:sz="8" w:space="0" w:color="auto"/>
            </w:tcBorders>
            <w:shd w:val="clear" w:color="auto" w:fill="auto"/>
            <w:vAlign w:val="center"/>
            <w:hideMark/>
          </w:tcPr>
          <w:p w14:paraId="5F3D808C" w14:textId="2D7FBC50"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30</w:t>
            </w:r>
          </w:p>
        </w:tc>
        <w:tc>
          <w:tcPr>
            <w:tcW w:w="1207" w:type="dxa"/>
            <w:tcBorders>
              <w:top w:val="single" w:sz="4" w:space="0" w:color="auto"/>
              <w:left w:val="nil"/>
              <w:bottom w:val="single" w:sz="4" w:space="0" w:color="auto"/>
              <w:right w:val="single" w:sz="8" w:space="0" w:color="auto"/>
            </w:tcBorders>
            <w:shd w:val="clear" w:color="auto" w:fill="auto"/>
            <w:vAlign w:val="center"/>
          </w:tcPr>
          <w:p w14:paraId="55795F1D" w14:textId="18680C47"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21</w:t>
            </w:r>
          </w:p>
        </w:tc>
        <w:tc>
          <w:tcPr>
            <w:tcW w:w="1254" w:type="dxa"/>
            <w:tcBorders>
              <w:top w:val="single" w:sz="4" w:space="0" w:color="auto"/>
              <w:left w:val="nil"/>
              <w:bottom w:val="single" w:sz="4" w:space="0" w:color="auto"/>
              <w:right w:val="single" w:sz="8" w:space="0" w:color="auto"/>
            </w:tcBorders>
            <w:shd w:val="clear" w:color="auto" w:fill="auto"/>
            <w:noWrap/>
            <w:vAlign w:val="center"/>
          </w:tcPr>
          <w:p w14:paraId="2C42B6B9" w14:textId="6C47BA4F"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19</w:t>
            </w:r>
          </w:p>
        </w:tc>
        <w:tc>
          <w:tcPr>
            <w:tcW w:w="1158" w:type="dxa"/>
            <w:tcBorders>
              <w:top w:val="single" w:sz="4" w:space="0" w:color="auto"/>
              <w:left w:val="nil"/>
              <w:bottom w:val="single" w:sz="4" w:space="0" w:color="auto"/>
              <w:right w:val="single" w:sz="8" w:space="0" w:color="auto"/>
            </w:tcBorders>
            <w:shd w:val="clear" w:color="auto" w:fill="auto"/>
            <w:vAlign w:val="center"/>
            <w:hideMark/>
          </w:tcPr>
          <w:p w14:paraId="1668B339" w14:textId="17DDA654"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0</w:t>
            </w:r>
          </w:p>
        </w:tc>
        <w:tc>
          <w:tcPr>
            <w:tcW w:w="1251" w:type="dxa"/>
            <w:tcBorders>
              <w:top w:val="single" w:sz="4" w:space="0" w:color="auto"/>
              <w:left w:val="nil"/>
              <w:bottom w:val="single" w:sz="4" w:space="0" w:color="auto"/>
              <w:right w:val="single" w:sz="8" w:space="0" w:color="auto"/>
            </w:tcBorders>
            <w:shd w:val="clear" w:color="auto" w:fill="auto"/>
            <w:vAlign w:val="center"/>
          </w:tcPr>
          <w:p w14:paraId="49B04748" w14:textId="2D42B045"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0AAB6A21" w14:textId="1A95FE9A"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A2153E" w:rsidRPr="006434DF" w14:paraId="5E210449" w14:textId="77777777" w:rsidTr="00B91B8F">
        <w:trPr>
          <w:trHeight w:val="264"/>
        </w:trPr>
        <w:tc>
          <w:tcPr>
            <w:tcW w:w="2566"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12C11333" w14:textId="77777777" w:rsidR="00A2153E" w:rsidRPr="00875303" w:rsidRDefault="00A2153E" w:rsidP="00A2153E">
            <w:pPr>
              <w:spacing w:after="0" w:line="240" w:lineRule="auto"/>
              <w:rPr>
                <w:rFonts w:ascii="Times New Roman" w:hAnsi="Times New Roman"/>
                <w:color w:val="000000"/>
                <w:sz w:val="20"/>
                <w:szCs w:val="20"/>
                <w:lang w:eastAsia="lv-LV"/>
              </w:rPr>
            </w:pPr>
            <w:r w:rsidRPr="00875303">
              <w:rPr>
                <w:rFonts w:ascii="Times New Roman" w:hAnsi="Times New Roman"/>
                <w:color w:val="000000"/>
                <w:sz w:val="20"/>
                <w:szCs w:val="20"/>
                <w:lang w:eastAsia="lv-LV"/>
              </w:rPr>
              <w:t>Pasažieri</w:t>
            </w:r>
          </w:p>
        </w:tc>
        <w:tc>
          <w:tcPr>
            <w:tcW w:w="1207" w:type="dxa"/>
            <w:tcBorders>
              <w:top w:val="single" w:sz="4" w:space="0" w:color="auto"/>
              <w:left w:val="nil"/>
              <w:bottom w:val="single" w:sz="4" w:space="0" w:color="auto"/>
              <w:right w:val="single" w:sz="8" w:space="0" w:color="auto"/>
            </w:tcBorders>
            <w:shd w:val="clear" w:color="auto" w:fill="auto"/>
            <w:vAlign w:val="center"/>
            <w:hideMark/>
          </w:tcPr>
          <w:p w14:paraId="140A4167" w14:textId="57A49443"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33</w:t>
            </w:r>
          </w:p>
        </w:tc>
        <w:tc>
          <w:tcPr>
            <w:tcW w:w="1207" w:type="dxa"/>
            <w:tcBorders>
              <w:top w:val="single" w:sz="4" w:space="0" w:color="auto"/>
              <w:left w:val="nil"/>
              <w:bottom w:val="single" w:sz="4" w:space="0" w:color="auto"/>
              <w:right w:val="single" w:sz="8" w:space="0" w:color="auto"/>
            </w:tcBorders>
            <w:shd w:val="clear" w:color="auto" w:fill="auto"/>
            <w:vAlign w:val="center"/>
          </w:tcPr>
          <w:p w14:paraId="687BD6E5" w14:textId="5FD8C4E0"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47</w:t>
            </w:r>
          </w:p>
        </w:tc>
        <w:tc>
          <w:tcPr>
            <w:tcW w:w="1254" w:type="dxa"/>
            <w:tcBorders>
              <w:top w:val="single" w:sz="4" w:space="0" w:color="auto"/>
              <w:left w:val="nil"/>
              <w:bottom w:val="single" w:sz="4" w:space="0" w:color="auto"/>
              <w:right w:val="single" w:sz="8" w:space="0" w:color="auto"/>
            </w:tcBorders>
            <w:shd w:val="clear" w:color="auto" w:fill="auto"/>
            <w:noWrap/>
            <w:vAlign w:val="center"/>
          </w:tcPr>
          <w:p w14:paraId="71EFFE28" w14:textId="5CFECCBE"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38</w:t>
            </w:r>
          </w:p>
        </w:tc>
        <w:tc>
          <w:tcPr>
            <w:tcW w:w="1158" w:type="dxa"/>
            <w:tcBorders>
              <w:top w:val="single" w:sz="4" w:space="0" w:color="auto"/>
              <w:left w:val="nil"/>
              <w:bottom w:val="single" w:sz="4" w:space="0" w:color="auto"/>
              <w:right w:val="single" w:sz="8" w:space="0" w:color="auto"/>
            </w:tcBorders>
            <w:shd w:val="clear" w:color="auto" w:fill="auto"/>
            <w:vAlign w:val="center"/>
            <w:hideMark/>
          </w:tcPr>
          <w:p w14:paraId="1EF6451C" w14:textId="76F46DE0"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1</w:t>
            </w:r>
          </w:p>
        </w:tc>
        <w:tc>
          <w:tcPr>
            <w:tcW w:w="1251" w:type="dxa"/>
            <w:tcBorders>
              <w:top w:val="single" w:sz="4" w:space="0" w:color="auto"/>
              <w:left w:val="nil"/>
              <w:bottom w:val="single" w:sz="4" w:space="0" w:color="auto"/>
              <w:right w:val="single" w:sz="8" w:space="0" w:color="auto"/>
            </w:tcBorders>
            <w:shd w:val="clear" w:color="auto" w:fill="auto"/>
            <w:vAlign w:val="center"/>
          </w:tcPr>
          <w:p w14:paraId="68C61152" w14:textId="0A286FE7" w:rsidR="00A2153E" w:rsidRPr="006434DF" w:rsidRDefault="0016049A"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119361F1" w14:textId="07551E49"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2</w:t>
            </w:r>
          </w:p>
        </w:tc>
      </w:tr>
      <w:tr w:rsidR="00A2153E" w:rsidRPr="006434DF" w14:paraId="5EECCD1B" w14:textId="77777777" w:rsidTr="00B91B8F">
        <w:trPr>
          <w:trHeight w:val="264"/>
        </w:trPr>
        <w:tc>
          <w:tcPr>
            <w:tcW w:w="2566"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3AE4507" w14:textId="77777777" w:rsidR="00A2153E" w:rsidRPr="00875303" w:rsidRDefault="00A2153E" w:rsidP="00A2153E">
            <w:pPr>
              <w:spacing w:after="0" w:line="240" w:lineRule="auto"/>
              <w:rPr>
                <w:rFonts w:ascii="Times New Roman" w:hAnsi="Times New Roman"/>
                <w:color w:val="000000"/>
                <w:sz w:val="20"/>
                <w:szCs w:val="20"/>
                <w:lang w:eastAsia="lv-LV"/>
              </w:rPr>
            </w:pPr>
            <w:r w:rsidRPr="00875303">
              <w:rPr>
                <w:rFonts w:ascii="Times New Roman" w:hAnsi="Times New Roman"/>
                <w:color w:val="000000"/>
                <w:sz w:val="20"/>
                <w:szCs w:val="20"/>
                <w:lang w:eastAsia="lv-LV"/>
              </w:rPr>
              <w:t>Vadītāji</w:t>
            </w:r>
          </w:p>
        </w:tc>
        <w:tc>
          <w:tcPr>
            <w:tcW w:w="1207" w:type="dxa"/>
            <w:tcBorders>
              <w:top w:val="single" w:sz="4" w:space="0" w:color="auto"/>
              <w:left w:val="nil"/>
              <w:bottom w:val="single" w:sz="4" w:space="0" w:color="auto"/>
              <w:right w:val="single" w:sz="8" w:space="0" w:color="auto"/>
            </w:tcBorders>
            <w:shd w:val="clear" w:color="auto" w:fill="auto"/>
            <w:vAlign w:val="center"/>
            <w:hideMark/>
          </w:tcPr>
          <w:p w14:paraId="3F9AF596" w14:textId="66C4FB1D"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5</w:t>
            </w:r>
          </w:p>
        </w:tc>
        <w:tc>
          <w:tcPr>
            <w:tcW w:w="1207" w:type="dxa"/>
            <w:tcBorders>
              <w:top w:val="single" w:sz="4" w:space="0" w:color="auto"/>
              <w:left w:val="nil"/>
              <w:bottom w:val="single" w:sz="4" w:space="0" w:color="auto"/>
              <w:right w:val="single" w:sz="8" w:space="0" w:color="auto"/>
            </w:tcBorders>
            <w:shd w:val="clear" w:color="auto" w:fill="auto"/>
            <w:vAlign w:val="center"/>
          </w:tcPr>
          <w:p w14:paraId="36CC3F61" w14:textId="2DE27229"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14</w:t>
            </w:r>
          </w:p>
        </w:tc>
        <w:tc>
          <w:tcPr>
            <w:tcW w:w="1254" w:type="dxa"/>
            <w:tcBorders>
              <w:top w:val="single" w:sz="4" w:space="0" w:color="auto"/>
              <w:left w:val="nil"/>
              <w:bottom w:val="single" w:sz="4" w:space="0" w:color="auto"/>
              <w:right w:val="single" w:sz="8" w:space="0" w:color="auto"/>
            </w:tcBorders>
            <w:shd w:val="clear" w:color="auto" w:fill="auto"/>
            <w:noWrap/>
            <w:vAlign w:val="center"/>
          </w:tcPr>
          <w:p w14:paraId="54A83571" w14:textId="70D2FCC6"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12</w:t>
            </w:r>
          </w:p>
        </w:tc>
        <w:tc>
          <w:tcPr>
            <w:tcW w:w="1158" w:type="dxa"/>
            <w:tcBorders>
              <w:top w:val="single" w:sz="4" w:space="0" w:color="auto"/>
              <w:left w:val="nil"/>
              <w:bottom w:val="single" w:sz="4" w:space="0" w:color="auto"/>
              <w:right w:val="single" w:sz="8" w:space="0" w:color="auto"/>
            </w:tcBorders>
            <w:shd w:val="clear" w:color="auto" w:fill="auto"/>
            <w:vAlign w:val="center"/>
            <w:hideMark/>
          </w:tcPr>
          <w:p w14:paraId="54171BA6" w14:textId="112D0A92"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0</w:t>
            </w:r>
          </w:p>
        </w:tc>
        <w:tc>
          <w:tcPr>
            <w:tcW w:w="1251" w:type="dxa"/>
            <w:tcBorders>
              <w:top w:val="single" w:sz="4" w:space="0" w:color="auto"/>
              <w:left w:val="nil"/>
              <w:bottom w:val="single" w:sz="4" w:space="0" w:color="auto"/>
              <w:right w:val="single" w:sz="8" w:space="0" w:color="auto"/>
            </w:tcBorders>
            <w:shd w:val="clear" w:color="auto" w:fill="auto"/>
            <w:vAlign w:val="center"/>
          </w:tcPr>
          <w:p w14:paraId="158C82DA" w14:textId="07FB2A9B"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4A84ACFA" w14:textId="67777CCE"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w:t>
            </w:r>
          </w:p>
        </w:tc>
      </w:tr>
      <w:tr w:rsidR="00A2153E" w:rsidRPr="006434DF" w14:paraId="1D947580" w14:textId="77777777" w:rsidTr="00B91B8F">
        <w:trPr>
          <w:trHeight w:val="276"/>
        </w:trPr>
        <w:tc>
          <w:tcPr>
            <w:tcW w:w="2566"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D85804A" w14:textId="31FE7A84" w:rsidR="00A2153E" w:rsidRPr="00875303" w:rsidRDefault="00A2153E" w:rsidP="00A2153E">
            <w:pPr>
              <w:spacing w:after="0" w:line="240" w:lineRule="auto"/>
              <w:rPr>
                <w:rFonts w:ascii="Times New Roman" w:hAnsi="Times New Roman"/>
                <w:color w:val="000000"/>
                <w:sz w:val="20"/>
                <w:szCs w:val="20"/>
                <w:lang w:eastAsia="lv-LV"/>
              </w:rPr>
            </w:pPr>
            <w:r w:rsidRPr="00875303">
              <w:rPr>
                <w:rFonts w:ascii="Times New Roman" w:hAnsi="Times New Roman"/>
                <w:color w:val="000000"/>
                <w:sz w:val="20"/>
                <w:szCs w:val="20"/>
                <w:lang w:eastAsia="lv-LV"/>
              </w:rPr>
              <w:t>Cits</w:t>
            </w:r>
            <w:r w:rsidR="000A6E3B">
              <w:rPr>
                <w:rFonts w:ascii="Times New Roman" w:hAnsi="Times New Roman"/>
                <w:color w:val="000000"/>
                <w:sz w:val="20"/>
                <w:szCs w:val="20"/>
                <w:lang w:eastAsia="lv-LV"/>
              </w:rPr>
              <w:t>/elektroskrejritenis</w:t>
            </w:r>
          </w:p>
        </w:tc>
        <w:tc>
          <w:tcPr>
            <w:tcW w:w="1207" w:type="dxa"/>
            <w:tcBorders>
              <w:top w:val="single" w:sz="4" w:space="0" w:color="auto"/>
              <w:left w:val="nil"/>
              <w:bottom w:val="single" w:sz="4" w:space="0" w:color="auto"/>
              <w:right w:val="single" w:sz="8" w:space="0" w:color="auto"/>
            </w:tcBorders>
            <w:shd w:val="clear" w:color="auto" w:fill="auto"/>
            <w:vAlign w:val="center"/>
            <w:hideMark/>
          </w:tcPr>
          <w:p w14:paraId="45977DE9" w14:textId="02B388C3"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9</w:t>
            </w:r>
          </w:p>
        </w:tc>
        <w:tc>
          <w:tcPr>
            <w:tcW w:w="1207" w:type="dxa"/>
            <w:tcBorders>
              <w:top w:val="single" w:sz="4" w:space="0" w:color="auto"/>
              <w:left w:val="nil"/>
              <w:bottom w:val="single" w:sz="4" w:space="0" w:color="auto"/>
              <w:right w:val="single" w:sz="8" w:space="0" w:color="auto"/>
            </w:tcBorders>
            <w:shd w:val="clear" w:color="auto" w:fill="auto"/>
            <w:vAlign w:val="center"/>
          </w:tcPr>
          <w:p w14:paraId="5FC6241E" w14:textId="3C924FE5"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16</w:t>
            </w:r>
          </w:p>
        </w:tc>
        <w:tc>
          <w:tcPr>
            <w:tcW w:w="1254" w:type="dxa"/>
            <w:tcBorders>
              <w:top w:val="single" w:sz="4" w:space="0" w:color="auto"/>
              <w:left w:val="nil"/>
              <w:bottom w:val="single" w:sz="4" w:space="0" w:color="auto"/>
              <w:right w:val="single" w:sz="8" w:space="0" w:color="auto"/>
            </w:tcBorders>
            <w:shd w:val="clear" w:color="auto" w:fill="auto"/>
            <w:noWrap/>
            <w:vAlign w:val="center"/>
          </w:tcPr>
          <w:p w14:paraId="4F646FE2" w14:textId="29224C51"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16</w:t>
            </w:r>
          </w:p>
        </w:tc>
        <w:tc>
          <w:tcPr>
            <w:tcW w:w="1158" w:type="dxa"/>
            <w:tcBorders>
              <w:top w:val="single" w:sz="4" w:space="0" w:color="auto"/>
              <w:left w:val="nil"/>
              <w:bottom w:val="single" w:sz="4" w:space="0" w:color="auto"/>
              <w:right w:val="single" w:sz="8" w:space="0" w:color="auto"/>
            </w:tcBorders>
            <w:shd w:val="clear" w:color="auto" w:fill="auto"/>
            <w:vAlign w:val="center"/>
            <w:hideMark/>
          </w:tcPr>
          <w:p w14:paraId="5B251AE6" w14:textId="541209E6"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0</w:t>
            </w:r>
          </w:p>
        </w:tc>
        <w:tc>
          <w:tcPr>
            <w:tcW w:w="1251" w:type="dxa"/>
            <w:tcBorders>
              <w:top w:val="single" w:sz="4" w:space="0" w:color="auto"/>
              <w:left w:val="nil"/>
              <w:bottom w:val="single" w:sz="4" w:space="0" w:color="auto"/>
              <w:right w:val="single" w:sz="8" w:space="0" w:color="auto"/>
            </w:tcBorders>
            <w:shd w:val="clear" w:color="auto" w:fill="auto"/>
            <w:vAlign w:val="center"/>
          </w:tcPr>
          <w:p w14:paraId="3985D5AD" w14:textId="53129BF0"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5E632BCE" w14:textId="6DFBE411"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0A6E3B" w:rsidRPr="006434DF" w14:paraId="07410C77" w14:textId="77777777" w:rsidTr="00B91B8F">
        <w:trPr>
          <w:trHeight w:val="276"/>
        </w:trPr>
        <w:tc>
          <w:tcPr>
            <w:tcW w:w="2566" w:type="dxa"/>
            <w:tcBorders>
              <w:top w:val="single" w:sz="4" w:space="0" w:color="auto"/>
              <w:left w:val="single" w:sz="8" w:space="0" w:color="auto"/>
              <w:bottom w:val="single" w:sz="8" w:space="0" w:color="auto"/>
              <w:right w:val="single" w:sz="8" w:space="0" w:color="auto"/>
            </w:tcBorders>
            <w:shd w:val="clear" w:color="auto" w:fill="auto"/>
            <w:vAlign w:val="center"/>
          </w:tcPr>
          <w:p w14:paraId="3A660E19" w14:textId="10EA183B" w:rsidR="000A6E3B" w:rsidRPr="00875303" w:rsidRDefault="000A6E3B" w:rsidP="00A2153E">
            <w:pPr>
              <w:spacing w:after="0" w:line="240" w:lineRule="auto"/>
              <w:rPr>
                <w:rFonts w:ascii="Times New Roman" w:hAnsi="Times New Roman"/>
                <w:color w:val="000000"/>
                <w:sz w:val="20"/>
                <w:szCs w:val="20"/>
                <w:lang w:eastAsia="lv-LV"/>
              </w:rPr>
            </w:pPr>
            <w:r>
              <w:rPr>
                <w:rFonts w:ascii="Times New Roman" w:hAnsi="Times New Roman"/>
                <w:color w:val="000000"/>
                <w:sz w:val="20"/>
                <w:szCs w:val="20"/>
                <w:lang w:eastAsia="lv-LV"/>
              </w:rPr>
              <w:t>Nenoskaidrots</w:t>
            </w:r>
          </w:p>
        </w:tc>
        <w:tc>
          <w:tcPr>
            <w:tcW w:w="1207" w:type="dxa"/>
            <w:tcBorders>
              <w:top w:val="single" w:sz="4" w:space="0" w:color="auto"/>
              <w:left w:val="nil"/>
              <w:bottom w:val="single" w:sz="8" w:space="0" w:color="auto"/>
              <w:right w:val="single" w:sz="8" w:space="0" w:color="auto"/>
            </w:tcBorders>
            <w:shd w:val="clear" w:color="auto" w:fill="auto"/>
            <w:vAlign w:val="center"/>
          </w:tcPr>
          <w:p w14:paraId="78379D16" w14:textId="7FB04634" w:rsidR="000A6E3B"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1207" w:type="dxa"/>
            <w:tcBorders>
              <w:top w:val="single" w:sz="4" w:space="0" w:color="auto"/>
              <w:left w:val="nil"/>
              <w:bottom w:val="single" w:sz="8" w:space="0" w:color="auto"/>
              <w:right w:val="single" w:sz="8" w:space="0" w:color="auto"/>
            </w:tcBorders>
            <w:shd w:val="clear" w:color="auto" w:fill="auto"/>
            <w:vAlign w:val="center"/>
          </w:tcPr>
          <w:p w14:paraId="08924431" w14:textId="288230A1" w:rsidR="000A6E3B"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1254" w:type="dxa"/>
            <w:tcBorders>
              <w:top w:val="single" w:sz="4" w:space="0" w:color="auto"/>
              <w:left w:val="nil"/>
              <w:bottom w:val="single" w:sz="8" w:space="0" w:color="auto"/>
              <w:right w:val="single" w:sz="8" w:space="0" w:color="auto"/>
            </w:tcBorders>
            <w:shd w:val="clear" w:color="auto" w:fill="auto"/>
            <w:noWrap/>
            <w:vAlign w:val="center"/>
          </w:tcPr>
          <w:p w14:paraId="6E4EAE31" w14:textId="25904E28" w:rsidR="000A6E3B"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2</w:t>
            </w:r>
          </w:p>
        </w:tc>
        <w:tc>
          <w:tcPr>
            <w:tcW w:w="1158" w:type="dxa"/>
            <w:tcBorders>
              <w:top w:val="single" w:sz="4" w:space="0" w:color="auto"/>
              <w:left w:val="nil"/>
              <w:bottom w:val="single" w:sz="8" w:space="0" w:color="auto"/>
              <w:right w:val="single" w:sz="8" w:space="0" w:color="auto"/>
            </w:tcBorders>
            <w:shd w:val="clear" w:color="auto" w:fill="auto"/>
            <w:vAlign w:val="center"/>
          </w:tcPr>
          <w:p w14:paraId="5B7D75F3" w14:textId="77080804" w:rsidR="000A6E3B" w:rsidRPr="006434DF" w:rsidRDefault="0016049A"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1251" w:type="dxa"/>
            <w:tcBorders>
              <w:top w:val="single" w:sz="4" w:space="0" w:color="auto"/>
              <w:left w:val="nil"/>
              <w:bottom w:val="single" w:sz="8" w:space="0" w:color="auto"/>
              <w:right w:val="single" w:sz="8" w:space="0" w:color="auto"/>
            </w:tcBorders>
            <w:shd w:val="clear" w:color="auto" w:fill="auto"/>
            <w:vAlign w:val="center"/>
          </w:tcPr>
          <w:p w14:paraId="7722D7B2" w14:textId="49B67089" w:rsidR="000A6E3B" w:rsidRDefault="0016049A"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1134" w:type="dxa"/>
            <w:tcBorders>
              <w:top w:val="single" w:sz="4" w:space="0" w:color="auto"/>
              <w:left w:val="nil"/>
              <w:bottom w:val="single" w:sz="8" w:space="0" w:color="auto"/>
              <w:right w:val="single" w:sz="8" w:space="0" w:color="auto"/>
            </w:tcBorders>
            <w:shd w:val="clear" w:color="auto" w:fill="auto"/>
            <w:noWrap/>
            <w:vAlign w:val="center"/>
          </w:tcPr>
          <w:p w14:paraId="0EB9C180" w14:textId="73695C54" w:rsidR="000A6E3B"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A2153E" w:rsidRPr="006434DF" w14:paraId="00E223C4" w14:textId="77777777" w:rsidTr="00B91B8F">
        <w:trPr>
          <w:trHeight w:val="276"/>
        </w:trPr>
        <w:tc>
          <w:tcPr>
            <w:tcW w:w="25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36C660C" w14:textId="5964E989" w:rsidR="00A2153E" w:rsidRPr="00875303" w:rsidRDefault="00A2153E" w:rsidP="00A2153E">
            <w:pPr>
              <w:spacing w:after="0" w:line="240" w:lineRule="auto"/>
              <w:rPr>
                <w:rFonts w:ascii="Times New Roman" w:hAnsi="Times New Roman"/>
                <w:b/>
                <w:bCs/>
                <w:color w:val="000000"/>
                <w:sz w:val="20"/>
                <w:szCs w:val="20"/>
                <w:lang w:eastAsia="lv-LV"/>
              </w:rPr>
            </w:pPr>
            <w:r w:rsidRPr="00875303">
              <w:rPr>
                <w:rFonts w:ascii="Times New Roman" w:hAnsi="Times New Roman"/>
                <w:b/>
                <w:bCs/>
                <w:color w:val="000000"/>
                <w:sz w:val="20"/>
                <w:szCs w:val="20"/>
                <w:lang w:eastAsia="lv-LV"/>
              </w:rPr>
              <w:t>17 g.v.</w:t>
            </w:r>
            <w:r w:rsidRPr="00875303">
              <w:rPr>
                <w:rFonts w:ascii="Times New Roman" w:hAnsi="Times New Roman"/>
                <w:color w:val="000000"/>
                <w:sz w:val="20"/>
                <w:szCs w:val="20"/>
                <w:lang w:eastAsia="lv-LV"/>
              </w:rPr>
              <w:t xml:space="preserve"> ,no tiem:</w:t>
            </w:r>
          </w:p>
        </w:tc>
        <w:tc>
          <w:tcPr>
            <w:tcW w:w="1207" w:type="dxa"/>
            <w:tcBorders>
              <w:top w:val="single" w:sz="8" w:space="0" w:color="auto"/>
              <w:left w:val="nil"/>
              <w:bottom w:val="single" w:sz="8" w:space="0" w:color="auto"/>
              <w:right w:val="single" w:sz="8" w:space="0" w:color="auto"/>
            </w:tcBorders>
            <w:shd w:val="clear" w:color="auto" w:fill="auto"/>
            <w:vAlign w:val="center"/>
            <w:hideMark/>
          </w:tcPr>
          <w:p w14:paraId="5093BD30" w14:textId="002D3CEE" w:rsidR="00A2153E" w:rsidRPr="006434DF" w:rsidRDefault="00A2153E" w:rsidP="00A2153E">
            <w:pPr>
              <w:spacing w:after="0" w:line="240" w:lineRule="auto"/>
              <w:jc w:val="center"/>
              <w:rPr>
                <w:rFonts w:ascii="Times New Roman" w:hAnsi="Times New Roman"/>
                <w:b/>
                <w:bCs/>
                <w:color w:val="000000"/>
                <w:sz w:val="20"/>
                <w:szCs w:val="20"/>
                <w:lang w:eastAsia="lv-LV"/>
              </w:rPr>
            </w:pPr>
            <w:r w:rsidRPr="006434DF">
              <w:rPr>
                <w:rFonts w:ascii="Times New Roman" w:hAnsi="Times New Roman"/>
                <w:b/>
                <w:bCs/>
                <w:color w:val="000000"/>
                <w:sz w:val="20"/>
                <w:szCs w:val="20"/>
                <w:lang w:eastAsia="lv-LV"/>
              </w:rPr>
              <w:t>59</w:t>
            </w:r>
          </w:p>
        </w:tc>
        <w:tc>
          <w:tcPr>
            <w:tcW w:w="1207" w:type="dxa"/>
            <w:tcBorders>
              <w:top w:val="single" w:sz="8" w:space="0" w:color="auto"/>
              <w:left w:val="nil"/>
              <w:bottom w:val="single" w:sz="8" w:space="0" w:color="auto"/>
              <w:right w:val="single" w:sz="8" w:space="0" w:color="auto"/>
            </w:tcBorders>
            <w:shd w:val="clear" w:color="auto" w:fill="auto"/>
            <w:vAlign w:val="center"/>
          </w:tcPr>
          <w:p w14:paraId="4ECDCAAE" w14:textId="62872584" w:rsidR="00A2153E" w:rsidRPr="006434DF" w:rsidRDefault="00A2153E" w:rsidP="00A2153E">
            <w:pPr>
              <w:spacing w:after="0" w:line="240" w:lineRule="auto"/>
              <w:jc w:val="center"/>
              <w:rPr>
                <w:rFonts w:ascii="Times New Roman" w:hAnsi="Times New Roman"/>
                <w:b/>
                <w:bCs/>
                <w:color w:val="000000"/>
                <w:sz w:val="20"/>
                <w:szCs w:val="20"/>
                <w:lang w:eastAsia="lv-LV"/>
              </w:rPr>
            </w:pPr>
            <w:r w:rsidRPr="0013112C">
              <w:rPr>
                <w:rFonts w:ascii="Times New Roman" w:hAnsi="Times New Roman"/>
                <w:b/>
                <w:bCs/>
                <w:color w:val="000000"/>
                <w:sz w:val="20"/>
                <w:szCs w:val="20"/>
                <w:lang w:eastAsia="lv-LV"/>
              </w:rPr>
              <w:t>72</w:t>
            </w:r>
          </w:p>
        </w:tc>
        <w:tc>
          <w:tcPr>
            <w:tcW w:w="1254" w:type="dxa"/>
            <w:tcBorders>
              <w:top w:val="single" w:sz="8" w:space="0" w:color="auto"/>
              <w:left w:val="nil"/>
              <w:bottom w:val="single" w:sz="8" w:space="0" w:color="auto"/>
              <w:right w:val="single" w:sz="8" w:space="0" w:color="auto"/>
            </w:tcBorders>
            <w:shd w:val="clear" w:color="auto" w:fill="auto"/>
            <w:noWrap/>
            <w:vAlign w:val="center"/>
          </w:tcPr>
          <w:p w14:paraId="47E552CC" w14:textId="73F885EF" w:rsidR="00A2153E" w:rsidRPr="0013112C" w:rsidRDefault="000A6E3B" w:rsidP="00A2153E">
            <w:pPr>
              <w:spacing w:after="0" w:line="240" w:lineRule="auto"/>
              <w:jc w:val="center"/>
              <w:rPr>
                <w:rFonts w:ascii="Times New Roman" w:hAnsi="Times New Roman"/>
                <w:b/>
                <w:bCs/>
                <w:color w:val="000000"/>
                <w:sz w:val="20"/>
                <w:szCs w:val="20"/>
                <w:lang w:eastAsia="lv-LV"/>
              </w:rPr>
            </w:pPr>
            <w:r>
              <w:rPr>
                <w:rFonts w:ascii="Times New Roman" w:hAnsi="Times New Roman"/>
                <w:b/>
                <w:bCs/>
                <w:color w:val="000000"/>
                <w:sz w:val="20"/>
                <w:szCs w:val="20"/>
                <w:lang w:eastAsia="lv-LV"/>
              </w:rPr>
              <w:t>72</w:t>
            </w:r>
          </w:p>
        </w:tc>
        <w:tc>
          <w:tcPr>
            <w:tcW w:w="1158" w:type="dxa"/>
            <w:tcBorders>
              <w:top w:val="single" w:sz="8" w:space="0" w:color="auto"/>
              <w:left w:val="nil"/>
              <w:bottom w:val="single" w:sz="8" w:space="0" w:color="auto"/>
              <w:right w:val="single" w:sz="8" w:space="0" w:color="auto"/>
            </w:tcBorders>
            <w:shd w:val="clear" w:color="auto" w:fill="auto"/>
            <w:vAlign w:val="center"/>
            <w:hideMark/>
          </w:tcPr>
          <w:p w14:paraId="43A630EE" w14:textId="572ACF15" w:rsidR="00A2153E" w:rsidRPr="006434DF" w:rsidRDefault="00A2153E" w:rsidP="00A2153E">
            <w:pPr>
              <w:spacing w:after="0" w:line="240" w:lineRule="auto"/>
              <w:jc w:val="center"/>
              <w:rPr>
                <w:rFonts w:ascii="Times New Roman" w:hAnsi="Times New Roman"/>
                <w:b/>
                <w:bCs/>
                <w:color w:val="000000"/>
                <w:sz w:val="20"/>
                <w:szCs w:val="20"/>
                <w:lang w:eastAsia="lv-LV"/>
              </w:rPr>
            </w:pPr>
            <w:r w:rsidRPr="006434DF">
              <w:rPr>
                <w:rFonts w:ascii="Times New Roman" w:hAnsi="Times New Roman"/>
                <w:b/>
                <w:bCs/>
                <w:color w:val="000000"/>
                <w:sz w:val="20"/>
                <w:szCs w:val="20"/>
                <w:lang w:eastAsia="lv-LV"/>
              </w:rPr>
              <w:t>1</w:t>
            </w:r>
          </w:p>
        </w:tc>
        <w:tc>
          <w:tcPr>
            <w:tcW w:w="1251" w:type="dxa"/>
            <w:tcBorders>
              <w:top w:val="single" w:sz="8" w:space="0" w:color="auto"/>
              <w:left w:val="nil"/>
              <w:bottom w:val="single" w:sz="8" w:space="0" w:color="auto"/>
              <w:right w:val="single" w:sz="8" w:space="0" w:color="auto"/>
            </w:tcBorders>
            <w:shd w:val="clear" w:color="auto" w:fill="auto"/>
            <w:vAlign w:val="center"/>
          </w:tcPr>
          <w:p w14:paraId="59AFE59D" w14:textId="20574294" w:rsidR="00A2153E" w:rsidRPr="006434DF" w:rsidRDefault="00A2153E" w:rsidP="00A2153E">
            <w:pPr>
              <w:spacing w:after="0" w:line="240" w:lineRule="auto"/>
              <w:jc w:val="center"/>
              <w:rPr>
                <w:rFonts w:ascii="Times New Roman" w:hAnsi="Times New Roman"/>
                <w:b/>
                <w:bCs/>
                <w:color w:val="000000"/>
                <w:sz w:val="20"/>
                <w:szCs w:val="20"/>
                <w:lang w:eastAsia="lv-LV"/>
              </w:rPr>
            </w:pPr>
            <w:r w:rsidRPr="0013112C">
              <w:rPr>
                <w:rFonts w:ascii="Times New Roman" w:hAnsi="Times New Roman"/>
                <w:b/>
                <w:bCs/>
                <w:color w:val="000000"/>
                <w:sz w:val="20"/>
                <w:szCs w:val="20"/>
                <w:lang w:eastAsia="lv-LV"/>
              </w:rPr>
              <w:t>3</w:t>
            </w:r>
          </w:p>
        </w:tc>
        <w:tc>
          <w:tcPr>
            <w:tcW w:w="1134" w:type="dxa"/>
            <w:tcBorders>
              <w:top w:val="single" w:sz="8" w:space="0" w:color="auto"/>
              <w:left w:val="nil"/>
              <w:bottom w:val="single" w:sz="8" w:space="0" w:color="auto"/>
              <w:right w:val="single" w:sz="8" w:space="0" w:color="auto"/>
            </w:tcBorders>
            <w:shd w:val="clear" w:color="auto" w:fill="auto"/>
            <w:noWrap/>
            <w:vAlign w:val="center"/>
          </w:tcPr>
          <w:p w14:paraId="4C0898FE" w14:textId="22AB444F" w:rsidR="00A2153E" w:rsidRPr="0013112C" w:rsidRDefault="000A6E3B" w:rsidP="00A2153E">
            <w:pPr>
              <w:spacing w:after="0" w:line="240" w:lineRule="auto"/>
              <w:jc w:val="center"/>
              <w:rPr>
                <w:rFonts w:ascii="Times New Roman" w:hAnsi="Times New Roman"/>
                <w:b/>
                <w:bCs/>
                <w:color w:val="000000"/>
                <w:sz w:val="20"/>
                <w:szCs w:val="20"/>
                <w:lang w:eastAsia="lv-LV"/>
              </w:rPr>
            </w:pPr>
            <w:r>
              <w:rPr>
                <w:rFonts w:ascii="Times New Roman" w:hAnsi="Times New Roman"/>
                <w:b/>
                <w:bCs/>
                <w:color w:val="000000"/>
                <w:sz w:val="20"/>
                <w:szCs w:val="20"/>
                <w:lang w:eastAsia="lv-LV"/>
              </w:rPr>
              <w:t>3</w:t>
            </w:r>
          </w:p>
        </w:tc>
      </w:tr>
      <w:tr w:rsidR="00A2153E" w:rsidRPr="006434DF" w14:paraId="1CA6CA16" w14:textId="77777777" w:rsidTr="00B91B8F">
        <w:trPr>
          <w:trHeight w:val="264"/>
        </w:trPr>
        <w:tc>
          <w:tcPr>
            <w:tcW w:w="2566"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7E82C15C" w14:textId="77777777" w:rsidR="00A2153E" w:rsidRPr="00875303" w:rsidRDefault="00A2153E" w:rsidP="00A2153E">
            <w:pPr>
              <w:spacing w:after="0" w:line="240" w:lineRule="auto"/>
              <w:jc w:val="both"/>
              <w:rPr>
                <w:rFonts w:ascii="Times New Roman" w:hAnsi="Times New Roman"/>
                <w:color w:val="000000"/>
                <w:sz w:val="20"/>
                <w:szCs w:val="20"/>
                <w:lang w:eastAsia="lv-LV"/>
              </w:rPr>
            </w:pPr>
            <w:r w:rsidRPr="00875303">
              <w:rPr>
                <w:rFonts w:ascii="Times New Roman" w:hAnsi="Times New Roman"/>
                <w:color w:val="000000"/>
                <w:sz w:val="20"/>
                <w:szCs w:val="20"/>
                <w:lang w:eastAsia="lv-LV"/>
              </w:rPr>
              <w:t>Velosipēdisti (un mopēdisti)</w:t>
            </w:r>
          </w:p>
        </w:tc>
        <w:tc>
          <w:tcPr>
            <w:tcW w:w="1207" w:type="dxa"/>
            <w:tcBorders>
              <w:top w:val="single" w:sz="8" w:space="0" w:color="auto"/>
              <w:left w:val="nil"/>
              <w:bottom w:val="single" w:sz="4" w:space="0" w:color="auto"/>
              <w:right w:val="single" w:sz="8" w:space="0" w:color="auto"/>
            </w:tcBorders>
            <w:shd w:val="clear" w:color="auto" w:fill="auto"/>
            <w:vAlign w:val="center"/>
            <w:hideMark/>
          </w:tcPr>
          <w:p w14:paraId="7940D83C" w14:textId="0BC05127"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9</w:t>
            </w:r>
          </w:p>
        </w:tc>
        <w:tc>
          <w:tcPr>
            <w:tcW w:w="1207" w:type="dxa"/>
            <w:tcBorders>
              <w:top w:val="single" w:sz="8" w:space="0" w:color="auto"/>
              <w:left w:val="nil"/>
              <w:bottom w:val="single" w:sz="4" w:space="0" w:color="auto"/>
              <w:right w:val="single" w:sz="8" w:space="0" w:color="auto"/>
            </w:tcBorders>
            <w:shd w:val="clear" w:color="auto" w:fill="auto"/>
            <w:vAlign w:val="center"/>
          </w:tcPr>
          <w:p w14:paraId="47B47E3E" w14:textId="6BF5F8A4"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14</w:t>
            </w:r>
          </w:p>
        </w:tc>
        <w:tc>
          <w:tcPr>
            <w:tcW w:w="1254" w:type="dxa"/>
            <w:tcBorders>
              <w:top w:val="single" w:sz="8" w:space="0" w:color="auto"/>
              <w:left w:val="nil"/>
              <w:bottom w:val="single" w:sz="4" w:space="0" w:color="auto"/>
              <w:right w:val="single" w:sz="8" w:space="0" w:color="auto"/>
            </w:tcBorders>
            <w:shd w:val="clear" w:color="auto" w:fill="auto"/>
            <w:noWrap/>
            <w:vAlign w:val="center"/>
          </w:tcPr>
          <w:p w14:paraId="725BE185" w14:textId="7E469688"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22</w:t>
            </w:r>
          </w:p>
        </w:tc>
        <w:tc>
          <w:tcPr>
            <w:tcW w:w="1158" w:type="dxa"/>
            <w:tcBorders>
              <w:top w:val="single" w:sz="8" w:space="0" w:color="auto"/>
              <w:left w:val="nil"/>
              <w:bottom w:val="single" w:sz="4" w:space="0" w:color="auto"/>
              <w:right w:val="single" w:sz="8" w:space="0" w:color="auto"/>
            </w:tcBorders>
            <w:shd w:val="clear" w:color="auto" w:fill="auto"/>
            <w:vAlign w:val="center"/>
            <w:hideMark/>
          </w:tcPr>
          <w:p w14:paraId="49E792B8" w14:textId="3738B396"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0</w:t>
            </w:r>
          </w:p>
        </w:tc>
        <w:tc>
          <w:tcPr>
            <w:tcW w:w="1251" w:type="dxa"/>
            <w:tcBorders>
              <w:top w:val="single" w:sz="8" w:space="0" w:color="auto"/>
              <w:left w:val="nil"/>
              <w:bottom w:val="single" w:sz="4" w:space="0" w:color="auto"/>
              <w:right w:val="single" w:sz="8" w:space="0" w:color="auto"/>
            </w:tcBorders>
            <w:shd w:val="clear" w:color="auto" w:fill="auto"/>
            <w:vAlign w:val="center"/>
          </w:tcPr>
          <w:p w14:paraId="53F469CB" w14:textId="154E538B"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1134" w:type="dxa"/>
            <w:tcBorders>
              <w:top w:val="single" w:sz="8" w:space="0" w:color="auto"/>
              <w:left w:val="nil"/>
              <w:bottom w:val="single" w:sz="4" w:space="0" w:color="auto"/>
              <w:right w:val="single" w:sz="8" w:space="0" w:color="auto"/>
            </w:tcBorders>
            <w:shd w:val="clear" w:color="auto" w:fill="auto"/>
            <w:noWrap/>
            <w:vAlign w:val="center"/>
          </w:tcPr>
          <w:p w14:paraId="628B7F7D" w14:textId="1F68510F"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w:t>
            </w:r>
          </w:p>
        </w:tc>
      </w:tr>
      <w:tr w:rsidR="00A2153E" w:rsidRPr="006434DF" w14:paraId="12F84890" w14:textId="77777777" w:rsidTr="00B91B8F">
        <w:trPr>
          <w:trHeight w:val="264"/>
        </w:trPr>
        <w:tc>
          <w:tcPr>
            <w:tcW w:w="2566"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5A36224" w14:textId="77777777" w:rsidR="00A2153E" w:rsidRPr="00875303" w:rsidRDefault="00A2153E" w:rsidP="00A2153E">
            <w:pPr>
              <w:spacing w:after="0" w:line="240" w:lineRule="auto"/>
              <w:rPr>
                <w:rFonts w:ascii="Times New Roman" w:hAnsi="Times New Roman"/>
                <w:color w:val="000000"/>
                <w:sz w:val="20"/>
                <w:szCs w:val="20"/>
                <w:lang w:eastAsia="lv-LV"/>
              </w:rPr>
            </w:pPr>
            <w:r w:rsidRPr="00875303">
              <w:rPr>
                <w:rFonts w:ascii="Times New Roman" w:hAnsi="Times New Roman"/>
                <w:color w:val="000000"/>
                <w:sz w:val="20"/>
                <w:szCs w:val="20"/>
                <w:lang w:eastAsia="lv-LV"/>
              </w:rPr>
              <w:t>Gājēji</w:t>
            </w:r>
          </w:p>
        </w:tc>
        <w:tc>
          <w:tcPr>
            <w:tcW w:w="1207" w:type="dxa"/>
            <w:tcBorders>
              <w:top w:val="single" w:sz="4" w:space="0" w:color="auto"/>
              <w:left w:val="nil"/>
              <w:bottom w:val="single" w:sz="4" w:space="0" w:color="auto"/>
              <w:right w:val="single" w:sz="8" w:space="0" w:color="auto"/>
            </w:tcBorders>
            <w:shd w:val="clear" w:color="auto" w:fill="auto"/>
            <w:vAlign w:val="center"/>
            <w:hideMark/>
          </w:tcPr>
          <w:p w14:paraId="27F8E91A" w14:textId="6EA19792"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12</w:t>
            </w:r>
          </w:p>
        </w:tc>
        <w:tc>
          <w:tcPr>
            <w:tcW w:w="1207" w:type="dxa"/>
            <w:tcBorders>
              <w:top w:val="single" w:sz="4" w:space="0" w:color="auto"/>
              <w:left w:val="nil"/>
              <w:bottom w:val="single" w:sz="4" w:space="0" w:color="auto"/>
              <w:right w:val="single" w:sz="8" w:space="0" w:color="auto"/>
            </w:tcBorders>
            <w:shd w:val="clear" w:color="auto" w:fill="auto"/>
            <w:vAlign w:val="center"/>
          </w:tcPr>
          <w:p w14:paraId="1313651D" w14:textId="4840BE90"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9</w:t>
            </w:r>
          </w:p>
        </w:tc>
        <w:tc>
          <w:tcPr>
            <w:tcW w:w="1254" w:type="dxa"/>
            <w:tcBorders>
              <w:top w:val="single" w:sz="4" w:space="0" w:color="auto"/>
              <w:left w:val="nil"/>
              <w:bottom w:val="single" w:sz="4" w:space="0" w:color="auto"/>
              <w:right w:val="single" w:sz="8" w:space="0" w:color="auto"/>
            </w:tcBorders>
            <w:shd w:val="clear" w:color="auto" w:fill="auto"/>
            <w:noWrap/>
            <w:vAlign w:val="center"/>
          </w:tcPr>
          <w:p w14:paraId="6A1AB4C4" w14:textId="147B7087"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12</w:t>
            </w:r>
          </w:p>
        </w:tc>
        <w:tc>
          <w:tcPr>
            <w:tcW w:w="1158" w:type="dxa"/>
            <w:tcBorders>
              <w:top w:val="single" w:sz="4" w:space="0" w:color="auto"/>
              <w:left w:val="nil"/>
              <w:bottom w:val="single" w:sz="4" w:space="0" w:color="auto"/>
              <w:right w:val="single" w:sz="8" w:space="0" w:color="auto"/>
            </w:tcBorders>
            <w:shd w:val="clear" w:color="auto" w:fill="auto"/>
            <w:vAlign w:val="center"/>
            <w:hideMark/>
          </w:tcPr>
          <w:p w14:paraId="1D95BBFD" w14:textId="6A97FEFB"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1</w:t>
            </w:r>
          </w:p>
        </w:tc>
        <w:tc>
          <w:tcPr>
            <w:tcW w:w="1251" w:type="dxa"/>
            <w:tcBorders>
              <w:top w:val="single" w:sz="4" w:space="0" w:color="auto"/>
              <w:left w:val="nil"/>
              <w:bottom w:val="single" w:sz="4" w:space="0" w:color="auto"/>
              <w:right w:val="single" w:sz="8" w:space="0" w:color="auto"/>
            </w:tcBorders>
            <w:shd w:val="clear" w:color="auto" w:fill="auto"/>
            <w:vAlign w:val="center"/>
          </w:tcPr>
          <w:p w14:paraId="1459AB42" w14:textId="641DD73F"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4F0BCE5B" w14:textId="7FFA756D"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A2153E" w:rsidRPr="006434DF" w14:paraId="794CD135" w14:textId="77777777" w:rsidTr="00B91B8F">
        <w:trPr>
          <w:trHeight w:val="264"/>
        </w:trPr>
        <w:tc>
          <w:tcPr>
            <w:tcW w:w="2566"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A046512" w14:textId="77777777" w:rsidR="00A2153E" w:rsidRPr="00875303" w:rsidRDefault="00A2153E" w:rsidP="00A2153E">
            <w:pPr>
              <w:spacing w:after="0" w:line="240" w:lineRule="auto"/>
              <w:rPr>
                <w:rFonts w:ascii="Times New Roman" w:hAnsi="Times New Roman"/>
                <w:color w:val="000000"/>
                <w:sz w:val="20"/>
                <w:szCs w:val="20"/>
                <w:lang w:eastAsia="lv-LV"/>
              </w:rPr>
            </w:pPr>
            <w:r w:rsidRPr="00875303">
              <w:rPr>
                <w:rFonts w:ascii="Times New Roman" w:hAnsi="Times New Roman"/>
                <w:color w:val="000000"/>
                <w:sz w:val="20"/>
                <w:szCs w:val="20"/>
                <w:lang w:eastAsia="lv-LV"/>
              </w:rPr>
              <w:t>Pasažieri</w:t>
            </w:r>
          </w:p>
        </w:tc>
        <w:tc>
          <w:tcPr>
            <w:tcW w:w="1207" w:type="dxa"/>
            <w:tcBorders>
              <w:top w:val="single" w:sz="4" w:space="0" w:color="auto"/>
              <w:left w:val="nil"/>
              <w:bottom w:val="single" w:sz="4" w:space="0" w:color="auto"/>
              <w:right w:val="single" w:sz="8" w:space="0" w:color="auto"/>
            </w:tcBorders>
            <w:shd w:val="clear" w:color="auto" w:fill="auto"/>
            <w:vAlign w:val="center"/>
            <w:hideMark/>
          </w:tcPr>
          <w:p w14:paraId="75A65C8C" w14:textId="5E70B1E7"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16</w:t>
            </w:r>
          </w:p>
        </w:tc>
        <w:tc>
          <w:tcPr>
            <w:tcW w:w="1207" w:type="dxa"/>
            <w:tcBorders>
              <w:top w:val="single" w:sz="4" w:space="0" w:color="auto"/>
              <w:left w:val="nil"/>
              <w:bottom w:val="single" w:sz="4" w:space="0" w:color="auto"/>
              <w:right w:val="single" w:sz="8" w:space="0" w:color="auto"/>
            </w:tcBorders>
            <w:shd w:val="clear" w:color="auto" w:fill="auto"/>
            <w:vAlign w:val="center"/>
          </w:tcPr>
          <w:p w14:paraId="0A394E1D" w14:textId="2465E308"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24</w:t>
            </w:r>
          </w:p>
        </w:tc>
        <w:tc>
          <w:tcPr>
            <w:tcW w:w="1254" w:type="dxa"/>
            <w:tcBorders>
              <w:top w:val="single" w:sz="4" w:space="0" w:color="auto"/>
              <w:left w:val="nil"/>
              <w:bottom w:val="single" w:sz="4" w:space="0" w:color="auto"/>
              <w:right w:val="single" w:sz="8" w:space="0" w:color="auto"/>
            </w:tcBorders>
            <w:shd w:val="clear" w:color="auto" w:fill="auto"/>
            <w:noWrap/>
            <w:vAlign w:val="center"/>
          </w:tcPr>
          <w:p w14:paraId="53766DB3" w14:textId="1EE6B2EC"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11</w:t>
            </w:r>
          </w:p>
        </w:tc>
        <w:tc>
          <w:tcPr>
            <w:tcW w:w="1158" w:type="dxa"/>
            <w:tcBorders>
              <w:top w:val="single" w:sz="4" w:space="0" w:color="auto"/>
              <w:left w:val="nil"/>
              <w:bottom w:val="single" w:sz="4" w:space="0" w:color="auto"/>
              <w:right w:val="single" w:sz="8" w:space="0" w:color="auto"/>
            </w:tcBorders>
            <w:shd w:val="clear" w:color="auto" w:fill="auto"/>
            <w:vAlign w:val="center"/>
            <w:hideMark/>
          </w:tcPr>
          <w:p w14:paraId="015B4A97" w14:textId="4F7A2A51"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0</w:t>
            </w:r>
          </w:p>
        </w:tc>
        <w:tc>
          <w:tcPr>
            <w:tcW w:w="1251" w:type="dxa"/>
            <w:tcBorders>
              <w:top w:val="single" w:sz="4" w:space="0" w:color="auto"/>
              <w:left w:val="nil"/>
              <w:bottom w:val="single" w:sz="4" w:space="0" w:color="auto"/>
              <w:right w:val="single" w:sz="8" w:space="0" w:color="auto"/>
            </w:tcBorders>
            <w:shd w:val="clear" w:color="auto" w:fill="auto"/>
            <w:vAlign w:val="center"/>
          </w:tcPr>
          <w:p w14:paraId="26493F2D" w14:textId="1CB643B0"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63095D4A" w14:textId="4677D3A7"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w:t>
            </w:r>
          </w:p>
        </w:tc>
      </w:tr>
      <w:tr w:rsidR="00A2153E" w:rsidRPr="006434DF" w14:paraId="2B0718E7" w14:textId="77777777" w:rsidTr="00B91B8F">
        <w:trPr>
          <w:trHeight w:val="264"/>
        </w:trPr>
        <w:tc>
          <w:tcPr>
            <w:tcW w:w="2566"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1302E760" w14:textId="77777777" w:rsidR="00A2153E" w:rsidRPr="00875303" w:rsidRDefault="00A2153E" w:rsidP="00A2153E">
            <w:pPr>
              <w:spacing w:after="0" w:line="240" w:lineRule="auto"/>
              <w:rPr>
                <w:rFonts w:ascii="Times New Roman" w:hAnsi="Times New Roman"/>
                <w:color w:val="000000"/>
                <w:sz w:val="20"/>
                <w:szCs w:val="20"/>
                <w:lang w:eastAsia="lv-LV"/>
              </w:rPr>
            </w:pPr>
            <w:r w:rsidRPr="00875303">
              <w:rPr>
                <w:rFonts w:ascii="Times New Roman" w:hAnsi="Times New Roman"/>
                <w:color w:val="000000"/>
                <w:sz w:val="20"/>
                <w:szCs w:val="20"/>
                <w:lang w:eastAsia="lv-LV"/>
              </w:rPr>
              <w:t>Vadītāji</w:t>
            </w:r>
          </w:p>
        </w:tc>
        <w:tc>
          <w:tcPr>
            <w:tcW w:w="1207" w:type="dxa"/>
            <w:tcBorders>
              <w:top w:val="single" w:sz="4" w:space="0" w:color="auto"/>
              <w:left w:val="nil"/>
              <w:bottom w:val="single" w:sz="4" w:space="0" w:color="auto"/>
              <w:right w:val="single" w:sz="8" w:space="0" w:color="auto"/>
            </w:tcBorders>
            <w:shd w:val="clear" w:color="auto" w:fill="auto"/>
            <w:vAlign w:val="center"/>
            <w:hideMark/>
          </w:tcPr>
          <w:p w14:paraId="717310EF" w14:textId="29DC5F06"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10</w:t>
            </w:r>
          </w:p>
        </w:tc>
        <w:tc>
          <w:tcPr>
            <w:tcW w:w="1207" w:type="dxa"/>
            <w:tcBorders>
              <w:top w:val="single" w:sz="4" w:space="0" w:color="auto"/>
              <w:left w:val="nil"/>
              <w:bottom w:val="single" w:sz="4" w:space="0" w:color="auto"/>
              <w:right w:val="single" w:sz="8" w:space="0" w:color="auto"/>
            </w:tcBorders>
            <w:shd w:val="clear" w:color="auto" w:fill="auto"/>
            <w:vAlign w:val="center"/>
          </w:tcPr>
          <w:p w14:paraId="665D9077" w14:textId="06363563"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14</w:t>
            </w:r>
          </w:p>
        </w:tc>
        <w:tc>
          <w:tcPr>
            <w:tcW w:w="1254" w:type="dxa"/>
            <w:tcBorders>
              <w:top w:val="single" w:sz="4" w:space="0" w:color="auto"/>
              <w:left w:val="nil"/>
              <w:bottom w:val="single" w:sz="4" w:space="0" w:color="auto"/>
              <w:right w:val="single" w:sz="8" w:space="0" w:color="auto"/>
            </w:tcBorders>
            <w:shd w:val="clear" w:color="auto" w:fill="auto"/>
            <w:noWrap/>
            <w:vAlign w:val="center"/>
          </w:tcPr>
          <w:p w14:paraId="2E7C17F2" w14:textId="04CFE7ED"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15</w:t>
            </w:r>
          </w:p>
        </w:tc>
        <w:tc>
          <w:tcPr>
            <w:tcW w:w="1158" w:type="dxa"/>
            <w:tcBorders>
              <w:top w:val="single" w:sz="4" w:space="0" w:color="auto"/>
              <w:left w:val="nil"/>
              <w:bottom w:val="single" w:sz="4" w:space="0" w:color="auto"/>
              <w:right w:val="single" w:sz="8" w:space="0" w:color="auto"/>
            </w:tcBorders>
            <w:shd w:val="clear" w:color="auto" w:fill="auto"/>
            <w:vAlign w:val="center"/>
            <w:hideMark/>
          </w:tcPr>
          <w:p w14:paraId="69AF7C46" w14:textId="5F97D4D0"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0</w:t>
            </w:r>
          </w:p>
        </w:tc>
        <w:tc>
          <w:tcPr>
            <w:tcW w:w="1251" w:type="dxa"/>
            <w:tcBorders>
              <w:top w:val="single" w:sz="4" w:space="0" w:color="auto"/>
              <w:left w:val="nil"/>
              <w:bottom w:val="single" w:sz="4" w:space="0" w:color="auto"/>
              <w:right w:val="single" w:sz="8" w:space="0" w:color="auto"/>
            </w:tcBorders>
            <w:shd w:val="clear" w:color="auto" w:fill="auto"/>
            <w:vAlign w:val="center"/>
          </w:tcPr>
          <w:p w14:paraId="0C3F6FB6" w14:textId="5ECC13E4"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78AD4A44" w14:textId="610CD6FA"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w:t>
            </w:r>
          </w:p>
        </w:tc>
      </w:tr>
      <w:tr w:rsidR="00A2153E" w:rsidRPr="006434DF" w14:paraId="0ED1BC9A" w14:textId="77777777" w:rsidTr="00B91B8F">
        <w:trPr>
          <w:trHeight w:val="264"/>
        </w:trPr>
        <w:tc>
          <w:tcPr>
            <w:tcW w:w="2566"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A5315AF" w14:textId="1AC32925" w:rsidR="00A2153E" w:rsidRPr="00875303" w:rsidRDefault="00A2153E" w:rsidP="00A2153E">
            <w:pPr>
              <w:spacing w:after="0" w:line="240" w:lineRule="auto"/>
              <w:rPr>
                <w:rFonts w:ascii="Times New Roman" w:hAnsi="Times New Roman"/>
                <w:color w:val="000000"/>
                <w:sz w:val="20"/>
                <w:szCs w:val="20"/>
                <w:lang w:eastAsia="lv-LV"/>
              </w:rPr>
            </w:pPr>
            <w:r w:rsidRPr="00875303">
              <w:rPr>
                <w:rFonts w:ascii="Times New Roman" w:hAnsi="Times New Roman"/>
                <w:color w:val="000000"/>
                <w:sz w:val="20"/>
                <w:szCs w:val="20"/>
                <w:lang w:eastAsia="lv-LV"/>
              </w:rPr>
              <w:t>Cits</w:t>
            </w:r>
            <w:r w:rsidR="000A6E3B">
              <w:rPr>
                <w:rFonts w:ascii="Times New Roman" w:hAnsi="Times New Roman"/>
                <w:color w:val="000000"/>
                <w:sz w:val="20"/>
                <w:szCs w:val="20"/>
                <w:lang w:eastAsia="lv-LV"/>
              </w:rPr>
              <w:t>/elektroskrejritenis</w:t>
            </w:r>
          </w:p>
        </w:tc>
        <w:tc>
          <w:tcPr>
            <w:tcW w:w="1207" w:type="dxa"/>
            <w:tcBorders>
              <w:top w:val="single" w:sz="4" w:space="0" w:color="auto"/>
              <w:left w:val="nil"/>
              <w:bottom w:val="single" w:sz="4" w:space="0" w:color="auto"/>
              <w:right w:val="single" w:sz="8" w:space="0" w:color="auto"/>
            </w:tcBorders>
            <w:shd w:val="clear" w:color="auto" w:fill="auto"/>
            <w:vAlign w:val="center"/>
            <w:hideMark/>
          </w:tcPr>
          <w:p w14:paraId="7073A427" w14:textId="799594B2"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12</w:t>
            </w:r>
          </w:p>
        </w:tc>
        <w:tc>
          <w:tcPr>
            <w:tcW w:w="1207" w:type="dxa"/>
            <w:tcBorders>
              <w:top w:val="single" w:sz="4" w:space="0" w:color="auto"/>
              <w:left w:val="nil"/>
              <w:bottom w:val="single" w:sz="4" w:space="0" w:color="auto"/>
              <w:right w:val="single" w:sz="8" w:space="0" w:color="auto"/>
            </w:tcBorders>
            <w:shd w:val="clear" w:color="auto" w:fill="auto"/>
            <w:vAlign w:val="center"/>
          </w:tcPr>
          <w:p w14:paraId="1F6D543F" w14:textId="7A766DCB"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12</w:t>
            </w:r>
          </w:p>
        </w:tc>
        <w:tc>
          <w:tcPr>
            <w:tcW w:w="1254" w:type="dxa"/>
            <w:tcBorders>
              <w:top w:val="single" w:sz="4" w:space="0" w:color="auto"/>
              <w:left w:val="nil"/>
              <w:bottom w:val="single" w:sz="4" w:space="0" w:color="auto"/>
              <w:right w:val="single" w:sz="8" w:space="0" w:color="auto"/>
            </w:tcBorders>
            <w:shd w:val="clear" w:color="auto" w:fill="auto"/>
            <w:noWrap/>
            <w:vAlign w:val="center"/>
          </w:tcPr>
          <w:p w14:paraId="4045B3E7" w14:textId="40843F7D"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10</w:t>
            </w:r>
          </w:p>
        </w:tc>
        <w:tc>
          <w:tcPr>
            <w:tcW w:w="1158" w:type="dxa"/>
            <w:tcBorders>
              <w:top w:val="single" w:sz="4" w:space="0" w:color="auto"/>
              <w:left w:val="nil"/>
              <w:bottom w:val="single" w:sz="4" w:space="0" w:color="auto"/>
              <w:right w:val="single" w:sz="8" w:space="0" w:color="auto"/>
            </w:tcBorders>
            <w:shd w:val="clear" w:color="auto" w:fill="auto"/>
            <w:vAlign w:val="center"/>
            <w:hideMark/>
          </w:tcPr>
          <w:p w14:paraId="4D13758A" w14:textId="3C53E270"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0</w:t>
            </w:r>
          </w:p>
        </w:tc>
        <w:tc>
          <w:tcPr>
            <w:tcW w:w="1251" w:type="dxa"/>
            <w:tcBorders>
              <w:top w:val="single" w:sz="4" w:space="0" w:color="auto"/>
              <w:left w:val="nil"/>
              <w:bottom w:val="single" w:sz="4" w:space="0" w:color="auto"/>
              <w:right w:val="single" w:sz="8" w:space="0" w:color="auto"/>
            </w:tcBorders>
            <w:shd w:val="clear" w:color="auto" w:fill="auto"/>
            <w:vAlign w:val="center"/>
          </w:tcPr>
          <w:p w14:paraId="7E911A0D" w14:textId="7922BEFF"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1</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1FA16CA5" w14:textId="44A021C4"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A2153E" w:rsidRPr="006434DF" w14:paraId="5EF164F6" w14:textId="77777777" w:rsidTr="00903225">
        <w:trPr>
          <w:trHeight w:val="276"/>
        </w:trPr>
        <w:tc>
          <w:tcPr>
            <w:tcW w:w="256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F3D1E70" w14:textId="77777777" w:rsidR="00A2153E" w:rsidRPr="00875303" w:rsidRDefault="00A2153E" w:rsidP="00A2153E">
            <w:pPr>
              <w:spacing w:after="0" w:line="240" w:lineRule="auto"/>
              <w:rPr>
                <w:rFonts w:ascii="Times New Roman" w:hAnsi="Times New Roman"/>
                <w:color w:val="000000"/>
                <w:sz w:val="20"/>
                <w:szCs w:val="20"/>
                <w:lang w:eastAsia="lv-LV"/>
              </w:rPr>
            </w:pPr>
            <w:r w:rsidRPr="00875303">
              <w:rPr>
                <w:rFonts w:ascii="Times New Roman" w:hAnsi="Times New Roman"/>
                <w:color w:val="000000"/>
                <w:sz w:val="20"/>
                <w:szCs w:val="20"/>
                <w:lang w:eastAsia="lv-LV"/>
              </w:rPr>
              <w:t>Nenoskaidrots</w:t>
            </w:r>
          </w:p>
        </w:tc>
        <w:tc>
          <w:tcPr>
            <w:tcW w:w="1207" w:type="dxa"/>
            <w:tcBorders>
              <w:top w:val="single" w:sz="4" w:space="0" w:color="auto"/>
              <w:left w:val="nil"/>
              <w:bottom w:val="single" w:sz="8" w:space="0" w:color="auto"/>
              <w:right w:val="single" w:sz="8" w:space="0" w:color="auto"/>
            </w:tcBorders>
            <w:shd w:val="clear" w:color="auto" w:fill="auto"/>
            <w:vAlign w:val="center"/>
            <w:hideMark/>
          </w:tcPr>
          <w:p w14:paraId="06C574E6" w14:textId="5087DB7A"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0</w:t>
            </w:r>
          </w:p>
        </w:tc>
        <w:tc>
          <w:tcPr>
            <w:tcW w:w="1207" w:type="dxa"/>
            <w:tcBorders>
              <w:top w:val="single" w:sz="4" w:space="0" w:color="auto"/>
              <w:left w:val="nil"/>
              <w:bottom w:val="single" w:sz="8" w:space="0" w:color="auto"/>
              <w:right w:val="single" w:sz="8" w:space="0" w:color="auto"/>
            </w:tcBorders>
            <w:shd w:val="clear" w:color="auto" w:fill="auto"/>
            <w:vAlign w:val="center"/>
          </w:tcPr>
          <w:p w14:paraId="60225699" w14:textId="06FBBB47"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1254" w:type="dxa"/>
            <w:tcBorders>
              <w:top w:val="single" w:sz="4" w:space="0" w:color="auto"/>
              <w:left w:val="nil"/>
              <w:bottom w:val="single" w:sz="8" w:space="0" w:color="auto"/>
              <w:right w:val="single" w:sz="8" w:space="0" w:color="auto"/>
            </w:tcBorders>
            <w:shd w:val="clear" w:color="auto" w:fill="auto"/>
            <w:noWrap/>
            <w:vAlign w:val="center"/>
          </w:tcPr>
          <w:p w14:paraId="20610A85" w14:textId="2C8483CA"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2</w:t>
            </w:r>
          </w:p>
        </w:tc>
        <w:tc>
          <w:tcPr>
            <w:tcW w:w="1158" w:type="dxa"/>
            <w:tcBorders>
              <w:top w:val="single" w:sz="4" w:space="0" w:color="auto"/>
              <w:left w:val="nil"/>
              <w:bottom w:val="single" w:sz="8" w:space="0" w:color="auto"/>
              <w:right w:val="single" w:sz="8" w:space="0" w:color="auto"/>
            </w:tcBorders>
            <w:shd w:val="clear" w:color="auto" w:fill="auto"/>
            <w:vAlign w:val="center"/>
            <w:hideMark/>
          </w:tcPr>
          <w:p w14:paraId="45DD491D" w14:textId="1A16E457" w:rsidR="00A2153E" w:rsidRPr="006434DF" w:rsidRDefault="00A2153E" w:rsidP="00A2153E">
            <w:pPr>
              <w:spacing w:after="0" w:line="240" w:lineRule="auto"/>
              <w:jc w:val="center"/>
              <w:rPr>
                <w:rFonts w:ascii="Times New Roman" w:hAnsi="Times New Roman"/>
                <w:color w:val="000000"/>
                <w:sz w:val="20"/>
                <w:szCs w:val="20"/>
                <w:lang w:eastAsia="lv-LV"/>
              </w:rPr>
            </w:pPr>
            <w:r w:rsidRPr="006434DF">
              <w:rPr>
                <w:rFonts w:ascii="Times New Roman" w:hAnsi="Times New Roman"/>
                <w:color w:val="000000"/>
                <w:sz w:val="20"/>
                <w:szCs w:val="20"/>
                <w:lang w:eastAsia="lv-LV"/>
              </w:rPr>
              <w:t>0</w:t>
            </w:r>
          </w:p>
        </w:tc>
        <w:tc>
          <w:tcPr>
            <w:tcW w:w="1251" w:type="dxa"/>
            <w:tcBorders>
              <w:top w:val="single" w:sz="4" w:space="0" w:color="auto"/>
              <w:left w:val="nil"/>
              <w:bottom w:val="single" w:sz="8" w:space="0" w:color="auto"/>
              <w:right w:val="single" w:sz="8" w:space="0" w:color="auto"/>
            </w:tcBorders>
            <w:shd w:val="clear" w:color="auto" w:fill="auto"/>
            <w:vAlign w:val="bottom"/>
          </w:tcPr>
          <w:p w14:paraId="554AAB3C" w14:textId="7B4298CC" w:rsidR="00A2153E" w:rsidRPr="006434DF" w:rsidRDefault="00A2153E"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c>
          <w:tcPr>
            <w:tcW w:w="1134" w:type="dxa"/>
            <w:tcBorders>
              <w:top w:val="single" w:sz="4" w:space="0" w:color="auto"/>
              <w:left w:val="nil"/>
              <w:bottom w:val="single" w:sz="8" w:space="0" w:color="auto"/>
              <w:right w:val="single" w:sz="8" w:space="0" w:color="auto"/>
            </w:tcBorders>
            <w:shd w:val="clear" w:color="auto" w:fill="auto"/>
            <w:noWrap/>
            <w:vAlign w:val="bottom"/>
          </w:tcPr>
          <w:p w14:paraId="2C980480" w14:textId="4E3C3A16" w:rsidR="00A2153E" w:rsidRPr="006434DF" w:rsidRDefault="000A6E3B" w:rsidP="00A2153E">
            <w:pPr>
              <w:spacing w:after="0" w:line="240" w:lineRule="auto"/>
              <w:jc w:val="center"/>
              <w:rPr>
                <w:rFonts w:ascii="Times New Roman" w:hAnsi="Times New Roman"/>
                <w:color w:val="000000"/>
                <w:sz w:val="20"/>
                <w:szCs w:val="20"/>
                <w:lang w:eastAsia="lv-LV"/>
              </w:rPr>
            </w:pPr>
            <w:r>
              <w:rPr>
                <w:rFonts w:ascii="Times New Roman" w:hAnsi="Times New Roman"/>
                <w:color w:val="000000"/>
                <w:sz w:val="20"/>
                <w:szCs w:val="20"/>
                <w:lang w:eastAsia="lv-LV"/>
              </w:rPr>
              <w:t>0</w:t>
            </w:r>
          </w:p>
        </w:tc>
      </w:tr>
      <w:tr w:rsidR="00A2153E" w:rsidRPr="006434DF" w14:paraId="3F409120" w14:textId="77777777" w:rsidTr="00903225">
        <w:trPr>
          <w:trHeight w:val="276"/>
        </w:trPr>
        <w:tc>
          <w:tcPr>
            <w:tcW w:w="25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DBB0FA0" w14:textId="77777777" w:rsidR="00A2153E" w:rsidRPr="006434DF" w:rsidRDefault="00A2153E" w:rsidP="00A2153E">
            <w:pPr>
              <w:spacing w:after="0" w:line="240" w:lineRule="auto"/>
              <w:rPr>
                <w:rFonts w:ascii="Times New Roman" w:hAnsi="Times New Roman"/>
                <w:b/>
                <w:bCs/>
                <w:color w:val="000000"/>
                <w:sz w:val="20"/>
                <w:szCs w:val="20"/>
                <w:lang w:eastAsia="lv-LV"/>
              </w:rPr>
            </w:pPr>
            <w:r w:rsidRPr="006434DF">
              <w:rPr>
                <w:rFonts w:ascii="Times New Roman" w:hAnsi="Times New Roman"/>
                <w:b/>
                <w:bCs/>
                <w:color w:val="000000"/>
                <w:sz w:val="20"/>
                <w:szCs w:val="20"/>
                <w:lang w:eastAsia="lv-LV"/>
              </w:rPr>
              <w:t>Kopā (0 – 17 g.v.):</w:t>
            </w:r>
          </w:p>
        </w:tc>
        <w:tc>
          <w:tcPr>
            <w:tcW w:w="1207" w:type="dxa"/>
            <w:tcBorders>
              <w:top w:val="single" w:sz="8" w:space="0" w:color="auto"/>
              <w:left w:val="nil"/>
              <w:bottom w:val="single" w:sz="8" w:space="0" w:color="auto"/>
              <w:right w:val="single" w:sz="8" w:space="0" w:color="auto"/>
            </w:tcBorders>
            <w:shd w:val="clear" w:color="auto" w:fill="auto"/>
            <w:vAlign w:val="center"/>
            <w:hideMark/>
          </w:tcPr>
          <w:p w14:paraId="3C535A4C" w14:textId="44F6C24E" w:rsidR="00A2153E" w:rsidRPr="006434DF" w:rsidRDefault="00A2153E" w:rsidP="00A2153E">
            <w:pPr>
              <w:spacing w:after="0" w:line="240" w:lineRule="auto"/>
              <w:jc w:val="center"/>
              <w:rPr>
                <w:rFonts w:ascii="Times New Roman" w:hAnsi="Times New Roman"/>
                <w:b/>
                <w:bCs/>
                <w:color w:val="000000"/>
                <w:sz w:val="20"/>
                <w:szCs w:val="20"/>
                <w:lang w:eastAsia="lv-LV"/>
              </w:rPr>
            </w:pPr>
            <w:r w:rsidRPr="006434DF">
              <w:rPr>
                <w:rFonts w:ascii="Times New Roman" w:hAnsi="Times New Roman"/>
                <w:b/>
                <w:bCs/>
                <w:color w:val="000000"/>
                <w:sz w:val="20"/>
                <w:szCs w:val="20"/>
                <w:lang w:eastAsia="lv-LV"/>
              </w:rPr>
              <w:t>615</w:t>
            </w:r>
          </w:p>
        </w:tc>
        <w:tc>
          <w:tcPr>
            <w:tcW w:w="1207" w:type="dxa"/>
            <w:tcBorders>
              <w:top w:val="single" w:sz="8" w:space="0" w:color="auto"/>
              <w:left w:val="nil"/>
              <w:bottom w:val="single" w:sz="8" w:space="0" w:color="auto"/>
              <w:right w:val="single" w:sz="8" w:space="0" w:color="auto"/>
            </w:tcBorders>
            <w:shd w:val="clear" w:color="auto" w:fill="auto"/>
            <w:vAlign w:val="center"/>
          </w:tcPr>
          <w:p w14:paraId="64BBE21C" w14:textId="498904C7" w:rsidR="00A2153E" w:rsidRPr="006434DF" w:rsidRDefault="00A2153E" w:rsidP="00A2153E">
            <w:pPr>
              <w:spacing w:after="0" w:line="240" w:lineRule="auto"/>
              <w:jc w:val="center"/>
              <w:rPr>
                <w:rFonts w:ascii="Times New Roman" w:hAnsi="Times New Roman"/>
                <w:b/>
                <w:bCs/>
                <w:color w:val="000000"/>
                <w:sz w:val="20"/>
                <w:szCs w:val="20"/>
                <w:lang w:eastAsia="lv-LV"/>
              </w:rPr>
            </w:pPr>
            <w:r w:rsidRPr="0013112C">
              <w:rPr>
                <w:rFonts w:ascii="Times New Roman" w:hAnsi="Times New Roman"/>
                <w:b/>
                <w:bCs/>
                <w:color w:val="000000"/>
                <w:sz w:val="20"/>
                <w:szCs w:val="20"/>
                <w:lang w:eastAsia="lv-LV"/>
              </w:rPr>
              <w:t>703</w:t>
            </w:r>
          </w:p>
        </w:tc>
        <w:tc>
          <w:tcPr>
            <w:tcW w:w="1254" w:type="dxa"/>
            <w:tcBorders>
              <w:top w:val="single" w:sz="8" w:space="0" w:color="auto"/>
              <w:left w:val="nil"/>
              <w:bottom w:val="single" w:sz="8" w:space="0" w:color="auto"/>
              <w:right w:val="single" w:sz="8" w:space="0" w:color="auto"/>
            </w:tcBorders>
            <w:shd w:val="clear" w:color="auto" w:fill="auto"/>
            <w:noWrap/>
            <w:vAlign w:val="center"/>
          </w:tcPr>
          <w:p w14:paraId="16DE3779" w14:textId="4B5DD427" w:rsidR="00A2153E" w:rsidRPr="0013112C" w:rsidRDefault="000A6E3B" w:rsidP="00A2153E">
            <w:pPr>
              <w:spacing w:after="0" w:line="240" w:lineRule="auto"/>
              <w:jc w:val="center"/>
              <w:rPr>
                <w:rFonts w:ascii="Times New Roman" w:hAnsi="Times New Roman"/>
                <w:b/>
                <w:bCs/>
                <w:color w:val="000000"/>
                <w:sz w:val="20"/>
                <w:szCs w:val="20"/>
                <w:lang w:eastAsia="lv-LV"/>
              </w:rPr>
            </w:pPr>
            <w:r>
              <w:rPr>
                <w:rFonts w:ascii="Times New Roman" w:hAnsi="Times New Roman"/>
                <w:b/>
                <w:bCs/>
                <w:color w:val="000000"/>
                <w:sz w:val="20"/>
                <w:szCs w:val="20"/>
                <w:lang w:eastAsia="lv-LV"/>
              </w:rPr>
              <w:t>653</w:t>
            </w:r>
          </w:p>
        </w:tc>
        <w:tc>
          <w:tcPr>
            <w:tcW w:w="1158" w:type="dxa"/>
            <w:tcBorders>
              <w:top w:val="single" w:sz="8" w:space="0" w:color="auto"/>
              <w:left w:val="nil"/>
              <w:bottom w:val="single" w:sz="8" w:space="0" w:color="auto"/>
              <w:right w:val="single" w:sz="8" w:space="0" w:color="auto"/>
            </w:tcBorders>
            <w:shd w:val="clear" w:color="auto" w:fill="auto"/>
            <w:vAlign w:val="center"/>
            <w:hideMark/>
          </w:tcPr>
          <w:p w14:paraId="6602D4A0" w14:textId="4834922D" w:rsidR="00A2153E" w:rsidRPr="006434DF" w:rsidRDefault="00A2153E" w:rsidP="00A2153E">
            <w:pPr>
              <w:spacing w:after="0" w:line="240" w:lineRule="auto"/>
              <w:jc w:val="center"/>
              <w:rPr>
                <w:rFonts w:ascii="Times New Roman" w:hAnsi="Times New Roman"/>
                <w:b/>
                <w:bCs/>
                <w:color w:val="000000"/>
                <w:sz w:val="20"/>
                <w:szCs w:val="20"/>
                <w:lang w:eastAsia="lv-LV"/>
              </w:rPr>
            </w:pPr>
            <w:r w:rsidRPr="006434DF">
              <w:rPr>
                <w:rFonts w:ascii="Times New Roman" w:hAnsi="Times New Roman"/>
                <w:b/>
                <w:bCs/>
                <w:color w:val="000000"/>
                <w:sz w:val="20"/>
                <w:szCs w:val="20"/>
                <w:lang w:eastAsia="lv-LV"/>
              </w:rPr>
              <w:t>4</w:t>
            </w:r>
          </w:p>
        </w:tc>
        <w:tc>
          <w:tcPr>
            <w:tcW w:w="1251" w:type="dxa"/>
            <w:tcBorders>
              <w:top w:val="single" w:sz="8" w:space="0" w:color="auto"/>
              <w:left w:val="nil"/>
              <w:bottom w:val="single" w:sz="8" w:space="0" w:color="auto"/>
              <w:right w:val="single" w:sz="8" w:space="0" w:color="auto"/>
            </w:tcBorders>
            <w:shd w:val="clear" w:color="auto" w:fill="auto"/>
            <w:vAlign w:val="bottom"/>
          </w:tcPr>
          <w:p w14:paraId="15A3FCC2" w14:textId="23D89DC5" w:rsidR="00A2153E" w:rsidRPr="006434DF" w:rsidRDefault="00A2153E" w:rsidP="00A2153E">
            <w:pPr>
              <w:spacing w:after="0" w:line="240" w:lineRule="auto"/>
              <w:jc w:val="center"/>
              <w:rPr>
                <w:rFonts w:ascii="Times New Roman" w:hAnsi="Times New Roman"/>
                <w:b/>
                <w:bCs/>
                <w:color w:val="000000"/>
                <w:sz w:val="20"/>
                <w:szCs w:val="20"/>
                <w:lang w:eastAsia="lv-LV"/>
              </w:rPr>
            </w:pPr>
            <w:r w:rsidRPr="0013112C">
              <w:rPr>
                <w:rFonts w:ascii="Times New Roman" w:hAnsi="Times New Roman"/>
                <w:b/>
                <w:bCs/>
                <w:color w:val="000000"/>
                <w:sz w:val="20"/>
                <w:szCs w:val="20"/>
                <w:lang w:eastAsia="lv-LV"/>
              </w:rPr>
              <w:t>10</w:t>
            </w:r>
          </w:p>
        </w:tc>
        <w:tc>
          <w:tcPr>
            <w:tcW w:w="1134" w:type="dxa"/>
            <w:tcBorders>
              <w:top w:val="single" w:sz="8" w:space="0" w:color="auto"/>
              <w:left w:val="nil"/>
              <w:bottom w:val="single" w:sz="8" w:space="0" w:color="auto"/>
              <w:right w:val="single" w:sz="8" w:space="0" w:color="auto"/>
            </w:tcBorders>
            <w:shd w:val="clear" w:color="auto" w:fill="auto"/>
            <w:noWrap/>
            <w:vAlign w:val="bottom"/>
          </w:tcPr>
          <w:p w14:paraId="4F2450E7" w14:textId="778D4EAE" w:rsidR="00A2153E" w:rsidRPr="0013112C" w:rsidRDefault="000A6E3B" w:rsidP="00A2153E">
            <w:pPr>
              <w:spacing w:after="0" w:line="240" w:lineRule="auto"/>
              <w:jc w:val="center"/>
              <w:rPr>
                <w:rFonts w:ascii="Times New Roman" w:hAnsi="Times New Roman"/>
                <w:b/>
                <w:bCs/>
                <w:color w:val="000000"/>
                <w:sz w:val="20"/>
                <w:szCs w:val="20"/>
                <w:lang w:eastAsia="lv-LV"/>
              </w:rPr>
            </w:pPr>
            <w:r>
              <w:rPr>
                <w:rFonts w:ascii="Times New Roman" w:hAnsi="Times New Roman"/>
                <w:b/>
                <w:bCs/>
                <w:color w:val="000000"/>
                <w:sz w:val="20"/>
                <w:szCs w:val="20"/>
                <w:lang w:eastAsia="lv-LV"/>
              </w:rPr>
              <w:t>9</w:t>
            </w:r>
          </w:p>
        </w:tc>
      </w:tr>
    </w:tbl>
    <w:p w14:paraId="6B2E32B3" w14:textId="77777777" w:rsidR="004708A0" w:rsidRPr="005E643F" w:rsidRDefault="004708A0" w:rsidP="00833505">
      <w:pPr>
        <w:suppressAutoHyphens/>
        <w:spacing w:after="120" w:line="240" w:lineRule="auto"/>
        <w:ind w:firstLine="680"/>
        <w:jc w:val="both"/>
        <w:rPr>
          <w:rFonts w:ascii="Times New Roman" w:hAnsi="Times New Roman"/>
          <w:sz w:val="20"/>
          <w:szCs w:val="20"/>
          <w:lang w:eastAsia="ar-SA"/>
        </w:rPr>
      </w:pPr>
      <w:r w:rsidRPr="005E643F">
        <w:rPr>
          <w:rFonts w:ascii="Times New Roman" w:hAnsi="Times New Roman"/>
          <w:sz w:val="20"/>
          <w:szCs w:val="20"/>
          <w:lang w:eastAsia="ar-SA"/>
        </w:rPr>
        <w:t>Avots</w:t>
      </w:r>
      <w:r>
        <w:rPr>
          <w:rFonts w:ascii="Times New Roman" w:hAnsi="Times New Roman"/>
          <w:sz w:val="20"/>
          <w:szCs w:val="20"/>
          <w:lang w:eastAsia="ar-SA"/>
        </w:rPr>
        <w:t>:</w:t>
      </w:r>
      <w:r w:rsidRPr="005E643F">
        <w:rPr>
          <w:rFonts w:ascii="Times New Roman" w:hAnsi="Times New Roman"/>
          <w:sz w:val="20"/>
          <w:szCs w:val="20"/>
          <w:lang w:eastAsia="ar-SA"/>
        </w:rPr>
        <w:t xml:space="preserve"> VP</w:t>
      </w:r>
    </w:p>
    <w:p w14:paraId="006B5B36" w14:textId="2C7610FA" w:rsidR="00535551" w:rsidRPr="00875303" w:rsidRDefault="00CD369F" w:rsidP="00833505">
      <w:pPr>
        <w:suppressAutoHyphens/>
        <w:spacing w:after="120" w:line="240" w:lineRule="auto"/>
        <w:ind w:firstLine="680"/>
        <w:jc w:val="both"/>
        <w:rPr>
          <w:rFonts w:ascii="Times New Roman" w:hAnsi="Times New Roman"/>
          <w:sz w:val="24"/>
          <w:szCs w:val="24"/>
          <w:lang w:eastAsia="ar-SA"/>
        </w:rPr>
      </w:pPr>
      <w:r w:rsidRPr="00875303">
        <w:rPr>
          <w:rFonts w:ascii="Times New Roman" w:hAnsi="Times New Roman"/>
          <w:iCs/>
          <w:sz w:val="24"/>
          <w:szCs w:val="24"/>
        </w:rPr>
        <w:t xml:space="preserve">Galvenie iemesli ceļu satiksmes negadījumiem ir gājēju vai velobraucēju pārvietošanās pa ceļu bez atstarotāja vai apģērba ar atstarojošiem elementiem, </w:t>
      </w:r>
      <w:r w:rsidR="00A566D3" w:rsidRPr="00875303">
        <w:rPr>
          <w:rFonts w:ascii="Times New Roman" w:hAnsi="Times New Roman"/>
          <w:iCs/>
          <w:sz w:val="24"/>
          <w:szCs w:val="24"/>
        </w:rPr>
        <w:t>nepareiza pārvietošanās pa ceļu – pa nepareizo ceļa pusi vai pat pa ceļa vidu,</w:t>
      </w:r>
      <w:r w:rsidR="00BC3E91" w:rsidRPr="00875303">
        <w:rPr>
          <w:rFonts w:ascii="Times New Roman" w:hAnsi="Times New Roman"/>
          <w:iCs/>
          <w:sz w:val="24"/>
          <w:szCs w:val="24"/>
        </w:rPr>
        <w:t xml:space="preserve"> </w:t>
      </w:r>
      <w:r w:rsidR="0052322A" w:rsidRPr="00875303">
        <w:rPr>
          <w:rFonts w:ascii="Times New Roman" w:hAnsi="Times New Roman"/>
          <w:sz w:val="24"/>
          <w:szCs w:val="24"/>
          <w:lang w:eastAsia="ar-SA"/>
        </w:rPr>
        <w:t>ko izdara paši nepilngadīgie</w:t>
      </w:r>
      <w:r w:rsidR="00334B63" w:rsidRPr="00875303">
        <w:rPr>
          <w:rFonts w:ascii="Times New Roman" w:hAnsi="Times New Roman"/>
          <w:sz w:val="24"/>
          <w:szCs w:val="24"/>
          <w:lang w:eastAsia="ar-SA"/>
        </w:rPr>
        <w:t>.</w:t>
      </w:r>
    </w:p>
    <w:p w14:paraId="3196C6EA" w14:textId="225651E7" w:rsidR="00C43CE2" w:rsidRDefault="003A34B0" w:rsidP="00DF2140">
      <w:pPr>
        <w:shd w:val="clear" w:color="auto" w:fill="FFFFFF"/>
        <w:suppressAutoHyphens/>
        <w:spacing w:after="120" w:line="240" w:lineRule="auto"/>
        <w:ind w:firstLine="680"/>
        <w:contextualSpacing/>
        <w:jc w:val="both"/>
        <w:rPr>
          <w:rFonts w:ascii="Times New Roman" w:hAnsi="Times New Roman"/>
          <w:sz w:val="24"/>
          <w:szCs w:val="24"/>
          <w:lang w:eastAsia="ar-SA"/>
        </w:rPr>
      </w:pPr>
      <w:r w:rsidRPr="00875303">
        <w:rPr>
          <w:rFonts w:ascii="Times New Roman" w:hAnsi="Times New Roman"/>
          <w:sz w:val="24"/>
          <w:szCs w:val="24"/>
          <w:lang w:eastAsia="ar-SA"/>
        </w:rPr>
        <w:t xml:space="preserve">To, </w:t>
      </w:r>
      <w:r w:rsidR="00D81E47" w:rsidRPr="00875303">
        <w:rPr>
          <w:rFonts w:ascii="Times New Roman" w:hAnsi="Times New Roman"/>
          <w:sz w:val="24"/>
          <w:szCs w:val="24"/>
          <w:lang w:eastAsia="ar-SA"/>
        </w:rPr>
        <w:t>ka</w:t>
      </w:r>
      <w:r w:rsidRPr="00875303">
        <w:rPr>
          <w:rFonts w:ascii="Times New Roman" w:hAnsi="Times New Roman"/>
          <w:sz w:val="24"/>
          <w:szCs w:val="24"/>
          <w:lang w:eastAsia="ar-SA"/>
        </w:rPr>
        <w:t xml:space="preserve"> bērni paši pakļauj sevi riskam, neievērojot ceļu satiksmes noteikumus, liecina arī </w:t>
      </w:r>
      <w:r w:rsidR="00EB01C8" w:rsidRPr="00875303">
        <w:rPr>
          <w:rFonts w:ascii="Times New Roman" w:hAnsi="Times New Roman"/>
          <w:sz w:val="24"/>
          <w:szCs w:val="24"/>
          <w:lang w:eastAsia="ar-SA"/>
        </w:rPr>
        <w:t xml:space="preserve">pret </w:t>
      </w:r>
      <w:r w:rsidRPr="00875303">
        <w:rPr>
          <w:rFonts w:ascii="Times New Roman" w:hAnsi="Times New Roman"/>
          <w:sz w:val="24"/>
          <w:szCs w:val="24"/>
          <w:lang w:eastAsia="ar-SA"/>
        </w:rPr>
        <w:t>nepilngadīgajiem p</w:t>
      </w:r>
      <w:r w:rsidR="00A566D3" w:rsidRPr="00875303">
        <w:rPr>
          <w:rFonts w:ascii="Times New Roman" w:hAnsi="Times New Roman"/>
          <w:sz w:val="24"/>
          <w:szCs w:val="24"/>
          <w:lang w:eastAsia="ar-SA"/>
        </w:rPr>
        <w:t xml:space="preserve">ar pārkāpumiem ceļu satiksmē </w:t>
      </w:r>
      <w:r w:rsidR="00854FEF" w:rsidRPr="00875303">
        <w:rPr>
          <w:rFonts w:ascii="Times New Roman" w:hAnsi="Times New Roman"/>
          <w:sz w:val="24"/>
          <w:szCs w:val="24"/>
          <w:lang w:eastAsia="ar-SA"/>
        </w:rPr>
        <w:t xml:space="preserve">uzsākto </w:t>
      </w:r>
      <w:r w:rsidR="00A566D3" w:rsidRPr="00875303">
        <w:rPr>
          <w:rFonts w:ascii="Times New Roman" w:hAnsi="Times New Roman"/>
          <w:sz w:val="24"/>
          <w:szCs w:val="24"/>
          <w:lang w:eastAsia="ar-SA"/>
        </w:rPr>
        <w:t xml:space="preserve"> administratīvo pārkāpumu </w:t>
      </w:r>
      <w:r w:rsidR="00854FEF" w:rsidRPr="00875303">
        <w:rPr>
          <w:rFonts w:ascii="Times New Roman" w:hAnsi="Times New Roman"/>
          <w:sz w:val="24"/>
          <w:szCs w:val="24"/>
          <w:lang w:eastAsia="ar-SA"/>
        </w:rPr>
        <w:t xml:space="preserve">procesu </w:t>
      </w:r>
      <w:r w:rsidR="00A566D3" w:rsidRPr="00875303">
        <w:rPr>
          <w:rFonts w:ascii="Times New Roman" w:hAnsi="Times New Roman"/>
          <w:sz w:val="24"/>
          <w:szCs w:val="24"/>
          <w:lang w:eastAsia="ar-SA"/>
        </w:rPr>
        <w:t xml:space="preserve"> skaits</w:t>
      </w:r>
      <w:r w:rsidRPr="00875303">
        <w:rPr>
          <w:rFonts w:ascii="Times New Roman" w:hAnsi="Times New Roman"/>
          <w:sz w:val="24"/>
          <w:szCs w:val="24"/>
          <w:lang w:eastAsia="ar-SA"/>
        </w:rPr>
        <w:t xml:space="preserve"> (skat.</w:t>
      </w:r>
      <w:r w:rsidR="00E143B1" w:rsidRPr="00875303">
        <w:rPr>
          <w:rFonts w:ascii="Times New Roman" w:hAnsi="Times New Roman"/>
          <w:sz w:val="24"/>
          <w:szCs w:val="24"/>
          <w:lang w:eastAsia="ar-SA"/>
        </w:rPr>
        <w:t> </w:t>
      </w:r>
      <w:r w:rsidR="009A7DD3">
        <w:rPr>
          <w:rFonts w:ascii="Times New Roman" w:hAnsi="Times New Roman"/>
          <w:sz w:val="24"/>
          <w:szCs w:val="24"/>
          <w:lang w:eastAsia="ar-SA"/>
        </w:rPr>
        <w:t>30</w:t>
      </w:r>
      <w:r w:rsidRPr="00875303">
        <w:rPr>
          <w:rFonts w:ascii="Times New Roman" w:hAnsi="Times New Roman"/>
          <w:sz w:val="24"/>
          <w:szCs w:val="24"/>
          <w:lang w:eastAsia="ar-SA"/>
        </w:rPr>
        <w:t>.</w:t>
      </w:r>
      <w:r w:rsidR="00E143B1" w:rsidRPr="00875303">
        <w:rPr>
          <w:rFonts w:ascii="Times New Roman" w:hAnsi="Times New Roman"/>
          <w:sz w:val="24"/>
          <w:szCs w:val="24"/>
          <w:lang w:eastAsia="ar-SA"/>
        </w:rPr>
        <w:t> </w:t>
      </w:r>
      <w:r w:rsidRPr="00875303">
        <w:rPr>
          <w:rFonts w:ascii="Times New Roman" w:hAnsi="Times New Roman"/>
          <w:sz w:val="24"/>
          <w:szCs w:val="24"/>
          <w:lang w:eastAsia="ar-SA"/>
        </w:rPr>
        <w:t>attēlu)</w:t>
      </w:r>
      <w:r w:rsidR="00025E3D" w:rsidRPr="00875303">
        <w:rPr>
          <w:rFonts w:ascii="Times New Roman" w:hAnsi="Times New Roman"/>
          <w:sz w:val="24"/>
          <w:szCs w:val="24"/>
          <w:lang w:eastAsia="ar-SA"/>
        </w:rPr>
        <w:t>.</w:t>
      </w:r>
      <w:r w:rsidR="00025E3D" w:rsidRPr="008D2846">
        <w:rPr>
          <w:rFonts w:ascii="Times New Roman" w:hAnsi="Times New Roman"/>
          <w:sz w:val="24"/>
          <w:szCs w:val="24"/>
          <w:lang w:eastAsia="ar-SA"/>
        </w:rPr>
        <w:t xml:space="preserve"> </w:t>
      </w:r>
    </w:p>
    <w:p w14:paraId="6490D552" w14:textId="235492CB" w:rsidR="00833505" w:rsidRDefault="00833505" w:rsidP="00DF2140">
      <w:pPr>
        <w:shd w:val="clear" w:color="auto" w:fill="FFFFFF"/>
        <w:suppressAutoHyphens/>
        <w:spacing w:after="120" w:line="240" w:lineRule="auto"/>
        <w:ind w:firstLine="680"/>
        <w:contextualSpacing/>
        <w:jc w:val="both"/>
        <w:rPr>
          <w:rFonts w:ascii="Times New Roman" w:hAnsi="Times New Roman"/>
          <w:sz w:val="24"/>
          <w:szCs w:val="24"/>
          <w:lang w:eastAsia="ar-SA"/>
        </w:rPr>
      </w:pPr>
    </w:p>
    <w:p w14:paraId="7E902DB7" w14:textId="7C36B99E" w:rsidR="00833505" w:rsidRDefault="00833505" w:rsidP="00DF2140">
      <w:pPr>
        <w:shd w:val="clear" w:color="auto" w:fill="FFFFFF"/>
        <w:suppressAutoHyphens/>
        <w:spacing w:after="120" w:line="240" w:lineRule="auto"/>
        <w:ind w:firstLine="680"/>
        <w:contextualSpacing/>
        <w:jc w:val="both"/>
        <w:rPr>
          <w:rFonts w:ascii="Times New Roman" w:hAnsi="Times New Roman"/>
          <w:sz w:val="24"/>
          <w:szCs w:val="24"/>
          <w:lang w:eastAsia="ar-SA"/>
        </w:rPr>
      </w:pPr>
    </w:p>
    <w:p w14:paraId="5A7BD137" w14:textId="5B161DB2" w:rsidR="00833505" w:rsidRDefault="00833505" w:rsidP="00DF2140">
      <w:pPr>
        <w:shd w:val="clear" w:color="auto" w:fill="FFFFFF"/>
        <w:suppressAutoHyphens/>
        <w:spacing w:after="120" w:line="240" w:lineRule="auto"/>
        <w:ind w:firstLine="680"/>
        <w:contextualSpacing/>
        <w:jc w:val="both"/>
        <w:rPr>
          <w:rFonts w:ascii="Times New Roman" w:hAnsi="Times New Roman"/>
          <w:sz w:val="24"/>
          <w:szCs w:val="24"/>
          <w:lang w:eastAsia="ar-SA"/>
        </w:rPr>
      </w:pPr>
    </w:p>
    <w:p w14:paraId="7A7E1305" w14:textId="51ACB375" w:rsidR="00833505" w:rsidRDefault="00833505" w:rsidP="00DF2140">
      <w:pPr>
        <w:shd w:val="clear" w:color="auto" w:fill="FFFFFF"/>
        <w:suppressAutoHyphens/>
        <w:spacing w:after="120" w:line="240" w:lineRule="auto"/>
        <w:ind w:firstLine="680"/>
        <w:contextualSpacing/>
        <w:jc w:val="both"/>
        <w:rPr>
          <w:rFonts w:ascii="Times New Roman" w:hAnsi="Times New Roman"/>
          <w:sz w:val="24"/>
          <w:szCs w:val="24"/>
          <w:lang w:eastAsia="ar-SA"/>
        </w:rPr>
      </w:pPr>
    </w:p>
    <w:p w14:paraId="696D6718" w14:textId="2518EA86" w:rsidR="00833505" w:rsidRDefault="00833505" w:rsidP="00DF2140">
      <w:pPr>
        <w:shd w:val="clear" w:color="auto" w:fill="FFFFFF"/>
        <w:suppressAutoHyphens/>
        <w:spacing w:after="120" w:line="240" w:lineRule="auto"/>
        <w:ind w:firstLine="680"/>
        <w:contextualSpacing/>
        <w:jc w:val="both"/>
        <w:rPr>
          <w:rFonts w:ascii="Times New Roman" w:hAnsi="Times New Roman"/>
          <w:sz w:val="24"/>
          <w:szCs w:val="24"/>
          <w:lang w:eastAsia="ar-SA"/>
        </w:rPr>
      </w:pPr>
    </w:p>
    <w:p w14:paraId="47E9D23F" w14:textId="7033A43C" w:rsidR="00833505" w:rsidRDefault="00833505" w:rsidP="00DF2140">
      <w:pPr>
        <w:shd w:val="clear" w:color="auto" w:fill="FFFFFF"/>
        <w:suppressAutoHyphens/>
        <w:spacing w:after="120" w:line="240" w:lineRule="auto"/>
        <w:ind w:firstLine="680"/>
        <w:contextualSpacing/>
        <w:jc w:val="both"/>
        <w:rPr>
          <w:rFonts w:ascii="Times New Roman" w:hAnsi="Times New Roman"/>
          <w:sz w:val="24"/>
          <w:szCs w:val="24"/>
          <w:lang w:eastAsia="ar-SA"/>
        </w:rPr>
      </w:pPr>
    </w:p>
    <w:p w14:paraId="08307A7A" w14:textId="46D7445B" w:rsidR="00833505" w:rsidRDefault="00833505" w:rsidP="00DF2140">
      <w:pPr>
        <w:shd w:val="clear" w:color="auto" w:fill="FFFFFF"/>
        <w:suppressAutoHyphens/>
        <w:spacing w:after="120" w:line="240" w:lineRule="auto"/>
        <w:ind w:firstLine="680"/>
        <w:contextualSpacing/>
        <w:jc w:val="both"/>
        <w:rPr>
          <w:rFonts w:ascii="Times New Roman" w:hAnsi="Times New Roman"/>
          <w:sz w:val="24"/>
          <w:szCs w:val="24"/>
          <w:lang w:eastAsia="ar-SA"/>
        </w:rPr>
      </w:pPr>
    </w:p>
    <w:p w14:paraId="4B662D13" w14:textId="29DC1FD3" w:rsidR="00833505" w:rsidRDefault="00833505" w:rsidP="00DF2140">
      <w:pPr>
        <w:shd w:val="clear" w:color="auto" w:fill="FFFFFF"/>
        <w:suppressAutoHyphens/>
        <w:spacing w:after="120" w:line="240" w:lineRule="auto"/>
        <w:ind w:firstLine="680"/>
        <w:contextualSpacing/>
        <w:jc w:val="both"/>
        <w:rPr>
          <w:rFonts w:ascii="Times New Roman" w:hAnsi="Times New Roman"/>
          <w:sz w:val="24"/>
          <w:szCs w:val="24"/>
          <w:lang w:eastAsia="ar-SA"/>
        </w:rPr>
      </w:pPr>
    </w:p>
    <w:p w14:paraId="7CBDA708" w14:textId="12BDE5C1" w:rsidR="00833505" w:rsidRDefault="00833505" w:rsidP="00DF2140">
      <w:pPr>
        <w:shd w:val="clear" w:color="auto" w:fill="FFFFFF"/>
        <w:suppressAutoHyphens/>
        <w:spacing w:after="120" w:line="240" w:lineRule="auto"/>
        <w:ind w:firstLine="680"/>
        <w:contextualSpacing/>
        <w:jc w:val="both"/>
        <w:rPr>
          <w:rFonts w:ascii="Times New Roman" w:hAnsi="Times New Roman"/>
          <w:sz w:val="24"/>
          <w:szCs w:val="24"/>
          <w:lang w:eastAsia="ar-SA"/>
        </w:rPr>
      </w:pPr>
    </w:p>
    <w:p w14:paraId="1A23DCBB" w14:textId="6CD7AD93" w:rsidR="00833505" w:rsidRDefault="00833505" w:rsidP="00DF2140">
      <w:pPr>
        <w:shd w:val="clear" w:color="auto" w:fill="FFFFFF"/>
        <w:suppressAutoHyphens/>
        <w:spacing w:after="120" w:line="240" w:lineRule="auto"/>
        <w:ind w:firstLine="680"/>
        <w:contextualSpacing/>
        <w:jc w:val="both"/>
        <w:rPr>
          <w:rFonts w:ascii="Times New Roman" w:hAnsi="Times New Roman"/>
          <w:sz w:val="24"/>
          <w:szCs w:val="24"/>
          <w:lang w:eastAsia="ar-SA"/>
        </w:rPr>
      </w:pPr>
    </w:p>
    <w:p w14:paraId="292AD0B9" w14:textId="77777777" w:rsidR="00833505" w:rsidRPr="008D2846" w:rsidRDefault="00833505" w:rsidP="00DF2140">
      <w:pPr>
        <w:shd w:val="clear" w:color="auto" w:fill="FFFFFF"/>
        <w:suppressAutoHyphens/>
        <w:spacing w:after="120" w:line="240" w:lineRule="auto"/>
        <w:ind w:firstLine="680"/>
        <w:contextualSpacing/>
        <w:jc w:val="both"/>
        <w:rPr>
          <w:rFonts w:ascii="Times New Roman" w:hAnsi="Times New Roman"/>
          <w:sz w:val="24"/>
          <w:szCs w:val="24"/>
          <w:lang w:eastAsia="ar-SA"/>
        </w:rPr>
      </w:pPr>
    </w:p>
    <w:p w14:paraId="0059BD81" w14:textId="77777777" w:rsidR="00E43CE9" w:rsidRPr="00196A44" w:rsidRDefault="00E43CE9" w:rsidP="00A60A27">
      <w:pPr>
        <w:shd w:val="clear" w:color="auto" w:fill="FFFFFF"/>
        <w:suppressAutoHyphens/>
        <w:spacing w:after="0" w:line="240" w:lineRule="auto"/>
        <w:contextualSpacing/>
        <w:rPr>
          <w:rFonts w:ascii="Times New Roman" w:hAnsi="Times New Roman"/>
          <w:b/>
          <w:iCs/>
          <w:color w:val="FF0000"/>
          <w:sz w:val="16"/>
          <w:szCs w:val="16"/>
        </w:rPr>
      </w:pPr>
    </w:p>
    <w:p w14:paraId="0DC7A936" w14:textId="3AA2AF41" w:rsidR="0052322A" w:rsidRPr="00B43516" w:rsidRDefault="009A7DD3" w:rsidP="00F55032">
      <w:pPr>
        <w:shd w:val="clear" w:color="auto" w:fill="FFFFFF"/>
        <w:suppressAutoHyphens/>
        <w:spacing w:after="0" w:line="240" w:lineRule="auto"/>
        <w:ind w:firstLine="680"/>
        <w:contextualSpacing/>
        <w:jc w:val="right"/>
        <w:rPr>
          <w:rFonts w:ascii="Times New Roman" w:hAnsi="Times New Roman"/>
          <w:b/>
          <w:iCs/>
          <w:sz w:val="20"/>
          <w:szCs w:val="20"/>
        </w:rPr>
      </w:pPr>
      <w:r>
        <w:rPr>
          <w:rFonts w:ascii="Times New Roman" w:hAnsi="Times New Roman"/>
          <w:b/>
          <w:iCs/>
          <w:sz w:val="20"/>
          <w:szCs w:val="20"/>
        </w:rPr>
        <w:lastRenderedPageBreak/>
        <w:t>30</w:t>
      </w:r>
      <w:r w:rsidR="0052322A" w:rsidRPr="008D2846">
        <w:rPr>
          <w:rFonts w:ascii="Times New Roman" w:hAnsi="Times New Roman"/>
          <w:b/>
          <w:iCs/>
          <w:sz w:val="20"/>
          <w:szCs w:val="20"/>
        </w:rPr>
        <w:t>.</w:t>
      </w:r>
      <w:r w:rsidR="00E143B1" w:rsidRPr="008D2846">
        <w:rPr>
          <w:rFonts w:ascii="Times New Roman" w:hAnsi="Times New Roman"/>
          <w:b/>
          <w:iCs/>
          <w:sz w:val="20"/>
          <w:szCs w:val="20"/>
        </w:rPr>
        <w:t> </w:t>
      </w:r>
      <w:r w:rsidR="0052322A" w:rsidRPr="008D2846">
        <w:rPr>
          <w:rFonts w:ascii="Times New Roman" w:hAnsi="Times New Roman"/>
          <w:b/>
          <w:iCs/>
          <w:sz w:val="20"/>
          <w:szCs w:val="20"/>
        </w:rPr>
        <w:t>attēls.</w:t>
      </w:r>
      <w:r w:rsidR="0052322A" w:rsidRPr="008D2846">
        <w:rPr>
          <w:b/>
          <w:sz w:val="20"/>
          <w:szCs w:val="20"/>
        </w:rPr>
        <w:t xml:space="preserve"> </w:t>
      </w:r>
      <w:r w:rsidR="0052322A" w:rsidRPr="008D2846">
        <w:rPr>
          <w:rFonts w:ascii="Times New Roman" w:hAnsi="Times New Roman"/>
          <w:b/>
          <w:iCs/>
          <w:sz w:val="20"/>
          <w:szCs w:val="20"/>
        </w:rPr>
        <w:t>Par</w:t>
      </w:r>
      <w:r w:rsidR="0052322A" w:rsidRPr="00B43516">
        <w:rPr>
          <w:rFonts w:ascii="Times New Roman" w:hAnsi="Times New Roman"/>
          <w:b/>
          <w:iCs/>
          <w:sz w:val="20"/>
          <w:szCs w:val="20"/>
        </w:rPr>
        <w:t xml:space="preserve"> pārkāpumiem ceļu</w:t>
      </w:r>
      <w:r w:rsidR="00334B63" w:rsidRPr="00B43516">
        <w:rPr>
          <w:rFonts w:ascii="Times New Roman" w:hAnsi="Times New Roman"/>
          <w:b/>
          <w:iCs/>
          <w:sz w:val="20"/>
          <w:szCs w:val="20"/>
        </w:rPr>
        <w:t xml:space="preserve"> satiksmes drošības jomā</w:t>
      </w:r>
      <w:r w:rsidR="0052322A" w:rsidRPr="00B43516">
        <w:rPr>
          <w:rFonts w:ascii="Times New Roman" w:hAnsi="Times New Roman"/>
          <w:b/>
          <w:iCs/>
          <w:sz w:val="20"/>
          <w:szCs w:val="20"/>
        </w:rPr>
        <w:t xml:space="preserve"> </w:t>
      </w:r>
      <w:r w:rsidR="00334B63" w:rsidRPr="00B43516">
        <w:rPr>
          <w:rFonts w:ascii="Times New Roman" w:hAnsi="Times New Roman"/>
          <w:b/>
          <w:iCs/>
          <w:sz w:val="20"/>
          <w:szCs w:val="20"/>
        </w:rPr>
        <w:t>uzsākto administratīv</w:t>
      </w:r>
      <w:r w:rsidR="003123FD">
        <w:rPr>
          <w:rFonts w:ascii="Times New Roman" w:hAnsi="Times New Roman"/>
          <w:b/>
          <w:iCs/>
          <w:sz w:val="20"/>
          <w:szCs w:val="20"/>
        </w:rPr>
        <w:t>ā</w:t>
      </w:r>
      <w:r w:rsidR="00334B63" w:rsidRPr="00B43516">
        <w:rPr>
          <w:rFonts w:ascii="Times New Roman" w:hAnsi="Times New Roman"/>
          <w:b/>
          <w:iCs/>
          <w:sz w:val="20"/>
          <w:szCs w:val="20"/>
        </w:rPr>
        <w:t xml:space="preserve"> pārkāpuma procesu</w:t>
      </w:r>
      <w:r w:rsidR="0052322A" w:rsidRPr="00B43516">
        <w:rPr>
          <w:rFonts w:ascii="Times New Roman" w:hAnsi="Times New Roman"/>
          <w:b/>
          <w:iCs/>
          <w:sz w:val="20"/>
          <w:szCs w:val="20"/>
        </w:rPr>
        <w:t xml:space="preserve"> skaits nepilngadīgajiem </w:t>
      </w:r>
      <w:r w:rsidR="00334B63" w:rsidRPr="00B43516">
        <w:rPr>
          <w:rFonts w:ascii="Times New Roman" w:hAnsi="Times New Roman"/>
          <w:b/>
          <w:iCs/>
          <w:sz w:val="20"/>
          <w:szCs w:val="20"/>
        </w:rPr>
        <w:t>202</w:t>
      </w:r>
      <w:r w:rsidR="00A00996">
        <w:rPr>
          <w:rFonts w:ascii="Times New Roman" w:hAnsi="Times New Roman"/>
          <w:b/>
          <w:iCs/>
          <w:sz w:val="20"/>
          <w:szCs w:val="20"/>
        </w:rPr>
        <w:t>2</w:t>
      </w:r>
      <w:r w:rsidR="00E143B1">
        <w:rPr>
          <w:rFonts w:ascii="Times New Roman" w:hAnsi="Times New Roman"/>
          <w:b/>
          <w:iCs/>
          <w:sz w:val="20"/>
          <w:szCs w:val="20"/>
        </w:rPr>
        <w:t>.</w:t>
      </w:r>
      <w:r w:rsidR="004708A0">
        <w:rPr>
          <w:rFonts w:ascii="Times New Roman" w:hAnsi="Times New Roman"/>
          <w:b/>
          <w:iCs/>
          <w:sz w:val="20"/>
          <w:szCs w:val="20"/>
        </w:rPr>
        <w:t xml:space="preserve">, </w:t>
      </w:r>
      <w:r w:rsidR="00680A01" w:rsidRPr="00B43516">
        <w:rPr>
          <w:rFonts w:ascii="Times New Roman" w:hAnsi="Times New Roman"/>
          <w:b/>
          <w:iCs/>
          <w:sz w:val="20"/>
          <w:szCs w:val="20"/>
        </w:rPr>
        <w:t>202</w:t>
      </w:r>
      <w:r w:rsidR="00A00996">
        <w:rPr>
          <w:rFonts w:ascii="Times New Roman" w:hAnsi="Times New Roman"/>
          <w:b/>
          <w:iCs/>
          <w:sz w:val="20"/>
          <w:szCs w:val="20"/>
        </w:rPr>
        <w:t>3</w:t>
      </w:r>
      <w:r w:rsidR="0052322A" w:rsidRPr="00B43516">
        <w:rPr>
          <w:rFonts w:ascii="Times New Roman" w:hAnsi="Times New Roman"/>
          <w:b/>
          <w:iCs/>
          <w:sz w:val="20"/>
          <w:szCs w:val="20"/>
        </w:rPr>
        <w:t>.</w:t>
      </w:r>
      <w:r w:rsidR="00F46E96">
        <w:rPr>
          <w:rFonts w:ascii="Times New Roman" w:hAnsi="Times New Roman"/>
          <w:b/>
          <w:iCs/>
          <w:sz w:val="20"/>
          <w:szCs w:val="20"/>
        </w:rPr>
        <w:t xml:space="preserve"> un 202</w:t>
      </w:r>
      <w:r w:rsidR="00A00996">
        <w:rPr>
          <w:rFonts w:ascii="Times New Roman" w:hAnsi="Times New Roman"/>
          <w:b/>
          <w:iCs/>
          <w:sz w:val="20"/>
          <w:szCs w:val="20"/>
        </w:rPr>
        <w:t>4</w:t>
      </w:r>
      <w:r w:rsidR="00F46E96">
        <w:rPr>
          <w:rFonts w:ascii="Times New Roman" w:hAnsi="Times New Roman"/>
          <w:b/>
          <w:iCs/>
          <w:sz w:val="20"/>
          <w:szCs w:val="20"/>
        </w:rPr>
        <w:t>.</w:t>
      </w:r>
      <w:r w:rsidR="0052322A" w:rsidRPr="00B43516">
        <w:rPr>
          <w:rFonts w:ascii="Times New Roman" w:hAnsi="Times New Roman"/>
          <w:b/>
          <w:iCs/>
          <w:sz w:val="20"/>
          <w:szCs w:val="20"/>
        </w:rPr>
        <w:t xml:space="preserve"> ga</w:t>
      </w:r>
      <w:r w:rsidR="00334B63" w:rsidRPr="00B43516">
        <w:rPr>
          <w:rFonts w:ascii="Times New Roman" w:hAnsi="Times New Roman"/>
          <w:b/>
          <w:iCs/>
          <w:sz w:val="20"/>
          <w:szCs w:val="20"/>
        </w:rPr>
        <w:t>dā</w:t>
      </w:r>
      <w:r w:rsidR="00F07DA4">
        <w:rPr>
          <w:rFonts w:ascii="Times New Roman" w:hAnsi="Times New Roman"/>
          <w:b/>
          <w:iCs/>
          <w:sz w:val="20"/>
          <w:szCs w:val="20"/>
        </w:rPr>
        <w:t>.</w:t>
      </w:r>
    </w:p>
    <w:p w14:paraId="38A3DB7C" w14:textId="298216E5" w:rsidR="00334B63" w:rsidRPr="00A00996" w:rsidRDefault="001C0A38" w:rsidP="005F12AA">
      <w:pPr>
        <w:shd w:val="clear" w:color="auto" w:fill="FFFFFF"/>
        <w:suppressAutoHyphens/>
        <w:spacing w:after="0" w:line="240" w:lineRule="auto"/>
        <w:contextualSpacing/>
        <w:jc w:val="both"/>
        <w:rPr>
          <w:rFonts w:ascii="Times New Roman" w:hAnsi="Times New Roman"/>
          <w:iCs/>
          <w:sz w:val="20"/>
          <w:szCs w:val="20"/>
        </w:rPr>
      </w:pPr>
      <w:r>
        <w:rPr>
          <w:noProof/>
        </w:rPr>
        <w:drawing>
          <wp:inline distT="0" distB="0" distL="0" distR="0" wp14:anchorId="7EB51446" wp14:editId="3624B9DC">
            <wp:extent cx="6088380" cy="1981200"/>
            <wp:effectExtent l="0" t="0" r="7620" b="0"/>
            <wp:docPr id="46" name="Chart 46">
              <a:extLst xmlns:a="http://schemas.openxmlformats.org/drawingml/2006/main">
                <a:ext uri="{FF2B5EF4-FFF2-40B4-BE49-F238E27FC236}">
                  <a16:creationId xmlns:a16="http://schemas.microsoft.com/office/drawing/2014/main" id="{18D03692-D1E1-48EB-B5EC-7C6780501E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319239B" w14:textId="653FD288" w:rsidR="0052322A" w:rsidRPr="00A6264C" w:rsidRDefault="00E67428" w:rsidP="00196A44">
      <w:pPr>
        <w:shd w:val="clear" w:color="auto" w:fill="FFFFFF"/>
        <w:suppressAutoHyphens/>
        <w:spacing w:after="120" w:line="240" w:lineRule="auto"/>
        <w:ind w:firstLine="680"/>
        <w:contextualSpacing/>
        <w:jc w:val="both"/>
        <w:rPr>
          <w:rFonts w:ascii="Times New Roman" w:hAnsi="Times New Roman"/>
          <w:iCs/>
          <w:sz w:val="20"/>
          <w:szCs w:val="20"/>
        </w:rPr>
      </w:pPr>
      <w:r w:rsidRPr="00A6264C">
        <w:rPr>
          <w:rFonts w:ascii="Times New Roman" w:hAnsi="Times New Roman"/>
          <w:iCs/>
          <w:sz w:val="20"/>
          <w:szCs w:val="20"/>
        </w:rPr>
        <w:t>Avots: IeM IC</w:t>
      </w:r>
      <w:r w:rsidR="001F00DB">
        <w:rPr>
          <w:rFonts w:ascii="Times New Roman" w:hAnsi="Times New Roman"/>
          <w:iCs/>
          <w:sz w:val="20"/>
          <w:szCs w:val="20"/>
        </w:rPr>
        <w:t xml:space="preserve"> (VP)</w:t>
      </w:r>
    </w:p>
    <w:p w14:paraId="5E573B77" w14:textId="722941E8" w:rsidR="0052322A" w:rsidRPr="00875303" w:rsidRDefault="00A566D3" w:rsidP="00196A44">
      <w:pPr>
        <w:shd w:val="clear" w:color="auto" w:fill="FFFFFF"/>
        <w:suppressAutoHyphens/>
        <w:spacing w:after="120" w:line="240" w:lineRule="auto"/>
        <w:ind w:firstLine="680"/>
        <w:jc w:val="both"/>
        <w:rPr>
          <w:rFonts w:ascii="Times New Roman" w:hAnsi="Times New Roman"/>
          <w:iCs/>
          <w:sz w:val="24"/>
          <w:szCs w:val="24"/>
        </w:rPr>
      </w:pPr>
      <w:r w:rsidRPr="00875303">
        <w:rPr>
          <w:rFonts w:ascii="Times New Roman" w:hAnsi="Times New Roman"/>
          <w:sz w:val="24"/>
          <w:szCs w:val="24"/>
          <w:lang w:eastAsia="ar-SA"/>
        </w:rPr>
        <w:t>Diezgan bieži b</w:t>
      </w:r>
      <w:r w:rsidR="003A34B0" w:rsidRPr="00875303">
        <w:rPr>
          <w:rFonts w:ascii="Times New Roman" w:hAnsi="Times New Roman"/>
          <w:sz w:val="24"/>
          <w:szCs w:val="24"/>
          <w:lang w:eastAsia="ar-SA"/>
        </w:rPr>
        <w:t>ērns</w:t>
      </w:r>
      <w:r w:rsidRPr="00875303">
        <w:rPr>
          <w:rFonts w:ascii="Times New Roman" w:hAnsi="Times New Roman"/>
          <w:sz w:val="24"/>
          <w:szCs w:val="24"/>
          <w:lang w:eastAsia="ar-SA"/>
        </w:rPr>
        <w:t xml:space="preserve"> cietuš</w:t>
      </w:r>
      <w:r w:rsidR="00EB01C8" w:rsidRPr="00875303">
        <w:rPr>
          <w:rFonts w:ascii="Times New Roman" w:hAnsi="Times New Roman"/>
          <w:sz w:val="24"/>
          <w:szCs w:val="24"/>
          <w:lang w:eastAsia="ar-SA"/>
        </w:rPr>
        <w:t>ā</w:t>
      </w:r>
      <w:r w:rsidRPr="00875303">
        <w:rPr>
          <w:rFonts w:ascii="Times New Roman" w:hAnsi="Times New Roman"/>
          <w:sz w:val="24"/>
          <w:szCs w:val="24"/>
          <w:lang w:eastAsia="ar-SA"/>
        </w:rPr>
        <w:t xml:space="preserve"> statusā nonāk </w:t>
      </w:r>
      <w:r w:rsidR="00D652B4" w:rsidRPr="00875303">
        <w:rPr>
          <w:rFonts w:ascii="Times New Roman" w:hAnsi="Times New Roman"/>
          <w:sz w:val="24"/>
          <w:szCs w:val="24"/>
          <w:lang w:eastAsia="ar-SA"/>
        </w:rPr>
        <w:t xml:space="preserve">pieaugušo bezatbildīgas rīcības dēļ, </w:t>
      </w:r>
      <w:r w:rsidR="003A34B0" w:rsidRPr="00875303">
        <w:rPr>
          <w:rFonts w:ascii="Times New Roman" w:hAnsi="Times New Roman"/>
          <w:sz w:val="24"/>
          <w:szCs w:val="24"/>
          <w:lang w:eastAsia="ar-SA"/>
        </w:rPr>
        <w:t>kad tiek</w:t>
      </w:r>
      <w:r w:rsidRPr="00875303">
        <w:rPr>
          <w:rFonts w:ascii="Times New Roman" w:hAnsi="Times New Roman"/>
          <w:sz w:val="24"/>
          <w:szCs w:val="24"/>
          <w:lang w:eastAsia="ar-SA"/>
        </w:rPr>
        <w:t xml:space="preserve"> pārkāp</w:t>
      </w:r>
      <w:r w:rsidR="003A34B0" w:rsidRPr="00875303">
        <w:rPr>
          <w:rFonts w:ascii="Times New Roman" w:hAnsi="Times New Roman"/>
          <w:sz w:val="24"/>
          <w:szCs w:val="24"/>
          <w:lang w:eastAsia="ar-SA"/>
        </w:rPr>
        <w:t>ti noteikum</w:t>
      </w:r>
      <w:r w:rsidR="00E67428" w:rsidRPr="00875303">
        <w:rPr>
          <w:rFonts w:ascii="Times New Roman" w:hAnsi="Times New Roman"/>
          <w:sz w:val="24"/>
          <w:szCs w:val="24"/>
          <w:lang w:eastAsia="ar-SA"/>
        </w:rPr>
        <w:t>i</w:t>
      </w:r>
      <w:r w:rsidRPr="00875303">
        <w:rPr>
          <w:rFonts w:ascii="Times New Roman" w:hAnsi="Times New Roman"/>
          <w:sz w:val="24"/>
          <w:szCs w:val="24"/>
          <w:lang w:eastAsia="ar-SA"/>
        </w:rPr>
        <w:t xml:space="preserve">, kuri paredz bērnu pārvadāšanai paredzēto drošības līdzekļu lietošanu, </w:t>
      </w:r>
      <w:r w:rsidR="00334B63" w:rsidRPr="00875303">
        <w:rPr>
          <w:rFonts w:ascii="Times New Roman" w:hAnsi="Times New Roman"/>
          <w:sz w:val="24"/>
          <w:szCs w:val="24"/>
          <w:lang w:eastAsia="ar-SA"/>
        </w:rPr>
        <w:t xml:space="preserve">transportlīdzekļa vadītāja uzmanības novēršana no ceļa un mobilo ierīču lietošana pie stūres, transportlīdzekļa vadīšana alkoholisko dzērienu vai citu apreibinošo vielu ietekmē, agresīva braukšana, </w:t>
      </w:r>
      <w:r w:rsidR="00334B63" w:rsidRPr="00875303">
        <w:rPr>
          <w:rFonts w:ascii="Times New Roman" w:hAnsi="Times New Roman"/>
          <w:iCs/>
          <w:sz w:val="24"/>
          <w:szCs w:val="24"/>
        </w:rPr>
        <w:t xml:space="preserve">kā arī atbilstoši ceļa segumam un meteoroloģiskiem apstākļiem nepareizi izvēlēts </w:t>
      </w:r>
      <w:r w:rsidR="00625434" w:rsidRPr="00875303">
        <w:rPr>
          <w:rFonts w:ascii="Times New Roman" w:hAnsi="Times New Roman"/>
          <w:iCs/>
          <w:sz w:val="24"/>
          <w:szCs w:val="24"/>
        </w:rPr>
        <w:t xml:space="preserve">braukšanas </w:t>
      </w:r>
      <w:r w:rsidR="00334B63" w:rsidRPr="00875303">
        <w:rPr>
          <w:rFonts w:ascii="Times New Roman" w:hAnsi="Times New Roman"/>
          <w:iCs/>
          <w:sz w:val="24"/>
          <w:szCs w:val="24"/>
        </w:rPr>
        <w:t>ātrums.</w:t>
      </w:r>
    </w:p>
    <w:p w14:paraId="6E06D992" w14:textId="77777777" w:rsidR="00043D1C" w:rsidRPr="00875303" w:rsidRDefault="00043D1C" w:rsidP="00043D1C">
      <w:pPr>
        <w:suppressAutoHyphens/>
        <w:spacing w:after="120" w:line="240" w:lineRule="auto"/>
        <w:ind w:firstLine="720"/>
        <w:jc w:val="both"/>
        <w:rPr>
          <w:rFonts w:ascii="Times New Roman" w:hAnsi="Times New Roman"/>
          <w:sz w:val="24"/>
          <w:szCs w:val="24"/>
        </w:rPr>
      </w:pPr>
      <w:r w:rsidRPr="00875303">
        <w:rPr>
          <w:rFonts w:ascii="Times New Roman" w:hAnsi="Times New Roman"/>
          <w:sz w:val="24"/>
          <w:szCs w:val="24"/>
        </w:rPr>
        <w:t xml:space="preserve">Attīstoties informācijas tehnoloģijām un interneta pakalpojumiem, aktuāla problēma pasaulē un arī Latvijā ir pārkāpumi interneta vidē, kas ar katru gadu pieaug. Jāatzīmē, ka interneta vides monitoringa rezultātā joprojām tiek konstatēts liels skaits interneta lietotāju, kuri ir iesaistīti bērnu seksuālās izmantošanas materiālu apritē. </w:t>
      </w:r>
    </w:p>
    <w:p w14:paraId="17D59CD8" w14:textId="4BE80B03" w:rsidR="00043D1C" w:rsidRDefault="00043D1C" w:rsidP="00043D1C">
      <w:pPr>
        <w:suppressAutoHyphens/>
        <w:spacing w:after="120" w:line="240" w:lineRule="auto"/>
        <w:ind w:firstLine="720"/>
        <w:jc w:val="both"/>
        <w:rPr>
          <w:rFonts w:ascii="Times New Roman" w:hAnsi="Times New Roman"/>
          <w:sz w:val="24"/>
          <w:szCs w:val="24"/>
        </w:rPr>
      </w:pPr>
      <w:r w:rsidRPr="00875303">
        <w:rPr>
          <w:rFonts w:ascii="Times New Roman" w:hAnsi="Times New Roman"/>
          <w:sz w:val="24"/>
          <w:szCs w:val="24"/>
        </w:rPr>
        <w:t>LIA “</w:t>
      </w:r>
      <w:r w:rsidRPr="00875303">
        <w:rPr>
          <w:rFonts w:ascii="Times New Roman" w:hAnsi="Times New Roman"/>
          <w:i/>
          <w:sz w:val="24"/>
          <w:szCs w:val="24"/>
        </w:rPr>
        <w:t>Net-Safe</w:t>
      </w:r>
      <w:r w:rsidRPr="00875303">
        <w:rPr>
          <w:rFonts w:ascii="Times New Roman" w:hAnsi="Times New Roman"/>
          <w:sz w:val="24"/>
          <w:szCs w:val="24"/>
        </w:rPr>
        <w:t>” Latvia Drošāka interneta centra apkopotā statistika par pārkāpumiem internetā (skat. 2</w:t>
      </w:r>
      <w:r w:rsidR="00C43D34">
        <w:rPr>
          <w:rFonts w:ascii="Times New Roman" w:hAnsi="Times New Roman"/>
          <w:sz w:val="24"/>
          <w:szCs w:val="24"/>
        </w:rPr>
        <w:t>6</w:t>
      </w:r>
      <w:r w:rsidRPr="00875303">
        <w:rPr>
          <w:rFonts w:ascii="Times New Roman" w:hAnsi="Times New Roman"/>
          <w:sz w:val="24"/>
          <w:szCs w:val="24"/>
        </w:rPr>
        <w:t xml:space="preserve">. tabulu) liecina par pārkāpumu skaita palielināšanos. No 2019. - 2023. gadam ziņojumu līnijā saņemti un apstrādāti 44 584 ziņojumi par nelegālu, kaitīgu interneta </w:t>
      </w:r>
      <w:r w:rsidR="008134E0" w:rsidRPr="00875303">
        <w:rPr>
          <w:rFonts w:ascii="Times New Roman" w:hAnsi="Times New Roman"/>
          <w:sz w:val="24"/>
          <w:szCs w:val="24"/>
        </w:rPr>
        <w:t xml:space="preserve">lietošanu </w:t>
      </w:r>
      <w:r w:rsidRPr="00875303">
        <w:rPr>
          <w:rFonts w:ascii="Times New Roman" w:hAnsi="Times New Roman"/>
          <w:sz w:val="24"/>
          <w:szCs w:val="24"/>
        </w:rPr>
        <w:t>un problēmsituācijām interneta vidē.</w:t>
      </w:r>
      <w:r w:rsidRPr="006E7377">
        <w:rPr>
          <w:rFonts w:ascii="Times New Roman" w:hAnsi="Times New Roman"/>
          <w:sz w:val="24"/>
          <w:szCs w:val="24"/>
        </w:rPr>
        <w:t xml:space="preserve"> </w:t>
      </w:r>
    </w:p>
    <w:p w14:paraId="4815B1E0" w14:textId="77777777" w:rsidR="00AB4C4F" w:rsidRDefault="00AB4C4F" w:rsidP="00875303">
      <w:pPr>
        <w:suppressAutoHyphens/>
        <w:spacing w:after="0" w:line="240" w:lineRule="auto"/>
        <w:jc w:val="right"/>
        <w:rPr>
          <w:rFonts w:ascii="Times New Roman" w:hAnsi="Times New Roman"/>
          <w:b/>
          <w:sz w:val="20"/>
          <w:szCs w:val="20"/>
        </w:rPr>
      </w:pPr>
    </w:p>
    <w:p w14:paraId="7B30309E" w14:textId="30C493AC" w:rsidR="00043D1C" w:rsidRPr="004708A0" w:rsidRDefault="00043D1C" w:rsidP="00875303">
      <w:pPr>
        <w:suppressAutoHyphens/>
        <w:spacing w:after="0" w:line="240" w:lineRule="auto"/>
        <w:jc w:val="right"/>
        <w:rPr>
          <w:rFonts w:ascii="Times New Roman" w:hAnsi="Times New Roman"/>
          <w:b/>
          <w:bCs/>
          <w:sz w:val="20"/>
          <w:szCs w:val="20"/>
        </w:rPr>
      </w:pPr>
      <w:r w:rsidRPr="004708A0">
        <w:rPr>
          <w:rFonts w:ascii="Times New Roman" w:hAnsi="Times New Roman"/>
          <w:b/>
          <w:sz w:val="20"/>
          <w:szCs w:val="20"/>
        </w:rPr>
        <w:t>2</w:t>
      </w:r>
      <w:r w:rsidR="00C43D34">
        <w:rPr>
          <w:rFonts w:ascii="Times New Roman" w:hAnsi="Times New Roman"/>
          <w:b/>
          <w:sz w:val="20"/>
          <w:szCs w:val="20"/>
        </w:rPr>
        <w:t>6</w:t>
      </w:r>
      <w:r w:rsidRPr="004708A0">
        <w:rPr>
          <w:rFonts w:ascii="Times New Roman" w:hAnsi="Times New Roman"/>
          <w:b/>
          <w:sz w:val="20"/>
          <w:szCs w:val="20"/>
        </w:rPr>
        <w:t xml:space="preserve">. tabula. </w:t>
      </w:r>
      <w:r w:rsidRPr="004708A0">
        <w:rPr>
          <w:rFonts w:ascii="Times New Roman" w:hAnsi="Times New Roman"/>
          <w:b/>
          <w:bCs/>
          <w:sz w:val="20"/>
          <w:szCs w:val="20"/>
        </w:rPr>
        <w:t>Elektroniskās ziņojumu līnijas par pārkāpumiem internetā statistika no 20</w:t>
      </w:r>
      <w:r w:rsidR="00A00996">
        <w:rPr>
          <w:rFonts w:ascii="Times New Roman" w:hAnsi="Times New Roman"/>
          <w:b/>
          <w:bCs/>
          <w:sz w:val="20"/>
          <w:szCs w:val="20"/>
        </w:rPr>
        <w:t>22., 2023. un 2024. gadā</w:t>
      </w:r>
      <w:r w:rsidRPr="004708A0">
        <w:rPr>
          <w:rFonts w:ascii="Times New Roman" w:hAnsi="Times New Roman"/>
          <w:b/>
          <w:bCs/>
          <w:sz w:val="20"/>
          <w:szCs w:val="20"/>
        </w:rPr>
        <w:t>.</w:t>
      </w:r>
      <w:r w:rsidRPr="004708A0">
        <w:rPr>
          <w:rStyle w:val="FootnoteReference"/>
          <w:rFonts w:ascii="Times New Roman" w:hAnsi="Times New Roman"/>
          <w:bCs/>
          <w:sz w:val="20"/>
          <w:szCs w:val="20"/>
        </w:rPr>
        <w:footnoteReference w:id="24"/>
      </w:r>
    </w:p>
    <w:tbl>
      <w:tblPr>
        <w:tblW w:w="7431" w:type="dxa"/>
        <w:tblInd w:w="102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5159"/>
        <w:gridCol w:w="716"/>
        <w:gridCol w:w="790"/>
        <w:gridCol w:w="766"/>
      </w:tblGrid>
      <w:tr w:rsidR="00624EE7" w:rsidRPr="00A6264C" w14:paraId="61EF5D94" w14:textId="77777777" w:rsidTr="00624EE7">
        <w:tc>
          <w:tcPr>
            <w:tcW w:w="5159" w:type="dxa"/>
            <w:tcBorders>
              <w:bottom w:val="single" w:sz="12" w:space="0" w:color="666666"/>
            </w:tcBorders>
            <w:shd w:val="clear" w:color="auto" w:fill="auto"/>
          </w:tcPr>
          <w:p w14:paraId="6A41F165" w14:textId="77777777" w:rsidR="00624EE7" w:rsidRPr="00A6264C" w:rsidRDefault="00624EE7" w:rsidP="00F94DFD">
            <w:pPr>
              <w:spacing w:after="0" w:line="240" w:lineRule="auto"/>
              <w:contextualSpacing/>
              <w:jc w:val="both"/>
              <w:rPr>
                <w:rFonts w:ascii="Times New Roman" w:hAnsi="Times New Roman"/>
                <w:b/>
                <w:sz w:val="20"/>
                <w:szCs w:val="20"/>
              </w:rPr>
            </w:pPr>
          </w:p>
        </w:tc>
        <w:tc>
          <w:tcPr>
            <w:tcW w:w="0" w:type="auto"/>
            <w:tcBorders>
              <w:bottom w:val="single" w:sz="12" w:space="0" w:color="666666"/>
            </w:tcBorders>
          </w:tcPr>
          <w:p w14:paraId="7ED6A7F3" w14:textId="77777777" w:rsidR="00624EE7" w:rsidRPr="00A6264C" w:rsidRDefault="00624EE7" w:rsidP="00F94DFD">
            <w:pPr>
              <w:spacing w:after="0" w:line="240" w:lineRule="auto"/>
              <w:contextualSpacing/>
              <w:jc w:val="center"/>
              <w:rPr>
                <w:rFonts w:ascii="Times New Roman" w:hAnsi="Times New Roman"/>
                <w:b/>
                <w:sz w:val="20"/>
                <w:szCs w:val="20"/>
              </w:rPr>
            </w:pPr>
            <w:r>
              <w:rPr>
                <w:rFonts w:ascii="Times New Roman" w:hAnsi="Times New Roman"/>
                <w:b/>
                <w:sz w:val="20"/>
                <w:szCs w:val="20"/>
              </w:rPr>
              <w:t>2022</w:t>
            </w:r>
          </w:p>
        </w:tc>
        <w:tc>
          <w:tcPr>
            <w:tcW w:w="790" w:type="dxa"/>
            <w:tcBorders>
              <w:bottom w:val="single" w:sz="12" w:space="0" w:color="666666"/>
            </w:tcBorders>
            <w:shd w:val="clear" w:color="auto" w:fill="auto"/>
          </w:tcPr>
          <w:p w14:paraId="0BF60393" w14:textId="77777777" w:rsidR="00624EE7" w:rsidRPr="00A6264C" w:rsidRDefault="00624EE7" w:rsidP="00F94DFD">
            <w:pPr>
              <w:spacing w:after="0" w:line="240" w:lineRule="auto"/>
              <w:contextualSpacing/>
              <w:jc w:val="center"/>
              <w:rPr>
                <w:rFonts w:ascii="Times New Roman" w:hAnsi="Times New Roman"/>
                <w:b/>
                <w:sz w:val="20"/>
                <w:szCs w:val="20"/>
              </w:rPr>
            </w:pPr>
            <w:r>
              <w:rPr>
                <w:rFonts w:ascii="Times New Roman" w:hAnsi="Times New Roman"/>
                <w:b/>
                <w:sz w:val="20"/>
                <w:szCs w:val="20"/>
              </w:rPr>
              <w:t>2023</w:t>
            </w:r>
          </w:p>
        </w:tc>
        <w:tc>
          <w:tcPr>
            <w:tcW w:w="766" w:type="dxa"/>
            <w:tcBorders>
              <w:bottom w:val="single" w:sz="12" w:space="0" w:color="666666"/>
            </w:tcBorders>
          </w:tcPr>
          <w:p w14:paraId="77F3E043" w14:textId="77777777" w:rsidR="00624EE7" w:rsidRDefault="00624EE7" w:rsidP="00F94DFD">
            <w:pPr>
              <w:spacing w:after="0" w:line="240" w:lineRule="auto"/>
              <w:contextualSpacing/>
              <w:jc w:val="center"/>
              <w:rPr>
                <w:rFonts w:ascii="Times New Roman" w:hAnsi="Times New Roman"/>
                <w:b/>
                <w:sz w:val="20"/>
                <w:szCs w:val="20"/>
              </w:rPr>
            </w:pPr>
            <w:r>
              <w:rPr>
                <w:rFonts w:ascii="Times New Roman" w:hAnsi="Times New Roman"/>
                <w:b/>
                <w:sz w:val="20"/>
                <w:szCs w:val="20"/>
              </w:rPr>
              <w:t>2024</w:t>
            </w:r>
          </w:p>
        </w:tc>
      </w:tr>
      <w:tr w:rsidR="00624EE7" w:rsidRPr="00A6264C" w14:paraId="2FE0239D" w14:textId="77777777" w:rsidTr="00624EE7">
        <w:tc>
          <w:tcPr>
            <w:tcW w:w="5159" w:type="dxa"/>
            <w:shd w:val="clear" w:color="auto" w:fill="auto"/>
          </w:tcPr>
          <w:p w14:paraId="36E5DEB1" w14:textId="77777777" w:rsidR="00624EE7" w:rsidRPr="00782FD3" w:rsidRDefault="00624EE7" w:rsidP="00F94DFD">
            <w:pPr>
              <w:spacing w:after="0" w:line="240" w:lineRule="auto"/>
              <w:contextualSpacing/>
              <w:jc w:val="both"/>
              <w:rPr>
                <w:rFonts w:ascii="Times New Roman" w:hAnsi="Times New Roman"/>
                <w:sz w:val="20"/>
                <w:szCs w:val="20"/>
              </w:rPr>
            </w:pPr>
            <w:r w:rsidRPr="00782FD3">
              <w:rPr>
                <w:rFonts w:ascii="Times New Roman" w:hAnsi="Times New Roman"/>
                <w:sz w:val="20"/>
                <w:szCs w:val="20"/>
              </w:rPr>
              <w:t>Erotisks/pornogrāfisks saturs bez izvietotiem brīdinājumiem</w:t>
            </w:r>
          </w:p>
        </w:tc>
        <w:tc>
          <w:tcPr>
            <w:tcW w:w="0" w:type="auto"/>
          </w:tcPr>
          <w:p w14:paraId="2B9D03AB" w14:textId="77777777" w:rsidR="00624EE7" w:rsidRPr="00A6264C"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45</w:t>
            </w:r>
          </w:p>
        </w:tc>
        <w:tc>
          <w:tcPr>
            <w:tcW w:w="790" w:type="dxa"/>
            <w:shd w:val="clear" w:color="auto" w:fill="auto"/>
          </w:tcPr>
          <w:p w14:paraId="41A28905" w14:textId="77777777" w:rsidR="00624EE7" w:rsidRPr="00A6264C"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37</w:t>
            </w:r>
          </w:p>
        </w:tc>
        <w:tc>
          <w:tcPr>
            <w:tcW w:w="766" w:type="dxa"/>
          </w:tcPr>
          <w:p w14:paraId="136F4CC0" w14:textId="77777777" w:rsidR="00624EE7"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78</w:t>
            </w:r>
          </w:p>
        </w:tc>
      </w:tr>
      <w:tr w:rsidR="00624EE7" w:rsidRPr="00A6264C" w14:paraId="338461BD" w14:textId="77777777" w:rsidTr="00624EE7">
        <w:tc>
          <w:tcPr>
            <w:tcW w:w="5159" w:type="dxa"/>
            <w:shd w:val="clear" w:color="auto" w:fill="auto"/>
          </w:tcPr>
          <w:p w14:paraId="44C30AE9" w14:textId="77777777" w:rsidR="00624EE7" w:rsidRPr="00782FD3" w:rsidRDefault="00624EE7" w:rsidP="00F94DFD">
            <w:pPr>
              <w:spacing w:after="0" w:line="240" w:lineRule="auto"/>
              <w:contextualSpacing/>
              <w:jc w:val="both"/>
              <w:rPr>
                <w:rFonts w:ascii="Times New Roman" w:hAnsi="Times New Roman"/>
                <w:sz w:val="20"/>
                <w:szCs w:val="20"/>
              </w:rPr>
            </w:pPr>
            <w:r w:rsidRPr="00782FD3">
              <w:rPr>
                <w:rFonts w:ascii="Times New Roman" w:hAnsi="Times New Roman"/>
                <w:sz w:val="20"/>
                <w:szCs w:val="20"/>
              </w:rPr>
              <w:t>Pedofilija/ bērnu seksuālās izmantošanas saturoši materiāli</w:t>
            </w:r>
          </w:p>
        </w:tc>
        <w:tc>
          <w:tcPr>
            <w:tcW w:w="0" w:type="auto"/>
          </w:tcPr>
          <w:p w14:paraId="0986746D" w14:textId="77777777" w:rsidR="00624EE7" w:rsidRPr="00A6264C"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8977</w:t>
            </w:r>
          </w:p>
        </w:tc>
        <w:tc>
          <w:tcPr>
            <w:tcW w:w="790" w:type="dxa"/>
            <w:shd w:val="clear" w:color="auto" w:fill="auto"/>
          </w:tcPr>
          <w:p w14:paraId="062D1CAB" w14:textId="77777777" w:rsidR="00624EE7" w:rsidRPr="00A6264C"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986</w:t>
            </w:r>
          </w:p>
        </w:tc>
        <w:tc>
          <w:tcPr>
            <w:tcW w:w="766" w:type="dxa"/>
          </w:tcPr>
          <w:p w14:paraId="0BB17FE6" w14:textId="77777777" w:rsidR="00624EE7"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11 816</w:t>
            </w:r>
          </w:p>
        </w:tc>
      </w:tr>
      <w:tr w:rsidR="00624EE7" w:rsidRPr="00A6264C" w14:paraId="2AA4CECE" w14:textId="77777777" w:rsidTr="00624EE7">
        <w:tc>
          <w:tcPr>
            <w:tcW w:w="5159" w:type="dxa"/>
            <w:shd w:val="clear" w:color="auto" w:fill="auto"/>
          </w:tcPr>
          <w:p w14:paraId="78A65890" w14:textId="77777777" w:rsidR="00624EE7" w:rsidRPr="00782FD3" w:rsidRDefault="00624EE7" w:rsidP="00F94DFD">
            <w:pPr>
              <w:spacing w:after="0" w:line="240" w:lineRule="auto"/>
              <w:contextualSpacing/>
              <w:jc w:val="both"/>
              <w:rPr>
                <w:rFonts w:ascii="Times New Roman" w:hAnsi="Times New Roman"/>
                <w:sz w:val="20"/>
                <w:szCs w:val="20"/>
              </w:rPr>
            </w:pPr>
            <w:r w:rsidRPr="00782FD3">
              <w:rPr>
                <w:rFonts w:ascii="Times New Roman" w:hAnsi="Times New Roman"/>
                <w:sz w:val="20"/>
                <w:szCs w:val="20"/>
              </w:rPr>
              <w:t>Vardarbīga rakstura materiāli</w:t>
            </w:r>
          </w:p>
        </w:tc>
        <w:tc>
          <w:tcPr>
            <w:tcW w:w="0" w:type="auto"/>
          </w:tcPr>
          <w:p w14:paraId="20A08267" w14:textId="77777777" w:rsidR="00624EE7" w:rsidRPr="00A6264C"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7</w:t>
            </w:r>
          </w:p>
        </w:tc>
        <w:tc>
          <w:tcPr>
            <w:tcW w:w="790" w:type="dxa"/>
            <w:shd w:val="clear" w:color="auto" w:fill="auto"/>
          </w:tcPr>
          <w:p w14:paraId="48B76715" w14:textId="77777777" w:rsidR="00624EE7" w:rsidRPr="00A6264C"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15</w:t>
            </w:r>
          </w:p>
        </w:tc>
        <w:tc>
          <w:tcPr>
            <w:tcW w:w="766" w:type="dxa"/>
          </w:tcPr>
          <w:p w14:paraId="3EFA7D46" w14:textId="77777777" w:rsidR="00624EE7"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23</w:t>
            </w:r>
          </w:p>
        </w:tc>
      </w:tr>
      <w:tr w:rsidR="00624EE7" w:rsidRPr="00A6264C" w14:paraId="667954BB" w14:textId="77777777" w:rsidTr="00624EE7">
        <w:tc>
          <w:tcPr>
            <w:tcW w:w="5159" w:type="dxa"/>
            <w:shd w:val="clear" w:color="auto" w:fill="auto"/>
          </w:tcPr>
          <w:p w14:paraId="0F9E8FA7" w14:textId="77777777" w:rsidR="00624EE7" w:rsidRPr="00782FD3" w:rsidRDefault="00624EE7" w:rsidP="00F94DFD">
            <w:pPr>
              <w:spacing w:after="0" w:line="240" w:lineRule="auto"/>
              <w:contextualSpacing/>
              <w:jc w:val="both"/>
              <w:rPr>
                <w:rFonts w:ascii="Times New Roman" w:hAnsi="Times New Roman"/>
                <w:sz w:val="20"/>
                <w:szCs w:val="20"/>
              </w:rPr>
            </w:pPr>
            <w:r w:rsidRPr="00782FD3">
              <w:rPr>
                <w:rFonts w:ascii="Times New Roman" w:hAnsi="Times New Roman"/>
                <w:sz w:val="20"/>
                <w:szCs w:val="20"/>
              </w:rPr>
              <w:t>Cieņas/goda aizskaršana</w:t>
            </w:r>
          </w:p>
        </w:tc>
        <w:tc>
          <w:tcPr>
            <w:tcW w:w="0" w:type="auto"/>
          </w:tcPr>
          <w:p w14:paraId="50F9B2D6" w14:textId="77777777" w:rsidR="00624EE7" w:rsidRPr="00A6264C"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74</w:t>
            </w:r>
          </w:p>
        </w:tc>
        <w:tc>
          <w:tcPr>
            <w:tcW w:w="790" w:type="dxa"/>
            <w:shd w:val="clear" w:color="auto" w:fill="auto"/>
          </w:tcPr>
          <w:p w14:paraId="164EAC4A" w14:textId="77777777" w:rsidR="00624EE7" w:rsidRPr="00A6264C"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92</w:t>
            </w:r>
          </w:p>
        </w:tc>
        <w:tc>
          <w:tcPr>
            <w:tcW w:w="766" w:type="dxa"/>
          </w:tcPr>
          <w:p w14:paraId="63343F9D" w14:textId="77777777" w:rsidR="00624EE7"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106</w:t>
            </w:r>
          </w:p>
        </w:tc>
      </w:tr>
      <w:tr w:rsidR="00624EE7" w:rsidRPr="00A6264C" w14:paraId="6D991954" w14:textId="77777777" w:rsidTr="00624EE7">
        <w:tc>
          <w:tcPr>
            <w:tcW w:w="5159" w:type="dxa"/>
            <w:shd w:val="clear" w:color="auto" w:fill="auto"/>
          </w:tcPr>
          <w:p w14:paraId="57B47CF3" w14:textId="77777777" w:rsidR="00624EE7" w:rsidRPr="00782FD3" w:rsidRDefault="00624EE7" w:rsidP="00F94DFD">
            <w:pPr>
              <w:spacing w:after="0" w:line="240" w:lineRule="auto"/>
              <w:contextualSpacing/>
              <w:jc w:val="both"/>
              <w:rPr>
                <w:rFonts w:ascii="Times New Roman" w:hAnsi="Times New Roman"/>
                <w:sz w:val="20"/>
                <w:szCs w:val="20"/>
              </w:rPr>
            </w:pPr>
            <w:r w:rsidRPr="00782FD3">
              <w:rPr>
                <w:rFonts w:ascii="Times New Roman" w:hAnsi="Times New Roman"/>
                <w:sz w:val="20"/>
                <w:szCs w:val="20"/>
              </w:rPr>
              <w:t>Naida kurināšana/ rasisms</w:t>
            </w:r>
          </w:p>
        </w:tc>
        <w:tc>
          <w:tcPr>
            <w:tcW w:w="0" w:type="auto"/>
          </w:tcPr>
          <w:p w14:paraId="422A4926" w14:textId="77777777" w:rsidR="00624EE7" w:rsidRPr="00A6264C"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295</w:t>
            </w:r>
          </w:p>
        </w:tc>
        <w:tc>
          <w:tcPr>
            <w:tcW w:w="790" w:type="dxa"/>
            <w:shd w:val="clear" w:color="auto" w:fill="auto"/>
          </w:tcPr>
          <w:p w14:paraId="6B450C98" w14:textId="77777777" w:rsidR="00624EE7" w:rsidRPr="00A6264C"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37</w:t>
            </w:r>
          </w:p>
        </w:tc>
        <w:tc>
          <w:tcPr>
            <w:tcW w:w="766" w:type="dxa"/>
          </w:tcPr>
          <w:p w14:paraId="53012299" w14:textId="77777777" w:rsidR="00624EE7"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45</w:t>
            </w:r>
          </w:p>
        </w:tc>
      </w:tr>
      <w:tr w:rsidR="00624EE7" w:rsidRPr="00A6264C" w14:paraId="678D5C3D" w14:textId="77777777" w:rsidTr="00624EE7">
        <w:tc>
          <w:tcPr>
            <w:tcW w:w="5159" w:type="dxa"/>
            <w:shd w:val="clear" w:color="auto" w:fill="auto"/>
          </w:tcPr>
          <w:p w14:paraId="256D8BE0" w14:textId="77777777" w:rsidR="00624EE7" w:rsidRPr="00782FD3" w:rsidRDefault="00624EE7" w:rsidP="00F94DFD">
            <w:pPr>
              <w:spacing w:after="0" w:line="240" w:lineRule="auto"/>
              <w:contextualSpacing/>
              <w:jc w:val="both"/>
              <w:rPr>
                <w:rFonts w:ascii="Times New Roman" w:hAnsi="Times New Roman"/>
                <w:sz w:val="20"/>
                <w:szCs w:val="20"/>
              </w:rPr>
            </w:pPr>
            <w:r w:rsidRPr="00782FD3">
              <w:rPr>
                <w:rFonts w:ascii="Times New Roman" w:hAnsi="Times New Roman"/>
                <w:sz w:val="20"/>
                <w:szCs w:val="20"/>
              </w:rPr>
              <w:t>Finanšu krāpniecība</w:t>
            </w:r>
          </w:p>
        </w:tc>
        <w:tc>
          <w:tcPr>
            <w:tcW w:w="0" w:type="auto"/>
          </w:tcPr>
          <w:p w14:paraId="769BDAA0" w14:textId="77777777" w:rsidR="00624EE7" w:rsidRPr="00A6264C"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279</w:t>
            </w:r>
          </w:p>
        </w:tc>
        <w:tc>
          <w:tcPr>
            <w:tcW w:w="790" w:type="dxa"/>
            <w:shd w:val="clear" w:color="auto" w:fill="auto"/>
          </w:tcPr>
          <w:p w14:paraId="541F2C8D" w14:textId="77777777" w:rsidR="00624EE7" w:rsidRPr="00A6264C"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393</w:t>
            </w:r>
          </w:p>
        </w:tc>
        <w:tc>
          <w:tcPr>
            <w:tcW w:w="766" w:type="dxa"/>
          </w:tcPr>
          <w:p w14:paraId="4AFD03F3" w14:textId="77777777" w:rsidR="00624EE7"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489</w:t>
            </w:r>
          </w:p>
        </w:tc>
      </w:tr>
      <w:tr w:rsidR="00624EE7" w:rsidRPr="00A6264C" w14:paraId="54854386" w14:textId="77777777" w:rsidTr="00624EE7">
        <w:tc>
          <w:tcPr>
            <w:tcW w:w="5159" w:type="dxa"/>
            <w:shd w:val="clear" w:color="auto" w:fill="auto"/>
          </w:tcPr>
          <w:p w14:paraId="35187DA2" w14:textId="77777777" w:rsidR="00624EE7" w:rsidRPr="00782FD3" w:rsidRDefault="00624EE7" w:rsidP="00F94DFD">
            <w:pPr>
              <w:spacing w:after="0" w:line="240" w:lineRule="auto"/>
              <w:contextualSpacing/>
              <w:jc w:val="both"/>
              <w:rPr>
                <w:rFonts w:ascii="Times New Roman" w:hAnsi="Times New Roman"/>
                <w:sz w:val="20"/>
                <w:szCs w:val="20"/>
              </w:rPr>
            </w:pPr>
            <w:r w:rsidRPr="00782FD3">
              <w:rPr>
                <w:rFonts w:ascii="Times New Roman" w:hAnsi="Times New Roman"/>
                <w:sz w:val="20"/>
                <w:szCs w:val="20"/>
              </w:rPr>
              <w:t>Konsultācijas/padomi</w:t>
            </w:r>
          </w:p>
        </w:tc>
        <w:tc>
          <w:tcPr>
            <w:tcW w:w="0" w:type="auto"/>
          </w:tcPr>
          <w:p w14:paraId="079871CB" w14:textId="77777777" w:rsidR="00624EE7" w:rsidRPr="00A6264C"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224</w:t>
            </w:r>
          </w:p>
        </w:tc>
        <w:tc>
          <w:tcPr>
            <w:tcW w:w="790" w:type="dxa"/>
            <w:shd w:val="clear" w:color="auto" w:fill="auto"/>
          </w:tcPr>
          <w:p w14:paraId="7E522639" w14:textId="77777777" w:rsidR="00624EE7" w:rsidRPr="00A6264C"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188</w:t>
            </w:r>
          </w:p>
        </w:tc>
        <w:tc>
          <w:tcPr>
            <w:tcW w:w="766" w:type="dxa"/>
          </w:tcPr>
          <w:p w14:paraId="309162BA" w14:textId="77777777" w:rsidR="00624EE7"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221</w:t>
            </w:r>
          </w:p>
        </w:tc>
      </w:tr>
      <w:tr w:rsidR="00624EE7" w:rsidRPr="00A6264C" w14:paraId="6BB9E10B" w14:textId="77777777" w:rsidTr="00624EE7">
        <w:tc>
          <w:tcPr>
            <w:tcW w:w="5159" w:type="dxa"/>
            <w:shd w:val="clear" w:color="auto" w:fill="auto"/>
          </w:tcPr>
          <w:p w14:paraId="177C503C" w14:textId="77777777" w:rsidR="00624EE7" w:rsidRPr="00782FD3" w:rsidRDefault="00624EE7" w:rsidP="00F94DFD">
            <w:pPr>
              <w:spacing w:after="0" w:line="240" w:lineRule="auto"/>
              <w:contextualSpacing/>
              <w:jc w:val="both"/>
              <w:rPr>
                <w:rFonts w:ascii="Times New Roman" w:hAnsi="Times New Roman"/>
                <w:sz w:val="20"/>
                <w:szCs w:val="20"/>
              </w:rPr>
            </w:pPr>
            <w:r w:rsidRPr="00782FD3">
              <w:rPr>
                <w:rFonts w:ascii="Times New Roman" w:hAnsi="Times New Roman"/>
                <w:sz w:val="20"/>
                <w:szCs w:val="20"/>
              </w:rPr>
              <w:t>Citi</w:t>
            </w:r>
          </w:p>
        </w:tc>
        <w:tc>
          <w:tcPr>
            <w:tcW w:w="0" w:type="auto"/>
          </w:tcPr>
          <w:p w14:paraId="171EDE7F" w14:textId="77777777" w:rsidR="00624EE7" w:rsidRPr="00A6264C"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567</w:t>
            </w:r>
          </w:p>
        </w:tc>
        <w:tc>
          <w:tcPr>
            <w:tcW w:w="790" w:type="dxa"/>
            <w:shd w:val="clear" w:color="auto" w:fill="auto"/>
          </w:tcPr>
          <w:p w14:paraId="164A79AB" w14:textId="77777777" w:rsidR="00624EE7" w:rsidRPr="00A6264C"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172</w:t>
            </w:r>
          </w:p>
        </w:tc>
        <w:tc>
          <w:tcPr>
            <w:tcW w:w="766" w:type="dxa"/>
          </w:tcPr>
          <w:p w14:paraId="422A4C32" w14:textId="77777777" w:rsidR="00624EE7" w:rsidRDefault="00624EE7" w:rsidP="00F94DFD">
            <w:pPr>
              <w:spacing w:after="0" w:line="240" w:lineRule="auto"/>
              <w:contextualSpacing/>
              <w:jc w:val="center"/>
              <w:rPr>
                <w:rFonts w:ascii="Times New Roman" w:hAnsi="Times New Roman"/>
                <w:sz w:val="20"/>
                <w:szCs w:val="20"/>
              </w:rPr>
            </w:pPr>
            <w:r>
              <w:rPr>
                <w:rFonts w:ascii="Times New Roman" w:hAnsi="Times New Roman"/>
                <w:sz w:val="20"/>
                <w:szCs w:val="20"/>
              </w:rPr>
              <w:t>150</w:t>
            </w:r>
          </w:p>
        </w:tc>
      </w:tr>
      <w:tr w:rsidR="00624EE7" w:rsidRPr="00A6264C" w14:paraId="379DC6CE" w14:textId="77777777" w:rsidTr="00624EE7">
        <w:tc>
          <w:tcPr>
            <w:tcW w:w="5159" w:type="dxa"/>
            <w:shd w:val="clear" w:color="auto" w:fill="auto"/>
          </w:tcPr>
          <w:p w14:paraId="54FB5CC1" w14:textId="77777777" w:rsidR="00624EE7" w:rsidRPr="00782FD3" w:rsidRDefault="00624EE7" w:rsidP="00F94DFD">
            <w:pPr>
              <w:spacing w:after="0" w:line="240" w:lineRule="auto"/>
              <w:contextualSpacing/>
              <w:jc w:val="both"/>
              <w:rPr>
                <w:rFonts w:ascii="Times New Roman" w:hAnsi="Times New Roman"/>
                <w:b/>
                <w:sz w:val="20"/>
                <w:szCs w:val="20"/>
              </w:rPr>
            </w:pPr>
            <w:r w:rsidRPr="00782FD3">
              <w:rPr>
                <w:rFonts w:ascii="Times New Roman" w:hAnsi="Times New Roman"/>
                <w:b/>
                <w:sz w:val="20"/>
                <w:szCs w:val="20"/>
              </w:rPr>
              <w:t>KOPĀ:</w:t>
            </w:r>
          </w:p>
        </w:tc>
        <w:tc>
          <w:tcPr>
            <w:tcW w:w="0" w:type="auto"/>
          </w:tcPr>
          <w:p w14:paraId="4A223865" w14:textId="77777777" w:rsidR="00624EE7" w:rsidRPr="00A6264C" w:rsidRDefault="00624EE7" w:rsidP="00F94DFD">
            <w:pPr>
              <w:spacing w:after="0" w:line="240" w:lineRule="auto"/>
              <w:contextualSpacing/>
              <w:jc w:val="center"/>
              <w:rPr>
                <w:rFonts w:ascii="Times New Roman" w:hAnsi="Times New Roman"/>
                <w:b/>
                <w:sz w:val="20"/>
                <w:szCs w:val="20"/>
              </w:rPr>
            </w:pPr>
            <w:r>
              <w:rPr>
                <w:rFonts w:ascii="Times New Roman" w:hAnsi="Times New Roman"/>
                <w:b/>
                <w:sz w:val="20"/>
                <w:szCs w:val="20"/>
              </w:rPr>
              <w:t>10468</w:t>
            </w:r>
          </w:p>
        </w:tc>
        <w:tc>
          <w:tcPr>
            <w:tcW w:w="790" w:type="dxa"/>
            <w:shd w:val="clear" w:color="auto" w:fill="auto"/>
          </w:tcPr>
          <w:p w14:paraId="1DDA6431" w14:textId="77777777" w:rsidR="00624EE7" w:rsidRPr="00A6264C" w:rsidRDefault="00624EE7" w:rsidP="00F94DFD">
            <w:pPr>
              <w:spacing w:after="0" w:line="240" w:lineRule="auto"/>
              <w:contextualSpacing/>
              <w:jc w:val="center"/>
              <w:rPr>
                <w:rFonts w:ascii="Times New Roman" w:hAnsi="Times New Roman"/>
                <w:b/>
                <w:sz w:val="20"/>
                <w:szCs w:val="20"/>
              </w:rPr>
            </w:pPr>
            <w:r>
              <w:rPr>
                <w:rFonts w:ascii="Times New Roman" w:hAnsi="Times New Roman"/>
                <w:b/>
                <w:sz w:val="20"/>
                <w:szCs w:val="20"/>
              </w:rPr>
              <w:t>1920</w:t>
            </w:r>
          </w:p>
        </w:tc>
        <w:tc>
          <w:tcPr>
            <w:tcW w:w="766" w:type="dxa"/>
          </w:tcPr>
          <w:p w14:paraId="5E427C0C" w14:textId="77777777" w:rsidR="00624EE7" w:rsidRDefault="00624EE7" w:rsidP="00F94DFD">
            <w:pPr>
              <w:spacing w:after="0" w:line="240" w:lineRule="auto"/>
              <w:contextualSpacing/>
              <w:jc w:val="center"/>
              <w:rPr>
                <w:rFonts w:ascii="Times New Roman" w:hAnsi="Times New Roman"/>
                <w:b/>
                <w:sz w:val="20"/>
                <w:szCs w:val="20"/>
              </w:rPr>
            </w:pPr>
            <w:r>
              <w:rPr>
                <w:rFonts w:ascii="Times New Roman" w:hAnsi="Times New Roman"/>
                <w:b/>
                <w:sz w:val="20"/>
                <w:szCs w:val="20"/>
              </w:rPr>
              <w:t>12 928</w:t>
            </w:r>
          </w:p>
        </w:tc>
      </w:tr>
    </w:tbl>
    <w:p w14:paraId="09C4C440" w14:textId="77777777" w:rsidR="00624EE7" w:rsidRDefault="00624EE7" w:rsidP="00043D1C">
      <w:pPr>
        <w:suppressAutoHyphens/>
        <w:spacing w:after="0" w:line="240" w:lineRule="auto"/>
        <w:jc w:val="both"/>
        <w:rPr>
          <w:rFonts w:ascii="Times New Roman" w:hAnsi="Times New Roman"/>
          <w:sz w:val="20"/>
          <w:szCs w:val="20"/>
          <w:lang w:eastAsia="ar-SA"/>
        </w:rPr>
      </w:pPr>
    </w:p>
    <w:p w14:paraId="4F3B1902" w14:textId="64FAEF8C" w:rsidR="00043D1C" w:rsidRPr="00A6264C" w:rsidRDefault="00043D1C" w:rsidP="00763942">
      <w:pPr>
        <w:suppressAutoHyphens/>
        <w:spacing w:after="120" w:line="240" w:lineRule="auto"/>
        <w:jc w:val="both"/>
        <w:rPr>
          <w:rFonts w:ascii="Times New Roman" w:hAnsi="Times New Roman"/>
          <w:sz w:val="20"/>
          <w:szCs w:val="20"/>
          <w:lang w:eastAsia="ar-SA"/>
        </w:rPr>
      </w:pPr>
      <w:r w:rsidRPr="00A6264C">
        <w:rPr>
          <w:rFonts w:ascii="Times New Roman" w:hAnsi="Times New Roman"/>
          <w:sz w:val="20"/>
          <w:szCs w:val="20"/>
          <w:lang w:eastAsia="ar-SA"/>
        </w:rPr>
        <w:t>Avots: LIA Drošāka interneta centrs</w:t>
      </w:r>
    </w:p>
    <w:p w14:paraId="1D8DE910" w14:textId="4E91453D" w:rsidR="004F6EBF" w:rsidRPr="002344D8" w:rsidRDefault="004F6EBF" w:rsidP="00763942">
      <w:pPr>
        <w:pStyle w:val="NoSpacing"/>
        <w:spacing w:after="120"/>
        <w:ind w:firstLine="720"/>
        <w:jc w:val="both"/>
        <w:rPr>
          <w:rFonts w:ascii="Times New Roman" w:hAnsi="Times New Roman"/>
          <w:sz w:val="24"/>
          <w:szCs w:val="24"/>
          <w:lang w:eastAsia="ar-SA"/>
        </w:rPr>
      </w:pPr>
      <w:bookmarkStart w:id="56" w:name="_Hlk189042426"/>
      <w:r w:rsidRPr="002344D8">
        <w:rPr>
          <w:rFonts w:ascii="Times New Roman" w:hAnsi="Times New Roman"/>
          <w:sz w:val="24"/>
          <w:szCs w:val="24"/>
          <w:lang w:eastAsia="ar-SA"/>
        </w:rPr>
        <w:t xml:space="preserve">BAC, izmantojot Uzticības tālruni, 2024. gadā sniedza 241 konsultāciju par interneta drošības jautājumiem, tai skaitā 65 – par emocionālu pazemošanu internetā un 61 – par pazemošanu, izmantojot mobilo lietotni. </w:t>
      </w:r>
      <w:bookmarkEnd w:id="56"/>
    </w:p>
    <w:p w14:paraId="6F990648" w14:textId="18B1930C" w:rsidR="00043D1C" w:rsidRPr="00875303" w:rsidRDefault="00043D1C" w:rsidP="00043D1C">
      <w:pPr>
        <w:suppressAutoHyphens/>
        <w:spacing w:after="120" w:line="240" w:lineRule="auto"/>
        <w:ind w:firstLine="720"/>
        <w:jc w:val="both"/>
        <w:rPr>
          <w:rFonts w:ascii="Times New Roman" w:hAnsi="Times New Roman"/>
          <w:sz w:val="24"/>
          <w:szCs w:val="24"/>
        </w:rPr>
      </w:pPr>
      <w:r w:rsidRPr="00875303">
        <w:rPr>
          <w:rFonts w:ascii="Times New Roman" w:hAnsi="Times New Roman"/>
          <w:sz w:val="24"/>
          <w:szCs w:val="24"/>
          <w:lang w:eastAsia="ar-SA"/>
        </w:rPr>
        <w:t xml:space="preserve">2022. gada sākumā LIA </w:t>
      </w:r>
      <w:r w:rsidRPr="00875303">
        <w:rPr>
          <w:rFonts w:ascii="Times New Roman" w:hAnsi="Times New Roman"/>
          <w:sz w:val="24"/>
          <w:szCs w:val="24"/>
        </w:rPr>
        <w:t>“</w:t>
      </w:r>
      <w:r w:rsidRPr="00875303">
        <w:rPr>
          <w:rFonts w:ascii="Times New Roman" w:hAnsi="Times New Roman"/>
          <w:i/>
          <w:sz w:val="24"/>
          <w:szCs w:val="24"/>
        </w:rPr>
        <w:t>Net-Safe</w:t>
      </w:r>
      <w:r w:rsidRPr="00875303">
        <w:rPr>
          <w:rFonts w:ascii="Times New Roman" w:hAnsi="Times New Roman"/>
          <w:sz w:val="24"/>
          <w:szCs w:val="24"/>
        </w:rPr>
        <w:t xml:space="preserve">” Latvia Drošāka interneta centrs sadarbībā ar VP un </w:t>
      </w:r>
      <w:r w:rsidR="001F00DB" w:rsidRPr="00875303">
        <w:rPr>
          <w:rFonts w:ascii="Times New Roman" w:hAnsi="Times New Roman"/>
          <w:sz w:val="24"/>
          <w:szCs w:val="24"/>
        </w:rPr>
        <w:t>BAC</w:t>
      </w:r>
      <w:r w:rsidRPr="00875303">
        <w:rPr>
          <w:rFonts w:ascii="Times New Roman" w:hAnsi="Times New Roman"/>
          <w:sz w:val="24"/>
          <w:szCs w:val="24"/>
        </w:rPr>
        <w:t xml:space="preserve"> izstrādāja tiešsaistes pašpalīdzības rīku </w:t>
      </w:r>
      <w:hyperlink r:id="rId42" w:history="1">
        <w:r w:rsidRPr="00875303">
          <w:rPr>
            <w:rStyle w:val="Hyperlink"/>
            <w:rFonts w:ascii="Times New Roman" w:hAnsi="Times New Roman"/>
            <w:sz w:val="24"/>
            <w:szCs w:val="24"/>
          </w:rPr>
          <w:t>sos.drossinternets.lv</w:t>
        </w:r>
      </w:hyperlink>
      <w:r w:rsidR="009B460F" w:rsidRPr="00875303">
        <w:rPr>
          <w:rFonts w:ascii="Times New Roman" w:hAnsi="Times New Roman"/>
          <w:sz w:val="24"/>
          <w:szCs w:val="24"/>
        </w:rPr>
        <w:t>, k</w:t>
      </w:r>
      <w:r w:rsidRPr="00875303">
        <w:rPr>
          <w:rFonts w:ascii="Times New Roman" w:hAnsi="Times New Roman"/>
          <w:sz w:val="24"/>
          <w:szCs w:val="24"/>
        </w:rPr>
        <w:t xml:space="preserve">as ļauj noskaidrot, cik droša ir bērna </w:t>
      </w:r>
      <w:r w:rsidRPr="00875303">
        <w:rPr>
          <w:rFonts w:ascii="Times New Roman" w:hAnsi="Times New Roman"/>
          <w:sz w:val="24"/>
          <w:szCs w:val="24"/>
        </w:rPr>
        <w:lastRenderedPageBreak/>
        <w:t>draudzība internetā, uzzināt, kā atpazīt pavedināšanas gadījumus, kā rīkoties un kur meklēt palīdzību.</w:t>
      </w:r>
    </w:p>
    <w:p w14:paraId="772FBDD0" w14:textId="6D4EC48A" w:rsidR="00763942" w:rsidRPr="00026978" w:rsidRDefault="00763942" w:rsidP="00763942">
      <w:pPr>
        <w:suppressAutoHyphens/>
        <w:spacing w:after="0" w:line="240" w:lineRule="auto"/>
        <w:ind w:firstLine="567"/>
        <w:jc w:val="both"/>
        <w:rPr>
          <w:rFonts w:ascii="Times New Roman" w:hAnsi="Times New Roman"/>
          <w:sz w:val="24"/>
          <w:szCs w:val="24"/>
        </w:rPr>
      </w:pPr>
      <w:r w:rsidRPr="00763942">
        <w:rPr>
          <w:rFonts w:ascii="Times New Roman" w:hAnsi="Times New Roman"/>
          <w:sz w:val="24"/>
          <w:szCs w:val="24"/>
        </w:rPr>
        <w:t>2024. gadā savu draudzību internetā ir pārbaudījuši 762 bērni vecumā no 8 -17 gadiem. Bērnu sniegtās atbildes (skat. 2</w:t>
      </w:r>
      <w:r w:rsidR="00C43D34">
        <w:rPr>
          <w:rFonts w:ascii="Times New Roman" w:hAnsi="Times New Roman"/>
          <w:sz w:val="24"/>
          <w:szCs w:val="24"/>
        </w:rPr>
        <w:t>7</w:t>
      </w:r>
      <w:r w:rsidRPr="00763942">
        <w:rPr>
          <w:rFonts w:ascii="Times New Roman" w:hAnsi="Times New Roman"/>
          <w:sz w:val="24"/>
          <w:szCs w:val="24"/>
        </w:rPr>
        <w:t>. tabulu) liecina, ka 23% jeb vairāk nekā 170 bērnu ir cietuši no pavedināšanas internetā, kas liecina par augstu latentumu šāda veida likumpārkāpumiem pret bērnu.</w:t>
      </w:r>
      <w:r w:rsidRPr="00875303">
        <w:rPr>
          <w:rFonts w:ascii="Times New Roman" w:hAnsi="Times New Roman"/>
          <w:sz w:val="24"/>
          <w:szCs w:val="24"/>
        </w:rPr>
        <w:t xml:space="preserve"> </w:t>
      </w:r>
    </w:p>
    <w:p w14:paraId="7D91DD01" w14:textId="77777777" w:rsidR="00763942" w:rsidRPr="00026978" w:rsidRDefault="00763942" w:rsidP="00763942">
      <w:pPr>
        <w:suppressAutoHyphens/>
        <w:spacing w:after="0" w:line="240" w:lineRule="auto"/>
        <w:ind w:firstLine="720"/>
        <w:jc w:val="both"/>
        <w:rPr>
          <w:rFonts w:ascii="Times New Roman" w:hAnsi="Times New Roman"/>
          <w:sz w:val="24"/>
          <w:szCs w:val="24"/>
        </w:rPr>
      </w:pPr>
    </w:p>
    <w:p w14:paraId="5FD866B9" w14:textId="0965A973" w:rsidR="00763942" w:rsidRPr="00152454" w:rsidRDefault="00763942" w:rsidP="00763942">
      <w:pPr>
        <w:suppressAutoHyphens/>
        <w:spacing w:after="0" w:line="240" w:lineRule="auto"/>
        <w:ind w:firstLine="720"/>
        <w:jc w:val="right"/>
        <w:rPr>
          <w:rFonts w:ascii="Times New Roman" w:hAnsi="Times New Roman"/>
          <w:b/>
          <w:sz w:val="20"/>
          <w:szCs w:val="20"/>
        </w:rPr>
      </w:pPr>
      <w:r w:rsidRPr="00152454">
        <w:rPr>
          <w:rFonts w:ascii="Times New Roman" w:hAnsi="Times New Roman"/>
          <w:b/>
          <w:sz w:val="20"/>
          <w:szCs w:val="20"/>
        </w:rPr>
        <w:t>2</w:t>
      </w:r>
      <w:r w:rsidR="00C43D34">
        <w:rPr>
          <w:rFonts w:ascii="Times New Roman" w:hAnsi="Times New Roman"/>
          <w:b/>
          <w:sz w:val="20"/>
          <w:szCs w:val="20"/>
        </w:rPr>
        <w:t>7</w:t>
      </w:r>
      <w:r w:rsidRPr="00152454">
        <w:rPr>
          <w:rFonts w:ascii="Times New Roman" w:hAnsi="Times New Roman"/>
          <w:b/>
          <w:sz w:val="20"/>
          <w:szCs w:val="20"/>
        </w:rPr>
        <w:t>.</w:t>
      </w:r>
      <w:r>
        <w:rPr>
          <w:rFonts w:ascii="Times New Roman" w:hAnsi="Times New Roman"/>
          <w:b/>
          <w:sz w:val="20"/>
          <w:szCs w:val="20"/>
        </w:rPr>
        <w:t> </w:t>
      </w:r>
      <w:r w:rsidRPr="00152454">
        <w:rPr>
          <w:rFonts w:ascii="Times New Roman" w:hAnsi="Times New Roman"/>
          <w:b/>
          <w:sz w:val="20"/>
          <w:szCs w:val="20"/>
        </w:rPr>
        <w:t>tabula</w:t>
      </w:r>
      <w:r>
        <w:rPr>
          <w:rFonts w:ascii="Times New Roman" w:hAnsi="Times New Roman"/>
          <w:b/>
          <w:sz w:val="20"/>
          <w:szCs w:val="20"/>
        </w:rPr>
        <w:t>.</w:t>
      </w:r>
      <w:r w:rsidRPr="00152454">
        <w:rPr>
          <w:rFonts w:ascii="Times New Roman" w:hAnsi="Times New Roman"/>
          <w:b/>
          <w:sz w:val="20"/>
          <w:szCs w:val="20"/>
        </w:rPr>
        <w:t xml:space="preserve"> Bērnu sniegtās atbildes </w:t>
      </w:r>
      <w:r>
        <w:rPr>
          <w:rFonts w:ascii="Times New Roman" w:hAnsi="Times New Roman"/>
          <w:b/>
          <w:sz w:val="20"/>
          <w:szCs w:val="20"/>
        </w:rPr>
        <w:t xml:space="preserve">pašpalīdzības rīkā </w:t>
      </w:r>
      <w:r w:rsidRPr="00152454">
        <w:rPr>
          <w:rFonts w:ascii="Times New Roman" w:hAnsi="Times New Roman"/>
          <w:b/>
          <w:sz w:val="20"/>
          <w:szCs w:val="20"/>
        </w:rPr>
        <w:t>sos.drossinternets.lv</w:t>
      </w:r>
      <w:r>
        <w:rPr>
          <w:rFonts w:ascii="Times New Roman" w:hAnsi="Times New Roman"/>
          <w:b/>
          <w:sz w:val="20"/>
          <w:szCs w:val="20"/>
        </w:rPr>
        <w:t>.</w:t>
      </w:r>
      <w:r w:rsidRPr="00152454">
        <w:rPr>
          <w:rFonts w:ascii="Times New Roman" w:hAnsi="Times New Roman"/>
          <w:b/>
          <w:sz w:val="20"/>
          <w:szCs w:val="20"/>
        </w:rPr>
        <w:t xml:space="preserve"> </w:t>
      </w:r>
    </w:p>
    <w:tbl>
      <w:tblPr>
        <w:tblpPr w:leftFromText="180" w:rightFromText="180" w:vertAnchor="text" w:horzAnchor="margin" w:tblpY="2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0"/>
        <w:gridCol w:w="2001"/>
        <w:gridCol w:w="1765"/>
        <w:gridCol w:w="1660"/>
      </w:tblGrid>
      <w:tr w:rsidR="00763942" w:rsidRPr="00027C7F" w14:paraId="57B5BACD" w14:textId="77777777" w:rsidTr="0097344F">
        <w:tc>
          <w:tcPr>
            <w:tcW w:w="4124" w:type="dxa"/>
            <w:shd w:val="clear" w:color="auto" w:fill="auto"/>
          </w:tcPr>
          <w:p w14:paraId="0BE9AEB0" w14:textId="77777777" w:rsidR="00763942" w:rsidRPr="00622285" w:rsidRDefault="00763942" w:rsidP="0097344F">
            <w:pPr>
              <w:suppressAutoHyphens/>
              <w:spacing w:after="0" w:line="240" w:lineRule="auto"/>
              <w:jc w:val="both"/>
              <w:rPr>
                <w:rFonts w:ascii="Times New Roman" w:eastAsia="Calibri" w:hAnsi="Times New Roman"/>
                <w:b/>
                <w:bCs/>
                <w:sz w:val="20"/>
                <w:szCs w:val="20"/>
                <w:lang w:eastAsia="ar-SA"/>
              </w:rPr>
            </w:pPr>
          </w:p>
        </w:tc>
        <w:tc>
          <w:tcPr>
            <w:tcW w:w="2032" w:type="dxa"/>
            <w:shd w:val="clear" w:color="auto" w:fill="auto"/>
          </w:tcPr>
          <w:p w14:paraId="1EDF437F" w14:textId="77777777" w:rsidR="00763942" w:rsidRPr="00622285" w:rsidRDefault="00763942" w:rsidP="0097344F">
            <w:pPr>
              <w:suppressAutoHyphens/>
              <w:spacing w:after="0" w:line="240" w:lineRule="auto"/>
              <w:jc w:val="both"/>
              <w:rPr>
                <w:rFonts w:ascii="Times New Roman" w:eastAsia="Calibri" w:hAnsi="Times New Roman"/>
                <w:b/>
                <w:bCs/>
                <w:sz w:val="20"/>
                <w:szCs w:val="20"/>
                <w:lang w:eastAsia="ar-SA"/>
              </w:rPr>
            </w:pPr>
            <w:r>
              <w:rPr>
                <w:rFonts w:ascii="Times New Roman" w:eastAsia="Calibri" w:hAnsi="Times New Roman"/>
                <w:b/>
                <w:bCs/>
                <w:sz w:val="20"/>
                <w:szCs w:val="20"/>
                <w:lang w:eastAsia="ar-SA"/>
              </w:rPr>
              <w:t>2022. gads</w:t>
            </w:r>
          </w:p>
        </w:tc>
        <w:tc>
          <w:tcPr>
            <w:tcW w:w="1790" w:type="dxa"/>
          </w:tcPr>
          <w:p w14:paraId="762D2365" w14:textId="77777777" w:rsidR="00763942" w:rsidRPr="00622285" w:rsidRDefault="00763942" w:rsidP="0097344F">
            <w:pPr>
              <w:suppressAutoHyphens/>
              <w:spacing w:after="0" w:line="240" w:lineRule="auto"/>
              <w:jc w:val="both"/>
              <w:rPr>
                <w:rFonts w:ascii="Times New Roman" w:eastAsia="Calibri" w:hAnsi="Times New Roman"/>
                <w:b/>
                <w:bCs/>
                <w:sz w:val="20"/>
                <w:szCs w:val="20"/>
                <w:lang w:eastAsia="ar-SA"/>
              </w:rPr>
            </w:pPr>
            <w:r>
              <w:rPr>
                <w:rFonts w:ascii="Times New Roman" w:eastAsia="Calibri" w:hAnsi="Times New Roman"/>
                <w:b/>
                <w:bCs/>
                <w:sz w:val="20"/>
                <w:szCs w:val="20"/>
                <w:lang w:eastAsia="ar-SA"/>
              </w:rPr>
              <w:t>2023. gads</w:t>
            </w:r>
          </w:p>
        </w:tc>
        <w:tc>
          <w:tcPr>
            <w:tcW w:w="1683" w:type="dxa"/>
          </w:tcPr>
          <w:p w14:paraId="3CB3C5BD" w14:textId="77777777" w:rsidR="00763942" w:rsidRDefault="00763942" w:rsidP="0097344F">
            <w:pPr>
              <w:suppressAutoHyphens/>
              <w:spacing w:after="0" w:line="240" w:lineRule="auto"/>
              <w:jc w:val="both"/>
              <w:rPr>
                <w:rFonts w:ascii="Times New Roman" w:eastAsia="Calibri" w:hAnsi="Times New Roman"/>
                <w:b/>
                <w:bCs/>
                <w:sz w:val="20"/>
                <w:szCs w:val="20"/>
                <w:lang w:eastAsia="ar-SA"/>
              </w:rPr>
            </w:pPr>
            <w:r>
              <w:rPr>
                <w:rFonts w:ascii="Times New Roman" w:eastAsia="Calibri" w:hAnsi="Times New Roman"/>
                <w:b/>
                <w:bCs/>
                <w:sz w:val="20"/>
                <w:szCs w:val="20"/>
                <w:lang w:eastAsia="ar-SA"/>
              </w:rPr>
              <w:t>2024. gads</w:t>
            </w:r>
          </w:p>
        </w:tc>
      </w:tr>
      <w:tr w:rsidR="00763942" w:rsidRPr="00027C7F" w14:paraId="428AA7E0" w14:textId="77777777" w:rsidTr="0097344F">
        <w:tc>
          <w:tcPr>
            <w:tcW w:w="4124" w:type="dxa"/>
            <w:shd w:val="clear" w:color="auto" w:fill="auto"/>
          </w:tcPr>
          <w:p w14:paraId="71CC2DD3" w14:textId="77777777" w:rsidR="00763942" w:rsidRPr="00622285" w:rsidRDefault="00763942" w:rsidP="0097344F">
            <w:pPr>
              <w:suppressAutoHyphens/>
              <w:spacing w:after="0" w:line="240" w:lineRule="auto"/>
              <w:jc w:val="both"/>
              <w:rPr>
                <w:rFonts w:ascii="Times New Roman" w:eastAsia="Calibri" w:hAnsi="Times New Roman"/>
                <w:b/>
                <w:bCs/>
                <w:sz w:val="20"/>
                <w:szCs w:val="20"/>
                <w:lang w:eastAsia="ar-SA"/>
              </w:rPr>
            </w:pPr>
            <w:r w:rsidRPr="00622285">
              <w:rPr>
                <w:rFonts w:ascii="Times New Roman" w:eastAsia="Calibri" w:hAnsi="Times New Roman"/>
                <w:b/>
                <w:bCs/>
                <w:sz w:val="20"/>
                <w:szCs w:val="20"/>
                <w:lang w:eastAsia="ar-SA"/>
              </w:rPr>
              <w:t>Jautājums</w:t>
            </w:r>
          </w:p>
        </w:tc>
        <w:tc>
          <w:tcPr>
            <w:tcW w:w="5505" w:type="dxa"/>
            <w:gridSpan w:val="3"/>
            <w:shd w:val="clear" w:color="auto" w:fill="auto"/>
          </w:tcPr>
          <w:p w14:paraId="4106F24F" w14:textId="77777777" w:rsidR="00763942" w:rsidRPr="00622285" w:rsidRDefault="00763942" w:rsidP="0097344F">
            <w:pPr>
              <w:suppressAutoHyphens/>
              <w:spacing w:after="0" w:line="240" w:lineRule="auto"/>
              <w:jc w:val="center"/>
              <w:rPr>
                <w:rFonts w:ascii="Times New Roman" w:eastAsia="Calibri" w:hAnsi="Times New Roman"/>
                <w:b/>
                <w:bCs/>
                <w:sz w:val="20"/>
                <w:szCs w:val="20"/>
                <w:lang w:eastAsia="ar-SA"/>
              </w:rPr>
            </w:pPr>
            <w:r w:rsidRPr="00622285">
              <w:rPr>
                <w:rFonts w:ascii="Times New Roman" w:eastAsia="Calibri" w:hAnsi="Times New Roman"/>
                <w:b/>
                <w:bCs/>
                <w:sz w:val="20"/>
                <w:szCs w:val="20"/>
                <w:lang w:eastAsia="ar-SA"/>
              </w:rPr>
              <w:t>Apstiprinoša atbilde “Jā”</w:t>
            </w:r>
          </w:p>
        </w:tc>
      </w:tr>
      <w:tr w:rsidR="00763942" w:rsidRPr="00027C7F" w14:paraId="2C10E41C" w14:textId="77777777" w:rsidTr="00850F52">
        <w:tc>
          <w:tcPr>
            <w:tcW w:w="4124" w:type="dxa"/>
            <w:shd w:val="clear" w:color="auto" w:fill="auto"/>
          </w:tcPr>
          <w:p w14:paraId="5C571AC9" w14:textId="77777777" w:rsidR="00763942" w:rsidRPr="00622285" w:rsidRDefault="00763942" w:rsidP="0097344F">
            <w:pPr>
              <w:suppressAutoHyphens/>
              <w:spacing w:after="0" w:line="240" w:lineRule="auto"/>
              <w:jc w:val="both"/>
              <w:rPr>
                <w:rFonts w:ascii="Times New Roman" w:eastAsia="Calibri" w:hAnsi="Times New Roman"/>
                <w:sz w:val="20"/>
                <w:szCs w:val="20"/>
                <w:lang w:val="en-GB" w:eastAsia="ar-SA"/>
              </w:rPr>
            </w:pPr>
            <w:r w:rsidRPr="00622285">
              <w:rPr>
                <w:rFonts w:ascii="Times New Roman" w:eastAsia="Calibri" w:hAnsi="Times New Roman"/>
                <w:sz w:val="20"/>
                <w:szCs w:val="20"/>
                <w:lang w:eastAsia="ar-SA"/>
              </w:rPr>
              <w:t xml:space="preserve">Vai «draugs» sūtīja tev ko tādu, kas lika izjust bailes, kaunu, apjukumu? </w:t>
            </w:r>
          </w:p>
        </w:tc>
        <w:tc>
          <w:tcPr>
            <w:tcW w:w="2032" w:type="dxa"/>
            <w:shd w:val="clear" w:color="auto" w:fill="auto"/>
            <w:vAlign w:val="center"/>
          </w:tcPr>
          <w:p w14:paraId="14AB65C4" w14:textId="77777777" w:rsidR="00763942" w:rsidRPr="00622285" w:rsidRDefault="00763942" w:rsidP="0097344F">
            <w:pPr>
              <w:suppressAutoHyphens/>
              <w:spacing w:after="0" w:line="240" w:lineRule="auto"/>
              <w:jc w:val="center"/>
              <w:rPr>
                <w:rFonts w:ascii="Times New Roman" w:eastAsia="Calibri" w:hAnsi="Times New Roman"/>
                <w:sz w:val="20"/>
                <w:szCs w:val="20"/>
                <w:lang w:eastAsia="ar-SA"/>
              </w:rPr>
            </w:pPr>
            <w:r w:rsidRPr="00622285">
              <w:rPr>
                <w:rFonts w:ascii="Times New Roman" w:eastAsia="Calibri" w:hAnsi="Times New Roman"/>
                <w:sz w:val="20"/>
                <w:szCs w:val="20"/>
                <w:lang w:eastAsia="ar-SA"/>
              </w:rPr>
              <w:t>21%</w:t>
            </w:r>
          </w:p>
        </w:tc>
        <w:tc>
          <w:tcPr>
            <w:tcW w:w="1790" w:type="dxa"/>
            <w:vAlign w:val="center"/>
          </w:tcPr>
          <w:p w14:paraId="0E6BD464" w14:textId="77777777" w:rsidR="00763942" w:rsidRPr="00622285" w:rsidRDefault="00763942" w:rsidP="0097344F">
            <w:pPr>
              <w:suppressAutoHyphens/>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28%</w:t>
            </w:r>
          </w:p>
        </w:tc>
        <w:tc>
          <w:tcPr>
            <w:tcW w:w="1683" w:type="dxa"/>
            <w:vAlign w:val="center"/>
          </w:tcPr>
          <w:p w14:paraId="59BFBF0B" w14:textId="77777777" w:rsidR="00763942" w:rsidRPr="00763942" w:rsidRDefault="00763942" w:rsidP="0097344F">
            <w:pPr>
              <w:suppressAutoHyphens/>
              <w:spacing w:after="0" w:line="240" w:lineRule="auto"/>
              <w:jc w:val="center"/>
              <w:rPr>
                <w:rFonts w:ascii="Times New Roman" w:eastAsia="Calibri" w:hAnsi="Times New Roman"/>
                <w:sz w:val="20"/>
                <w:szCs w:val="20"/>
                <w:lang w:eastAsia="ar-SA"/>
              </w:rPr>
            </w:pPr>
            <w:r w:rsidRPr="00763942">
              <w:rPr>
                <w:rFonts w:ascii="Times New Roman" w:eastAsia="Calibri" w:hAnsi="Times New Roman"/>
                <w:sz w:val="20"/>
                <w:szCs w:val="20"/>
                <w:lang w:eastAsia="ar-SA"/>
              </w:rPr>
              <w:t>24%</w:t>
            </w:r>
          </w:p>
        </w:tc>
      </w:tr>
      <w:tr w:rsidR="00763942" w:rsidRPr="00027C7F" w14:paraId="61D18E88" w14:textId="77777777" w:rsidTr="00850F52">
        <w:tc>
          <w:tcPr>
            <w:tcW w:w="4124" w:type="dxa"/>
            <w:shd w:val="clear" w:color="auto" w:fill="auto"/>
          </w:tcPr>
          <w:p w14:paraId="1F0BDB38" w14:textId="77777777" w:rsidR="00763942" w:rsidRPr="00622285" w:rsidRDefault="00763942" w:rsidP="0097344F">
            <w:pPr>
              <w:suppressAutoHyphens/>
              <w:spacing w:after="0" w:line="240" w:lineRule="auto"/>
              <w:jc w:val="both"/>
              <w:rPr>
                <w:rFonts w:ascii="Times New Roman" w:eastAsia="Calibri" w:hAnsi="Times New Roman"/>
                <w:sz w:val="20"/>
                <w:szCs w:val="20"/>
                <w:lang w:eastAsia="ar-SA"/>
              </w:rPr>
            </w:pPr>
            <w:r w:rsidRPr="00622285">
              <w:rPr>
                <w:rFonts w:ascii="Times New Roman" w:eastAsia="Calibri" w:hAnsi="Times New Roman"/>
                <w:sz w:val="20"/>
                <w:szCs w:val="20"/>
                <w:lang w:eastAsia="ar-SA"/>
              </w:rPr>
              <w:t>Vai «draugs» sarunājās ar tevi par intīmām ķermeņa daļām?</w:t>
            </w:r>
          </w:p>
        </w:tc>
        <w:tc>
          <w:tcPr>
            <w:tcW w:w="2032" w:type="dxa"/>
            <w:shd w:val="clear" w:color="auto" w:fill="auto"/>
            <w:vAlign w:val="center"/>
          </w:tcPr>
          <w:p w14:paraId="24E5AD0A" w14:textId="77777777" w:rsidR="00763942" w:rsidRPr="00622285" w:rsidRDefault="00763942" w:rsidP="0097344F">
            <w:pPr>
              <w:suppressAutoHyphens/>
              <w:spacing w:after="0" w:line="240" w:lineRule="auto"/>
              <w:jc w:val="center"/>
              <w:rPr>
                <w:rFonts w:ascii="Times New Roman" w:eastAsia="Calibri" w:hAnsi="Times New Roman"/>
                <w:sz w:val="20"/>
                <w:szCs w:val="20"/>
                <w:lang w:eastAsia="ar-SA"/>
              </w:rPr>
            </w:pPr>
            <w:r w:rsidRPr="00622285">
              <w:rPr>
                <w:rFonts w:ascii="Times New Roman" w:eastAsia="Calibri" w:hAnsi="Times New Roman"/>
                <w:sz w:val="20"/>
                <w:szCs w:val="20"/>
                <w:lang w:eastAsia="ar-SA"/>
              </w:rPr>
              <w:t>27%</w:t>
            </w:r>
          </w:p>
        </w:tc>
        <w:tc>
          <w:tcPr>
            <w:tcW w:w="1790" w:type="dxa"/>
            <w:vAlign w:val="center"/>
          </w:tcPr>
          <w:p w14:paraId="1A2C2D3B" w14:textId="77777777" w:rsidR="00763942" w:rsidRPr="00622285" w:rsidRDefault="00763942" w:rsidP="0097344F">
            <w:pPr>
              <w:suppressAutoHyphens/>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33%</w:t>
            </w:r>
          </w:p>
        </w:tc>
        <w:tc>
          <w:tcPr>
            <w:tcW w:w="1683" w:type="dxa"/>
            <w:vAlign w:val="center"/>
          </w:tcPr>
          <w:p w14:paraId="2BCFE6AF" w14:textId="77777777" w:rsidR="00763942" w:rsidRPr="00763942" w:rsidRDefault="00763942" w:rsidP="0097344F">
            <w:pPr>
              <w:suppressAutoHyphens/>
              <w:spacing w:after="0" w:line="240" w:lineRule="auto"/>
              <w:jc w:val="center"/>
              <w:rPr>
                <w:rFonts w:ascii="Times New Roman" w:eastAsia="Calibri" w:hAnsi="Times New Roman"/>
                <w:sz w:val="20"/>
                <w:szCs w:val="20"/>
                <w:lang w:eastAsia="ar-SA"/>
              </w:rPr>
            </w:pPr>
            <w:r w:rsidRPr="00763942">
              <w:rPr>
                <w:rFonts w:ascii="Times New Roman" w:eastAsia="Calibri" w:hAnsi="Times New Roman"/>
                <w:sz w:val="20"/>
                <w:szCs w:val="20"/>
                <w:lang w:eastAsia="ar-SA"/>
              </w:rPr>
              <w:t>23%</w:t>
            </w:r>
          </w:p>
        </w:tc>
      </w:tr>
      <w:tr w:rsidR="00763942" w:rsidRPr="00027C7F" w14:paraId="3A5A5FB7" w14:textId="77777777" w:rsidTr="00850F52">
        <w:tc>
          <w:tcPr>
            <w:tcW w:w="4124" w:type="dxa"/>
            <w:shd w:val="clear" w:color="auto" w:fill="auto"/>
          </w:tcPr>
          <w:p w14:paraId="3F55D1C5" w14:textId="77777777" w:rsidR="00763942" w:rsidRPr="00622285" w:rsidRDefault="00763942" w:rsidP="0097344F">
            <w:pPr>
              <w:suppressAutoHyphens/>
              <w:spacing w:after="0" w:line="240" w:lineRule="auto"/>
              <w:jc w:val="both"/>
              <w:rPr>
                <w:rFonts w:ascii="Times New Roman" w:eastAsia="Calibri" w:hAnsi="Times New Roman"/>
                <w:sz w:val="20"/>
                <w:szCs w:val="20"/>
                <w:lang w:eastAsia="ar-SA"/>
              </w:rPr>
            </w:pPr>
            <w:r w:rsidRPr="00622285">
              <w:rPr>
                <w:rFonts w:ascii="Times New Roman" w:eastAsia="Calibri" w:hAnsi="Times New Roman"/>
                <w:sz w:val="20"/>
                <w:szCs w:val="20"/>
                <w:lang w:eastAsia="ar-SA"/>
              </w:rPr>
              <w:t>Vai «draugs» mēģināja tevi pierunāt vai piespieda fotografēt vai filmēt sevi kailu?</w:t>
            </w:r>
          </w:p>
        </w:tc>
        <w:tc>
          <w:tcPr>
            <w:tcW w:w="2032" w:type="dxa"/>
            <w:shd w:val="clear" w:color="auto" w:fill="auto"/>
            <w:vAlign w:val="center"/>
          </w:tcPr>
          <w:p w14:paraId="5A5D4EA7" w14:textId="77777777" w:rsidR="00763942" w:rsidRPr="00622285" w:rsidRDefault="00763942" w:rsidP="0097344F">
            <w:pPr>
              <w:suppressAutoHyphens/>
              <w:spacing w:after="0" w:line="240" w:lineRule="auto"/>
              <w:jc w:val="center"/>
              <w:rPr>
                <w:rFonts w:ascii="Times New Roman" w:eastAsia="Calibri" w:hAnsi="Times New Roman"/>
                <w:sz w:val="20"/>
                <w:szCs w:val="20"/>
                <w:lang w:eastAsia="ar-SA"/>
              </w:rPr>
            </w:pPr>
            <w:r w:rsidRPr="00622285">
              <w:rPr>
                <w:rFonts w:ascii="Times New Roman" w:eastAsia="Calibri" w:hAnsi="Times New Roman"/>
                <w:sz w:val="20"/>
                <w:szCs w:val="20"/>
                <w:lang w:eastAsia="ar-SA"/>
              </w:rPr>
              <w:t>18%</w:t>
            </w:r>
          </w:p>
        </w:tc>
        <w:tc>
          <w:tcPr>
            <w:tcW w:w="1790" w:type="dxa"/>
            <w:vAlign w:val="center"/>
          </w:tcPr>
          <w:p w14:paraId="489F3F93" w14:textId="77777777" w:rsidR="00763942" w:rsidRPr="00622285" w:rsidRDefault="00763942" w:rsidP="0097344F">
            <w:pPr>
              <w:suppressAutoHyphens/>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20%</w:t>
            </w:r>
          </w:p>
        </w:tc>
        <w:tc>
          <w:tcPr>
            <w:tcW w:w="1683" w:type="dxa"/>
            <w:vAlign w:val="center"/>
          </w:tcPr>
          <w:p w14:paraId="2056BB41" w14:textId="77777777" w:rsidR="00763942" w:rsidRPr="00763942" w:rsidRDefault="00763942" w:rsidP="0097344F">
            <w:pPr>
              <w:suppressAutoHyphens/>
              <w:spacing w:after="0" w:line="240" w:lineRule="auto"/>
              <w:jc w:val="center"/>
              <w:rPr>
                <w:rFonts w:ascii="Times New Roman" w:eastAsia="Calibri" w:hAnsi="Times New Roman"/>
                <w:sz w:val="20"/>
                <w:szCs w:val="20"/>
                <w:lang w:eastAsia="ar-SA"/>
              </w:rPr>
            </w:pPr>
            <w:r w:rsidRPr="00763942">
              <w:rPr>
                <w:rFonts w:ascii="Times New Roman" w:eastAsia="Calibri" w:hAnsi="Times New Roman"/>
                <w:sz w:val="20"/>
                <w:szCs w:val="20"/>
                <w:lang w:eastAsia="ar-SA"/>
              </w:rPr>
              <w:t>18%</w:t>
            </w:r>
          </w:p>
        </w:tc>
      </w:tr>
      <w:tr w:rsidR="00763942" w:rsidRPr="00027C7F" w14:paraId="7E3A7FC3" w14:textId="77777777" w:rsidTr="00850F52">
        <w:tc>
          <w:tcPr>
            <w:tcW w:w="4124" w:type="dxa"/>
            <w:shd w:val="clear" w:color="auto" w:fill="auto"/>
          </w:tcPr>
          <w:p w14:paraId="3816C4AD" w14:textId="77777777" w:rsidR="00763942" w:rsidRPr="00622285" w:rsidRDefault="00763942" w:rsidP="0097344F">
            <w:pPr>
              <w:suppressAutoHyphens/>
              <w:spacing w:after="0" w:line="240" w:lineRule="auto"/>
              <w:jc w:val="both"/>
              <w:rPr>
                <w:rFonts w:ascii="Times New Roman" w:eastAsia="Calibri" w:hAnsi="Times New Roman"/>
                <w:sz w:val="20"/>
                <w:szCs w:val="20"/>
                <w:lang w:val="en-GB" w:eastAsia="ar-SA"/>
              </w:rPr>
            </w:pPr>
            <w:r w:rsidRPr="00622285">
              <w:rPr>
                <w:rFonts w:ascii="Times New Roman" w:eastAsia="Calibri" w:hAnsi="Times New Roman"/>
                <w:sz w:val="20"/>
                <w:szCs w:val="20"/>
                <w:lang w:eastAsia="ar-SA"/>
              </w:rPr>
              <w:t>Vai tu nofotografēji, nofilmēji sevi kailu?</w:t>
            </w:r>
          </w:p>
        </w:tc>
        <w:tc>
          <w:tcPr>
            <w:tcW w:w="2032" w:type="dxa"/>
            <w:shd w:val="clear" w:color="auto" w:fill="auto"/>
            <w:vAlign w:val="center"/>
          </w:tcPr>
          <w:p w14:paraId="5C83E87A" w14:textId="77777777" w:rsidR="00763942" w:rsidRPr="00622285" w:rsidRDefault="00763942" w:rsidP="0097344F">
            <w:pPr>
              <w:suppressAutoHyphens/>
              <w:spacing w:after="0" w:line="240" w:lineRule="auto"/>
              <w:jc w:val="center"/>
              <w:rPr>
                <w:rFonts w:ascii="Times New Roman" w:eastAsia="Calibri" w:hAnsi="Times New Roman"/>
                <w:sz w:val="20"/>
                <w:szCs w:val="20"/>
                <w:lang w:eastAsia="ar-SA"/>
              </w:rPr>
            </w:pPr>
            <w:r w:rsidRPr="00622285">
              <w:rPr>
                <w:rFonts w:ascii="Times New Roman" w:eastAsia="Calibri" w:hAnsi="Times New Roman"/>
                <w:sz w:val="20"/>
                <w:szCs w:val="20"/>
                <w:lang w:eastAsia="ar-SA"/>
              </w:rPr>
              <w:t>60%</w:t>
            </w:r>
          </w:p>
        </w:tc>
        <w:tc>
          <w:tcPr>
            <w:tcW w:w="1790" w:type="dxa"/>
            <w:vAlign w:val="center"/>
          </w:tcPr>
          <w:p w14:paraId="4B7A8309" w14:textId="77777777" w:rsidR="00763942" w:rsidRPr="00622285" w:rsidRDefault="00763942" w:rsidP="0097344F">
            <w:pPr>
              <w:suppressAutoHyphens/>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65%</w:t>
            </w:r>
          </w:p>
        </w:tc>
        <w:tc>
          <w:tcPr>
            <w:tcW w:w="1683" w:type="dxa"/>
            <w:vAlign w:val="center"/>
          </w:tcPr>
          <w:p w14:paraId="3601CDA2" w14:textId="77777777" w:rsidR="00763942" w:rsidRPr="00763942" w:rsidRDefault="00763942" w:rsidP="0097344F">
            <w:pPr>
              <w:suppressAutoHyphens/>
              <w:spacing w:after="0" w:line="240" w:lineRule="auto"/>
              <w:jc w:val="center"/>
              <w:rPr>
                <w:rFonts w:ascii="Times New Roman" w:eastAsia="Calibri" w:hAnsi="Times New Roman"/>
                <w:sz w:val="20"/>
                <w:szCs w:val="20"/>
                <w:lang w:eastAsia="ar-SA"/>
              </w:rPr>
            </w:pPr>
            <w:r w:rsidRPr="00763942">
              <w:rPr>
                <w:rFonts w:ascii="Times New Roman" w:eastAsia="Calibri" w:hAnsi="Times New Roman"/>
                <w:sz w:val="20"/>
                <w:szCs w:val="20"/>
                <w:lang w:eastAsia="ar-SA"/>
              </w:rPr>
              <w:t>60%</w:t>
            </w:r>
          </w:p>
        </w:tc>
      </w:tr>
      <w:tr w:rsidR="00763942" w:rsidRPr="00027C7F" w14:paraId="4F91CC3D" w14:textId="77777777" w:rsidTr="00850F52">
        <w:tc>
          <w:tcPr>
            <w:tcW w:w="4124" w:type="dxa"/>
            <w:shd w:val="clear" w:color="auto" w:fill="auto"/>
          </w:tcPr>
          <w:p w14:paraId="254459B9" w14:textId="77777777" w:rsidR="00763942" w:rsidRPr="00622285" w:rsidRDefault="00763942" w:rsidP="0097344F">
            <w:pPr>
              <w:suppressAutoHyphens/>
              <w:spacing w:after="0" w:line="240" w:lineRule="auto"/>
              <w:jc w:val="both"/>
              <w:rPr>
                <w:rFonts w:ascii="Times New Roman" w:eastAsia="Calibri" w:hAnsi="Times New Roman"/>
                <w:sz w:val="20"/>
                <w:szCs w:val="20"/>
                <w:lang w:eastAsia="ar-SA"/>
              </w:rPr>
            </w:pPr>
            <w:r w:rsidRPr="00622285">
              <w:rPr>
                <w:rFonts w:ascii="Times New Roman" w:eastAsia="Calibri" w:hAnsi="Times New Roman"/>
                <w:sz w:val="20"/>
                <w:szCs w:val="20"/>
                <w:lang w:eastAsia="ar-SA"/>
              </w:rPr>
              <w:t>Vai «draugs» nosūtīja tev foto, video vai saiti, kur redzams kails pieaugušais vai viņa intīmās ķermeņa daļas?</w:t>
            </w:r>
          </w:p>
        </w:tc>
        <w:tc>
          <w:tcPr>
            <w:tcW w:w="2032" w:type="dxa"/>
            <w:shd w:val="clear" w:color="auto" w:fill="auto"/>
            <w:vAlign w:val="center"/>
          </w:tcPr>
          <w:p w14:paraId="4A32C7AD" w14:textId="77777777" w:rsidR="00763942" w:rsidRPr="00622285" w:rsidRDefault="00763942" w:rsidP="0097344F">
            <w:pPr>
              <w:suppressAutoHyphens/>
              <w:spacing w:after="0" w:line="240" w:lineRule="auto"/>
              <w:jc w:val="center"/>
              <w:rPr>
                <w:rFonts w:ascii="Times New Roman" w:eastAsia="Calibri" w:hAnsi="Times New Roman"/>
                <w:sz w:val="20"/>
                <w:szCs w:val="20"/>
                <w:lang w:eastAsia="ar-SA"/>
              </w:rPr>
            </w:pPr>
            <w:r w:rsidRPr="00622285">
              <w:rPr>
                <w:rFonts w:ascii="Times New Roman" w:eastAsia="Calibri" w:hAnsi="Times New Roman"/>
                <w:sz w:val="20"/>
                <w:szCs w:val="20"/>
                <w:lang w:eastAsia="ar-SA"/>
              </w:rPr>
              <w:t>20%</w:t>
            </w:r>
          </w:p>
        </w:tc>
        <w:tc>
          <w:tcPr>
            <w:tcW w:w="1790" w:type="dxa"/>
            <w:vAlign w:val="center"/>
          </w:tcPr>
          <w:p w14:paraId="19231DE7" w14:textId="77777777" w:rsidR="00763942" w:rsidRPr="00622285" w:rsidRDefault="00763942" w:rsidP="0097344F">
            <w:pPr>
              <w:suppressAutoHyphens/>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23%</w:t>
            </w:r>
          </w:p>
        </w:tc>
        <w:tc>
          <w:tcPr>
            <w:tcW w:w="1683" w:type="dxa"/>
            <w:vAlign w:val="center"/>
          </w:tcPr>
          <w:p w14:paraId="733EE987" w14:textId="77777777" w:rsidR="00763942" w:rsidRPr="00763942" w:rsidRDefault="00763942" w:rsidP="0097344F">
            <w:pPr>
              <w:suppressAutoHyphens/>
              <w:spacing w:after="0" w:line="240" w:lineRule="auto"/>
              <w:jc w:val="center"/>
              <w:rPr>
                <w:rFonts w:ascii="Times New Roman" w:eastAsia="Calibri" w:hAnsi="Times New Roman"/>
                <w:sz w:val="20"/>
                <w:szCs w:val="20"/>
                <w:lang w:eastAsia="ar-SA"/>
              </w:rPr>
            </w:pPr>
            <w:r w:rsidRPr="00763942">
              <w:rPr>
                <w:rFonts w:ascii="Times New Roman" w:eastAsia="Calibri" w:hAnsi="Times New Roman"/>
                <w:sz w:val="20"/>
                <w:szCs w:val="20"/>
                <w:lang w:eastAsia="ar-SA"/>
              </w:rPr>
              <w:t>19%</w:t>
            </w:r>
          </w:p>
        </w:tc>
      </w:tr>
      <w:tr w:rsidR="00763942" w:rsidRPr="00027C7F" w14:paraId="0F410B50" w14:textId="77777777" w:rsidTr="00850F52">
        <w:tc>
          <w:tcPr>
            <w:tcW w:w="4124" w:type="dxa"/>
            <w:shd w:val="clear" w:color="auto" w:fill="auto"/>
          </w:tcPr>
          <w:p w14:paraId="27552517" w14:textId="77777777" w:rsidR="00763942" w:rsidRPr="00622285" w:rsidRDefault="00763942" w:rsidP="0097344F">
            <w:pPr>
              <w:suppressAutoHyphens/>
              <w:spacing w:after="0" w:line="240" w:lineRule="auto"/>
              <w:jc w:val="both"/>
              <w:rPr>
                <w:rFonts w:ascii="Times New Roman" w:eastAsia="Calibri" w:hAnsi="Times New Roman"/>
                <w:sz w:val="20"/>
                <w:szCs w:val="20"/>
                <w:lang w:eastAsia="ar-SA"/>
              </w:rPr>
            </w:pPr>
            <w:r w:rsidRPr="00622285">
              <w:rPr>
                <w:rFonts w:ascii="Times New Roman" w:eastAsia="Calibri" w:hAnsi="Times New Roman"/>
                <w:sz w:val="20"/>
                <w:szCs w:val="20"/>
                <w:lang w:eastAsia="ar-SA"/>
              </w:rPr>
              <w:t>Vai «draugs» nosūtīja tev foto, video vai saiti, kur redzams kails bērns vai viņa intīmās ķermeņa daļas?</w:t>
            </w:r>
          </w:p>
        </w:tc>
        <w:tc>
          <w:tcPr>
            <w:tcW w:w="2032" w:type="dxa"/>
            <w:shd w:val="clear" w:color="auto" w:fill="auto"/>
            <w:vAlign w:val="center"/>
          </w:tcPr>
          <w:p w14:paraId="087CB089" w14:textId="77777777" w:rsidR="00763942" w:rsidRPr="00622285" w:rsidRDefault="00763942" w:rsidP="0097344F">
            <w:pPr>
              <w:suppressAutoHyphens/>
              <w:spacing w:after="0" w:line="240" w:lineRule="auto"/>
              <w:jc w:val="center"/>
              <w:rPr>
                <w:rFonts w:ascii="Times New Roman" w:eastAsia="Calibri" w:hAnsi="Times New Roman"/>
                <w:sz w:val="20"/>
                <w:szCs w:val="20"/>
                <w:lang w:eastAsia="ar-SA"/>
              </w:rPr>
            </w:pPr>
            <w:r w:rsidRPr="00622285">
              <w:rPr>
                <w:rFonts w:ascii="Times New Roman" w:eastAsia="Calibri" w:hAnsi="Times New Roman"/>
                <w:sz w:val="20"/>
                <w:szCs w:val="20"/>
                <w:lang w:eastAsia="ar-SA"/>
              </w:rPr>
              <w:t>13%</w:t>
            </w:r>
          </w:p>
        </w:tc>
        <w:tc>
          <w:tcPr>
            <w:tcW w:w="1790" w:type="dxa"/>
            <w:vAlign w:val="center"/>
          </w:tcPr>
          <w:p w14:paraId="328D2EB1" w14:textId="77777777" w:rsidR="00763942" w:rsidRPr="00622285" w:rsidRDefault="00763942" w:rsidP="0097344F">
            <w:pPr>
              <w:suppressAutoHyphens/>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 xml:space="preserve">13% </w:t>
            </w:r>
          </w:p>
        </w:tc>
        <w:tc>
          <w:tcPr>
            <w:tcW w:w="1683" w:type="dxa"/>
            <w:vAlign w:val="center"/>
          </w:tcPr>
          <w:p w14:paraId="6D451B9B" w14:textId="77777777" w:rsidR="00763942" w:rsidRPr="00763942" w:rsidRDefault="00763942" w:rsidP="0097344F">
            <w:pPr>
              <w:suppressAutoHyphens/>
              <w:spacing w:after="0" w:line="240" w:lineRule="auto"/>
              <w:jc w:val="center"/>
              <w:rPr>
                <w:rFonts w:ascii="Times New Roman" w:eastAsia="Calibri" w:hAnsi="Times New Roman"/>
                <w:sz w:val="20"/>
                <w:szCs w:val="20"/>
                <w:lang w:eastAsia="ar-SA"/>
              </w:rPr>
            </w:pPr>
            <w:r w:rsidRPr="00763942">
              <w:rPr>
                <w:rFonts w:ascii="Times New Roman" w:eastAsia="Calibri" w:hAnsi="Times New Roman"/>
                <w:sz w:val="20"/>
                <w:szCs w:val="20"/>
                <w:lang w:eastAsia="ar-SA"/>
              </w:rPr>
              <w:t>12%</w:t>
            </w:r>
          </w:p>
        </w:tc>
      </w:tr>
      <w:tr w:rsidR="00763942" w:rsidRPr="00027C7F" w14:paraId="49CF1468" w14:textId="77777777" w:rsidTr="00850F52">
        <w:tc>
          <w:tcPr>
            <w:tcW w:w="4124" w:type="dxa"/>
            <w:shd w:val="clear" w:color="auto" w:fill="auto"/>
          </w:tcPr>
          <w:p w14:paraId="4D5BB53B" w14:textId="77777777" w:rsidR="00763942" w:rsidRPr="00622285" w:rsidRDefault="00763942" w:rsidP="0097344F">
            <w:pPr>
              <w:suppressAutoHyphens/>
              <w:spacing w:after="0" w:line="240" w:lineRule="auto"/>
              <w:jc w:val="both"/>
              <w:rPr>
                <w:rFonts w:ascii="Times New Roman" w:eastAsia="Calibri" w:hAnsi="Times New Roman"/>
                <w:sz w:val="20"/>
                <w:szCs w:val="20"/>
                <w:lang w:eastAsia="ar-SA"/>
              </w:rPr>
            </w:pPr>
            <w:r w:rsidRPr="00622285">
              <w:rPr>
                <w:rFonts w:ascii="Times New Roman" w:eastAsia="Calibri" w:hAnsi="Times New Roman"/>
                <w:sz w:val="20"/>
                <w:szCs w:val="20"/>
                <w:lang w:eastAsia="ar-SA"/>
              </w:rPr>
              <w:t xml:space="preserve">Vai «draugs» lika paturēt noslēpumā tavu saziņu ar viņu? </w:t>
            </w:r>
          </w:p>
        </w:tc>
        <w:tc>
          <w:tcPr>
            <w:tcW w:w="2032" w:type="dxa"/>
            <w:shd w:val="clear" w:color="auto" w:fill="auto"/>
            <w:vAlign w:val="center"/>
          </w:tcPr>
          <w:p w14:paraId="524488FA" w14:textId="77777777" w:rsidR="00763942" w:rsidRPr="00622285" w:rsidRDefault="00763942" w:rsidP="0097344F">
            <w:pPr>
              <w:suppressAutoHyphens/>
              <w:spacing w:after="0" w:line="240" w:lineRule="auto"/>
              <w:jc w:val="center"/>
              <w:rPr>
                <w:rFonts w:ascii="Times New Roman" w:eastAsia="Calibri" w:hAnsi="Times New Roman"/>
                <w:sz w:val="20"/>
                <w:szCs w:val="20"/>
                <w:lang w:eastAsia="ar-SA"/>
              </w:rPr>
            </w:pPr>
            <w:r w:rsidRPr="00622285">
              <w:rPr>
                <w:rFonts w:ascii="Times New Roman" w:eastAsia="Calibri" w:hAnsi="Times New Roman"/>
                <w:sz w:val="20"/>
                <w:szCs w:val="20"/>
                <w:lang w:eastAsia="ar-SA"/>
              </w:rPr>
              <w:t>22%</w:t>
            </w:r>
          </w:p>
        </w:tc>
        <w:tc>
          <w:tcPr>
            <w:tcW w:w="1790" w:type="dxa"/>
            <w:vAlign w:val="center"/>
          </w:tcPr>
          <w:p w14:paraId="2A47B1EB" w14:textId="77777777" w:rsidR="00763942" w:rsidRPr="00622285" w:rsidRDefault="00763942" w:rsidP="0097344F">
            <w:pPr>
              <w:suppressAutoHyphens/>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25%</w:t>
            </w:r>
          </w:p>
        </w:tc>
        <w:tc>
          <w:tcPr>
            <w:tcW w:w="1683" w:type="dxa"/>
            <w:vAlign w:val="center"/>
          </w:tcPr>
          <w:p w14:paraId="1B8148B5" w14:textId="77777777" w:rsidR="00763942" w:rsidRPr="00763942" w:rsidRDefault="00763942" w:rsidP="0097344F">
            <w:pPr>
              <w:suppressAutoHyphens/>
              <w:spacing w:after="0" w:line="240" w:lineRule="auto"/>
              <w:jc w:val="center"/>
              <w:rPr>
                <w:rFonts w:ascii="Times New Roman" w:eastAsia="Calibri" w:hAnsi="Times New Roman"/>
                <w:sz w:val="20"/>
                <w:szCs w:val="20"/>
                <w:lang w:eastAsia="ar-SA"/>
              </w:rPr>
            </w:pPr>
            <w:r w:rsidRPr="00763942">
              <w:rPr>
                <w:rFonts w:ascii="Times New Roman" w:eastAsia="Calibri" w:hAnsi="Times New Roman"/>
                <w:sz w:val="20"/>
                <w:szCs w:val="20"/>
                <w:lang w:eastAsia="ar-SA"/>
              </w:rPr>
              <w:t>26%</w:t>
            </w:r>
          </w:p>
        </w:tc>
      </w:tr>
      <w:tr w:rsidR="00763942" w:rsidRPr="00027C7F" w14:paraId="75CBAF30" w14:textId="77777777" w:rsidTr="00850F52">
        <w:tc>
          <w:tcPr>
            <w:tcW w:w="4124" w:type="dxa"/>
            <w:shd w:val="clear" w:color="auto" w:fill="auto"/>
          </w:tcPr>
          <w:p w14:paraId="284EACA7" w14:textId="77777777" w:rsidR="00763942" w:rsidRPr="00622285" w:rsidRDefault="00763942" w:rsidP="0097344F">
            <w:pPr>
              <w:suppressAutoHyphens/>
              <w:spacing w:after="0" w:line="240" w:lineRule="auto"/>
              <w:jc w:val="both"/>
              <w:rPr>
                <w:rFonts w:ascii="Times New Roman" w:eastAsia="Calibri" w:hAnsi="Times New Roman"/>
                <w:sz w:val="20"/>
                <w:szCs w:val="20"/>
                <w:lang w:eastAsia="ar-SA"/>
              </w:rPr>
            </w:pPr>
            <w:r w:rsidRPr="00622285">
              <w:rPr>
                <w:rFonts w:ascii="Times New Roman" w:eastAsia="Calibri" w:hAnsi="Times New Roman"/>
                <w:sz w:val="20"/>
                <w:szCs w:val="20"/>
                <w:lang w:eastAsia="ar-SA"/>
              </w:rPr>
              <w:t xml:space="preserve">Vai «draugs» tev solīja naudu vai dāvanas, ja darīsi, ko viņš vēlas? </w:t>
            </w:r>
          </w:p>
        </w:tc>
        <w:tc>
          <w:tcPr>
            <w:tcW w:w="2032" w:type="dxa"/>
            <w:shd w:val="clear" w:color="auto" w:fill="auto"/>
            <w:vAlign w:val="center"/>
          </w:tcPr>
          <w:p w14:paraId="6D425875" w14:textId="77777777" w:rsidR="00763942" w:rsidRPr="00622285" w:rsidRDefault="00763942" w:rsidP="0097344F">
            <w:pPr>
              <w:suppressAutoHyphens/>
              <w:spacing w:after="0" w:line="240" w:lineRule="auto"/>
              <w:jc w:val="center"/>
              <w:rPr>
                <w:rFonts w:ascii="Times New Roman" w:eastAsia="Calibri" w:hAnsi="Times New Roman"/>
                <w:sz w:val="20"/>
                <w:szCs w:val="20"/>
                <w:lang w:eastAsia="ar-SA"/>
              </w:rPr>
            </w:pPr>
            <w:r w:rsidRPr="00622285">
              <w:rPr>
                <w:rFonts w:ascii="Times New Roman" w:eastAsia="Calibri" w:hAnsi="Times New Roman"/>
                <w:sz w:val="20"/>
                <w:szCs w:val="20"/>
                <w:lang w:eastAsia="ar-SA"/>
              </w:rPr>
              <w:t>17%</w:t>
            </w:r>
          </w:p>
        </w:tc>
        <w:tc>
          <w:tcPr>
            <w:tcW w:w="1790" w:type="dxa"/>
            <w:vAlign w:val="center"/>
          </w:tcPr>
          <w:p w14:paraId="25487FE2" w14:textId="77777777" w:rsidR="00763942" w:rsidRPr="00622285" w:rsidRDefault="00763942" w:rsidP="0097344F">
            <w:pPr>
              <w:suppressAutoHyphens/>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 xml:space="preserve">19% </w:t>
            </w:r>
          </w:p>
        </w:tc>
        <w:tc>
          <w:tcPr>
            <w:tcW w:w="1683" w:type="dxa"/>
            <w:vAlign w:val="center"/>
          </w:tcPr>
          <w:p w14:paraId="695ED2D9" w14:textId="77777777" w:rsidR="00763942" w:rsidRPr="00763942" w:rsidRDefault="00763942" w:rsidP="0097344F">
            <w:pPr>
              <w:suppressAutoHyphens/>
              <w:spacing w:after="0" w:line="240" w:lineRule="auto"/>
              <w:jc w:val="center"/>
              <w:rPr>
                <w:rFonts w:ascii="Times New Roman" w:eastAsia="Calibri" w:hAnsi="Times New Roman"/>
                <w:sz w:val="20"/>
                <w:szCs w:val="20"/>
                <w:lang w:eastAsia="ar-SA"/>
              </w:rPr>
            </w:pPr>
            <w:r w:rsidRPr="00763942">
              <w:rPr>
                <w:rFonts w:ascii="Times New Roman" w:eastAsia="Calibri" w:hAnsi="Times New Roman"/>
                <w:sz w:val="20"/>
                <w:szCs w:val="20"/>
                <w:lang w:eastAsia="ar-SA"/>
              </w:rPr>
              <w:t>19%</w:t>
            </w:r>
          </w:p>
        </w:tc>
      </w:tr>
      <w:tr w:rsidR="00763942" w:rsidRPr="00027C7F" w14:paraId="69BA7960" w14:textId="77777777" w:rsidTr="00850F52">
        <w:tc>
          <w:tcPr>
            <w:tcW w:w="4124" w:type="dxa"/>
            <w:shd w:val="clear" w:color="auto" w:fill="auto"/>
          </w:tcPr>
          <w:p w14:paraId="220CB4E8" w14:textId="77777777" w:rsidR="00763942" w:rsidRPr="00622285" w:rsidRDefault="00763942" w:rsidP="0097344F">
            <w:pPr>
              <w:suppressAutoHyphens/>
              <w:spacing w:after="0" w:line="240" w:lineRule="auto"/>
              <w:jc w:val="both"/>
              <w:rPr>
                <w:rFonts w:ascii="Times New Roman" w:eastAsia="Calibri" w:hAnsi="Times New Roman"/>
                <w:sz w:val="20"/>
                <w:szCs w:val="20"/>
                <w:lang w:eastAsia="ar-SA"/>
              </w:rPr>
            </w:pPr>
            <w:r w:rsidRPr="00622285">
              <w:rPr>
                <w:rFonts w:ascii="Times New Roman" w:eastAsia="Calibri" w:hAnsi="Times New Roman"/>
                <w:sz w:val="20"/>
                <w:szCs w:val="20"/>
                <w:lang w:eastAsia="ar-SA"/>
              </w:rPr>
              <w:t xml:space="preserve">Vai «draugs» tev </w:t>
            </w:r>
            <w:r>
              <w:rPr>
                <w:rFonts w:ascii="Times New Roman" w:eastAsia="Calibri" w:hAnsi="Times New Roman"/>
                <w:sz w:val="20"/>
                <w:szCs w:val="20"/>
                <w:lang w:eastAsia="ar-SA"/>
              </w:rPr>
              <w:t>draudēja nodarīt pāri,</w:t>
            </w:r>
            <w:r w:rsidRPr="00622285">
              <w:rPr>
                <w:rFonts w:ascii="Times New Roman" w:eastAsia="Calibri" w:hAnsi="Times New Roman"/>
                <w:sz w:val="20"/>
                <w:szCs w:val="20"/>
                <w:lang w:eastAsia="ar-SA"/>
              </w:rPr>
              <w:t xml:space="preserve"> ja darīsi, ko viņš vēlas?</w:t>
            </w:r>
          </w:p>
        </w:tc>
        <w:tc>
          <w:tcPr>
            <w:tcW w:w="2032" w:type="dxa"/>
            <w:shd w:val="clear" w:color="auto" w:fill="auto"/>
            <w:vAlign w:val="center"/>
          </w:tcPr>
          <w:p w14:paraId="5C84F47B" w14:textId="77777777" w:rsidR="00763942" w:rsidRPr="00622285" w:rsidRDefault="00763942" w:rsidP="0097344F">
            <w:pPr>
              <w:suppressAutoHyphens/>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16%</w:t>
            </w:r>
          </w:p>
        </w:tc>
        <w:tc>
          <w:tcPr>
            <w:tcW w:w="1790" w:type="dxa"/>
            <w:vAlign w:val="center"/>
          </w:tcPr>
          <w:p w14:paraId="73A40878" w14:textId="77777777" w:rsidR="00763942" w:rsidRDefault="00763942" w:rsidP="0097344F">
            <w:pPr>
              <w:suppressAutoHyphens/>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18%</w:t>
            </w:r>
          </w:p>
        </w:tc>
        <w:tc>
          <w:tcPr>
            <w:tcW w:w="1683" w:type="dxa"/>
            <w:vAlign w:val="center"/>
          </w:tcPr>
          <w:p w14:paraId="76E5D21C" w14:textId="77777777" w:rsidR="00763942" w:rsidRPr="00763942" w:rsidRDefault="00763942" w:rsidP="0097344F">
            <w:pPr>
              <w:suppressAutoHyphens/>
              <w:spacing w:after="0" w:line="240" w:lineRule="auto"/>
              <w:jc w:val="center"/>
              <w:rPr>
                <w:rFonts w:ascii="Times New Roman" w:eastAsia="Calibri" w:hAnsi="Times New Roman"/>
                <w:sz w:val="20"/>
                <w:szCs w:val="20"/>
                <w:lang w:eastAsia="ar-SA"/>
              </w:rPr>
            </w:pPr>
            <w:r w:rsidRPr="00763942">
              <w:rPr>
                <w:rFonts w:ascii="Times New Roman" w:eastAsia="Calibri" w:hAnsi="Times New Roman"/>
                <w:sz w:val="20"/>
                <w:szCs w:val="20"/>
                <w:lang w:eastAsia="ar-SA"/>
              </w:rPr>
              <w:t>16%</w:t>
            </w:r>
          </w:p>
        </w:tc>
      </w:tr>
    </w:tbl>
    <w:p w14:paraId="31CF45CC" w14:textId="77777777" w:rsidR="00763942" w:rsidRPr="00763942" w:rsidRDefault="00763942" w:rsidP="00763942">
      <w:pPr>
        <w:suppressAutoHyphens/>
        <w:spacing w:after="0" w:line="240" w:lineRule="auto"/>
        <w:ind w:firstLine="720"/>
        <w:jc w:val="both"/>
        <w:rPr>
          <w:rFonts w:ascii="Times New Roman" w:hAnsi="Times New Roman"/>
          <w:sz w:val="16"/>
          <w:szCs w:val="16"/>
          <w:lang w:eastAsia="ar-SA"/>
        </w:rPr>
      </w:pPr>
    </w:p>
    <w:p w14:paraId="77B5687D" w14:textId="77777777" w:rsidR="00763942" w:rsidRDefault="00763942" w:rsidP="00763942">
      <w:pPr>
        <w:suppressAutoHyphens/>
        <w:spacing w:after="0" w:line="240" w:lineRule="auto"/>
        <w:jc w:val="both"/>
        <w:rPr>
          <w:rFonts w:ascii="Times New Roman" w:hAnsi="Times New Roman"/>
          <w:sz w:val="20"/>
          <w:szCs w:val="20"/>
          <w:lang w:eastAsia="ar-SA"/>
        </w:rPr>
      </w:pPr>
      <w:r w:rsidRPr="00D47CF8">
        <w:rPr>
          <w:rFonts w:ascii="Times New Roman" w:hAnsi="Times New Roman"/>
          <w:sz w:val="20"/>
          <w:szCs w:val="20"/>
          <w:lang w:eastAsia="ar-SA"/>
        </w:rPr>
        <w:t>Avots: LIA Drošāka interneta centrs</w:t>
      </w:r>
    </w:p>
    <w:p w14:paraId="0A13A8C1" w14:textId="77777777" w:rsidR="00631C1A" w:rsidRDefault="00631C1A" w:rsidP="00763942">
      <w:pPr>
        <w:suppressAutoHyphens/>
        <w:spacing w:after="120" w:line="240" w:lineRule="auto"/>
        <w:ind w:firstLine="720"/>
        <w:jc w:val="both"/>
        <w:rPr>
          <w:rFonts w:ascii="Times New Roman" w:hAnsi="Times New Roman"/>
          <w:sz w:val="24"/>
          <w:szCs w:val="24"/>
        </w:rPr>
      </w:pPr>
    </w:p>
    <w:p w14:paraId="05768B42" w14:textId="1FE0B1DA" w:rsidR="00763942" w:rsidRPr="00763942" w:rsidRDefault="00763942" w:rsidP="00763942">
      <w:pPr>
        <w:suppressAutoHyphens/>
        <w:spacing w:after="120" w:line="240" w:lineRule="auto"/>
        <w:ind w:firstLine="720"/>
        <w:jc w:val="both"/>
        <w:rPr>
          <w:rFonts w:ascii="Times New Roman" w:hAnsi="Times New Roman"/>
          <w:sz w:val="24"/>
          <w:szCs w:val="24"/>
        </w:rPr>
      </w:pPr>
      <w:r w:rsidRPr="00763942">
        <w:rPr>
          <w:rFonts w:ascii="Times New Roman" w:hAnsi="Times New Roman"/>
          <w:sz w:val="24"/>
          <w:szCs w:val="24"/>
        </w:rPr>
        <w:t xml:space="preserve">Vienlaikus Drossinternets.lv novērojumi rāda, ka arvien jaunāki bērni arvien biežāk saskaras ar pornogrāfiska satura materiāliem, kā rezultātā viņi atdarina redzēto, sevi fotografējot un filmējot, un izplatot šādu materiālu starp vienaudžiem. </w:t>
      </w:r>
    </w:p>
    <w:p w14:paraId="2FC92298" w14:textId="77777777" w:rsidR="00763942" w:rsidRPr="00F16F8C" w:rsidRDefault="00763942" w:rsidP="00763942">
      <w:pPr>
        <w:suppressAutoHyphens/>
        <w:spacing w:after="120" w:line="240" w:lineRule="auto"/>
        <w:ind w:firstLine="720"/>
        <w:jc w:val="both"/>
        <w:rPr>
          <w:rFonts w:ascii="Times New Roman" w:hAnsi="Times New Roman"/>
          <w:sz w:val="24"/>
          <w:szCs w:val="24"/>
        </w:rPr>
      </w:pPr>
      <w:r w:rsidRPr="00763942">
        <w:rPr>
          <w:rFonts w:ascii="Times New Roman" w:hAnsi="Times New Roman"/>
          <w:sz w:val="24"/>
          <w:szCs w:val="24"/>
        </w:rPr>
        <w:t>Tāpat arī emocionālas vardarbības risks starp vienaudžiem nav mazinājies, bērni veido viltus kontus sociālajos tīklos un tur publicē savus vienaudžus pazemojošus foto attēlus, video vai komentārus.</w:t>
      </w:r>
    </w:p>
    <w:p w14:paraId="476929BD" w14:textId="4D2DA335" w:rsidR="00683DB5" w:rsidRPr="00875303" w:rsidRDefault="00683DB5" w:rsidP="00763942">
      <w:pPr>
        <w:spacing w:after="120" w:line="240" w:lineRule="auto"/>
        <w:ind w:firstLine="567"/>
        <w:contextualSpacing/>
        <w:jc w:val="both"/>
        <w:rPr>
          <w:rFonts w:ascii="Times New Roman" w:hAnsi="Times New Roman"/>
          <w:sz w:val="24"/>
          <w:szCs w:val="24"/>
        </w:rPr>
      </w:pPr>
      <w:r w:rsidRPr="00875303">
        <w:rPr>
          <w:rFonts w:ascii="Times New Roman" w:hAnsi="Times New Roman"/>
          <w:sz w:val="24"/>
          <w:szCs w:val="24"/>
        </w:rPr>
        <w:t>202</w:t>
      </w:r>
      <w:r w:rsidR="004E6452">
        <w:rPr>
          <w:rFonts w:ascii="Times New Roman" w:hAnsi="Times New Roman"/>
          <w:sz w:val="24"/>
          <w:szCs w:val="24"/>
        </w:rPr>
        <w:t>4</w:t>
      </w:r>
      <w:r w:rsidRPr="00875303">
        <w:rPr>
          <w:rFonts w:ascii="Times New Roman" w:hAnsi="Times New Roman"/>
          <w:sz w:val="24"/>
          <w:szCs w:val="24"/>
        </w:rPr>
        <w:t>.</w:t>
      </w:r>
      <w:r w:rsidR="00625434" w:rsidRPr="00875303">
        <w:rPr>
          <w:rFonts w:ascii="Times New Roman" w:hAnsi="Times New Roman"/>
          <w:sz w:val="24"/>
          <w:szCs w:val="24"/>
        </w:rPr>
        <w:t> </w:t>
      </w:r>
      <w:r w:rsidRPr="00875303">
        <w:rPr>
          <w:rFonts w:ascii="Times New Roman" w:hAnsi="Times New Roman"/>
          <w:sz w:val="24"/>
          <w:szCs w:val="24"/>
        </w:rPr>
        <w:t xml:space="preserve">gadā tika turpināts pastiprināti pievērst uzmanību nepilngadīgo personu meklēšanai, jo šīs personas ietilpst riska grupā, kas nespēj sevi aizsargāt, un, tādēļ tām ir lielāka iespēja kļūt par noziedzīgo nodarījumu upuriem. </w:t>
      </w:r>
    </w:p>
    <w:p w14:paraId="739F7644" w14:textId="4545529D" w:rsidR="00BA36D2" w:rsidRDefault="000A6E3B" w:rsidP="00763942">
      <w:pPr>
        <w:pStyle w:val="CommentText"/>
        <w:spacing w:after="120"/>
        <w:ind w:firstLine="567"/>
        <w:jc w:val="both"/>
        <w:rPr>
          <w:rFonts w:ascii="Times New Roman" w:hAnsi="Times New Roman"/>
          <w:sz w:val="24"/>
          <w:szCs w:val="24"/>
        </w:rPr>
      </w:pPr>
      <w:r w:rsidRPr="00875303">
        <w:rPr>
          <w:rFonts w:ascii="Times New Roman" w:hAnsi="Times New Roman"/>
          <w:sz w:val="24"/>
          <w:szCs w:val="24"/>
        </w:rPr>
        <w:t xml:space="preserve">Saskaņā ar </w:t>
      </w:r>
      <w:r>
        <w:rPr>
          <w:rFonts w:ascii="Times New Roman" w:hAnsi="Times New Roman"/>
          <w:sz w:val="24"/>
          <w:szCs w:val="24"/>
        </w:rPr>
        <w:t>–</w:t>
      </w:r>
      <w:r w:rsidRPr="00875303">
        <w:rPr>
          <w:rFonts w:ascii="Times New Roman" w:hAnsi="Times New Roman"/>
          <w:sz w:val="24"/>
          <w:szCs w:val="24"/>
        </w:rPr>
        <w:t xml:space="preserve"> </w:t>
      </w:r>
      <w:r>
        <w:rPr>
          <w:rFonts w:ascii="Times New Roman" w:hAnsi="Times New Roman"/>
          <w:sz w:val="24"/>
          <w:szCs w:val="24"/>
        </w:rPr>
        <w:t xml:space="preserve">IeM IC </w:t>
      </w:r>
      <w:r w:rsidRPr="00875303">
        <w:rPr>
          <w:rFonts w:ascii="Times New Roman" w:hAnsi="Times New Roman"/>
          <w:sz w:val="24"/>
          <w:szCs w:val="24"/>
        </w:rPr>
        <w:t xml:space="preserve">sniegto informāciju atskaites periodā kā bezvēsts pazudušas meklēšanā tika izsludinātas </w:t>
      </w:r>
      <w:r>
        <w:rPr>
          <w:rFonts w:ascii="Times New Roman" w:hAnsi="Times New Roman"/>
          <w:sz w:val="24"/>
          <w:szCs w:val="24"/>
        </w:rPr>
        <w:t>554</w:t>
      </w:r>
      <w:r w:rsidRPr="00875303">
        <w:rPr>
          <w:rFonts w:ascii="Times New Roman" w:hAnsi="Times New Roman"/>
          <w:sz w:val="24"/>
          <w:szCs w:val="24"/>
        </w:rPr>
        <w:t xml:space="preserve">  nepilngadīgas personas, kas salīdzinājumā ar 202</w:t>
      </w:r>
      <w:r>
        <w:rPr>
          <w:rFonts w:ascii="Times New Roman" w:hAnsi="Times New Roman"/>
          <w:sz w:val="24"/>
          <w:szCs w:val="24"/>
        </w:rPr>
        <w:t>3</w:t>
      </w:r>
      <w:r w:rsidRPr="00875303">
        <w:rPr>
          <w:rFonts w:ascii="Times New Roman" w:hAnsi="Times New Roman"/>
          <w:sz w:val="24"/>
          <w:szCs w:val="24"/>
        </w:rPr>
        <w:t xml:space="preserve">. gadu ir par </w:t>
      </w:r>
      <w:r>
        <w:rPr>
          <w:rFonts w:ascii="Times New Roman" w:hAnsi="Times New Roman"/>
          <w:sz w:val="24"/>
          <w:szCs w:val="24"/>
        </w:rPr>
        <w:t>24</w:t>
      </w:r>
      <w:r w:rsidRPr="00875303">
        <w:rPr>
          <w:rFonts w:ascii="Times New Roman" w:hAnsi="Times New Roman"/>
          <w:sz w:val="24"/>
          <w:szCs w:val="24"/>
        </w:rPr>
        <w:t xml:space="preserve"> nepilngadīgām personām </w:t>
      </w:r>
      <w:r>
        <w:rPr>
          <w:rFonts w:ascii="Times New Roman" w:hAnsi="Times New Roman"/>
          <w:sz w:val="24"/>
          <w:szCs w:val="24"/>
        </w:rPr>
        <w:t>mazāk</w:t>
      </w:r>
      <w:r w:rsidRPr="00875303">
        <w:rPr>
          <w:rFonts w:ascii="Times New Roman" w:hAnsi="Times New Roman"/>
          <w:sz w:val="24"/>
          <w:szCs w:val="24"/>
        </w:rPr>
        <w:t xml:space="preserve">. Meklēšanā joprojām atrodas </w:t>
      </w:r>
      <w:r>
        <w:rPr>
          <w:rFonts w:ascii="Times New Roman" w:hAnsi="Times New Roman"/>
          <w:sz w:val="24"/>
          <w:szCs w:val="24"/>
        </w:rPr>
        <w:t>79</w:t>
      </w:r>
      <w:r w:rsidRPr="00875303">
        <w:rPr>
          <w:rFonts w:ascii="Times New Roman" w:hAnsi="Times New Roman"/>
          <w:sz w:val="24"/>
          <w:szCs w:val="24"/>
        </w:rPr>
        <w:t xml:space="preserve"> (</w:t>
      </w:r>
      <w:r>
        <w:rPr>
          <w:rFonts w:ascii="Times New Roman" w:hAnsi="Times New Roman"/>
          <w:sz w:val="24"/>
          <w:szCs w:val="24"/>
        </w:rPr>
        <w:t>+58</w:t>
      </w:r>
      <w:r w:rsidRPr="00875303">
        <w:rPr>
          <w:rFonts w:ascii="Times New Roman" w:hAnsi="Times New Roman"/>
          <w:sz w:val="24"/>
          <w:szCs w:val="24"/>
        </w:rPr>
        <w:t>)  nepilngadīga persona.</w:t>
      </w:r>
      <w:r w:rsidR="00763942">
        <w:rPr>
          <w:rFonts w:ascii="Times New Roman" w:hAnsi="Times New Roman"/>
          <w:sz w:val="24"/>
          <w:szCs w:val="24"/>
        </w:rPr>
        <w:t xml:space="preserve"> </w:t>
      </w:r>
      <w:r w:rsidR="00683DB5" w:rsidRPr="00875303">
        <w:rPr>
          <w:rFonts w:ascii="Times New Roman" w:hAnsi="Times New Roman"/>
          <w:sz w:val="24"/>
          <w:szCs w:val="24"/>
        </w:rPr>
        <w:t>Pārsvarā tiek meklētas nepilngadīgas personas, kuras ir aizgājušas no dienas centriem, internātskolām, ģimenēm, kuras dažādu iemeslu dēļ nej</w:t>
      </w:r>
      <w:r w:rsidR="009B460F" w:rsidRPr="00875303">
        <w:rPr>
          <w:rFonts w:ascii="Times New Roman" w:hAnsi="Times New Roman"/>
          <w:sz w:val="24"/>
          <w:szCs w:val="24"/>
        </w:rPr>
        <w:t>utā</w:t>
      </w:r>
      <w:r w:rsidR="00683DB5" w:rsidRPr="00875303">
        <w:rPr>
          <w:rFonts w:ascii="Times New Roman" w:hAnsi="Times New Roman"/>
          <w:sz w:val="24"/>
          <w:szCs w:val="24"/>
        </w:rPr>
        <w:t>s labi</w:t>
      </w:r>
      <w:r w:rsidR="00FD6BCE" w:rsidRPr="00875303">
        <w:rPr>
          <w:rFonts w:ascii="Times New Roman" w:hAnsi="Times New Roman"/>
          <w:sz w:val="24"/>
          <w:szCs w:val="24"/>
        </w:rPr>
        <w:t>,</w:t>
      </w:r>
      <w:r w:rsidR="00683DB5" w:rsidRPr="00875303">
        <w:rPr>
          <w:rFonts w:ascii="Times New Roman" w:hAnsi="Times New Roman"/>
          <w:sz w:val="24"/>
          <w:szCs w:val="24"/>
        </w:rPr>
        <w:t xml:space="preserve"> un </w:t>
      </w:r>
      <w:r w:rsidR="00D348A1" w:rsidRPr="00875303">
        <w:rPr>
          <w:rFonts w:ascii="Times New Roman" w:hAnsi="Times New Roman"/>
          <w:sz w:val="24"/>
          <w:szCs w:val="24"/>
        </w:rPr>
        <w:t xml:space="preserve">personas, </w:t>
      </w:r>
      <w:r w:rsidR="00683DB5" w:rsidRPr="00875303">
        <w:rPr>
          <w:rFonts w:ascii="Times New Roman" w:hAnsi="Times New Roman"/>
          <w:sz w:val="24"/>
          <w:szCs w:val="24"/>
        </w:rPr>
        <w:t>kurām ir nosliece uz klaiņošanu.</w:t>
      </w:r>
      <w:r w:rsidR="008B4985" w:rsidRPr="00875303">
        <w:rPr>
          <w:rFonts w:ascii="Times New Roman" w:hAnsi="Times New Roman"/>
          <w:sz w:val="24"/>
          <w:szCs w:val="24"/>
        </w:rPr>
        <w:t xml:space="preserve"> VP</w:t>
      </w:r>
      <w:r w:rsidR="00BA36D2" w:rsidRPr="00875303">
        <w:rPr>
          <w:rFonts w:ascii="Times New Roman" w:hAnsi="Times New Roman"/>
          <w:sz w:val="24"/>
          <w:szCs w:val="24"/>
        </w:rPr>
        <w:t xml:space="preserve"> darbinieki koordinē personu meklēšanas pasākumus visos gadījumos</w:t>
      </w:r>
      <w:r w:rsidR="008B4985" w:rsidRPr="00875303">
        <w:rPr>
          <w:rFonts w:ascii="Times New Roman" w:hAnsi="Times New Roman"/>
          <w:sz w:val="24"/>
          <w:szCs w:val="24"/>
        </w:rPr>
        <w:t xml:space="preserve"> un</w:t>
      </w:r>
      <w:r w:rsidR="00BA36D2" w:rsidRPr="00875303">
        <w:rPr>
          <w:rFonts w:ascii="Times New Roman" w:hAnsi="Times New Roman"/>
          <w:sz w:val="24"/>
          <w:szCs w:val="24"/>
        </w:rPr>
        <w:t xml:space="preserve"> nepilngadīgo personu meklēšana ir prioritāra.</w:t>
      </w:r>
    </w:p>
    <w:p w14:paraId="6C7ECCAF" w14:textId="577F4C09" w:rsidR="00833505" w:rsidRDefault="00833505" w:rsidP="00763942">
      <w:pPr>
        <w:pStyle w:val="CommentText"/>
        <w:spacing w:after="120"/>
        <w:ind w:firstLine="567"/>
        <w:jc w:val="both"/>
        <w:rPr>
          <w:rFonts w:ascii="Times New Roman" w:hAnsi="Times New Roman"/>
          <w:sz w:val="24"/>
          <w:szCs w:val="24"/>
        </w:rPr>
      </w:pPr>
    </w:p>
    <w:p w14:paraId="4994D5DA" w14:textId="77777777" w:rsidR="00833505" w:rsidRDefault="00833505" w:rsidP="00763942">
      <w:pPr>
        <w:pStyle w:val="CommentText"/>
        <w:spacing w:after="120"/>
        <w:ind w:firstLine="567"/>
        <w:jc w:val="both"/>
        <w:rPr>
          <w:rFonts w:ascii="Times New Roman" w:hAnsi="Times New Roman"/>
          <w:sz w:val="24"/>
          <w:szCs w:val="24"/>
        </w:rPr>
      </w:pPr>
    </w:p>
    <w:p w14:paraId="43FC8BCA" w14:textId="77777777" w:rsidR="0075119E" w:rsidRPr="00921E25" w:rsidRDefault="0075119E" w:rsidP="00763942">
      <w:pPr>
        <w:pStyle w:val="Heading2"/>
        <w:spacing w:before="0" w:after="120"/>
        <w:rPr>
          <w:rStyle w:val="SubtleEmphasis"/>
          <w:rFonts w:ascii="Times New Roman" w:hAnsi="Times New Roman"/>
          <w:b/>
          <w:i w:val="0"/>
          <w:sz w:val="24"/>
          <w:szCs w:val="24"/>
        </w:rPr>
      </w:pPr>
      <w:bookmarkStart w:id="57" w:name="_Toc161663873"/>
      <w:bookmarkStart w:id="58" w:name="_Toc192595545"/>
      <w:r w:rsidRPr="00A60A27">
        <w:rPr>
          <w:rStyle w:val="SubtleEmphasis"/>
          <w:rFonts w:ascii="Times New Roman" w:hAnsi="Times New Roman"/>
          <w:b/>
          <w:i w:val="0"/>
          <w:color w:val="auto"/>
          <w:sz w:val="24"/>
          <w:szCs w:val="24"/>
        </w:rPr>
        <w:lastRenderedPageBreak/>
        <w:t>2</w:t>
      </w:r>
      <w:r w:rsidRPr="00A60A27">
        <w:rPr>
          <w:rFonts w:ascii="Times New Roman" w:hAnsi="Times New Roman"/>
          <w:b/>
          <w:sz w:val="24"/>
          <w:szCs w:val="24"/>
        </w:rPr>
        <w:t>.</w:t>
      </w:r>
      <w:r>
        <w:rPr>
          <w:rFonts w:ascii="Times New Roman" w:hAnsi="Times New Roman"/>
          <w:b/>
          <w:sz w:val="24"/>
          <w:szCs w:val="24"/>
        </w:rPr>
        <w:t>4</w:t>
      </w:r>
      <w:r w:rsidRPr="00A60A27">
        <w:rPr>
          <w:rFonts w:ascii="Times New Roman" w:hAnsi="Times New Roman"/>
          <w:b/>
          <w:sz w:val="24"/>
          <w:szCs w:val="24"/>
        </w:rPr>
        <w:t xml:space="preserve">. </w:t>
      </w:r>
      <w:r>
        <w:rPr>
          <w:rFonts w:ascii="Times New Roman" w:hAnsi="Times New Roman"/>
          <w:b/>
          <w:sz w:val="24"/>
          <w:szCs w:val="24"/>
        </w:rPr>
        <w:t>Valsts kompensācijas  nepilngadīgajiem</w:t>
      </w:r>
      <w:bookmarkEnd w:id="57"/>
      <w:bookmarkEnd w:id="58"/>
      <w:r>
        <w:rPr>
          <w:rFonts w:ascii="Times New Roman" w:hAnsi="Times New Roman"/>
          <w:b/>
          <w:sz w:val="24"/>
          <w:szCs w:val="24"/>
        </w:rPr>
        <w:t xml:space="preserve"> </w:t>
      </w:r>
    </w:p>
    <w:p w14:paraId="6B52AA95" w14:textId="21483E77" w:rsidR="0075119E" w:rsidRPr="001703DE" w:rsidRDefault="0075119E" w:rsidP="00763942">
      <w:pPr>
        <w:spacing w:after="120" w:line="240" w:lineRule="auto"/>
        <w:ind w:firstLine="567"/>
        <w:jc w:val="both"/>
        <w:rPr>
          <w:rFonts w:ascii="Times New Roman" w:hAnsi="Times New Roman"/>
          <w:sz w:val="24"/>
          <w:szCs w:val="24"/>
          <w:lang w:eastAsia="lv-LV"/>
        </w:rPr>
      </w:pPr>
      <w:r>
        <w:rPr>
          <w:rFonts w:ascii="Times New Roman" w:hAnsi="Times New Roman"/>
          <w:sz w:val="24"/>
          <w:szCs w:val="24"/>
          <w:lang w:eastAsia="lv-LV"/>
        </w:rPr>
        <w:t>Tiesu</w:t>
      </w:r>
      <w:r w:rsidRPr="001703DE">
        <w:rPr>
          <w:rFonts w:ascii="Times New Roman" w:hAnsi="Times New Roman"/>
          <w:sz w:val="24"/>
          <w:szCs w:val="24"/>
          <w:lang w:eastAsia="lv-LV"/>
        </w:rPr>
        <w:t xml:space="preserve"> administrācija ir atbildīgā iestāde par valsts kompensācijas izmaksāšanu likumā “Par valsts kompensācijas cietušajiem” noteiktajos gadījumos un kārtībā. </w:t>
      </w:r>
    </w:p>
    <w:p w14:paraId="5D66F882" w14:textId="77777777" w:rsidR="0075119E" w:rsidRPr="001703DE" w:rsidRDefault="0075119E" w:rsidP="0075119E">
      <w:pPr>
        <w:spacing w:after="120" w:line="240" w:lineRule="auto"/>
        <w:jc w:val="both"/>
        <w:rPr>
          <w:rFonts w:ascii="Times New Roman" w:hAnsi="Times New Roman"/>
          <w:sz w:val="24"/>
          <w:szCs w:val="24"/>
          <w:lang w:eastAsia="lv-LV"/>
        </w:rPr>
      </w:pPr>
      <w:r w:rsidRPr="001703DE">
        <w:rPr>
          <w:rFonts w:ascii="Times New Roman" w:hAnsi="Times New Roman"/>
          <w:sz w:val="24"/>
          <w:szCs w:val="24"/>
          <w:lang w:eastAsia="lv-LV"/>
        </w:rPr>
        <w:t xml:space="preserve">Valsts kompensāciju var saņemt persona, kura atzīta par cietušo kriminālprocesā, ja: </w:t>
      </w:r>
    </w:p>
    <w:p w14:paraId="52588019" w14:textId="77777777" w:rsidR="0075119E" w:rsidRPr="001703DE" w:rsidRDefault="0075119E" w:rsidP="0075119E">
      <w:pPr>
        <w:numPr>
          <w:ilvl w:val="0"/>
          <w:numId w:val="3"/>
        </w:numPr>
        <w:spacing w:after="120" w:line="240" w:lineRule="auto"/>
        <w:contextualSpacing/>
        <w:jc w:val="both"/>
        <w:rPr>
          <w:rFonts w:ascii="Times New Roman" w:hAnsi="Times New Roman"/>
          <w:sz w:val="24"/>
          <w:szCs w:val="24"/>
          <w:lang w:eastAsia="lv-LV"/>
        </w:rPr>
      </w:pPr>
      <w:r w:rsidRPr="001703DE">
        <w:rPr>
          <w:rFonts w:ascii="Times New Roman" w:hAnsi="Times New Roman"/>
          <w:sz w:val="24"/>
          <w:szCs w:val="24"/>
          <w:lang w:eastAsia="lv-LV"/>
        </w:rPr>
        <w:t xml:space="preserve">noziedzīgs nodarījums kvalificēts kā izdarīts ar nodomu (tīši); </w:t>
      </w:r>
    </w:p>
    <w:p w14:paraId="28371600" w14:textId="77777777" w:rsidR="0075119E" w:rsidRPr="001703DE" w:rsidRDefault="0075119E" w:rsidP="0075119E">
      <w:pPr>
        <w:numPr>
          <w:ilvl w:val="0"/>
          <w:numId w:val="3"/>
        </w:numPr>
        <w:spacing w:after="120" w:line="240" w:lineRule="auto"/>
        <w:contextualSpacing/>
        <w:jc w:val="both"/>
        <w:rPr>
          <w:rFonts w:ascii="Times New Roman" w:hAnsi="Times New Roman"/>
          <w:sz w:val="24"/>
          <w:szCs w:val="24"/>
          <w:lang w:eastAsia="lv-LV"/>
        </w:rPr>
      </w:pPr>
      <w:r w:rsidRPr="001703DE">
        <w:rPr>
          <w:rFonts w:ascii="Times New Roman" w:hAnsi="Times New Roman"/>
          <w:sz w:val="24"/>
          <w:szCs w:val="24"/>
          <w:lang w:eastAsia="lv-LV"/>
        </w:rPr>
        <w:t xml:space="preserve">noziedzīgā nodarījuma rezultātā: iestājusies personas nāve; cietušajiem nodarīti smagi vai vidēja smaguma miesas bojājumi; aizskarta cietušā tikumība vai dzimumneaizskaramība; cietušais ir cilvēku tirdzniecības upuris; cietušais inficēts ar cilvēka imūndeficīta vīrusu, B vai C hepatītu. </w:t>
      </w:r>
    </w:p>
    <w:p w14:paraId="6453CC73" w14:textId="77777777" w:rsidR="0075119E" w:rsidRPr="001703DE" w:rsidRDefault="0075119E" w:rsidP="0075119E">
      <w:pPr>
        <w:spacing w:after="120" w:line="240" w:lineRule="auto"/>
        <w:ind w:firstLine="360"/>
        <w:jc w:val="both"/>
        <w:rPr>
          <w:rFonts w:ascii="Times New Roman" w:hAnsi="Times New Roman"/>
          <w:sz w:val="24"/>
          <w:szCs w:val="24"/>
          <w:lang w:eastAsia="lv-LV"/>
        </w:rPr>
      </w:pPr>
      <w:r w:rsidRPr="001703DE">
        <w:rPr>
          <w:rFonts w:ascii="Times New Roman" w:hAnsi="Times New Roman"/>
          <w:sz w:val="24"/>
          <w:szCs w:val="24"/>
          <w:lang w:eastAsia="lv-LV"/>
        </w:rPr>
        <w:t xml:space="preserve">Nepilngadīgā cietušā tiesības uz valsts kompensāciju realizē tā pārstāvji un ik gadu Tiesu administrācijā ar valsts kompensācijas pieprasījumiem vēršas nepilngadīgo pārstāvji, lai saņemtu valsts kompensāciju par tīšos noziedzīgos nodarījumos izdarītajām prettiesiskajām darbībām pret nepilngadīgajiem. </w:t>
      </w:r>
    </w:p>
    <w:p w14:paraId="7DD7386E" w14:textId="0E107E7A" w:rsidR="0075119E" w:rsidRPr="001703DE" w:rsidRDefault="0075119E" w:rsidP="00763942">
      <w:pPr>
        <w:spacing w:after="120" w:line="240" w:lineRule="auto"/>
        <w:ind w:firstLine="357"/>
        <w:jc w:val="both"/>
        <w:rPr>
          <w:rFonts w:ascii="Times New Roman" w:hAnsi="Times New Roman"/>
          <w:sz w:val="24"/>
          <w:szCs w:val="24"/>
          <w:lang w:eastAsia="lv-LV"/>
        </w:rPr>
      </w:pPr>
      <w:r w:rsidRPr="001703DE">
        <w:rPr>
          <w:rFonts w:ascii="Times New Roman" w:hAnsi="Times New Roman"/>
          <w:sz w:val="24"/>
          <w:szCs w:val="24"/>
          <w:lang w:eastAsia="lv-LV"/>
        </w:rPr>
        <w:t>202</w:t>
      </w:r>
      <w:r>
        <w:rPr>
          <w:rFonts w:ascii="Times New Roman" w:hAnsi="Times New Roman"/>
          <w:sz w:val="24"/>
          <w:szCs w:val="24"/>
          <w:lang w:eastAsia="lv-LV"/>
        </w:rPr>
        <w:t>4</w:t>
      </w:r>
      <w:r w:rsidRPr="001703DE">
        <w:rPr>
          <w:rFonts w:ascii="Times New Roman" w:hAnsi="Times New Roman"/>
          <w:sz w:val="24"/>
          <w:szCs w:val="24"/>
          <w:lang w:eastAsia="lv-LV"/>
        </w:rPr>
        <w:t>.</w:t>
      </w:r>
      <w:r>
        <w:rPr>
          <w:rFonts w:ascii="Times New Roman" w:hAnsi="Times New Roman"/>
          <w:sz w:val="24"/>
          <w:szCs w:val="24"/>
          <w:lang w:eastAsia="lv-LV"/>
        </w:rPr>
        <w:t xml:space="preserve"> </w:t>
      </w:r>
      <w:r w:rsidRPr="001703DE">
        <w:rPr>
          <w:rFonts w:ascii="Times New Roman" w:hAnsi="Times New Roman"/>
          <w:sz w:val="24"/>
          <w:szCs w:val="24"/>
          <w:lang w:eastAsia="lv-LV"/>
        </w:rPr>
        <w:t>gadā ar valsts kompensācijas pieprasījumu valsts kompensācijas saņemšanai nepilngadīgajiem vērsušās 2</w:t>
      </w:r>
      <w:r>
        <w:rPr>
          <w:rFonts w:ascii="Times New Roman" w:hAnsi="Times New Roman"/>
          <w:sz w:val="24"/>
          <w:szCs w:val="24"/>
          <w:lang w:eastAsia="lv-LV"/>
        </w:rPr>
        <w:t>00</w:t>
      </w:r>
      <w:r w:rsidRPr="001703DE">
        <w:rPr>
          <w:rFonts w:ascii="Times New Roman" w:hAnsi="Times New Roman"/>
          <w:sz w:val="24"/>
          <w:szCs w:val="24"/>
          <w:lang w:eastAsia="lv-LV"/>
        </w:rPr>
        <w:t xml:space="preserve"> personas, kas ir </w:t>
      </w:r>
      <w:r>
        <w:rPr>
          <w:rFonts w:ascii="Times New Roman" w:hAnsi="Times New Roman"/>
          <w:sz w:val="24"/>
          <w:szCs w:val="24"/>
          <w:lang w:eastAsia="lv-LV"/>
        </w:rPr>
        <w:t>vairāk kā</w:t>
      </w:r>
      <w:r w:rsidRPr="001703DE">
        <w:rPr>
          <w:rFonts w:ascii="Times New Roman" w:hAnsi="Times New Roman"/>
          <w:sz w:val="24"/>
          <w:szCs w:val="24"/>
          <w:lang w:eastAsia="lv-LV"/>
        </w:rPr>
        <w:t xml:space="preserve"> 1/</w:t>
      </w:r>
      <w:r>
        <w:rPr>
          <w:rFonts w:ascii="Times New Roman" w:hAnsi="Times New Roman"/>
          <w:sz w:val="24"/>
          <w:szCs w:val="24"/>
          <w:lang w:eastAsia="lv-LV"/>
        </w:rPr>
        <w:t>4</w:t>
      </w:r>
      <w:r w:rsidRPr="001703DE">
        <w:rPr>
          <w:rFonts w:ascii="Times New Roman" w:hAnsi="Times New Roman"/>
          <w:sz w:val="24"/>
          <w:szCs w:val="24"/>
          <w:lang w:eastAsia="lv-LV"/>
        </w:rPr>
        <w:t xml:space="preserve"> daļa no kopējā valsts kompensāciju pieprasījuma skaita. No tiem valsts kompensācijas izmaksātas 2</w:t>
      </w:r>
      <w:r>
        <w:rPr>
          <w:rFonts w:ascii="Times New Roman" w:hAnsi="Times New Roman"/>
          <w:sz w:val="24"/>
          <w:szCs w:val="24"/>
          <w:lang w:eastAsia="lv-LV"/>
        </w:rPr>
        <w:t>05</w:t>
      </w:r>
      <w:r w:rsidRPr="001703DE">
        <w:rPr>
          <w:rStyle w:val="FootnoteReference"/>
          <w:rFonts w:ascii="Times New Roman" w:hAnsi="Times New Roman"/>
          <w:sz w:val="24"/>
          <w:szCs w:val="24"/>
          <w:lang w:eastAsia="lv-LV"/>
        </w:rPr>
        <w:footnoteReference w:id="25"/>
      </w:r>
      <w:r>
        <w:rPr>
          <w:rFonts w:ascii="Times New Roman" w:hAnsi="Times New Roman"/>
          <w:sz w:val="24"/>
          <w:szCs w:val="24"/>
          <w:lang w:eastAsia="lv-LV"/>
        </w:rPr>
        <w:t xml:space="preserve"> </w:t>
      </w:r>
      <w:r w:rsidRPr="001703DE">
        <w:rPr>
          <w:rFonts w:ascii="Times New Roman" w:hAnsi="Times New Roman"/>
          <w:sz w:val="24"/>
          <w:szCs w:val="24"/>
          <w:lang w:eastAsia="lv-LV"/>
        </w:rPr>
        <w:t xml:space="preserve">nepilngadīgajiem cietušajiem, atteikums izmaksāt valsts kompensāciju </w:t>
      </w:r>
      <w:r w:rsidR="00EB6D2B">
        <w:rPr>
          <w:rFonts w:ascii="Times New Roman" w:hAnsi="Times New Roman"/>
          <w:sz w:val="24"/>
          <w:szCs w:val="24"/>
          <w:lang w:eastAsia="lv-LV"/>
        </w:rPr>
        <w:t>–</w:t>
      </w:r>
      <w:r w:rsidRPr="001703DE">
        <w:rPr>
          <w:rFonts w:ascii="Times New Roman" w:hAnsi="Times New Roman"/>
          <w:sz w:val="24"/>
          <w:szCs w:val="24"/>
          <w:lang w:eastAsia="lv-LV"/>
        </w:rPr>
        <w:t xml:space="preserve"> 2</w:t>
      </w:r>
      <w:r>
        <w:rPr>
          <w:rFonts w:ascii="Times New Roman" w:hAnsi="Times New Roman"/>
          <w:sz w:val="24"/>
          <w:szCs w:val="24"/>
          <w:lang w:eastAsia="lv-LV"/>
        </w:rPr>
        <w:t>5</w:t>
      </w:r>
      <w:r w:rsidRPr="001703DE">
        <w:rPr>
          <w:rFonts w:ascii="Times New Roman" w:hAnsi="Times New Roman"/>
          <w:sz w:val="24"/>
          <w:szCs w:val="24"/>
          <w:lang w:eastAsia="lv-LV"/>
        </w:rPr>
        <w:t xml:space="preserve"> cietušajiem (skat.2</w:t>
      </w:r>
      <w:r w:rsidR="00C43D34">
        <w:rPr>
          <w:rFonts w:ascii="Times New Roman" w:hAnsi="Times New Roman"/>
          <w:sz w:val="24"/>
          <w:szCs w:val="24"/>
          <w:lang w:eastAsia="lv-LV"/>
        </w:rPr>
        <w:t>8</w:t>
      </w:r>
      <w:r w:rsidRPr="001703DE">
        <w:rPr>
          <w:rFonts w:ascii="Times New Roman" w:hAnsi="Times New Roman"/>
          <w:sz w:val="24"/>
          <w:szCs w:val="24"/>
          <w:lang w:eastAsia="lv-LV"/>
        </w:rPr>
        <w:t xml:space="preserve">. tabulu). </w:t>
      </w:r>
    </w:p>
    <w:p w14:paraId="449CE04D" w14:textId="1001FD69" w:rsidR="0075119E" w:rsidRPr="00DB1FAA" w:rsidRDefault="0075119E" w:rsidP="00763942">
      <w:pPr>
        <w:spacing w:before="100" w:beforeAutospacing="1" w:after="120" w:line="240" w:lineRule="auto"/>
        <w:ind w:firstLine="357"/>
        <w:jc w:val="right"/>
        <w:rPr>
          <w:rFonts w:ascii="Times New Roman" w:hAnsi="Times New Roman"/>
          <w:sz w:val="20"/>
          <w:szCs w:val="20"/>
          <w:lang w:eastAsia="lv-LV"/>
        </w:rPr>
      </w:pPr>
      <w:r>
        <w:rPr>
          <w:rFonts w:ascii="Times New Roman" w:hAnsi="Times New Roman"/>
          <w:b/>
          <w:bCs/>
          <w:sz w:val="20"/>
          <w:szCs w:val="20"/>
          <w:lang w:eastAsia="lv-LV"/>
        </w:rPr>
        <w:t>2</w:t>
      </w:r>
      <w:r w:rsidR="00C43D34">
        <w:rPr>
          <w:rFonts w:ascii="Times New Roman" w:hAnsi="Times New Roman"/>
          <w:b/>
          <w:bCs/>
          <w:sz w:val="20"/>
          <w:szCs w:val="20"/>
          <w:lang w:eastAsia="lv-LV"/>
        </w:rPr>
        <w:t>8</w:t>
      </w:r>
      <w:r>
        <w:rPr>
          <w:rFonts w:ascii="Times New Roman" w:hAnsi="Times New Roman"/>
          <w:b/>
          <w:bCs/>
          <w:sz w:val="20"/>
          <w:szCs w:val="20"/>
          <w:lang w:eastAsia="lv-LV"/>
        </w:rPr>
        <w:t xml:space="preserve">.tabula. </w:t>
      </w:r>
      <w:r w:rsidRPr="00DB1FAA">
        <w:rPr>
          <w:rFonts w:ascii="Times New Roman" w:hAnsi="Times New Roman"/>
          <w:b/>
          <w:bCs/>
          <w:sz w:val="20"/>
          <w:szCs w:val="20"/>
          <w:lang w:eastAsia="lv-LV"/>
        </w:rPr>
        <w:t>Pieņemto lēmumu “Par valsts kompensāciju” skaits pēc sekām un izmaksātā kopsumma</w:t>
      </w:r>
    </w:p>
    <w:tbl>
      <w:tblPr>
        <w:tblW w:w="9488" w:type="dxa"/>
        <w:tblLook w:val="04A0" w:firstRow="1" w:lastRow="0" w:firstColumn="1" w:lastColumn="0" w:noHBand="0" w:noVBand="1"/>
      </w:tblPr>
      <w:tblGrid>
        <w:gridCol w:w="4526"/>
        <w:gridCol w:w="1418"/>
        <w:gridCol w:w="1134"/>
        <w:gridCol w:w="1134"/>
        <w:gridCol w:w="1276"/>
      </w:tblGrid>
      <w:tr w:rsidR="0074565D" w:rsidRPr="00763942" w14:paraId="1CAF18CA" w14:textId="77777777" w:rsidTr="0074565D">
        <w:trPr>
          <w:trHeight w:val="300"/>
        </w:trPr>
        <w:tc>
          <w:tcPr>
            <w:tcW w:w="4526" w:type="dxa"/>
            <w:vMerge w:val="restart"/>
            <w:tcBorders>
              <w:top w:val="single" w:sz="8" w:space="0" w:color="auto"/>
              <w:left w:val="single" w:sz="8" w:space="0" w:color="auto"/>
              <w:bottom w:val="single" w:sz="8" w:space="0" w:color="000000"/>
              <w:right w:val="single" w:sz="8" w:space="0" w:color="auto"/>
            </w:tcBorders>
            <w:shd w:val="clear" w:color="000000" w:fill="E5FFF1"/>
            <w:vAlign w:val="center"/>
            <w:hideMark/>
          </w:tcPr>
          <w:p w14:paraId="2BBCF6C2" w14:textId="77777777" w:rsidR="0074565D" w:rsidRPr="00763942" w:rsidRDefault="0074565D" w:rsidP="00763942">
            <w:pPr>
              <w:spacing w:after="120" w:line="240" w:lineRule="auto"/>
              <w:jc w:val="center"/>
              <w:rPr>
                <w:rFonts w:ascii="Times New Roman" w:hAnsi="Times New Roman"/>
                <w:b/>
                <w:bCs/>
                <w:color w:val="000000"/>
                <w:sz w:val="18"/>
                <w:szCs w:val="18"/>
                <w:lang w:eastAsia="lv-LV"/>
              </w:rPr>
            </w:pPr>
            <w:r w:rsidRPr="00763942">
              <w:rPr>
                <w:rFonts w:ascii="Times New Roman" w:hAnsi="Times New Roman"/>
                <w:b/>
                <w:bCs/>
                <w:color w:val="000000"/>
                <w:sz w:val="18"/>
                <w:szCs w:val="18"/>
                <w:lang w:eastAsia="lv-LV"/>
              </w:rPr>
              <w:t>SEKAS</w:t>
            </w:r>
          </w:p>
        </w:tc>
        <w:tc>
          <w:tcPr>
            <w:tcW w:w="2552" w:type="dxa"/>
            <w:gridSpan w:val="2"/>
            <w:tcBorders>
              <w:top w:val="single" w:sz="8" w:space="0" w:color="auto"/>
              <w:left w:val="nil"/>
              <w:bottom w:val="single" w:sz="8" w:space="0" w:color="auto"/>
              <w:right w:val="single" w:sz="8" w:space="0" w:color="auto"/>
            </w:tcBorders>
            <w:shd w:val="clear" w:color="000000" w:fill="E5FFF1"/>
            <w:noWrap/>
            <w:vAlign w:val="bottom"/>
            <w:hideMark/>
          </w:tcPr>
          <w:p w14:paraId="0B53321E" w14:textId="77777777" w:rsidR="0074565D" w:rsidRPr="00763942" w:rsidRDefault="0074565D" w:rsidP="00763942">
            <w:pPr>
              <w:spacing w:after="120" w:line="240" w:lineRule="auto"/>
              <w:jc w:val="center"/>
              <w:rPr>
                <w:rFonts w:ascii="Times New Roman" w:hAnsi="Times New Roman"/>
                <w:color w:val="000000"/>
                <w:sz w:val="18"/>
                <w:szCs w:val="18"/>
                <w:lang w:eastAsia="lv-LV"/>
              </w:rPr>
            </w:pPr>
            <w:r w:rsidRPr="00763942">
              <w:rPr>
                <w:rFonts w:ascii="Times New Roman" w:hAnsi="Times New Roman"/>
                <w:color w:val="000000"/>
                <w:sz w:val="18"/>
                <w:szCs w:val="18"/>
                <w:lang w:eastAsia="lv-LV"/>
              </w:rPr>
              <w:t>2023.gads</w:t>
            </w:r>
          </w:p>
        </w:tc>
        <w:tc>
          <w:tcPr>
            <w:tcW w:w="2410" w:type="dxa"/>
            <w:gridSpan w:val="2"/>
            <w:tcBorders>
              <w:top w:val="single" w:sz="8" w:space="0" w:color="auto"/>
              <w:left w:val="nil"/>
              <w:bottom w:val="single" w:sz="8" w:space="0" w:color="auto"/>
              <w:right w:val="single" w:sz="8" w:space="0" w:color="auto"/>
            </w:tcBorders>
            <w:shd w:val="clear" w:color="000000" w:fill="E5FFF1"/>
            <w:noWrap/>
            <w:vAlign w:val="bottom"/>
            <w:hideMark/>
          </w:tcPr>
          <w:p w14:paraId="11B660DF" w14:textId="77777777" w:rsidR="0074565D" w:rsidRPr="00763942" w:rsidRDefault="0074565D" w:rsidP="00763942">
            <w:pPr>
              <w:spacing w:after="120" w:line="240" w:lineRule="auto"/>
              <w:jc w:val="center"/>
              <w:rPr>
                <w:rFonts w:ascii="Times New Roman" w:hAnsi="Times New Roman"/>
                <w:b/>
                <w:bCs/>
                <w:color w:val="000000"/>
                <w:sz w:val="18"/>
                <w:szCs w:val="18"/>
                <w:lang w:eastAsia="lv-LV"/>
              </w:rPr>
            </w:pPr>
            <w:r w:rsidRPr="00763942">
              <w:rPr>
                <w:rFonts w:ascii="Times New Roman" w:hAnsi="Times New Roman"/>
                <w:b/>
                <w:bCs/>
                <w:color w:val="000000"/>
                <w:sz w:val="18"/>
                <w:szCs w:val="18"/>
                <w:lang w:eastAsia="lv-LV"/>
              </w:rPr>
              <w:t>2024.gads</w:t>
            </w:r>
          </w:p>
        </w:tc>
      </w:tr>
      <w:tr w:rsidR="0074565D" w:rsidRPr="00763942" w14:paraId="3C13E8AB" w14:textId="77777777" w:rsidTr="00850F52">
        <w:trPr>
          <w:trHeight w:val="300"/>
        </w:trPr>
        <w:tc>
          <w:tcPr>
            <w:tcW w:w="4526" w:type="dxa"/>
            <w:vMerge/>
            <w:tcBorders>
              <w:top w:val="single" w:sz="8" w:space="0" w:color="auto"/>
              <w:left w:val="single" w:sz="8" w:space="0" w:color="auto"/>
              <w:bottom w:val="single" w:sz="8" w:space="0" w:color="000000"/>
              <w:right w:val="single" w:sz="8" w:space="0" w:color="auto"/>
            </w:tcBorders>
            <w:vAlign w:val="center"/>
            <w:hideMark/>
          </w:tcPr>
          <w:p w14:paraId="0456C5B1" w14:textId="77777777" w:rsidR="0074565D" w:rsidRPr="00763942" w:rsidRDefault="0074565D" w:rsidP="0074565D">
            <w:pPr>
              <w:spacing w:after="0" w:line="240" w:lineRule="auto"/>
              <w:rPr>
                <w:rFonts w:ascii="Times New Roman" w:hAnsi="Times New Roman"/>
                <w:b/>
                <w:bCs/>
                <w:color w:val="000000"/>
                <w:sz w:val="18"/>
                <w:szCs w:val="18"/>
                <w:lang w:eastAsia="lv-LV"/>
              </w:rPr>
            </w:pPr>
          </w:p>
        </w:tc>
        <w:tc>
          <w:tcPr>
            <w:tcW w:w="1418" w:type="dxa"/>
            <w:tcBorders>
              <w:top w:val="nil"/>
              <w:left w:val="nil"/>
              <w:bottom w:val="single" w:sz="8" w:space="0" w:color="auto"/>
              <w:right w:val="single" w:sz="8" w:space="0" w:color="auto"/>
            </w:tcBorders>
            <w:shd w:val="clear" w:color="000000" w:fill="E5FFF1"/>
            <w:noWrap/>
            <w:vAlign w:val="center"/>
            <w:hideMark/>
          </w:tcPr>
          <w:p w14:paraId="0FEAD5A5" w14:textId="77777777" w:rsidR="0074565D" w:rsidRPr="00763942" w:rsidRDefault="0074565D" w:rsidP="00AB4C4F">
            <w:pPr>
              <w:spacing w:after="0" w:line="240" w:lineRule="auto"/>
              <w:jc w:val="center"/>
              <w:rPr>
                <w:rFonts w:ascii="Times New Roman" w:hAnsi="Times New Roman"/>
                <w:color w:val="000000"/>
                <w:sz w:val="18"/>
                <w:szCs w:val="18"/>
                <w:lang w:eastAsia="lv-LV"/>
              </w:rPr>
            </w:pPr>
            <w:r w:rsidRPr="00763942">
              <w:rPr>
                <w:rFonts w:ascii="Times New Roman" w:hAnsi="Times New Roman"/>
                <w:color w:val="000000"/>
                <w:sz w:val="18"/>
                <w:szCs w:val="18"/>
                <w:lang w:eastAsia="lv-LV"/>
              </w:rPr>
              <w:t>SKAITS</w:t>
            </w:r>
          </w:p>
        </w:tc>
        <w:tc>
          <w:tcPr>
            <w:tcW w:w="1134" w:type="dxa"/>
            <w:tcBorders>
              <w:top w:val="nil"/>
              <w:left w:val="nil"/>
              <w:bottom w:val="single" w:sz="8" w:space="0" w:color="auto"/>
              <w:right w:val="single" w:sz="8" w:space="0" w:color="auto"/>
            </w:tcBorders>
            <w:shd w:val="clear" w:color="000000" w:fill="E5FFF1"/>
            <w:noWrap/>
            <w:vAlign w:val="center"/>
            <w:hideMark/>
          </w:tcPr>
          <w:p w14:paraId="3F12D337" w14:textId="77777777" w:rsidR="0074565D" w:rsidRPr="00763942" w:rsidRDefault="0074565D" w:rsidP="0074565D">
            <w:pPr>
              <w:spacing w:after="0" w:line="240" w:lineRule="auto"/>
              <w:rPr>
                <w:rFonts w:ascii="Times New Roman" w:hAnsi="Times New Roman"/>
                <w:color w:val="000000"/>
                <w:sz w:val="18"/>
                <w:szCs w:val="18"/>
                <w:lang w:eastAsia="lv-LV"/>
              </w:rPr>
            </w:pPr>
            <w:r w:rsidRPr="00763942">
              <w:rPr>
                <w:rFonts w:ascii="Times New Roman" w:hAnsi="Times New Roman"/>
                <w:color w:val="000000"/>
                <w:sz w:val="18"/>
                <w:szCs w:val="18"/>
                <w:lang w:eastAsia="lv-LV"/>
              </w:rPr>
              <w:t>SUMMA</w:t>
            </w:r>
          </w:p>
        </w:tc>
        <w:tc>
          <w:tcPr>
            <w:tcW w:w="1134" w:type="dxa"/>
            <w:tcBorders>
              <w:top w:val="nil"/>
              <w:left w:val="nil"/>
              <w:bottom w:val="single" w:sz="8" w:space="0" w:color="auto"/>
              <w:right w:val="single" w:sz="8" w:space="0" w:color="auto"/>
            </w:tcBorders>
            <w:shd w:val="clear" w:color="000000" w:fill="E5FFF1"/>
            <w:vAlign w:val="center"/>
            <w:hideMark/>
          </w:tcPr>
          <w:p w14:paraId="503DA844" w14:textId="77777777" w:rsidR="0074565D" w:rsidRPr="00763942" w:rsidRDefault="0074565D" w:rsidP="0074565D">
            <w:pPr>
              <w:spacing w:after="0" w:line="240" w:lineRule="auto"/>
              <w:jc w:val="center"/>
              <w:rPr>
                <w:rFonts w:ascii="Times New Roman" w:hAnsi="Times New Roman"/>
                <w:b/>
                <w:bCs/>
                <w:color w:val="000000"/>
                <w:sz w:val="18"/>
                <w:szCs w:val="18"/>
                <w:lang w:eastAsia="lv-LV"/>
              </w:rPr>
            </w:pPr>
            <w:r w:rsidRPr="00763942">
              <w:rPr>
                <w:rFonts w:ascii="Times New Roman" w:hAnsi="Times New Roman"/>
                <w:b/>
                <w:bCs/>
                <w:color w:val="000000"/>
                <w:sz w:val="18"/>
                <w:szCs w:val="18"/>
                <w:lang w:eastAsia="lv-LV"/>
              </w:rPr>
              <w:t>SKAITS</w:t>
            </w:r>
          </w:p>
        </w:tc>
        <w:tc>
          <w:tcPr>
            <w:tcW w:w="1276" w:type="dxa"/>
            <w:tcBorders>
              <w:top w:val="nil"/>
              <w:left w:val="nil"/>
              <w:bottom w:val="single" w:sz="8" w:space="0" w:color="auto"/>
              <w:right w:val="single" w:sz="8" w:space="0" w:color="auto"/>
            </w:tcBorders>
            <w:shd w:val="clear" w:color="000000" w:fill="E5FFF1"/>
            <w:vAlign w:val="center"/>
            <w:hideMark/>
          </w:tcPr>
          <w:p w14:paraId="686D16E3" w14:textId="77777777" w:rsidR="0074565D" w:rsidRPr="00763942" w:rsidRDefault="0074565D" w:rsidP="0074565D">
            <w:pPr>
              <w:spacing w:after="0" w:line="240" w:lineRule="auto"/>
              <w:jc w:val="center"/>
              <w:rPr>
                <w:rFonts w:ascii="Times New Roman" w:hAnsi="Times New Roman"/>
                <w:b/>
                <w:bCs/>
                <w:color w:val="000000"/>
                <w:sz w:val="18"/>
                <w:szCs w:val="18"/>
                <w:lang w:eastAsia="lv-LV"/>
              </w:rPr>
            </w:pPr>
            <w:r w:rsidRPr="00763942">
              <w:rPr>
                <w:rFonts w:ascii="Times New Roman" w:hAnsi="Times New Roman"/>
                <w:b/>
                <w:bCs/>
                <w:color w:val="000000"/>
                <w:sz w:val="18"/>
                <w:szCs w:val="18"/>
                <w:lang w:eastAsia="lv-LV"/>
              </w:rPr>
              <w:t xml:space="preserve">SUMMA </w:t>
            </w:r>
          </w:p>
        </w:tc>
      </w:tr>
      <w:tr w:rsidR="0074565D" w:rsidRPr="00763942" w14:paraId="1DA8C56D" w14:textId="77777777" w:rsidTr="00850F52">
        <w:trPr>
          <w:trHeight w:val="232"/>
        </w:trPr>
        <w:tc>
          <w:tcPr>
            <w:tcW w:w="4526" w:type="dxa"/>
            <w:tcBorders>
              <w:top w:val="nil"/>
              <w:left w:val="single" w:sz="8" w:space="0" w:color="auto"/>
              <w:bottom w:val="single" w:sz="8" w:space="0" w:color="auto"/>
              <w:right w:val="single" w:sz="8" w:space="0" w:color="auto"/>
            </w:tcBorders>
            <w:shd w:val="clear" w:color="000000" w:fill="E5FFF1"/>
            <w:vAlign w:val="center"/>
            <w:hideMark/>
          </w:tcPr>
          <w:p w14:paraId="62D1B8AB" w14:textId="77777777" w:rsidR="0074565D" w:rsidRPr="00763942" w:rsidRDefault="0074565D" w:rsidP="0074565D">
            <w:pPr>
              <w:spacing w:after="0" w:line="240" w:lineRule="auto"/>
              <w:jc w:val="center"/>
              <w:rPr>
                <w:rFonts w:ascii="Times New Roman" w:hAnsi="Times New Roman"/>
                <w:color w:val="000000"/>
                <w:sz w:val="18"/>
                <w:szCs w:val="18"/>
                <w:lang w:eastAsia="lv-LV"/>
              </w:rPr>
            </w:pPr>
            <w:r w:rsidRPr="00763942">
              <w:rPr>
                <w:rFonts w:ascii="Times New Roman" w:hAnsi="Times New Roman"/>
                <w:color w:val="000000"/>
                <w:sz w:val="18"/>
                <w:szCs w:val="18"/>
                <w:lang w:eastAsia="lv-LV"/>
              </w:rPr>
              <w:t>personas nāve</w:t>
            </w:r>
            <w:r w:rsidRPr="00763942">
              <w:rPr>
                <w:rFonts w:ascii="Times New Roman" w:hAnsi="Times New Roman"/>
                <w:color w:val="000000"/>
                <w:sz w:val="18"/>
                <w:szCs w:val="18"/>
                <w:vertAlign w:val="superscript"/>
                <w:lang w:eastAsia="lv-LV"/>
              </w:rPr>
              <w:t>[1]</w:t>
            </w:r>
          </w:p>
        </w:tc>
        <w:tc>
          <w:tcPr>
            <w:tcW w:w="1418" w:type="dxa"/>
            <w:tcBorders>
              <w:top w:val="nil"/>
              <w:left w:val="nil"/>
              <w:bottom w:val="single" w:sz="8" w:space="0" w:color="auto"/>
              <w:right w:val="single" w:sz="8" w:space="0" w:color="auto"/>
            </w:tcBorders>
            <w:shd w:val="clear" w:color="000000" w:fill="E5FFF1"/>
            <w:noWrap/>
            <w:vAlign w:val="center"/>
            <w:hideMark/>
          </w:tcPr>
          <w:p w14:paraId="22A65C14" w14:textId="77777777" w:rsidR="0074565D" w:rsidRPr="00763942" w:rsidRDefault="0074565D" w:rsidP="0074565D">
            <w:pPr>
              <w:spacing w:after="0" w:line="240" w:lineRule="auto"/>
              <w:jc w:val="center"/>
              <w:rPr>
                <w:rFonts w:ascii="Times New Roman" w:hAnsi="Times New Roman"/>
                <w:color w:val="000000"/>
                <w:sz w:val="18"/>
                <w:szCs w:val="18"/>
                <w:lang w:eastAsia="lv-LV"/>
              </w:rPr>
            </w:pPr>
            <w:r w:rsidRPr="00763942">
              <w:rPr>
                <w:rFonts w:ascii="Times New Roman" w:hAnsi="Times New Roman"/>
                <w:color w:val="000000"/>
                <w:sz w:val="18"/>
                <w:szCs w:val="18"/>
                <w:lang w:eastAsia="lv-LV"/>
              </w:rPr>
              <w:t>6</w:t>
            </w:r>
          </w:p>
        </w:tc>
        <w:tc>
          <w:tcPr>
            <w:tcW w:w="1134" w:type="dxa"/>
            <w:tcBorders>
              <w:top w:val="nil"/>
              <w:left w:val="nil"/>
              <w:bottom w:val="single" w:sz="8" w:space="0" w:color="auto"/>
              <w:right w:val="single" w:sz="8" w:space="0" w:color="auto"/>
            </w:tcBorders>
            <w:shd w:val="clear" w:color="000000" w:fill="E5FFF1"/>
            <w:noWrap/>
            <w:vAlign w:val="center"/>
            <w:hideMark/>
          </w:tcPr>
          <w:p w14:paraId="63272A94" w14:textId="77777777" w:rsidR="0074565D" w:rsidRPr="00763942" w:rsidRDefault="0074565D" w:rsidP="0074565D">
            <w:pPr>
              <w:spacing w:after="0" w:line="240" w:lineRule="auto"/>
              <w:jc w:val="center"/>
              <w:rPr>
                <w:rFonts w:ascii="Times New Roman" w:hAnsi="Times New Roman"/>
                <w:color w:val="000000"/>
                <w:sz w:val="18"/>
                <w:szCs w:val="18"/>
                <w:lang w:eastAsia="lv-LV"/>
              </w:rPr>
            </w:pPr>
            <w:r w:rsidRPr="00763942">
              <w:rPr>
                <w:rFonts w:ascii="Times New Roman" w:hAnsi="Times New Roman"/>
                <w:color w:val="000000"/>
                <w:sz w:val="18"/>
                <w:szCs w:val="18"/>
                <w:lang w:eastAsia="lv-LV"/>
              </w:rPr>
              <w:t>7336,66</w:t>
            </w:r>
          </w:p>
        </w:tc>
        <w:tc>
          <w:tcPr>
            <w:tcW w:w="1134" w:type="dxa"/>
            <w:tcBorders>
              <w:top w:val="nil"/>
              <w:left w:val="nil"/>
              <w:bottom w:val="single" w:sz="8" w:space="0" w:color="auto"/>
              <w:right w:val="single" w:sz="8" w:space="0" w:color="auto"/>
            </w:tcBorders>
            <w:shd w:val="clear" w:color="000000" w:fill="E5FFF1"/>
            <w:vAlign w:val="center"/>
            <w:hideMark/>
          </w:tcPr>
          <w:p w14:paraId="70995C42" w14:textId="77777777" w:rsidR="0074565D" w:rsidRPr="00763942" w:rsidRDefault="0074565D" w:rsidP="0074565D">
            <w:pPr>
              <w:spacing w:after="0" w:line="240" w:lineRule="auto"/>
              <w:jc w:val="center"/>
              <w:rPr>
                <w:rFonts w:ascii="Times New Roman" w:hAnsi="Times New Roman"/>
                <w:b/>
                <w:bCs/>
                <w:color w:val="000000"/>
                <w:sz w:val="18"/>
                <w:szCs w:val="18"/>
                <w:lang w:eastAsia="lv-LV"/>
              </w:rPr>
            </w:pPr>
            <w:r w:rsidRPr="00763942">
              <w:rPr>
                <w:rFonts w:ascii="Times New Roman" w:hAnsi="Times New Roman"/>
                <w:b/>
                <w:bCs/>
                <w:color w:val="000000"/>
                <w:sz w:val="18"/>
                <w:szCs w:val="18"/>
                <w:lang w:eastAsia="lv-LV"/>
              </w:rPr>
              <w:t>8</w:t>
            </w:r>
          </w:p>
        </w:tc>
        <w:tc>
          <w:tcPr>
            <w:tcW w:w="1276" w:type="dxa"/>
            <w:tcBorders>
              <w:top w:val="nil"/>
              <w:left w:val="nil"/>
              <w:bottom w:val="single" w:sz="8" w:space="0" w:color="auto"/>
              <w:right w:val="single" w:sz="8" w:space="0" w:color="auto"/>
            </w:tcBorders>
            <w:shd w:val="clear" w:color="000000" w:fill="E5FFF1"/>
            <w:vAlign w:val="center"/>
            <w:hideMark/>
          </w:tcPr>
          <w:p w14:paraId="467550C7" w14:textId="501C2A64" w:rsidR="0074565D" w:rsidRPr="00763942" w:rsidRDefault="0074565D" w:rsidP="0074565D">
            <w:pPr>
              <w:spacing w:after="0" w:line="240" w:lineRule="auto"/>
              <w:jc w:val="center"/>
              <w:rPr>
                <w:rFonts w:ascii="Times New Roman" w:hAnsi="Times New Roman"/>
                <w:b/>
                <w:bCs/>
                <w:color w:val="000000"/>
                <w:sz w:val="18"/>
                <w:szCs w:val="18"/>
                <w:lang w:eastAsia="lv-LV"/>
              </w:rPr>
            </w:pPr>
            <w:r w:rsidRPr="00763942">
              <w:rPr>
                <w:rFonts w:ascii="Times New Roman" w:hAnsi="Times New Roman"/>
                <w:b/>
                <w:bCs/>
                <w:color w:val="000000"/>
                <w:sz w:val="18"/>
                <w:szCs w:val="18"/>
                <w:lang w:eastAsia="lv-LV"/>
              </w:rPr>
              <w:t>10 708,34</w:t>
            </w:r>
          </w:p>
        </w:tc>
      </w:tr>
      <w:tr w:rsidR="0074565D" w:rsidRPr="00763942" w14:paraId="212C6AEC" w14:textId="77777777" w:rsidTr="00850F52">
        <w:trPr>
          <w:trHeight w:val="377"/>
        </w:trPr>
        <w:tc>
          <w:tcPr>
            <w:tcW w:w="4526" w:type="dxa"/>
            <w:tcBorders>
              <w:top w:val="nil"/>
              <w:left w:val="single" w:sz="8" w:space="0" w:color="auto"/>
              <w:bottom w:val="single" w:sz="8" w:space="0" w:color="auto"/>
              <w:right w:val="single" w:sz="8" w:space="0" w:color="auto"/>
            </w:tcBorders>
            <w:shd w:val="clear" w:color="000000" w:fill="E5FFF1"/>
            <w:vAlign w:val="center"/>
            <w:hideMark/>
          </w:tcPr>
          <w:p w14:paraId="6EAAA5FC" w14:textId="77777777" w:rsidR="0074565D" w:rsidRPr="00763942" w:rsidRDefault="0074565D" w:rsidP="0074565D">
            <w:pPr>
              <w:spacing w:after="0" w:line="240" w:lineRule="auto"/>
              <w:jc w:val="center"/>
              <w:rPr>
                <w:rFonts w:ascii="Times New Roman" w:hAnsi="Times New Roman"/>
                <w:color w:val="000000"/>
                <w:sz w:val="18"/>
                <w:szCs w:val="18"/>
                <w:lang w:eastAsia="lv-LV"/>
              </w:rPr>
            </w:pPr>
            <w:r w:rsidRPr="00763942">
              <w:rPr>
                <w:rFonts w:ascii="Times New Roman" w:hAnsi="Times New Roman"/>
                <w:color w:val="000000"/>
                <w:sz w:val="18"/>
                <w:szCs w:val="18"/>
                <w:lang w:eastAsia="lv-LV"/>
              </w:rPr>
              <w:t>dzimumneaizskaramība vai tikumība</w:t>
            </w:r>
          </w:p>
        </w:tc>
        <w:tc>
          <w:tcPr>
            <w:tcW w:w="1418" w:type="dxa"/>
            <w:tcBorders>
              <w:top w:val="nil"/>
              <w:left w:val="nil"/>
              <w:bottom w:val="single" w:sz="8" w:space="0" w:color="auto"/>
              <w:right w:val="single" w:sz="8" w:space="0" w:color="auto"/>
            </w:tcBorders>
            <w:shd w:val="clear" w:color="000000" w:fill="E5FFF1"/>
            <w:noWrap/>
            <w:vAlign w:val="center"/>
            <w:hideMark/>
          </w:tcPr>
          <w:p w14:paraId="23AEA803" w14:textId="77777777" w:rsidR="0074565D" w:rsidRPr="00763942" w:rsidRDefault="0074565D" w:rsidP="0074565D">
            <w:pPr>
              <w:spacing w:after="0" w:line="240" w:lineRule="auto"/>
              <w:jc w:val="center"/>
              <w:rPr>
                <w:rFonts w:ascii="Times New Roman" w:hAnsi="Times New Roman"/>
                <w:color w:val="000000"/>
                <w:sz w:val="18"/>
                <w:szCs w:val="18"/>
                <w:lang w:eastAsia="lv-LV"/>
              </w:rPr>
            </w:pPr>
            <w:r w:rsidRPr="00763942">
              <w:rPr>
                <w:rFonts w:ascii="Times New Roman" w:hAnsi="Times New Roman"/>
                <w:color w:val="000000"/>
                <w:sz w:val="18"/>
                <w:szCs w:val="18"/>
                <w:lang w:eastAsia="lv-LV"/>
              </w:rPr>
              <w:t>186</w:t>
            </w:r>
          </w:p>
        </w:tc>
        <w:tc>
          <w:tcPr>
            <w:tcW w:w="1134" w:type="dxa"/>
            <w:tcBorders>
              <w:top w:val="nil"/>
              <w:left w:val="nil"/>
              <w:bottom w:val="single" w:sz="8" w:space="0" w:color="auto"/>
              <w:right w:val="single" w:sz="8" w:space="0" w:color="auto"/>
            </w:tcBorders>
            <w:shd w:val="clear" w:color="000000" w:fill="E5FFF1"/>
            <w:noWrap/>
            <w:vAlign w:val="center"/>
            <w:hideMark/>
          </w:tcPr>
          <w:p w14:paraId="7E70517B" w14:textId="205610B1" w:rsidR="0074565D" w:rsidRPr="00763942" w:rsidRDefault="0074565D" w:rsidP="0074565D">
            <w:pPr>
              <w:spacing w:after="0" w:line="240" w:lineRule="auto"/>
              <w:jc w:val="center"/>
              <w:rPr>
                <w:rFonts w:ascii="Times New Roman" w:hAnsi="Times New Roman"/>
                <w:color w:val="000000"/>
                <w:sz w:val="18"/>
                <w:szCs w:val="18"/>
                <w:lang w:eastAsia="lv-LV"/>
              </w:rPr>
            </w:pPr>
            <w:r w:rsidRPr="00763942">
              <w:rPr>
                <w:rFonts w:ascii="Times New Roman" w:hAnsi="Times New Roman"/>
                <w:color w:val="000000"/>
                <w:sz w:val="18"/>
                <w:szCs w:val="18"/>
                <w:lang w:eastAsia="lv-LV"/>
              </w:rPr>
              <w:t>952 270</w:t>
            </w:r>
          </w:p>
        </w:tc>
        <w:tc>
          <w:tcPr>
            <w:tcW w:w="1134" w:type="dxa"/>
            <w:tcBorders>
              <w:top w:val="nil"/>
              <w:left w:val="nil"/>
              <w:bottom w:val="single" w:sz="8" w:space="0" w:color="auto"/>
              <w:right w:val="single" w:sz="8" w:space="0" w:color="auto"/>
            </w:tcBorders>
            <w:shd w:val="clear" w:color="000000" w:fill="E5FFF1"/>
            <w:vAlign w:val="center"/>
            <w:hideMark/>
          </w:tcPr>
          <w:p w14:paraId="35F2C615" w14:textId="77777777" w:rsidR="0074565D" w:rsidRPr="00763942" w:rsidRDefault="0074565D" w:rsidP="0074565D">
            <w:pPr>
              <w:spacing w:after="0" w:line="240" w:lineRule="auto"/>
              <w:jc w:val="center"/>
              <w:rPr>
                <w:rFonts w:ascii="Times New Roman" w:hAnsi="Times New Roman"/>
                <w:b/>
                <w:bCs/>
                <w:color w:val="000000"/>
                <w:sz w:val="18"/>
                <w:szCs w:val="18"/>
                <w:lang w:eastAsia="lv-LV"/>
              </w:rPr>
            </w:pPr>
            <w:r w:rsidRPr="00763942">
              <w:rPr>
                <w:rFonts w:ascii="Times New Roman" w:hAnsi="Times New Roman"/>
                <w:b/>
                <w:bCs/>
                <w:color w:val="000000"/>
                <w:sz w:val="18"/>
                <w:szCs w:val="18"/>
                <w:lang w:eastAsia="lv-LV"/>
              </w:rPr>
              <w:t>177</w:t>
            </w:r>
          </w:p>
        </w:tc>
        <w:tc>
          <w:tcPr>
            <w:tcW w:w="1276" w:type="dxa"/>
            <w:tcBorders>
              <w:top w:val="nil"/>
              <w:left w:val="nil"/>
              <w:bottom w:val="single" w:sz="8" w:space="0" w:color="auto"/>
              <w:right w:val="single" w:sz="8" w:space="0" w:color="auto"/>
            </w:tcBorders>
            <w:shd w:val="clear" w:color="000000" w:fill="E5FFF1"/>
            <w:vAlign w:val="center"/>
            <w:hideMark/>
          </w:tcPr>
          <w:p w14:paraId="3DA5EAC5" w14:textId="5A141951" w:rsidR="0074565D" w:rsidRPr="00763942" w:rsidRDefault="0074565D" w:rsidP="0074565D">
            <w:pPr>
              <w:spacing w:after="0" w:line="240" w:lineRule="auto"/>
              <w:jc w:val="center"/>
              <w:rPr>
                <w:rFonts w:ascii="Times New Roman" w:hAnsi="Times New Roman"/>
                <w:b/>
                <w:bCs/>
                <w:color w:val="000000"/>
                <w:sz w:val="18"/>
                <w:szCs w:val="18"/>
                <w:lang w:eastAsia="lv-LV"/>
              </w:rPr>
            </w:pPr>
            <w:r w:rsidRPr="00763942">
              <w:rPr>
                <w:rFonts w:ascii="Times New Roman" w:hAnsi="Times New Roman"/>
                <w:b/>
                <w:bCs/>
                <w:color w:val="000000"/>
                <w:sz w:val="18"/>
                <w:szCs w:val="18"/>
                <w:lang w:eastAsia="lv-LV"/>
              </w:rPr>
              <w:t>1 193 420</w:t>
            </w:r>
          </w:p>
        </w:tc>
      </w:tr>
      <w:tr w:rsidR="0074565D" w:rsidRPr="00763942" w14:paraId="02A61ED7" w14:textId="77777777" w:rsidTr="00850F52">
        <w:trPr>
          <w:trHeight w:val="298"/>
        </w:trPr>
        <w:tc>
          <w:tcPr>
            <w:tcW w:w="4526" w:type="dxa"/>
            <w:tcBorders>
              <w:top w:val="nil"/>
              <w:left w:val="single" w:sz="8" w:space="0" w:color="auto"/>
              <w:bottom w:val="single" w:sz="8" w:space="0" w:color="auto"/>
              <w:right w:val="single" w:sz="8" w:space="0" w:color="auto"/>
            </w:tcBorders>
            <w:shd w:val="clear" w:color="000000" w:fill="E5FFF1"/>
            <w:vAlign w:val="center"/>
            <w:hideMark/>
          </w:tcPr>
          <w:p w14:paraId="400EB407" w14:textId="77777777" w:rsidR="0074565D" w:rsidRPr="00763942" w:rsidRDefault="0074565D" w:rsidP="0074565D">
            <w:pPr>
              <w:spacing w:after="0" w:line="240" w:lineRule="auto"/>
              <w:jc w:val="center"/>
              <w:rPr>
                <w:rFonts w:ascii="Times New Roman" w:hAnsi="Times New Roman"/>
                <w:color w:val="000000"/>
                <w:sz w:val="18"/>
                <w:szCs w:val="18"/>
                <w:lang w:eastAsia="lv-LV"/>
              </w:rPr>
            </w:pPr>
            <w:r w:rsidRPr="00763942">
              <w:rPr>
                <w:rFonts w:ascii="Times New Roman" w:hAnsi="Times New Roman"/>
                <w:color w:val="000000"/>
                <w:sz w:val="18"/>
                <w:szCs w:val="18"/>
                <w:lang w:eastAsia="lv-LV"/>
              </w:rPr>
              <w:t>cilvēku tirdzniecība</w:t>
            </w:r>
          </w:p>
        </w:tc>
        <w:tc>
          <w:tcPr>
            <w:tcW w:w="1418" w:type="dxa"/>
            <w:tcBorders>
              <w:top w:val="nil"/>
              <w:left w:val="nil"/>
              <w:bottom w:val="single" w:sz="8" w:space="0" w:color="auto"/>
              <w:right w:val="single" w:sz="8" w:space="0" w:color="auto"/>
            </w:tcBorders>
            <w:shd w:val="clear" w:color="000000" w:fill="E5FFF1"/>
            <w:noWrap/>
            <w:vAlign w:val="center"/>
            <w:hideMark/>
          </w:tcPr>
          <w:p w14:paraId="0F1D57A6" w14:textId="77777777" w:rsidR="0074565D" w:rsidRPr="00763942" w:rsidRDefault="0074565D" w:rsidP="0074565D">
            <w:pPr>
              <w:spacing w:after="0" w:line="240" w:lineRule="auto"/>
              <w:jc w:val="center"/>
              <w:rPr>
                <w:rFonts w:ascii="Times New Roman" w:hAnsi="Times New Roman"/>
                <w:color w:val="000000"/>
                <w:sz w:val="18"/>
                <w:szCs w:val="18"/>
                <w:lang w:eastAsia="lv-LV"/>
              </w:rPr>
            </w:pPr>
            <w:r w:rsidRPr="00763942">
              <w:rPr>
                <w:rFonts w:ascii="Times New Roman" w:hAnsi="Times New Roman"/>
                <w:color w:val="000000"/>
                <w:sz w:val="18"/>
                <w:szCs w:val="18"/>
                <w:lang w:eastAsia="lv-LV"/>
              </w:rPr>
              <w:t>1</w:t>
            </w:r>
          </w:p>
        </w:tc>
        <w:tc>
          <w:tcPr>
            <w:tcW w:w="1134" w:type="dxa"/>
            <w:tcBorders>
              <w:top w:val="nil"/>
              <w:left w:val="nil"/>
              <w:bottom w:val="single" w:sz="8" w:space="0" w:color="auto"/>
              <w:right w:val="single" w:sz="8" w:space="0" w:color="auto"/>
            </w:tcBorders>
            <w:shd w:val="clear" w:color="000000" w:fill="E5FFF1"/>
            <w:noWrap/>
            <w:vAlign w:val="center"/>
            <w:hideMark/>
          </w:tcPr>
          <w:p w14:paraId="73B82C61" w14:textId="77777777" w:rsidR="0074565D" w:rsidRPr="00763942" w:rsidRDefault="0074565D" w:rsidP="0074565D">
            <w:pPr>
              <w:spacing w:after="0" w:line="240" w:lineRule="auto"/>
              <w:jc w:val="center"/>
              <w:rPr>
                <w:rFonts w:ascii="Times New Roman" w:hAnsi="Times New Roman"/>
                <w:color w:val="000000"/>
                <w:sz w:val="18"/>
                <w:szCs w:val="18"/>
                <w:lang w:eastAsia="lv-LV"/>
              </w:rPr>
            </w:pPr>
            <w:r w:rsidRPr="00763942">
              <w:rPr>
                <w:rFonts w:ascii="Times New Roman" w:hAnsi="Times New Roman"/>
                <w:color w:val="000000"/>
                <w:sz w:val="18"/>
                <w:szCs w:val="18"/>
                <w:lang w:eastAsia="lv-LV"/>
              </w:rPr>
              <w:t>2250</w:t>
            </w:r>
          </w:p>
        </w:tc>
        <w:tc>
          <w:tcPr>
            <w:tcW w:w="1134" w:type="dxa"/>
            <w:tcBorders>
              <w:top w:val="nil"/>
              <w:left w:val="nil"/>
              <w:bottom w:val="single" w:sz="8" w:space="0" w:color="auto"/>
              <w:right w:val="single" w:sz="8" w:space="0" w:color="auto"/>
            </w:tcBorders>
            <w:shd w:val="clear" w:color="000000" w:fill="E5FFF1"/>
            <w:vAlign w:val="center"/>
            <w:hideMark/>
          </w:tcPr>
          <w:p w14:paraId="7B8B8477" w14:textId="77777777" w:rsidR="0074565D" w:rsidRPr="00763942" w:rsidRDefault="0074565D" w:rsidP="0074565D">
            <w:pPr>
              <w:spacing w:after="0" w:line="240" w:lineRule="auto"/>
              <w:jc w:val="center"/>
              <w:rPr>
                <w:rFonts w:ascii="Times New Roman" w:hAnsi="Times New Roman"/>
                <w:b/>
                <w:bCs/>
                <w:color w:val="000000"/>
                <w:sz w:val="18"/>
                <w:szCs w:val="18"/>
                <w:lang w:eastAsia="lv-LV"/>
              </w:rPr>
            </w:pPr>
            <w:r w:rsidRPr="00763942">
              <w:rPr>
                <w:rFonts w:ascii="Times New Roman" w:hAnsi="Times New Roman"/>
                <w:b/>
                <w:bCs/>
                <w:color w:val="000000"/>
                <w:sz w:val="18"/>
                <w:szCs w:val="18"/>
                <w:lang w:eastAsia="lv-LV"/>
              </w:rPr>
              <w:t>0</w:t>
            </w:r>
          </w:p>
        </w:tc>
        <w:tc>
          <w:tcPr>
            <w:tcW w:w="1276" w:type="dxa"/>
            <w:tcBorders>
              <w:top w:val="nil"/>
              <w:left w:val="nil"/>
              <w:bottom w:val="single" w:sz="8" w:space="0" w:color="auto"/>
              <w:right w:val="single" w:sz="8" w:space="0" w:color="auto"/>
            </w:tcBorders>
            <w:shd w:val="clear" w:color="000000" w:fill="E5FFF1"/>
            <w:vAlign w:val="center"/>
            <w:hideMark/>
          </w:tcPr>
          <w:p w14:paraId="3265B38E" w14:textId="77777777" w:rsidR="0074565D" w:rsidRPr="00763942" w:rsidRDefault="0074565D" w:rsidP="0074565D">
            <w:pPr>
              <w:spacing w:after="0" w:line="240" w:lineRule="auto"/>
              <w:jc w:val="center"/>
              <w:rPr>
                <w:rFonts w:ascii="Times New Roman" w:hAnsi="Times New Roman"/>
                <w:b/>
                <w:bCs/>
                <w:color w:val="000000"/>
                <w:sz w:val="18"/>
                <w:szCs w:val="18"/>
                <w:lang w:eastAsia="lv-LV"/>
              </w:rPr>
            </w:pPr>
            <w:r w:rsidRPr="00763942">
              <w:rPr>
                <w:rFonts w:ascii="Times New Roman" w:hAnsi="Times New Roman"/>
                <w:b/>
                <w:bCs/>
                <w:color w:val="000000"/>
                <w:sz w:val="18"/>
                <w:szCs w:val="18"/>
                <w:lang w:eastAsia="lv-LV"/>
              </w:rPr>
              <w:t>0</w:t>
            </w:r>
          </w:p>
        </w:tc>
      </w:tr>
      <w:tr w:rsidR="0074565D" w:rsidRPr="00763942" w14:paraId="35B0651C" w14:textId="77777777" w:rsidTr="00850F52">
        <w:trPr>
          <w:trHeight w:val="275"/>
        </w:trPr>
        <w:tc>
          <w:tcPr>
            <w:tcW w:w="4526" w:type="dxa"/>
            <w:tcBorders>
              <w:top w:val="nil"/>
              <w:left w:val="single" w:sz="8" w:space="0" w:color="auto"/>
              <w:bottom w:val="single" w:sz="8" w:space="0" w:color="auto"/>
              <w:right w:val="single" w:sz="8" w:space="0" w:color="auto"/>
            </w:tcBorders>
            <w:shd w:val="clear" w:color="000000" w:fill="E5FFF1"/>
            <w:vAlign w:val="center"/>
            <w:hideMark/>
          </w:tcPr>
          <w:p w14:paraId="39F9BFD3" w14:textId="77777777" w:rsidR="0074565D" w:rsidRPr="00763942" w:rsidRDefault="0074565D" w:rsidP="0074565D">
            <w:pPr>
              <w:spacing w:after="0" w:line="240" w:lineRule="auto"/>
              <w:jc w:val="center"/>
              <w:rPr>
                <w:rFonts w:ascii="Times New Roman" w:hAnsi="Times New Roman"/>
                <w:color w:val="000000"/>
                <w:sz w:val="18"/>
                <w:szCs w:val="18"/>
                <w:lang w:eastAsia="lv-LV"/>
              </w:rPr>
            </w:pPr>
            <w:r w:rsidRPr="00763942">
              <w:rPr>
                <w:rFonts w:ascii="Times New Roman" w:hAnsi="Times New Roman"/>
                <w:color w:val="000000"/>
                <w:sz w:val="18"/>
                <w:szCs w:val="18"/>
                <w:lang w:eastAsia="lv-LV"/>
              </w:rPr>
              <w:t>smagi miesas bojājumi</w:t>
            </w:r>
          </w:p>
        </w:tc>
        <w:tc>
          <w:tcPr>
            <w:tcW w:w="1418" w:type="dxa"/>
            <w:tcBorders>
              <w:top w:val="nil"/>
              <w:left w:val="nil"/>
              <w:bottom w:val="single" w:sz="8" w:space="0" w:color="auto"/>
              <w:right w:val="single" w:sz="8" w:space="0" w:color="auto"/>
            </w:tcBorders>
            <w:shd w:val="clear" w:color="000000" w:fill="E5FFF1"/>
            <w:noWrap/>
            <w:vAlign w:val="center"/>
            <w:hideMark/>
          </w:tcPr>
          <w:p w14:paraId="3D40D174" w14:textId="77777777" w:rsidR="0074565D" w:rsidRPr="00763942" w:rsidRDefault="0074565D" w:rsidP="0074565D">
            <w:pPr>
              <w:spacing w:after="0" w:line="240" w:lineRule="auto"/>
              <w:jc w:val="center"/>
              <w:rPr>
                <w:rFonts w:ascii="Times New Roman" w:hAnsi="Times New Roman"/>
                <w:color w:val="000000"/>
                <w:sz w:val="18"/>
                <w:szCs w:val="18"/>
                <w:lang w:eastAsia="lv-LV"/>
              </w:rPr>
            </w:pPr>
            <w:r w:rsidRPr="00763942">
              <w:rPr>
                <w:rFonts w:ascii="Times New Roman" w:hAnsi="Times New Roman"/>
                <w:color w:val="000000"/>
                <w:sz w:val="18"/>
                <w:szCs w:val="18"/>
                <w:lang w:eastAsia="lv-LV"/>
              </w:rPr>
              <w:t>4</w:t>
            </w:r>
          </w:p>
        </w:tc>
        <w:tc>
          <w:tcPr>
            <w:tcW w:w="1134" w:type="dxa"/>
            <w:tcBorders>
              <w:top w:val="nil"/>
              <w:left w:val="nil"/>
              <w:bottom w:val="single" w:sz="8" w:space="0" w:color="auto"/>
              <w:right w:val="single" w:sz="8" w:space="0" w:color="auto"/>
            </w:tcBorders>
            <w:shd w:val="clear" w:color="000000" w:fill="E5FFF1"/>
            <w:noWrap/>
            <w:vAlign w:val="center"/>
            <w:hideMark/>
          </w:tcPr>
          <w:p w14:paraId="7AB02AC6" w14:textId="39079838" w:rsidR="0074565D" w:rsidRPr="00763942" w:rsidRDefault="0074565D" w:rsidP="0074565D">
            <w:pPr>
              <w:spacing w:after="0" w:line="240" w:lineRule="auto"/>
              <w:jc w:val="center"/>
              <w:rPr>
                <w:rFonts w:ascii="Times New Roman" w:hAnsi="Times New Roman"/>
                <w:color w:val="000000"/>
                <w:sz w:val="18"/>
                <w:szCs w:val="18"/>
                <w:lang w:eastAsia="lv-LV"/>
              </w:rPr>
            </w:pPr>
            <w:r w:rsidRPr="00763942">
              <w:rPr>
                <w:rFonts w:ascii="Times New Roman" w:hAnsi="Times New Roman"/>
                <w:color w:val="000000"/>
                <w:sz w:val="18"/>
                <w:szCs w:val="18"/>
                <w:lang w:eastAsia="lv-LV"/>
              </w:rPr>
              <w:t>10 620</w:t>
            </w:r>
          </w:p>
        </w:tc>
        <w:tc>
          <w:tcPr>
            <w:tcW w:w="1134" w:type="dxa"/>
            <w:tcBorders>
              <w:top w:val="nil"/>
              <w:left w:val="nil"/>
              <w:bottom w:val="single" w:sz="8" w:space="0" w:color="auto"/>
              <w:right w:val="single" w:sz="8" w:space="0" w:color="auto"/>
            </w:tcBorders>
            <w:shd w:val="clear" w:color="000000" w:fill="E5FFF1"/>
            <w:vAlign w:val="center"/>
            <w:hideMark/>
          </w:tcPr>
          <w:p w14:paraId="5365F3C0" w14:textId="77777777" w:rsidR="0074565D" w:rsidRPr="00763942" w:rsidRDefault="0074565D" w:rsidP="0074565D">
            <w:pPr>
              <w:spacing w:after="0" w:line="240" w:lineRule="auto"/>
              <w:jc w:val="center"/>
              <w:rPr>
                <w:rFonts w:ascii="Times New Roman" w:hAnsi="Times New Roman"/>
                <w:b/>
                <w:bCs/>
                <w:color w:val="000000"/>
                <w:sz w:val="18"/>
                <w:szCs w:val="18"/>
                <w:lang w:eastAsia="lv-LV"/>
              </w:rPr>
            </w:pPr>
            <w:r w:rsidRPr="00763942">
              <w:rPr>
                <w:rFonts w:ascii="Times New Roman" w:hAnsi="Times New Roman"/>
                <w:b/>
                <w:bCs/>
                <w:color w:val="000000"/>
                <w:sz w:val="18"/>
                <w:szCs w:val="18"/>
                <w:lang w:eastAsia="lv-LV"/>
              </w:rPr>
              <w:t>3</w:t>
            </w:r>
          </w:p>
        </w:tc>
        <w:tc>
          <w:tcPr>
            <w:tcW w:w="1276" w:type="dxa"/>
            <w:tcBorders>
              <w:top w:val="nil"/>
              <w:left w:val="nil"/>
              <w:bottom w:val="single" w:sz="8" w:space="0" w:color="auto"/>
              <w:right w:val="single" w:sz="8" w:space="0" w:color="auto"/>
            </w:tcBorders>
            <w:shd w:val="clear" w:color="000000" w:fill="E5FFF1"/>
            <w:vAlign w:val="center"/>
            <w:hideMark/>
          </w:tcPr>
          <w:p w14:paraId="0944F67A" w14:textId="77777777" w:rsidR="0074565D" w:rsidRPr="00763942" w:rsidRDefault="0074565D" w:rsidP="0074565D">
            <w:pPr>
              <w:spacing w:after="0" w:line="240" w:lineRule="auto"/>
              <w:jc w:val="center"/>
              <w:rPr>
                <w:rFonts w:ascii="Times New Roman" w:hAnsi="Times New Roman"/>
                <w:b/>
                <w:bCs/>
                <w:color w:val="000000"/>
                <w:sz w:val="18"/>
                <w:szCs w:val="18"/>
                <w:lang w:eastAsia="lv-LV"/>
              </w:rPr>
            </w:pPr>
            <w:r w:rsidRPr="00763942">
              <w:rPr>
                <w:rFonts w:ascii="Times New Roman" w:hAnsi="Times New Roman"/>
                <w:b/>
                <w:bCs/>
                <w:color w:val="000000"/>
                <w:sz w:val="18"/>
                <w:szCs w:val="18"/>
                <w:lang w:eastAsia="lv-LV"/>
              </w:rPr>
              <w:t>8390</w:t>
            </w:r>
          </w:p>
        </w:tc>
      </w:tr>
      <w:tr w:rsidR="0074565D" w:rsidRPr="00763942" w14:paraId="033AE47F" w14:textId="77777777" w:rsidTr="00850F52">
        <w:trPr>
          <w:trHeight w:val="281"/>
        </w:trPr>
        <w:tc>
          <w:tcPr>
            <w:tcW w:w="4526" w:type="dxa"/>
            <w:tcBorders>
              <w:top w:val="nil"/>
              <w:left w:val="single" w:sz="8" w:space="0" w:color="auto"/>
              <w:bottom w:val="single" w:sz="8" w:space="0" w:color="auto"/>
              <w:right w:val="single" w:sz="8" w:space="0" w:color="auto"/>
            </w:tcBorders>
            <w:shd w:val="clear" w:color="000000" w:fill="E5FFF1"/>
            <w:vAlign w:val="center"/>
            <w:hideMark/>
          </w:tcPr>
          <w:p w14:paraId="4B23C541" w14:textId="77777777" w:rsidR="0074565D" w:rsidRPr="00763942" w:rsidRDefault="0074565D" w:rsidP="0074565D">
            <w:pPr>
              <w:spacing w:after="0" w:line="240" w:lineRule="auto"/>
              <w:jc w:val="center"/>
              <w:rPr>
                <w:rFonts w:ascii="Times New Roman" w:hAnsi="Times New Roman"/>
                <w:color w:val="000000"/>
                <w:sz w:val="18"/>
                <w:szCs w:val="18"/>
                <w:lang w:eastAsia="lv-LV"/>
              </w:rPr>
            </w:pPr>
            <w:r w:rsidRPr="00763942">
              <w:rPr>
                <w:rFonts w:ascii="Times New Roman" w:hAnsi="Times New Roman"/>
                <w:color w:val="000000"/>
                <w:sz w:val="18"/>
                <w:szCs w:val="18"/>
                <w:lang w:eastAsia="lv-LV"/>
              </w:rPr>
              <w:t>vidēja smaguma miesas bojājumi</w:t>
            </w:r>
          </w:p>
        </w:tc>
        <w:tc>
          <w:tcPr>
            <w:tcW w:w="1418" w:type="dxa"/>
            <w:tcBorders>
              <w:top w:val="nil"/>
              <w:left w:val="nil"/>
              <w:bottom w:val="single" w:sz="8" w:space="0" w:color="auto"/>
              <w:right w:val="single" w:sz="8" w:space="0" w:color="auto"/>
            </w:tcBorders>
            <w:shd w:val="clear" w:color="000000" w:fill="E5FFF1"/>
            <w:noWrap/>
            <w:vAlign w:val="center"/>
            <w:hideMark/>
          </w:tcPr>
          <w:p w14:paraId="36531F89" w14:textId="77777777" w:rsidR="0074565D" w:rsidRPr="00763942" w:rsidRDefault="0074565D" w:rsidP="0074565D">
            <w:pPr>
              <w:spacing w:after="0" w:line="240" w:lineRule="auto"/>
              <w:jc w:val="center"/>
              <w:rPr>
                <w:rFonts w:ascii="Times New Roman" w:hAnsi="Times New Roman"/>
                <w:color w:val="000000"/>
                <w:sz w:val="18"/>
                <w:szCs w:val="18"/>
                <w:lang w:eastAsia="lv-LV"/>
              </w:rPr>
            </w:pPr>
            <w:r w:rsidRPr="00763942">
              <w:rPr>
                <w:rFonts w:ascii="Times New Roman" w:hAnsi="Times New Roman"/>
                <w:color w:val="000000"/>
                <w:sz w:val="18"/>
                <w:szCs w:val="18"/>
                <w:lang w:eastAsia="lv-LV"/>
              </w:rPr>
              <w:t>13</w:t>
            </w:r>
          </w:p>
        </w:tc>
        <w:tc>
          <w:tcPr>
            <w:tcW w:w="1134" w:type="dxa"/>
            <w:tcBorders>
              <w:top w:val="nil"/>
              <w:left w:val="nil"/>
              <w:bottom w:val="single" w:sz="8" w:space="0" w:color="auto"/>
              <w:right w:val="single" w:sz="8" w:space="0" w:color="auto"/>
            </w:tcBorders>
            <w:shd w:val="clear" w:color="000000" w:fill="E5FFF1"/>
            <w:noWrap/>
            <w:vAlign w:val="center"/>
            <w:hideMark/>
          </w:tcPr>
          <w:p w14:paraId="2DEDAB34" w14:textId="639322BB" w:rsidR="0074565D" w:rsidRPr="00763942" w:rsidRDefault="0074565D" w:rsidP="0074565D">
            <w:pPr>
              <w:spacing w:after="0" w:line="240" w:lineRule="auto"/>
              <w:jc w:val="center"/>
              <w:rPr>
                <w:rFonts w:ascii="Times New Roman" w:hAnsi="Times New Roman"/>
                <w:color w:val="000000"/>
                <w:sz w:val="18"/>
                <w:szCs w:val="18"/>
                <w:lang w:eastAsia="lv-LV"/>
              </w:rPr>
            </w:pPr>
            <w:r w:rsidRPr="00763942">
              <w:rPr>
                <w:rFonts w:ascii="Times New Roman" w:hAnsi="Times New Roman"/>
                <w:color w:val="000000"/>
                <w:sz w:val="18"/>
                <w:szCs w:val="18"/>
                <w:lang w:eastAsia="lv-LV"/>
              </w:rPr>
              <w:t>25 690</w:t>
            </w:r>
          </w:p>
        </w:tc>
        <w:tc>
          <w:tcPr>
            <w:tcW w:w="1134" w:type="dxa"/>
            <w:tcBorders>
              <w:top w:val="nil"/>
              <w:left w:val="nil"/>
              <w:bottom w:val="single" w:sz="8" w:space="0" w:color="auto"/>
              <w:right w:val="single" w:sz="8" w:space="0" w:color="auto"/>
            </w:tcBorders>
            <w:shd w:val="clear" w:color="000000" w:fill="E5FFF1"/>
            <w:vAlign w:val="center"/>
            <w:hideMark/>
          </w:tcPr>
          <w:p w14:paraId="11CDBAF7" w14:textId="77777777" w:rsidR="0074565D" w:rsidRPr="00763942" w:rsidRDefault="0074565D" w:rsidP="0074565D">
            <w:pPr>
              <w:spacing w:after="0" w:line="240" w:lineRule="auto"/>
              <w:jc w:val="center"/>
              <w:rPr>
                <w:rFonts w:ascii="Times New Roman" w:hAnsi="Times New Roman"/>
                <w:b/>
                <w:bCs/>
                <w:color w:val="000000"/>
                <w:sz w:val="18"/>
                <w:szCs w:val="18"/>
                <w:lang w:eastAsia="lv-LV"/>
              </w:rPr>
            </w:pPr>
            <w:r w:rsidRPr="00763942">
              <w:rPr>
                <w:rFonts w:ascii="Times New Roman" w:hAnsi="Times New Roman"/>
                <w:b/>
                <w:bCs/>
                <w:color w:val="000000"/>
                <w:sz w:val="18"/>
                <w:szCs w:val="18"/>
                <w:lang w:eastAsia="lv-LV"/>
              </w:rPr>
              <w:t>17</w:t>
            </w:r>
          </w:p>
        </w:tc>
        <w:tc>
          <w:tcPr>
            <w:tcW w:w="1276" w:type="dxa"/>
            <w:tcBorders>
              <w:top w:val="nil"/>
              <w:left w:val="nil"/>
              <w:bottom w:val="single" w:sz="8" w:space="0" w:color="auto"/>
              <w:right w:val="single" w:sz="8" w:space="0" w:color="auto"/>
            </w:tcBorders>
            <w:shd w:val="clear" w:color="000000" w:fill="E5FFF1"/>
            <w:vAlign w:val="center"/>
            <w:hideMark/>
          </w:tcPr>
          <w:p w14:paraId="1C8A5DBD" w14:textId="1EA8490F" w:rsidR="0074565D" w:rsidRPr="00763942" w:rsidRDefault="0074565D" w:rsidP="0074565D">
            <w:pPr>
              <w:spacing w:after="0" w:line="240" w:lineRule="auto"/>
              <w:jc w:val="center"/>
              <w:rPr>
                <w:rFonts w:ascii="Times New Roman" w:hAnsi="Times New Roman"/>
                <w:b/>
                <w:bCs/>
                <w:color w:val="000000"/>
                <w:sz w:val="18"/>
                <w:szCs w:val="18"/>
                <w:lang w:eastAsia="lv-LV"/>
              </w:rPr>
            </w:pPr>
            <w:r w:rsidRPr="00763942">
              <w:rPr>
                <w:rFonts w:ascii="Times New Roman" w:hAnsi="Times New Roman"/>
                <w:b/>
                <w:bCs/>
                <w:color w:val="000000"/>
                <w:sz w:val="18"/>
                <w:szCs w:val="18"/>
                <w:lang w:eastAsia="lv-LV"/>
              </w:rPr>
              <w:t>38 990</w:t>
            </w:r>
          </w:p>
        </w:tc>
      </w:tr>
      <w:tr w:rsidR="0074565D" w:rsidRPr="00763942" w14:paraId="46E6DB33" w14:textId="77777777" w:rsidTr="00850F52">
        <w:trPr>
          <w:trHeight w:val="300"/>
        </w:trPr>
        <w:tc>
          <w:tcPr>
            <w:tcW w:w="4526" w:type="dxa"/>
            <w:tcBorders>
              <w:top w:val="nil"/>
              <w:left w:val="single" w:sz="8" w:space="0" w:color="auto"/>
              <w:bottom w:val="single" w:sz="8" w:space="0" w:color="auto"/>
              <w:right w:val="single" w:sz="8" w:space="0" w:color="auto"/>
            </w:tcBorders>
            <w:shd w:val="clear" w:color="000000" w:fill="E5FFF1"/>
            <w:vAlign w:val="center"/>
            <w:hideMark/>
          </w:tcPr>
          <w:p w14:paraId="055C7E88" w14:textId="77777777" w:rsidR="0074565D" w:rsidRPr="00763942" w:rsidRDefault="0074565D" w:rsidP="0061564F">
            <w:pPr>
              <w:spacing w:after="0" w:line="240" w:lineRule="auto"/>
              <w:jc w:val="center"/>
              <w:rPr>
                <w:rFonts w:ascii="Times New Roman" w:hAnsi="Times New Roman"/>
                <w:color w:val="000000"/>
                <w:sz w:val="18"/>
                <w:szCs w:val="18"/>
                <w:lang w:eastAsia="lv-LV"/>
              </w:rPr>
            </w:pPr>
            <w:r w:rsidRPr="00763942">
              <w:rPr>
                <w:rFonts w:ascii="Times New Roman" w:hAnsi="Times New Roman"/>
                <w:color w:val="000000"/>
                <w:sz w:val="18"/>
                <w:szCs w:val="18"/>
                <w:lang w:eastAsia="lv-LV"/>
              </w:rPr>
              <w:t>HIV, B vai C hepatīts</w:t>
            </w:r>
          </w:p>
        </w:tc>
        <w:tc>
          <w:tcPr>
            <w:tcW w:w="1418" w:type="dxa"/>
            <w:tcBorders>
              <w:top w:val="nil"/>
              <w:left w:val="nil"/>
              <w:bottom w:val="single" w:sz="8" w:space="0" w:color="auto"/>
              <w:right w:val="single" w:sz="8" w:space="0" w:color="auto"/>
            </w:tcBorders>
            <w:shd w:val="clear" w:color="000000" w:fill="E5FFF1"/>
            <w:noWrap/>
            <w:vAlign w:val="center"/>
            <w:hideMark/>
          </w:tcPr>
          <w:p w14:paraId="486EE932" w14:textId="77777777" w:rsidR="0074565D" w:rsidRPr="00763942" w:rsidRDefault="0074565D" w:rsidP="0061564F">
            <w:pPr>
              <w:spacing w:after="0" w:line="240" w:lineRule="auto"/>
              <w:jc w:val="center"/>
              <w:rPr>
                <w:rFonts w:ascii="Times New Roman" w:hAnsi="Times New Roman"/>
                <w:color w:val="000000"/>
                <w:sz w:val="18"/>
                <w:szCs w:val="18"/>
                <w:lang w:eastAsia="lv-LV"/>
              </w:rPr>
            </w:pPr>
            <w:r w:rsidRPr="00763942">
              <w:rPr>
                <w:rFonts w:ascii="Times New Roman" w:hAnsi="Times New Roman"/>
                <w:color w:val="000000"/>
                <w:sz w:val="18"/>
                <w:szCs w:val="18"/>
                <w:lang w:eastAsia="lv-LV"/>
              </w:rPr>
              <w:t>0</w:t>
            </w:r>
          </w:p>
        </w:tc>
        <w:tc>
          <w:tcPr>
            <w:tcW w:w="1134" w:type="dxa"/>
            <w:tcBorders>
              <w:top w:val="nil"/>
              <w:left w:val="nil"/>
              <w:bottom w:val="single" w:sz="8" w:space="0" w:color="auto"/>
              <w:right w:val="single" w:sz="8" w:space="0" w:color="auto"/>
            </w:tcBorders>
            <w:shd w:val="clear" w:color="000000" w:fill="E5FFF1"/>
            <w:noWrap/>
            <w:vAlign w:val="center"/>
            <w:hideMark/>
          </w:tcPr>
          <w:p w14:paraId="61F50010" w14:textId="2085D05C" w:rsidR="0074565D" w:rsidRPr="00763942" w:rsidRDefault="0074565D" w:rsidP="0061564F">
            <w:pPr>
              <w:spacing w:after="0" w:line="240" w:lineRule="auto"/>
              <w:jc w:val="center"/>
              <w:rPr>
                <w:rFonts w:ascii="Times New Roman" w:hAnsi="Times New Roman"/>
                <w:color w:val="000000"/>
                <w:sz w:val="18"/>
                <w:szCs w:val="18"/>
                <w:lang w:eastAsia="lv-LV"/>
              </w:rPr>
            </w:pPr>
            <w:r w:rsidRPr="00763942">
              <w:rPr>
                <w:rFonts w:ascii="Times New Roman" w:hAnsi="Times New Roman"/>
                <w:color w:val="000000"/>
                <w:sz w:val="18"/>
                <w:szCs w:val="18"/>
                <w:lang w:eastAsia="lv-LV"/>
              </w:rPr>
              <w:t>0.00</w:t>
            </w:r>
          </w:p>
        </w:tc>
        <w:tc>
          <w:tcPr>
            <w:tcW w:w="1134" w:type="dxa"/>
            <w:tcBorders>
              <w:top w:val="nil"/>
              <w:left w:val="nil"/>
              <w:bottom w:val="single" w:sz="8" w:space="0" w:color="auto"/>
              <w:right w:val="single" w:sz="8" w:space="0" w:color="auto"/>
            </w:tcBorders>
            <w:shd w:val="clear" w:color="000000" w:fill="E5FFF1"/>
            <w:vAlign w:val="center"/>
            <w:hideMark/>
          </w:tcPr>
          <w:p w14:paraId="0F105FB9" w14:textId="77777777" w:rsidR="0074565D" w:rsidRPr="00763942" w:rsidRDefault="0074565D" w:rsidP="0061564F">
            <w:pPr>
              <w:spacing w:after="0" w:line="240" w:lineRule="auto"/>
              <w:jc w:val="center"/>
              <w:rPr>
                <w:rFonts w:ascii="Times New Roman" w:hAnsi="Times New Roman"/>
                <w:b/>
                <w:bCs/>
                <w:color w:val="000000"/>
                <w:sz w:val="18"/>
                <w:szCs w:val="18"/>
                <w:lang w:eastAsia="lv-LV"/>
              </w:rPr>
            </w:pPr>
            <w:r w:rsidRPr="00763942">
              <w:rPr>
                <w:rFonts w:ascii="Times New Roman" w:hAnsi="Times New Roman"/>
                <w:b/>
                <w:bCs/>
                <w:color w:val="000000"/>
                <w:sz w:val="18"/>
                <w:szCs w:val="18"/>
                <w:lang w:eastAsia="lv-LV"/>
              </w:rPr>
              <w:t>0</w:t>
            </w:r>
          </w:p>
        </w:tc>
        <w:tc>
          <w:tcPr>
            <w:tcW w:w="1276" w:type="dxa"/>
            <w:tcBorders>
              <w:top w:val="nil"/>
              <w:left w:val="nil"/>
              <w:bottom w:val="single" w:sz="8" w:space="0" w:color="auto"/>
              <w:right w:val="single" w:sz="8" w:space="0" w:color="auto"/>
            </w:tcBorders>
            <w:shd w:val="clear" w:color="000000" w:fill="E5FFF1"/>
            <w:vAlign w:val="center"/>
            <w:hideMark/>
          </w:tcPr>
          <w:p w14:paraId="023503FE" w14:textId="77777777" w:rsidR="0074565D" w:rsidRPr="00763942" w:rsidRDefault="0074565D" w:rsidP="0061564F">
            <w:pPr>
              <w:spacing w:after="0" w:line="240" w:lineRule="auto"/>
              <w:jc w:val="center"/>
              <w:rPr>
                <w:rFonts w:ascii="Times New Roman" w:hAnsi="Times New Roman"/>
                <w:b/>
                <w:bCs/>
                <w:color w:val="000000"/>
                <w:sz w:val="18"/>
                <w:szCs w:val="18"/>
                <w:lang w:eastAsia="lv-LV"/>
              </w:rPr>
            </w:pPr>
            <w:r w:rsidRPr="00763942">
              <w:rPr>
                <w:rFonts w:ascii="Times New Roman" w:hAnsi="Times New Roman"/>
                <w:b/>
                <w:bCs/>
                <w:color w:val="000000"/>
                <w:sz w:val="18"/>
                <w:szCs w:val="18"/>
                <w:lang w:eastAsia="lv-LV"/>
              </w:rPr>
              <w:t>0.00</w:t>
            </w:r>
          </w:p>
        </w:tc>
      </w:tr>
    </w:tbl>
    <w:p w14:paraId="028C97D6" w14:textId="286F637B" w:rsidR="0075119E" w:rsidRPr="008D2846" w:rsidRDefault="0075119E" w:rsidP="0061564F">
      <w:pPr>
        <w:spacing w:before="100" w:beforeAutospacing="1" w:after="0" w:line="240" w:lineRule="auto"/>
        <w:jc w:val="both"/>
        <w:rPr>
          <w:rFonts w:ascii="Times New Roman" w:hAnsi="Times New Roman"/>
          <w:sz w:val="20"/>
          <w:szCs w:val="20"/>
          <w:lang w:eastAsia="lv-LV"/>
        </w:rPr>
      </w:pPr>
      <w:r w:rsidRPr="008D2846">
        <w:rPr>
          <w:rFonts w:ascii="Times New Roman" w:hAnsi="Times New Roman"/>
          <w:sz w:val="20"/>
          <w:szCs w:val="20"/>
          <w:lang w:eastAsia="lv-LV"/>
        </w:rPr>
        <w:t xml:space="preserve">Avots: </w:t>
      </w:r>
      <w:r>
        <w:rPr>
          <w:rFonts w:ascii="Times New Roman" w:hAnsi="Times New Roman"/>
          <w:sz w:val="20"/>
          <w:szCs w:val="20"/>
          <w:lang w:eastAsia="lv-LV"/>
        </w:rPr>
        <w:t xml:space="preserve">Tiesu </w:t>
      </w:r>
      <w:r w:rsidRPr="008D2846">
        <w:rPr>
          <w:rFonts w:ascii="Times New Roman" w:hAnsi="Times New Roman"/>
          <w:sz w:val="20"/>
          <w:szCs w:val="20"/>
          <w:lang w:eastAsia="lv-LV"/>
        </w:rPr>
        <w:t>administrācija</w:t>
      </w:r>
    </w:p>
    <w:p w14:paraId="66A99739" w14:textId="77777777" w:rsidR="0075119E" w:rsidRPr="001703DE" w:rsidRDefault="0075119E" w:rsidP="0075119E">
      <w:pPr>
        <w:spacing w:before="100" w:beforeAutospacing="1" w:after="100" w:afterAutospacing="1" w:line="240" w:lineRule="auto"/>
        <w:ind w:firstLine="567"/>
        <w:jc w:val="both"/>
        <w:rPr>
          <w:rFonts w:ascii="Times New Roman" w:hAnsi="Times New Roman"/>
          <w:sz w:val="24"/>
          <w:szCs w:val="24"/>
          <w:lang w:eastAsia="lv-LV"/>
        </w:rPr>
      </w:pPr>
      <w:r w:rsidRPr="001703DE">
        <w:rPr>
          <w:rFonts w:ascii="Times New Roman" w:hAnsi="Times New Roman"/>
          <w:sz w:val="24"/>
          <w:szCs w:val="24"/>
          <w:lang w:eastAsia="lv-LV"/>
        </w:rPr>
        <w:t xml:space="preserve">Vairāku gadu garumā dominējošie noziedzīgie nodarījumi, par kuriem tiek izmaksāta valsts kompensācija, ir noziedzīgi nodarījumi pret nepilngadīgo tikumību un dzimumneaizskaramību. </w:t>
      </w:r>
    </w:p>
    <w:p w14:paraId="131B658A" w14:textId="77777777" w:rsidR="0075119E" w:rsidRPr="001703DE" w:rsidRDefault="0075119E" w:rsidP="0075119E">
      <w:pPr>
        <w:pStyle w:val="Heading2"/>
        <w:spacing w:before="0" w:after="0"/>
        <w:rPr>
          <w:rStyle w:val="SubtleEmphasis"/>
          <w:rFonts w:ascii="Times New Roman" w:hAnsi="Times New Roman"/>
          <w:b/>
          <w:i w:val="0"/>
          <w:color w:val="auto"/>
          <w:sz w:val="24"/>
          <w:szCs w:val="24"/>
        </w:rPr>
      </w:pPr>
      <w:bookmarkStart w:id="59" w:name="_Toc161663874"/>
      <w:bookmarkStart w:id="60" w:name="_Toc192595546"/>
      <w:r w:rsidRPr="001703DE">
        <w:rPr>
          <w:rStyle w:val="SubtleEmphasis"/>
          <w:rFonts w:ascii="Times New Roman" w:hAnsi="Times New Roman"/>
          <w:b/>
          <w:i w:val="0"/>
          <w:color w:val="auto"/>
          <w:sz w:val="24"/>
          <w:szCs w:val="24"/>
        </w:rPr>
        <w:t>2</w:t>
      </w:r>
      <w:r w:rsidRPr="001703DE">
        <w:rPr>
          <w:rFonts w:ascii="Times New Roman" w:hAnsi="Times New Roman"/>
          <w:b/>
          <w:sz w:val="24"/>
          <w:szCs w:val="24"/>
        </w:rPr>
        <w:t xml:space="preserve">.5. </w:t>
      </w:r>
      <w:r w:rsidRPr="001703DE">
        <w:rPr>
          <w:rFonts w:ascii="Times New Roman" w:hAnsi="Times New Roman"/>
          <w:b/>
          <w:bCs/>
          <w:sz w:val="24"/>
          <w:szCs w:val="24"/>
          <w:lang w:eastAsia="lv-LV"/>
        </w:rPr>
        <w:t>Valsts nodrošinātā juridiskā palīdzība nepilngadīgajiem</w:t>
      </w:r>
      <w:bookmarkEnd w:id="59"/>
      <w:bookmarkEnd w:id="60"/>
    </w:p>
    <w:p w14:paraId="1D1324F8" w14:textId="77777777" w:rsidR="0075119E" w:rsidRPr="001703DE" w:rsidRDefault="0075119E" w:rsidP="00763942">
      <w:pPr>
        <w:spacing w:before="100" w:beforeAutospacing="1" w:after="120" w:line="240" w:lineRule="auto"/>
        <w:ind w:firstLine="567"/>
        <w:jc w:val="both"/>
        <w:rPr>
          <w:rFonts w:ascii="Times New Roman" w:hAnsi="Times New Roman"/>
          <w:sz w:val="24"/>
          <w:szCs w:val="24"/>
          <w:lang w:eastAsia="lv-LV"/>
        </w:rPr>
      </w:pPr>
      <w:r w:rsidRPr="001703DE">
        <w:rPr>
          <w:rFonts w:ascii="Times New Roman" w:hAnsi="Times New Roman"/>
          <w:sz w:val="24"/>
          <w:szCs w:val="24"/>
          <w:lang w:eastAsia="lv-LV"/>
        </w:rPr>
        <w:t xml:space="preserve">KL paredz, ka katram nepilngadīgajam un viņa pārstāvim kriminālprocesa ietvaros ir tiesības uz juridisko palīdzību. </w:t>
      </w:r>
    </w:p>
    <w:p w14:paraId="027DFCAA" w14:textId="0C36634D" w:rsidR="0075119E" w:rsidRPr="001703DE" w:rsidRDefault="0075119E" w:rsidP="00763942">
      <w:pPr>
        <w:spacing w:after="120" w:line="240" w:lineRule="auto"/>
        <w:ind w:firstLine="567"/>
        <w:jc w:val="both"/>
        <w:rPr>
          <w:rFonts w:ascii="Times New Roman" w:hAnsi="Times New Roman"/>
          <w:sz w:val="24"/>
          <w:szCs w:val="24"/>
          <w:lang w:eastAsia="lv-LV"/>
        </w:rPr>
      </w:pPr>
      <w:r w:rsidRPr="001703DE">
        <w:rPr>
          <w:rFonts w:ascii="Times New Roman" w:hAnsi="Times New Roman"/>
          <w:sz w:val="24"/>
          <w:szCs w:val="24"/>
          <w:lang w:eastAsia="lv-LV"/>
        </w:rPr>
        <w:t>Atbilstoši KPL 108.</w:t>
      </w:r>
      <w:r>
        <w:rPr>
          <w:rFonts w:ascii="Times New Roman" w:hAnsi="Times New Roman"/>
          <w:sz w:val="24"/>
          <w:szCs w:val="24"/>
          <w:lang w:eastAsia="lv-LV"/>
        </w:rPr>
        <w:t xml:space="preserve"> </w:t>
      </w:r>
      <w:r w:rsidRPr="001703DE">
        <w:rPr>
          <w:rFonts w:ascii="Times New Roman" w:hAnsi="Times New Roman"/>
          <w:sz w:val="24"/>
          <w:szCs w:val="24"/>
          <w:lang w:eastAsia="lv-LV"/>
        </w:rPr>
        <w:t xml:space="preserve">panta piektajai un sestajai daļai juridiskās palīdzības sniegšana nepilngadīgajam cietušajam un nepilngadīgā cietušā pārstāvim ir obligāta kriminālprocesā par noziedzīgu nodarījumu, kas saistīts ar vardarbību, ko nodarījusi persona, no kuras nepilngadīgais cietušais ir materiāli vai citādi atkarīgs, vai par noziedzīgu nodarījumu pret tikumību vai dzimumneaizskaramību. Ja nepilngadīgais cietušais vai viņa pārstāvis nav noslēdzis vienošanos ar advokātu par juridiskās palīdzības sniegšanu, šā panta piektajā daļā paredzētajā gadījumā procesa virzītājs pieņem lēmumu par advokāta kā juridiskās palīdzības sniedzēja uzaicināšanu </w:t>
      </w:r>
      <w:r w:rsidR="00EB6D2B">
        <w:rPr>
          <w:rFonts w:ascii="Times New Roman" w:hAnsi="Times New Roman"/>
          <w:sz w:val="24"/>
          <w:szCs w:val="24"/>
          <w:lang w:eastAsia="lv-LV"/>
        </w:rPr>
        <w:t>KPL</w:t>
      </w:r>
      <w:r w:rsidRPr="001703DE">
        <w:rPr>
          <w:rFonts w:ascii="Times New Roman" w:hAnsi="Times New Roman"/>
          <w:sz w:val="24"/>
          <w:szCs w:val="24"/>
          <w:lang w:eastAsia="lv-LV"/>
        </w:rPr>
        <w:t xml:space="preserve"> 104.</w:t>
      </w:r>
      <w:r w:rsidR="00EB6D2B">
        <w:rPr>
          <w:rFonts w:ascii="Times New Roman" w:hAnsi="Times New Roman"/>
          <w:sz w:val="24"/>
          <w:szCs w:val="24"/>
          <w:lang w:eastAsia="lv-LV"/>
        </w:rPr>
        <w:t> </w:t>
      </w:r>
      <w:r w:rsidRPr="001703DE">
        <w:rPr>
          <w:rFonts w:ascii="Times New Roman" w:hAnsi="Times New Roman"/>
          <w:sz w:val="24"/>
          <w:szCs w:val="24"/>
          <w:lang w:eastAsia="lv-LV"/>
        </w:rPr>
        <w:t xml:space="preserve">panta sestajā daļā paredzētajā kārtībā, kas savukārt nosaka, ka, saņemot procesa virzītāja </w:t>
      </w:r>
      <w:r w:rsidRPr="001703DE">
        <w:rPr>
          <w:rFonts w:ascii="Times New Roman" w:hAnsi="Times New Roman"/>
          <w:sz w:val="24"/>
          <w:szCs w:val="24"/>
          <w:lang w:eastAsia="lv-LV"/>
        </w:rPr>
        <w:lastRenderedPageBreak/>
        <w:t xml:space="preserve">pieprasījumu, zvērinātu advokātu vecākais norīko konkrētu zvērinātu advokātu un </w:t>
      </w:r>
      <w:r w:rsidRPr="001703DE">
        <w:rPr>
          <w:rFonts w:ascii="Times New Roman" w:hAnsi="Times New Roman"/>
          <w:sz w:val="24"/>
          <w:szCs w:val="24"/>
          <w:shd w:val="clear" w:color="auto" w:fill="FFFFFF"/>
          <w:lang w:eastAsia="lv-LV"/>
        </w:rPr>
        <w:t>paziņo procesa virzītājam par tā piedalīšanos kriminālprocesā</w:t>
      </w:r>
      <w:r w:rsidRPr="001703DE">
        <w:rPr>
          <w:rFonts w:ascii="Times New Roman" w:hAnsi="Times New Roman"/>
          <w:sz w:val="24"/>
          <w:szCs w:val="24"/>
          <w:lang w:eastAsia="lv-LV"/>
        </w:rPr>
        <w:t>.</w:t>
      </w:r>
    </w:p>
    <w:p w14:paraId="3652AC92" w14:textId="77777777" w:rsidR="0075119E" w:rsidRPr="001703DE" w:rsidRDefault="0075119E" w:rsidP="0075119E">
      <w:pPr>
        <w:spacing w:after="120" w:line="240" w:lineRule="auto"/>
        <w:ind w:firstLine="709"/>
        <w:jc w:val="both"/>
        <w:rPr>
          <w:rFonts w:ascii="Times New Roman" w:hAnsi="Times New Roman"/>
          <w:sz w:val="24"/>
          <w:szCs w:val="24"/>
          <w:lang w:eastAsia="lv-LV"/>
        </w:rPr>
      </w:pPr>
      <w:r w:rsidRPr="001703DE">
        <w:rPr>
          <w:rFonts w:ascii="Times New Roman" w:hAnsi="Times New Roman"/>
          <w:sz w:val="24"/>
          <w:szCs w:val="24"/>
          <w:shd w:val="clear" w:color="auto" w:fill="FFFFFF"/>
          <w:lang w:eastAsia="lv-LV"/>
        </w:rPr>
        <w:t xml:space="preserve">KPL </w:t>
      </w:r>
      <w:r w:rsidRPr="001703DE">
        <w:rPr>
          <w:rFonts w:ascii="Times New Roman" w:hAnsi="Times New Roman"/>
          <w:sz w:val="24"/>
          <w:szCs w:val="24"/>
          <w:lang w:eastAsia="lv-LV"/>
        </w:rPr>
        <w:t>108.panta 5.</w:t>
      </w:r>
      <w:r w:rsidRPr="001703DE">
        <w:rPr>
          <w:rFonts w:ascii="Times New Roman" w:hAnsi="Times New Roman"/>
          <w:sz w:val="24"/>
          <w:szCs w:val="24"/>
          <w:vertAlign w:val="superscript"/>
          <w:lang w:eastAsia="lv-LV"/>
        </w:rPr>
        <w:t xml:space="preserve">1 </w:t>
      </w:r>
      <w:r w:rsidRPr="001703DE">
        <w:rPr>
          <w:rFonts w:ascii="Times New Roman" w:hAnsi="Times New Roman"/>
          <w:sz w:val="24"/>
          <w:szCs w:val="24"/>
          <w:lang w:eastAsia="lv-LV"/>
        </w:rPr>
        <w:t>daļa noteic, j</w:t>
      </w:r>
      <w:r w:rsidRPr="001703DE">
        <w:rPr>
          <w:rFonts w:ascii="Times New Roman" w:hAnsi="Times New Roman"/>
          <w:sz w:val="24"/>
          <w:szCs w:val="24"/>
          <w:shd w:val="clear" w:color="auto" w:fill="FFFFFF"/>
          <w:lang w:eastAsia="lv-LV"/>
        </w:rPr>
        <w:t>a kriminālprocesā nav nodrošināta tiesību un interešu aizsardzība vai cietušais vai viņa pārstāvis izsaka lūgumu procesa virzītājam, procesa virzītājs pieņem lēmumu, ka kriminālprocesā piedalās advokāts īpaši aizsargājamam cietušajam kā juridiskās palīdzības sniedzējs.</w:t>
      </w:r>
      <w:r w:rsidRPr="001703DE">
        <w:rPr>
          <w:rFonts w:ascii="Times New Roman" w:hAnsi="Times New Roman"/>
          <w:sz w:val="24"/>
          <w:szCs w:val="24"/>
          <w:vertAlign w:val="superscript"/>
          <w:lang w:eastAsia="lv-LV"/>
        </w:rPr>
        <w:t xml:space="preserve"> </w:t>
      </w:r>
    </w:p>
    <w:p w14:paraId="1CB33A54" w14:textId="77777777" w:rsidR="0075119E" w:rsidRPr="001703DE" w:rsidRDefault="0075119E" w:rsidP="0075119E">
      <w:pPr>
        <w:spacing w:after="120" w:line="240" w:lineRule="auto"/>
        <w:ind w:firstLine="709"/>
        <w:jc w:val="both"/>
        <w:rPr>
          <w:rFonts w:ascii="Times New Roman" w:hAnsi="Times New Roman"/>
          <w:sz w:val="24"/>
          <w:szCs w:val="24"/>
          <w:lang w:eastAsia="lv-LV"/>
        </w:rPr>
      </w:pPr>
      <w:r w:rsidRPr="001703DE">
        <w:rPr>
          <w:rFonts w:ascii="Times New Roman" w:hAnsi="Times New Roman"/>
          <w:sz w:val="24"/>
          <w:szCs w:val="24"/>
          <w:lang w:eastAsia="lv-LV"/>
        </w:rPr>
        <w:t>Tiesu administrācija apsaimnieko līdzekļus, kas paredzēti valsts nodrošinātai juridiskai palīdzībai.</w:t>
      </w:r>
      <w:r w:rsidRPr="001703DE">
        <w:rPr>
          <w:rStyle w:val="FootnoteReference"/>
          <w:rFonts w:ascii="Times New Roman" w:hAnsi="Times New Roman"/>
          <w:sz w:val="24"/>
          <w:szCs w:val="24"/>
          <w:lang w:eastAsia="lv-LV"/>
        </w:rPr>
        <w:footnoteReference w:id="26"/>
      </w:r>
    </w:p>
    <w:p w14:paraId="22D17877" w14:textId="77777777" w:rsidR="0075119E" w:rsidRPr="001703DE" w:rsidRDefault="0075119E" w:rsidP="0075119E">
      <w:pPr>
        <w:spacing w:after="120" w:line="240" w:lineRule="auto"/>
        <w:ind w:firstLine="720"/>
        <w:jc w:val="both"/>
        <w:rPr>
          <w:rFonts w:ascii="Times New Roman" w:hAnsi="Times New Roman"/>
          <w:sz w:val="24"/>
          <w:szCs w:val="24"/>
          <w:lang w:eastAsia="lv-LV"/>
        </w:rPr>
      </w:pPr>
      <w:r w:rsidRPr="001703DE">
        <w:rPr>
          <w:rFonts w:ascii="Times New Roman" w:hAnsi="Times New Roman"/>
          <w:sz w:val="24"/>
          <w:szCs w:val="24"/>
          <w:lang w:eastAsia="lv-LV"/>
        </w:rPr>
        <w:t>MK  2009.</w:t>
      </w:r>
      <w:r>
        <w:rPr>
          <w:rFonts w:ascii="Times New Roman" w:hAnsi="Times New Roman"/>
          <w:sz w:val="24"/>
          <w:szCs w:val="24"/>
          <w:lang w:eastAsia="lv-LV"/>
        </w:rPr>
        <w:t xml:space="preserve"> </w:t>
      </w:r>
      <w:r w:rsidRPr="001703DE">
        <w:rPr>
          <w:rFonts w:ascii="Times New Roman" w:hAnsi="Times New Roman"/>
          <w:sz w:val="24"/>
          <w:szCs w:val="24"/>
          <w:lang w:eastAsia="lv-LV"/>
        </w:rPr>
        <w:t>gada 22.</w:t>
      </w:r>
      <w:r>
        <w:rPr>
          <w:rFonts w:ascii="Times New Roman" w:hAnsi="Times New Roman"/>
          <w:sz w:val="24"/>
          <w:szCs w:val="24"/>
          <w:lang w:eastAsia="lv-LV"/>
        </w:rPr>
        <w:t xml:space="preserve"> </w:t>
      </w:r>
      <w:r w:rsidRPr="001703DE">
        <w:rPr>
          <w:rFonts w:ascii="Times New Roman" w:hAnsi="Times New Roman"/>
          <w:sz w:val="24"/>
          <w:szCs w:val="24"/>
          <w:lang w:eastAsia="lv-LV"/>
        </w:rPr>
        <w:t>decembra noteikumi Nr.</w:t>
      </w:r>
      <w:r>
        <w:rPr>
          <w:rFonts w:ascii="Times New Roman" w:hAnsi="Times New Roman"/>
          <w:sz w:val="24"/>
          <w:szCs w:val="24"/>
          <w:lang w:eastAsia="lv-LV"/>
        </w:rPr>
        <w:t xml:space="preserve"> </w:t>
      </w:r>
      <w:r w:rsidRPr="001703DE">
        <w:rPr>
          <w:rFonts w:ascii="Times New Roman" w:hAnsi="Times New Roman"/>
          <w:sz w:val="24"/>
          <w:szCs w:val="24"/>
          <w:lang w:eastAsia="lv-LV"/>
        </w:rPr>
        <w:t>1493 “Noteikumi par valsts nodrošinātās juridiskā palīdzības apjomu, samaksas apmēru, atlīdzinātajiem izdevumiem un to izmaksas kārtību” noteic valsts nodrošinātās juridiskās palīdzības veidus, apjomu, samaksas apmēru un ar juridiskā palīdzības sniegšanu saistītos atlīdzināmos izdevumus, to apmēru un izmaksas kārtību.</w:t>
      </w:r>
    </w:p>
    <w:p w14:paraId="59073FCD" w14:textId="67B4C7DC" w:rsidR="0075119E" w:rsidRDefault="0075119E" w:rsidP="0075119E">
      <w:pPr>
        <w:spacing w:after="0" w:line="240" w:lineRule="auto"/>
        <w:jc w:val="both"/>
        <w:rPr>
          <w:rFonts w:ascii="Times New Roman" w:hAnsi="Times New Roman"/>
          <w:sz w:val="24"/>
          <w:szCs w:val="24"/>
          <w:lang w:eastAsia="lv-LV"/>
        </w:rPr>
      </w:pPr>
      <w:r w:rsidRPr="001703DE">
        <w:rPr>
          <w:rFonts w:ascii="Times New Roman" w:hAnsi="Times New Roman"/>
          <w:sz w:val="24"/>
          <w:szCs w:val="24"/>
          <w:lang w:eastAsia="lv-LV"/>
        </w:rPr>
        <w:t>202</w:t>
      </w:r>
      <w:r>
        <w:rPr>
          <w:rFonts w:ascii="Times New Roman" w:hAnsi="Times New Roman"/>
          <w:sz w:val="24"/>
          <w:szCs w:val="24"/>
          <w:lang w:eastAsia="lv-LV"/>
        </w:rPr>
        <w:t>4</w:t>
      </w:r>
      <w:r w:rsidRPr="001703DE">
        <w:rPr>
          <w:rFonts w:ascii="Times New Roman" w:hAnsi="Times New Roman"/>
          <w:sz w:val="24"/>
          <w:szCs w:val="24"/>
          <w:lang w:eastAsia="lv-LV"/>
        </w:rPr>
        <w:t>.</w:t>
      </w:r>
      <w:r>
        <w:rPr>
          <w:rFonts w:ascii="Times New Roman" w:hAnsi="Times New Roman"/>
          <w:sz w:val="24"/>
          <w:szCs w:val="24"/>
          <w:lang w:eastAsia="lv-LV"/>
        </w:rPr>
        <w:t xml:space="preserve"> </w:t>
      </w:r>
      <w:r w:rsidRPr="001703DE">
        <w:rPr>
          <w:rFonts w:ascii="Times New Roman" w:hAnsi="Times New Roman"/>
          <w:sz w:val="24"/>
          <w:szCs w:val="24"/>
          <w:lang w:eastAsia="lv-LV"/>
        </w:rPr>
        <w:t xml:space="preserve">gadā </w:t>
      </w:r>
      <w:r>
        <w:rPr>
          <w:rFonts w:ascii="Times New Roman" w:hAnsi="Times New Roman"/>
          <w:sz w:val="24"/>
          <w:szCs w:val="24"/>
          <w:lang w:eastAsia="lv-LV"/>
        </w:rPr>
        <w:t xml:space="preserve">Tiesu </w:t>
      </w:r>
      <w:r w:rsidRPr="001703DE">
        <w:rPr>
          <w:rFonts w:ascii="Times New Roman" w:hAnsi="Times New Roman"/>
          <w:sz w:val="24"/>
          <w:szCs w:val="24"/>
          <w:lang w:eastAsia="lv-LV"/>
        </w:rPr>
        <w:t xml:space="preserve">administrācijā saņemti kopā </w:t>
      </w:r>
      <w:r w:rsidRPr="009C7550">
        <w:rPr>
          <w:rFonts w:ascii="Times New Roman" w:hAnsi="Times New Roman"/>
          <w:sz w:val="24"/>
          <w:szCs w:val="24"/>
          <w:lang w:eastAsia="lv-LV"/>
        </w:rPr>
        <w:t>18</w:t>
      </w:r>
      <w:r w:rsidR="00EB6D2B">
        <w:rPr>
          <w:rFonts w:ascii="Times New Roman" w:hAnsi="Times New Roman"/>
          <w:sz w:val="24"/>
          <w:szCs w:val="24"/>
          <w:lang w:eastAsia="lv-LV"/>
        </w:rPr>
        <w:t> </w:t>
      </w:r>
      <w:r w:rsidRPr="009C7550">
        <w:rPr>
          <w:rFonts w:ascii="Times New Roman" w:hAnsi="Times New Roman"/>
          <w:sz w:val="24"/>
          <w:szCs w:val="24"/>
          <w:lang w:eastAsia="lv-LV"/>
        </w:rPr>
        <w:t>273</w:t>
      </w:r>
      <w:r w:rsidR="00EB6D2B">
        <w:rPr>
          <w:rFonts w:ascii="Times New Roman" w:hAnsi="Times New Roman"/>
          <w:sz w:val="24"/>
          <w:szCs w:val="24"/>
          <w:lang w:eastAsia="lv-LV"/>
        </w:rPr>
        <w:t xml:space="preserve"> </w:t>
      </w:r>
      <w:r w:rsidRPr="001703DE">
        <w:rPr>
          <w:rFonts w:ascii="Times New Roman" w:hAnsi="Times New Roman"/>
          <w:sz w:val="24"/>
          <w:szCs w:val="24"/>
          <w:lang w:eastAsia="lv-LV"/>
        </w:rPr>
        <w:t xml:space="preserve">paziņojumi krimināllietās, kuros nodrošināta tai skaitā arī juridiskās palīdzības sniegšana nepilngadīgajiem, un kopējie izmaksātie līdzekļi sastāda EUR </w:t>
      </w:r>
      <w:r w:rsidRPr="008979C6">
        <w:rPr>
          <w:rFonts w:ascii="Times New Roman" w:hAnsi="Times New Roman"/>
          <w:sz w:val="24"/>
          <w:szCs w:val="24"/>
          <w:lang w:eastAsia="lv-LV" w:bidi="lo-LA"/>
        </w:rPr>
        <w:t>1</w:t>
      </w:r>
      <w:r w:rsidR="00EB6D2B">
        <w:rPr>
          <w:rFonts w:ascii="Times New Roman" w:hAnsi="Times New Roman"/>
          <w:sz w:val="24"/>
          <w:szCs w:val="24"/>
          <w:lang w:eastAsia="lv-LV" w:bidi="lo-LA"/>
        </w:rPr>
        <w:t> </w:t>
      </w:r>
      <w:r w:rsidRPr="008979C6">
        <w:rPr>
          <w:rFonts w:ascii="Times New Roman" w:hAnsi="Times New Roman"/>
          <w:sz w:val="24"/>
          <w:szCs w:val="24"/>
          <w:lang w:eastAsia="lv-LV" w:bidi="lo-LA"/>
        </w:rPr>
        <w:t>710</w:t>
      </w:r>
      <w:r w:rsidR="00EB6D2B">
        <w:rPr>
          <w:rFonts w:ascii="Times New Roman" w:hAnsi="Times New Roman"/>
          <w:sz w:val="24"/>
          <w:szCs w:val="24"/>
          <w:lang w:eastAsia="lv-LV" w:bidi="lo-LA"/>
        </w:rPr>
        <w:t> </w:t>
      </w:r>
      <w:r w:rsidRPr="008979C6">
        <w:rPr>
          <w:rFonts w:ascii="Times New Roman" w:hAnsi="Times New Roman"/>
          <w:sz w:val="24"/>
          <w:szCs w:val="24"/>
          <w:lang w:eastAsia="lv-LV" w:bidi="lo-LA"/>
        </w:rPr>
        <w:t>467</w:t>
      </w:r>
      <w:r w:rsidRPr="001703DE">
        <w:rPr>
          <w:rFonts w:ascii="Times New Roman" w:hAnsi="Times New Roman"/>
          <w:sz w:val="24"/>
          <w:szCs w:val="24"/>
          <w:lang w:eastAsia="lv-LV"/>
        </w:rPr>
        <w:t xml:space="preserve">. </w:t>
      </w:r>
    </w:p>
    <w:p w14:paraId="02A47222" w14:textId="77777777" w:rsidR="00763942" w:rsidRPr="008979C6" w:rsidRDefault="00763942" w:rsidP="0075119E">
      <w:pPr>
        <w:spacing w:after="0" w:line="240" w:lineRule="auto"/>
        <w:jc w:val="both"/>
        <w:rPr>
          <w:rFonts w:ascii="Times New Roman" w:hAnsi="Times New Roman"/>
          <w:color w:val="000000"/>
          <w:sz w:val="20"/>
          <w:szCs w:val="20"/>
          <w:lang w:eastAsia="lv-LV" w:bidi="lo-LA"/>
        </w:rPr>
      </w:pPr>
    </w:p>
    <w:p w14:paraId="6287C751" w14:textId="3C7B054F" w:rsidR="00921E25" w:rsidRPr="00921E25" w:rsidRDefault="00A07B1E" w:rsidP="00921E25">
      <w:pPr>
        <w:pStyle w:val="Heading1"/>
        <w:rPr>
          <w:rFonts w:ascii="Times New Roman" w:hAnsi="Times New Roman"/>
          <w:b/>
          <w:color w:val="auto"/>
          <w:sz w:val="28"/>
          <w:szCs w:val="28"/>
        </w:rPr>
      </w:pPr>
      <w:bookmarkStart w:id="61" w:name="_Toc132120525"/>
      <w:bookmarkStart w:id="62" w:name="_Toc192595547"/>
      <w:bookmarkStart w:id="63" w:name="_Toc443477348"/>
      <w:r>
        <w:rPr>
          <w:rFonts w:ascii="Times New Roman" w:hAnsi="Times New Roman"/>
          <w:b/>
          <w:color w:val="auto"/>
          <w:sz w:val="28"/>
          <w:szCs w:val="28"/>
        </w:rPr>
        <w:t>3</w:t>
      </w:r>
      <w:r w:rsidR="00921E25" w:rsidRPr="00A6264C">
        <w:rPr>
          <w:rFonts w:ascii="Times New Roman" w:hAnsi="Times New Roman"/>
          <w:b/>
          <w:color w:val="auto"/>
          <w:sz w:val="28"/>
          <w:szCs w:val="28"/>
        </w:rPr>
        <w:t xml:space="preserve">. </w:t>
      </w:r>
      <w:r w:rsidR="00921E25">
        <w:rPr>
          <w:rStyle w:val="Heading2Char"/>
          <w:rFonts w:ascii="Times New Roman" w:hAnsi="Times New Roman"/>
          <w:b/>
          <w:color w:val="auto"/>
          <w:sz w:val="28"/>
          <w:szCs w:val="28"/>
        </w:rPr>
        <w:t>Preventīvie pasākumi</w:t>
      </w:r>
      <w:bookmarkEnd w:id="61"/>
      <w:bookmarkEnd w:id="62"/>
    </w:p>
    <w:p w14:paraId="0DF65202" w14:textId="23FC3B4F" w:rsidR="00991B51" w:rsidRDefault="00991B51" w:rsidP="006A224D">
      <w:pPr>
        <w:pStyle w:val="Heading1"/>
        <w:spacing w:before="0" w:after="120"/>
        <w:rPr>
          <w:rFonts w:ascii="Times New Roman" w:hAnsi="Times New Roman"/>
          <w:b/>
          <w:color w:val="auto"/>
          <w:sz w:val="24"/>
          <w:szCs w:val="24"/>
        </w:rPr>
      </w:pPr>
      <w:bookmarkStart w:id="64" w:name="_Toc132120526"/>
      <w:bookmarkStart w:id="65" w:name="_Toc192595548"/>
      <w:r w:rsidRPr="00991B51">
        <w:rPr>
          <w:rFonts w:ascii="Times New Roman" w:hAnsi="Times New Roman"/>
          <w:b/>
          <w:color w:val="auto"/>
          <w:sz w:val="24"/>
          <w:szCs w:val="24"/>
        </w:rPr>
        <w:t>3.1.</w:t>
      </w:r>
      <w:r w:rsidRPr="00991B51">
        <w:rPr>
          <w:rFonts w:ascii="Times New Roman" w:hAnsi="Times New Roman"/>
          <w:color w:val="auto"/>
          <w:sz w:val="24"/>
          <w:szCs w:val="24"/>
        </w:rPr>
        <w:t xml:space="preserve"> </w:t>
      </w:r>
      <w:r w:rsidRPr="00991B51">
        <w:rPr>
          <w:rFonts w:ascii="Times New Roman" w:hAnsi="Times New Roman"/>
          <w:b/>
          <w:color w:val="auto"/>
          <w:sz w:val="24"/>
          <w:szCs w:val="24"/>
        </w:rPr>
        <w:t xml:space="preserve">VP </w:t>
      </w:r>
      <w:r>
        <w:rPr>
          <w:rFonts w:ascii="Times New Roman" w:hAnsi="Times New Roman"/>
          <w:b/>
          <w:color w:val="auto"/>
          <w:sz w:val="24"/>
          <w:szCs w:val="24"/>
        </w:rPr>
        <w:t>veiktie p</w:t>
      </w:r>
      <w:r w:rsidRPr="00991B51">
        <w:rPr>
          <w:rFonts w:ascii="Times New Roman" w:hAnsi="Times New Roman"/>
          <w:b/>
          <w:color w:val="auto"/>
          <w:sz w:val="24"/>
          <w:szCs w:val="24"/>
        </w:rPr>
        <w:t>reventīvie pasākumi</w:t>
      </w:r>
      <w:bookmarkEnd w:id="64"/>
      <w:bookmarkEnd w:id="65"/>
    </w:p>
    <w:p w14:paraId="7187EB7E" w14:textId="60650A6A" w:rsidR="000A6E3B" w:rsidRDefault="000A6E3B" w:rsidP="00624EE7">
      <w:pPr>
        <w:spacing w:after="120" w:line="240" w:lineRule="auto"/>
        <w:ind w:firstLine="720"/>
        <w:jc w:val="both"/>
        <w:rPr>
          <w:rFonts w:ascii="Times New Roman" w:hAnsi="Times New Roman"/>
          <w:sz w:val="24"/>
          <w:szCs w:val="24"/>
        </w:rPr>
      </w:pPr>
      <w:r>
        <w:rPr>
          <w:rFonts w:ascii="Times New Roman" w:hAnsi="Times New Roman"/>
          <w:sz w:val="24"/>
          <w:szCs w:val="24"/>
        </w:rPr>
        <w:t xml:space="preserve">Nepilngadīgo noziedzības novēršanas un aizsardzības jomā </w:t>
      </w:r>
      <w:r w:rsidR="00890F05">
        <w:rPr>
          <w:rFonts w:ascii="Times New Roman" w:hAnsi="Times New Roman"/>
          <w:sz w:val="24"/>
          <w:szCs w:val="24"/>
        </w:rPr>
        <w:t>VP</w:t>
      </w:r>
      <w:r>
        <w:rPr>
          <w:rFonts w:ascii="Times New Roman" w:hAnsi="Times New Roman"/>
          <w:sz w:val="24"/>
          <w:szCs w:val="24"/>
        </w:rPr>
        <w:t xml:space="preserve"> strādā vispārējās un individuālās prevencijas virzienos. Vispārējās prevencijas ietvaros </w:t>
      </w:r>
      <w:r w:rsidR="00890F05">
        <w:rPr>
          <w:rFonts w:ascii="Times New Roman" w:hAnsi="Times New Roman"/>
          <w:sz w:val="24"/>
          <w:szCs w:val="24"/>
        </w:rPr>
        <w:t>VP</w:t>
      </w:r>
      <w:r>
        <w:rPr>
          <w:rFonts w:ascii="Times New Roman" w:hAnsi="Times New Roman"/>
          <w:sz w:val="24"/>
          <w:szCs w:val="24"/>
        </w:rPr>
        <w:t xml:space="preserve"> strādā ar programmu “Skolu drošība”. Programmas mērķis ir pilnveidot izglītības iestāžu drošības sistēmu. </w:t>
      </w:r>
    </w:p>
    <w:p w14:paraId="066236F0" w14:textId="4017CA20" w:rsidR="000A6E3B" w:rsidRDefault="000A6E3B" w:rsidP="00624EE7">
      <w:pPr>
        <w:spacing w:after="120" w:line="240" w:lineRule="auto"/>
        <w:ind w:firstLine="720"/>
        <w:jc w:val="both"/>
        <w:rPr>
          <w:rFonts w:ascii="Times New Roman" w:hAnsi="Times New Roman"/>
          <w:sz w:val="24"/>
          <w:szCs w:val="24"/>
        </w:rPr>
      </w:pPr>
      <w:r w:rsidRPr="004A2596">
        <w:rPr>
          <w:rFonts w:ascii="Times New Roman" w:hAnsi="Times New Roman"/>
          <w:sz w:val="24"/>
          <w:szCs w:val="24"/>
        </w:rPr>
        <w:t>Programmas “Skolu drošība” ietvaros, tiek izmantotas četras metodes, lai risinātu konkrētu problēmu izglītības iestādē. Atbildīg</w:t>
      </w:r>
      <w:r>
        <w:rPr>
          <w:rFonts w:ascii="Times New Roman" w:hAnsi="Times New Roman"/>
          <w:sz w:val="24"/>
          <w:szCs w:val="24"/>
        </w:rPr>
        <w:t xml:space="preserve">ie </w:t>
      </w:r>
      <w:r w:rsidR="00890F05">
        <w:rPr>
          <w:rFonts w:ascii="Times New Roman" w:hAnsi="Times New Roman"/>
          <w:sz w:val="24"/>
          <w:szCs w:val="24"/>
        </w:rPr>
        <w:t>VP</w:t>
      </w:r>
      <w:r>
        <w:rPr>
          <w:rFonts w:ascii="Times New Roman" w:hAnsi="Times New Roman"/>
          <w:sz w:val="24"/>
          <w:szCs w:val="24"/>
        </w:rPr>
        <w:t xml:space="preserve"> pārstāvji</w:t>
      </w:r>
      <w:r w:rsidRPr="004A2596">
        <w:rPr>
          <w:rFonts w:ascii="Times New Roman" w:hAnsi="Times New Roman"/>
          <w:sz w:val="24"/>
          <w:szCs w:val="24"/>
        </w:rPr>
        <w:t xml:space="preserve"> izvēlās vienu vai vairākas no uzskaitītajām metodēm:</w:t>
      </w:r>
    </w:p>
    <w:p w14:paraId="00E259E7" w14:textId="77777777" w:rsidR="000A6E3B" w:rsidRDefault="000A6E3B" w:rsidP="00624EE7">
      <w:pPr>
        <w:pBdr>
          <w:top w:val="nil"/>
          <w:left w:val="nil"/>
          <w:bottom w:val="nil"/>
          <w:right w:val="nil"/>
          <w:between w:val="nil"/>
        </w:pBdr>
        <w:spacing w:after="0" w:line="240" w:lineRule="auto"/>
        <w:ind w:left="720"/>
        <w:jc w:val="both"/>
        <w:rPr>
          <w:rFonts w:ascii="Times New Roman" w:hAnsi="Times New Roman"/>
          <w:b/>
          <w:color w:val="000000"/>
          <w:sz w:val="24"/>
          <w:szCs w:val="24"/>
        </w:rPr>
      </w:pPr>
      <w:r>
        <w:rPr>
          <w:rFonts w:ascii="Times New Roman" w:hAnsi="Times New Roman"/>
          <w:b/>
          <w:color w:val="000000"/>
          <w:sz w:val="24"/>
          <w:szCs w:val="24"/>
        </w:rPr>
        <w:t>1. Drošības izvērtējums izglītības iestādē</w:t>
      </w:r>
    </w:p>
    <w:p w14:paraId="069F95B0" w14:textId="77777777" w:rsidR="000A6E3B" w:rsidRDefault="000A6E3B" w:rsidP="00624EE7">
      <w:pPr>
        <w:spacing w:after="0" w:line="240" w:lineRule="auto"/>
        <w:ind w:firstLine="720"/>
        <w:jc w:val="both"/>
        <w:rPr>
          <w:rFonts w:ascii="Times New Roman" w:hAnsi="Times New Roman"/>
          <w:sz w:val="24"/>
          <w:szCs w:val="24"/>
        </w:rPr>
      </w:pPr>
      <w:r>
        <w:rPr>
          <w:rFonts w:ascii="Times New Roman" w:hAnsi="Times New Roman"/>
          <w:sz w:val="24"/>
          <w:szCs w:val="24"/>
        </w:rPr>
        <w:t>Drošības izvērtējums ietver gan fiziskās vides, gan izglītības iestādē izveidoto kārtības noteikumu, gan “mikroklimata”, gan izglītības iestādē reģistrēto incidentu un pārkāpumu, gan riska informācijas aprites novērtējumu. Noslēdzoties visaptverošajam novērtējumam, tiek sagatavoti ieteikumi izglītības iestādes drošības pilnveidei.</w:t>
      </w:r>
    </w:p>
    <w:p w14:paraId="333E3F35" w14:textId="77777777" w:rsidR="000A6E3B" w:rsidRDefault="000A6E3B" w:rsidP="00624EE7">
      <w:pPr>
        <w:pBdr>
          <w:top w:val="nil"/>
          <w:left w:val="nil"/>
          <w:bottom w:val="nil"/>
          <w:right w:val="nil"/>
          <w:between w:val="nil"/>
        </w:pBdr>
        <w:spacing w:after="0" w:line="240" w:lineRule="auto"/>
        <w:ind w:left="720"/>
        <w:jc w:val="both"/>
        <w:rPr>
          <w:rFonts w:ascii="Times New Roman" w:hAnsi="Times New Roman"/>
          <w:b/>
          <w:color w:val="000000"/>
          <w:sz w:val="24"/>
          <w:szCs w:val="24"/>
        </w:rPr>
      </w:pPr>
      <w:r>
        <w:rPr>
          <w:rFonts w:ascii="Times New Roman" w:hAnsi="Times New Roman"/>
          <w:b/>
          <w:color w:val="000000"/>
          <w:sz w:val="24"/>
          <w:szCs w:val="24"/>
        </w:rPr>
        <w:t>2. Izglītības iestādes personāla informēšana</w:t>
      </w:r>
    </w:p>
    <w:p w14:paraId="760B910D" w14:textId="77777777" w:rsidR="000A6E3B" w:rsidRDefault="000A6E3B" w:rsidP="00624EE7">
      <w:pPr>
        <w:spacing w:after="0" w:line="240" w:lineRule="auto"/>
        <w:ind w:firstLine="720"/>
        <w:jc w:val="both"/>
        <w:rPr>
          <w:rFonts w:ascii="Times New Roman" w:hAnsi="Times New Roman"/>
          <w:sz w:val="24"/>
          <w:szCs w:val="24"/>
        </w:rPr>
      </w:pPr>
      <w:r>
        <w:rPr>
          <w:rFonts w:ascii="Times New Roman" w:hAnsi="Times New Roman"/>
          <w:sz w:val="24"/>
          <w:szCs w:val="24"/>
        </w:rPr>
        <w:t>Pedagogiem un izglītības iestādes personālam ir jābūt spējīgiem savlaicīgi identificēt riska situācijas un jābūt praktiskām zināšanām, kā tajās rīkoties. Savukārt izglītības iestādes direktoram ir nepieciešamas zināšanas par drošības sistēmas izveides pamatiem un principiem, lai spētu efektīvi nodrošināt drošību izglītības iestādē un vadīt tās uzturēšanu.</w:t>
      </w:r>
    </w:p>
    <w:p w14:paraId="34C89480" w14:textId="77777777" w:rsidR="000A6E3B" w:rsidRDefault="000A6E3B" w:rsidP="00624EE7">
      <w:pPr>
        <w:pBdr>
          <w:top w:val="nil"/>
          <w:left w:val="nil"/>
          <w:bottom w:val="nil"/>
          <w:right w:val="nil"/>
          <w:between w:val="nil"/>
        </w:pBdr>
        <w:spacing w:after="0" w:line="240" w:lineRule="auto"/>
        <w:ind w:left="720"/>
        <w:jc w:val="both"/>
        <w:rPr>
          <w:rFonts w:ascii="Times New Roman" w:hAnsi="Times New Roman"/>
          <w:b/>
          <w:color w:val="000000"/>
          <w:sz w:val="24"/>
          <w:szCs w:val="24"/>
        </w:rPr>
      </w:pPr>
      <w:r>
        <w:rPr>
          <w:rFonts w:ascii="Times New Roman" w:hAnsi="Times New Roman"/>
          <w:b/>
          <w:color w:val="000000"/>
          <w:sz w:val="24"/>
          <w:szCs w:val="24"/>
        </w:rPr>
        <w:t>3. Reidi</w:t>
      </w:r>
    </w:p>
    <w:p w14:paraId="0DF5BC9C" w14:textId="77777777" w:rsidR="000A6E3B" w:rsidRDefault="000A6E3B" w:rsidP="00624EE7">
      <w:pPr>
        <w:spacing w:after="0" w:line="240" w:lineRule="auto"/>
        <w:ind w:firstLine="720"/>
        <w:jc w:val="both"/>
        <w:rPr>
          <w:rFonts w:ascii="Times New Roman" w:hAnsi="Times New Roman"/>
          <w:sz w:val="24"/>
          <w:szCs w:val="24"/>
        </w:rPr>
      </w:pPr>
      <w:r>
        <w:rPr>
          <w:rFonts w:ascii="Times New Roman" w:hAnsi="Times New Roman"/>
          <w:sz w:val="24"/>
          <w:szCs w:val="24"/>
        </w:rPr>
        <w:t>Preventīvi kontroles pasākumi (reidi) tiek organizēti izglītības iestādēs, pamatojoties uz saņemto informāciju no izglītības iestādēm, vecākiem vai skolēniem. Preventīvus kontroles pasākumus veic ne tikai izglītības iestādēs, bet arī pilsētas vai novada teritorijā, nepilngadīgo pulcēšanās vietās un alkoholisko dzērienu un cigarešu tirdzniecības vietās.</w:t>
      </w:r>
    </w:p>
    <w:p w14:paraId="75D45B24" w14:textId="4B9080F3" w:rsidR="000A6E3B" w:rsidRDefault="000A6E3B" w:rsidP="00624EE7">
      <w:pPr>
        <w:spacing w:after="0" w:line="240" w:lineRule="auto"/>
        <w:ind w:left="720"/>
        <w:jc w:val="both"/>
        <w:rPr>
          <w:rFonts w:ascii="Times New Roman" w:hAnsi="Times New Roman"/>
          <w:sz w:val="24"/>
          <w:szCs w:val="24"/>
        </w:rPr>
      </w:pPr>
      <w:r>
        <w:rPr>
          <w:rFonts w:ascii="Times New Roman" w:hAnsi="Times New Roman"/>
          <w:b/>
          <w:color w:val="000000"/>
          <w:sz w:val="24"/>
          <w:szCs w:val="24"/>
        </w:rPr>
        <w:t xml:space="preserve">4. </w:t>
      </w:r>
      <w:r w:rsidRPr="004A2596">
        <w:rPr>
          <w:rFonts w:ascii="Times New Roman" w:hAnsi="Times New Roman"/>
          <w:b/>
          <w:color w:val="000000"/>
          <w:sz w:val="24"/>
          <w:szCs w:val="24"/>
        </w:rPr>
        <w:t>Skolēnu informēšana</w:t>
      </w:r>
    </w:p>
    <w:p w14:paraId="6EB966B7" w14:textId="77777777" w:rsidR="000A6E3B" w:rsidRDefault="000A6E3B" w:rsidP="00624EE7">
      <w:pPr>
        <w:spacing w:after="0" w:line="240" w:lineRule="auto"/>
        <w:ind w:firstLine="720"/>
        <w:jc w:val="both"/>
        <w:rPr>
          <w:rFonts w:ascii="Times New Roman" w:hAnsi="Times New Roman"/>
          <w:sz w:val="24"/>
          <w:szCs w:val="24"/>
        </w:rPr>
      </w:pPr>
      <w:r w:rsidRPr="004A2596">
        <w:rPr>
          <w:rFonts w:ascii="Times New Roman" w:hAnsi="Times New Roman"/>
          <w:sz w:val="24"/>
          <w:szCs w:val="24"/>
        </w:rPr>
        <w:t>Preventīvās</w:t>
      </w:r>
      <w:r>
        <w:rPr>
          <w:rFonts w:ascii="Times New Roman" w:hAnsi="Times New Roman"/>
          <w:sz w:val="24"/>
          <w:szCs w:val="24"/>
        </w:rPr>
        <w:t xml:space="preserve"> izglītojošās drošības nodarbības izglītības iestādes izglītojamiem tiek vadītas par dažādām drošības tēmām, piemēram, par ceļu satiksmes drošību, vardarbību u.c.</w:t>
      </w:r>
    </w:p>
    <w:p w14:paraId="59A67762" w14:textId="77777777" w:rsidR="000A6E3B" w:rsidRPr="00DC1D26" w:rsidRDefault="000A6E3B" w:rsidP="00624EE7">
      <w:pPr>
        <w:spacing w:after="0" w:line="240" w:lineRule="auto"/>
        <w:jc w:val="center"/>
        <w:rPr>
          <w:rFonts w:ascii="Times New Roman" w:hAnsi="Times New Roman"/>
          <w:b/>
          <w:sz w:val="24"/>
          <w:szCs w:val="24"/>
        </w:rPr>
      </w:pPr>
      <w:bookmarkStart w:id="66" w:name="_Hlk189491969"/>
    </w:p>
    <w:p w14:paraId="699E312F" w14:textId="77777777" w:rsidR="00631C1A" w:rsidRDefault="00631C1A" w:rsidP="002E7519">
      <w:pPr>
        <w:spacing w:after="120" w:line="240" w:lineRule="auto"/>
        <w:jc w:val="center"/>
        <w:rPr>
          <w:rFonts w:ascii="Times New Roman" w:hAnsi="Times New Roman"/>
          <w:b/>
          <w:sz w:val="24"/>
          <w:szCs w:val="24"/>
        </w:rPr>
      </w:pPr>
    </w:p>
    <w:p w14:paraId="623EE302" w14:textId="2F3D9C34" w:rsidR="000A6E3B" w:rsidRPr="00DC1D26" w:rsidRDefault="000A6E3B" w:rsidP="002E7519">
      <w:pPr>
        <w:spacing w:after="120" w:line="240" w:lineRule="auto"/>
        <w:jc w:val="center"/>
        <w:rPr>
          <w:rFonts w:ascii="Times New Roman" w:hAnsi="Times New Roman"/>
          <w:b/>
          <w:sz w:val="24"/>
          <w:szCs w:val="24"/>
        </w:rPr>
      </w:pPr>
      <w:r w:rsidRPr="00DC1D26">
        <w:rPr>
          <w:rFonts w:ascii="Times New Roman" w:hAnsi="Times New Roman"/>
          <w:b/>
          <w:sz w:val="24"/>
          <w:szCs w:val="24"/>
        </w:rPr>
        <w:lastRenderedPageBreak/>
        <w:t>Informācija par V</w:t>
      </w:r>
      <w:r w:rsidR="00890F05">
        <w:rPr>
          <w:rFonts w:ascii="Times New Roman" w:hAnsi="Times New Roman"/>
          <w:b/>
          <w:sz w:val="24"/>
          <w:szCs w:val="24"/>
        </w:rPr>
        <w:t>P</w:t>
      </w:r>
      <w:r w:rsidRPr="00DC1D26">
        <w:rPr>
          <w:rFonts w:ascii="Times New Roman" w:hAnsi="Times New Roman"/>
          <w:b/>
          <w:sz w:val="24"/>
          <w:szCs w:val="24"/>
        </w:rPr>
        <w:t xml:space="preserve"> veiktajiem preventīvajiem pasākumiem 2024. gad</w:t>
      </w:r>
      <w:r w:rsidR="00E41A78">
        <w:rPr>
          <w:rFonts w:ascii="Times New Roman" w:hAnsi="Times New Roman"/>
          <w:b/>
          <w:sz w:val="24"/>
          <w:szCs w:val="24"/>
        </w:rPr>
        <w:t>ā</w:t>
      </w:r>
    </w:p>
    <w:p w14:paraId="2197BFF6" w14:textId="0DFACC27" w:rsidR="000A6E3B" w:rsidRDefault="000A6E3B" w:rsidP="002E7519">
      <w:pPr>
        <w:spacing w:after="120" w:line="240" w:lineRule="auto"/>
        <w:ind w:firstLine="851"/>
        <w:jc w:val="both"/>
        <w:rPr>
          <w:rFonts w:ascii="Times New Roman" w:hAnsi="Times New Roman"/>
          <w:sz w:val="24"/>
          <w:szCs w:val="24"/>
        </w:rPr>
      </w:pPr>
      <w:r w:rsidRPr="00317944">
        <w:rPr>
          <w:rFonts w:ascii="Times New Roman" w:hAnsi="Times New Roman"/>
          <w:sz w:val="24"/>
          <w:szCs w:val="24"/>
        </w:rPr>
        <w:t>202</w:t>
      </w:r>
      <w:r>
        <w:rPr>
          <w:rFonts w:ascii="Times New Roman" w:hAnsi="Times New Roman"/>
          <w:sz w:val="24"/>
          <w:szCs w:val="24"/>
        </w:rPr>
        <w:t>4</w:t>
      </w:r>
      <w:r w:rsidRPr="00317944">
        <w:rPr>
          <w:rFonts w:ascii="Times New Roman" w:hAnsi="Times New Roman"/>
          <w:sz w:val="24"/>
          <w:szCs w:val="24"/>
        </w:rPr>
        <w:t xml:space="preserve">. gada 12 mēnešos </w:t>
      </w:r>
      <w:r w:rsidR="00B54C66">
        <w:rPr>
          <w:rFonts w:ascii="Times New Roman" w:hAnsi="Times New Roman"/>
          <w:sz w:val="24"/>
          <w:szCs w:val="24"/>
        </w:rPr>
        <w:t>VP</w:t>
      </w:r>
      <w:r>
        <w:rPr>
          <w:rFonts w:ascii="Times New Roman" w:hAnsi="Times New Roman"/>
          <w:sz w:val="24"/>
          <w:szCs w:val="24"/>
        </w:rPr>
        <w:t xml:space="preserve"> </w:t>
      </w:r>
      <w:r w:rsidRPr="00317944">
        <w:rPr>
          <w:rFonts w:ascii="Times New Roman" w:hAnsi="Times New Roman"/>
          <w:sz w:val="24"/>
          <w:szCs w:val="24"/>
        </w:rPr>
        <w:t xml:space="preserve">nepilngadīgo prevencijas jomā īstenoja </w:t>
      </w:r>
      <w:r w:rsidRPr="008E6130">
        <w:rPr>
          <w:rFonts w:ascii="Times New Roman" w:hAnsi="Times New Roman"/>
          <w:sz w:val="24"/>
          <w:szCs w:val="24"/>
        </w:rPr>
        <w:t>8</w:t>
      </w:r>
      <w:r>
        <w:rPr>
          <w:rFonts w:ascii="Times New Roman" w:hAnsi="Times New Roman"/>
          <w:sz w:val="24"/>
          <w:szCs w:val="24"/>
        </w:rPr>
        <w:t>874</w:t>
      </w:r>
      <w:r w:rsidRPr="008E6130">
        <w:rPr>
          <w:rFonts w:ascii="Times New Roman" w:hAnsi="Times New Roman"/>
          <w:sz w:val="24"/>
          <w:szCs w:val="24"/>
        </w:rPr>
        <w:t xml:space="preserve"> </w:t>
      </w:r>
      <w:r w:rsidRPr="00CB4CE8">
        <w:rPr>
          <w:rFonts w:ascii="Times New Roman" w:hAnsi="Times New Roman"/>
          <w:sz w:val="24"/>
          <w:szCs w:val="24"/>
        </w:rPr>
        <w:t>pasākumus.</w:t>
      </w:r>
      <w:r>
        <w:rPr>
          <w:rFonts w:ascii="Times New Roman" w:hAnsi="Times New Roman"/>
          <w:sz w:val="24"/>
          <w:szCs w:val="24"/>
        </w:rPr>
        <w:t xml:space="preserve"> Prevencijas amatpersonas aktīvi veikušas pārrunas ar vispārējās izglītības iestāžu personālu, lai izvērtētu vai pastāv drošības riski izglītības iestādē. Veiktas 340 pārrunas par drošības riskiem iestādē, kā arī uzsākti 43 izglītības iestādes drošības riska izvērtējumi (10 no tiem pabeigti).</w:t>
      </w:r>
    </w:p>
    <w:p w14:paraId="41A22C89" w14:textId="6E42FA22" w:rsidR="000A6E3B" w:rsidRDefault="000A6E3B" w:rsidP="00624EE7">
      <w:pPr>
        <w:spacing w:after="0" w:line="240" w:lineRule="auto"/>
        <w:ind w:firstLine="851"/>
        <w:jc w:val="both"/>
        <w:rPr>
          <w:rFonts w:ascii="Times New Roman" w:hAnsi="Times New Roman"/>
          <w:sz w:val="24"/>
          <w:szCs w:val="24"/>
        </w:rPr>
      </w:pPr>
      <w:r w:rsidRPr="00317944">
        <w:rPr>
          <w:rFonts w:ascii="Times New Roman" w:hAnsi="Times New Roman"/>
          <w:sz w:val="24"/>
          <w:szCs w:val="24"/>
        </w:rPr>
        <w:t>Būtisku pasākumu skaitu 202</w:t>
      </w:r>
      <w:r>
        <w:rPr>
          <w:rFonts w:ascii="Times New Roman" w:hAnsi="Times New Roman"/>
          <w:sz w:val="24"/>
          <w:szCs w:val="24"/>
        </w:rPr>
        <w:t>4</w:t>
      </w:r>
      <w:r w:rsidRPr="00317944">
        <w:rPr>
          <w:rFonts w:ascii="Times New Roman" w:hAnsi="Times New Roman"/>
          <w:sz w:val="24"/>
          <w:szCs w:val="24"/>
        </w:rPr>
        <w:t xml:space="preserve">. gada 12 mēnešos veido </w:t>
      </w:r>
      <w:r>
        <w:rPr>
          <w:rFonts w:ascii="Times New Roman" w:hAnsi="Times New Roman"/>
          <w:sz w:val="24"/>
          <w:szCs w:val="24"/>
        </w:rPr>
        <w:t>383</w:t>
      </w:r>
      <w:r w:rsidRPr="00317944">
        <w:rPr>
          <w:rFonts w:ascii="Times New Roman" w:hAnsi="Times New Roman"/>
          <w:sz w:val="24"/>
          <w:szCs w:val="24"/>
        </w:rPr>
        <w:t xml:space="preserve"> preventīvi reidi</w:t>
      </w:r>
      <w:r>
        <w:rPr>
          <w:rFonts w:ascii="Times New Roman" w:hAnsi="Times New Roman"/>
          <w:sz w:val="24"/>
          <w:szCs w:val="24"/>
        </w:rPr>
        <w:t xml:space="preserve"> izglītības iestādēs ar kinologu (narkotisko un psihotropu vielu kontroles un pieejamības ierobežošanas pasākumi) un 1123 </w:t>
      </w:r>
      <w:r w:rsidRPr="00317944">
        <w:rPr>
          <w:rFonts w:ascii="Times New Roman" w:hAnsi="Times New Roman"/>
          <w:sz w:val="24"/>
          <w:szCs w:val="24"/>
        </w:rPr>
        <w:t xml:space="preserve">kontroles pasākumi </w:t>
      </w:r>
      <w:r>
        <w:rPr>
          <w:rFonts w:ascii="Times New Roman" w:hAnsi="Times New Roman"/>
          <w:sz w:val="24"/>
          <w:szCs w:val="24"/>
        </w:rPr>
        <w:t xml:space="preserve">tirdzniecības vietās </w:t>
      </w:r>
      <w:r w:rsidR="00EB6D2B">
        <w:rPr>
          <w:rFonts w:ascii="Times New Roman" w:hAnsi="Times New Roman"/>
          <w:sz w:val="24"/>
          <w:szCs w:val="24"/>
        </w:rPr>
        <w:t>–</w:t>
      </w:r>
      <w:r>
        <w:rPr>
          <w:rFonts w:ascii="Times New Roman" w:hAnsi="Times New Roman"/>
          <w:sz w:val="24"/>
          <w:szCs w:val="24"/>
        </w:rPr>
        <w:t xml:space="preserve"> kontrolpirkumi</w:t>
      </w:r>
      <w:r w:rsidRPr="00317944">
        <w:rPr>
          <w:rFonts w:ascii="Times New Roman" w:hAnsi="Times New Roman"/>
          <w:sz w:val="24"/>
          <w:szCs w:val="24"/>
        </w:rPr>
        <w:t xml:space="preserve"> (nepilngadīgajiem neatļautu preču tirdzniecības kontrole).</w:t>
      </w:r>
      <w:r>
        <w:rPr>
          <w:rFonts w:ascii="Times New Roman" w:hAnsi="Times New Roman"/>
          <w:sz w:val="24"/>
          <w:szCs w:val="24"/>
        </w:rPr>
        <w:t xml:space="preserve"> </w:t>
      </w:r>
    </w:p>
    <w:p w14:paraId="05936481" w14:textId="6A6B5351" w:rsidR="000A6E3B" w:rsidRPr="00317944" w:rsidRDefault="000A6E3B" w:rsidP="00624EE7">
      <w:pPr>
        <w:spacing w:after="0" w:line="240" w:lineRule="auto"/>
        <w:ind w:firstLine="851"/>
        <w:jc w:val="both"/>
        <w:rPr>
          <w:rFonts w:ascii="Times New Roman" w:hAnsi="Times New Roman"/>
          <w:sz w:val="24"/>
          <w:szCs w:val="24"/>
        </w:rPr>
      </w:pPr>
      <w:r w:rsidRPr="00317944">
        <w:rPr>
          <w:rFonts w:ascii="Times New Roman" w:hAnsi="Times New Roman"/>
          <w:sz w:val="24"/>
          <w:szCs w:val="24"/>
        </w:rPr>
        <w:t xml:space="preserve">Papildus vispārīgajiem preventīvajiem pasākumiem, </w:t>
      </w:r>
      <w:r w:rsidR="00B54C66">
        <w:rPr>
          <w:rFonts w:ascii="Times New Roman" w:hAnsi="Times New Roman"/>
          <w:sz w:val="24"/>
          <w:szCs w:val="24"/>
        </w:rPr>
        <w:t>VP</w:t>
      </w:r>
      <w:r w:rsidRPr="00317944">
        <w:rPr>
          <w:rFonts w:ascii="Times New Roman" w:hAnsi="Times New Roman"/>
          <w:sz w:val="24"/>
          <w:szCs w:val="24"/>
        </w:rPr>
        <w:t xml:space="preserve"> veic arī </w:t>
      </w:r>
      <w:r>
        <w:rPr>
          <w:rFonts w:ascii="Times New Roman" w:hAnsi="Times New Roman"/>
          <w:sz w:val="24"/>
          <w:szCs w:val="24"/>
        </w:rPr>
        <w:t>individuālas</w:t>
      </w:r>
      <w:r w:rsidRPr="00317944">
        <w:rPr>
          <w:rFonts w:ascii="Times New Roman" w:hAnsi="Times New Roman"/>
          <w:sz w:val="24"/>
          <w:szCs w:val="24"/>
        </w:rPr>
        <w:t xml:space="preserve"> pārrunas ar konkrētām nepilngadīgām personām. Kopumā, atskaites periodā  tika veiktas </w:t>
      </w:r>
      <w:r>
        <w:rPr>
          <w:rFonts w:ascii="Times New Roman" w:hAnsi="Times New Roman"/>
          <w:sz w:val="24"/>
          <w:szCs w:val="24"/>
        </w:rPr>
        <w:t>2668 individuālas</w:t>
      </w:r>
      <w:r w:rsidRPr="00317944">
        <w:rPr>
          <w:rFonts w:ascii="Times New Roman" w:hAnsi="Times New Roman"/>
          <w:sz w:val="24"/>
          <w:szCs w:val="24"/>
        </w:rPr>
        <w:t xml:space="preserve"> pārrunas, kas </w:t>
      </w:r>
      <w:r w:rsidRPr="008E6130">
        <w:rPr>
          <w:rFonts w:ascii="Times New Roman" w:hAnsi="Times New Roman"/>
          <w:sz w:val="24"/>
          <w:szCs w:val="24"/>
        </w:rPr>
        <w:t>veido 3</w:t>
      </w:r>
      <w:r>
        <w:rPr>
          <w:rFonts w:ascii="Times New Roman" w:hAnsi="Times New Roman"/>
          <w:sz w:val="24"/>
          <w:szCs w:val="24"/>
        </w:rPr>
        <w:t>0,07</w:t>
      </w:r>
      <w:r w:rsidRPr="008E6130">
        <w:rPr>
          <w:rFonts w:ascii="Times New Roman" w:hAnsi="Times New Roman"/>
          <w:sz w:val="24"/>
          <w:szCs w:val="24"/>
        </w:rPr>
        <w:t xml:space="preserve"> %</w:t>
      </w:r>
      <w:r w:rsidRPr="00317944">
        <w:rPr>
          <w:rFonts w:ascii="Times New Roman" w:hAnsi="Times New Roman"/>
          <w:sz w:val="24"/>
          <w:szCs w:val="24"/>
        </w:rPr>
        <w:t xml:space="preserve"> no visām realizētajām preventīvajām aktivitātēm nepilngadīgo jomā. </w:t>
      </w:r>
    </w:p>
    <w:p w14:paraId="0E7608E2" w14:textId="0E2390F4" w:rsidR="00BE480E" w:rsidRDefault="000A6E3B" w:rsidP="004A1FA0">
      <w:pPr>
        <w:spacing w:after="0" w:line="240" w:lineRule="auto"/>
        <w:ind w:firstLine="851"/>
        <w:jc w:val="both"/>
        <w:rPr>
          <w:rFonts w:ascii="Times New Roman" w:hAnsi="Times New Roman"/>
          <w:sz w:val="24"/>
          <w:szCs w:val="24"/>
        </w:rPr>
      </w:pPr>
      <w:r>
        <w:rPr>
          <w:rFonts w:ascii="Times New Roman" w:hAnsi="Times New Roman"/>
          <w:sz w:val="24"/>
          <w:szCs w:val="24"/>
        </w:rPr>
        <w:t xml:space="preserve">No visām </w:t>
      </w:r>
      <w:r w:rsidR="00B54C66">
        <w:rPr>
          <w:rFonts w:ascii="Times New Roman" w:hAnsi="Times New Roman"/>
          <w:sz w:val="24"/>
          <w:szCs w:val="24"/>
        </w:rPr>
        <w:t>VP</w:t>
      </w:r>
      <w:r>
        <w:rPr>
          <w:rFonts w:ascii="Times New Roman" w:hAnsi="Times New Roman"/>
          <w:sz w:val="24"/>
          <w:szCs w:val="24"/>
        </w:rPr>
        <w:t xml:space="preserve"> veiktajām preventīvajām aktivitātēm </w:t>
      </w:r>
      <w:r w:rsidRPr="008E6130">
        <w:rPr>
          <w:rFonts w:ascii="Times New Roman" w:hAnsi="Times New Roman"/>
          <w:sz w:val="24"/>
          <w:szCs w:val="24"/>
        </w:rPr>
        <w:t>1</w:t>
      </w:r>
      <w:r>
        <w:rPr>
          <w:rFonts w:ascii="Times New Roman" w:hAnsi="Times New Roman"/>
          <w:sz w:val="24"/>
          <w:szCs w:val="24"/>
        </w:rPr>
        <w:t>7</w:t>
      </w:r>
      <w:r w:rsidRPr="008E6130">
        <w:rPr>
          <w:rFonts w:ascii="Times New Roman" w:hAnsi="Times New Roman"/>
          <w:sz w:val="24"/>
          <w:szCs w:val="24"/>
        </w:rPr>
        <w:t>,</w:t>
      </w:r>
      <w:r>
        <w:rPr>
          <w:rFonts w:ascii="Times New Roman" w:hAnsi="Times New Roman"/>
          <w:sz w:val="24"/>
          <w:szCs w:val="24"/>
        </w:rPr>
        <w:t>86</w:t>
      </w:r>
      <w:r w:rsidRPr="008E6130">
        <w:rPr>
          <w:rFonts w:ascii="Times New Roman" w:hAnsi="Times New Roman"/>
          <w:sz w:val="24"/>
          <w:szCs w:val="24"/>
        </w:rPr>
        <w:t>%</w:t>
      </w:r>
      <w:r w:rsidRPr="00317944">
        <w:rPr>
          <w:rFonts w:ascii="Times New Roman" w:hAnsi="Times New Roman"/>
          <w:sz w:val="24"/>
          <w:szCs w:val="24"/>
        </w:rPr>
        <w:t xml:space="preserve"> veido nodarbības nepilngadīgajiem</w:t>
      </w:r>
      <w:r>
        <w:rPr>
          <w:rFonts w:ascii="Times New Roman" w:hAnsi="Times New Roman"/>
          <w:sz w:val="24"/>
          <w:szCs w:val="24"/>
        </w:rPr>
        <w:t xml:space="preserve"> par dažādām drošības tēmām</w:t>
      </w:r>
      <w:r w:rsidRPr="00317944">
        <w:rPr>
          <w:rFonts w:ascii="Times New Roman" w:hAnsi="Times New Roman"/>
          <w:sz w:val="24"/>
          <w:szCs w:val="24"/>
        </w:rPr>
        <w:t>.</w:t>
      </w:r>
    </w:p>
    <w:p w14:paraId="057CA61A" w14:textId="77777777" w:rsidR="004A1FA0" w:rsidRDefault="004A1FA0" w:rsidP="004A1FA0">
      <w:pPr>
        <w:spacing w:after="0" w:line="240" w:lineRule="auto"/>
        <w:ind w:firstLine="851"/>
        <w:jc w:val="both"/>
        <w:rPr>
          <w:rFonts w:ascii="Times New Roman" w:hAnsi="Times New Roman"/>
          <w:b/>
          <w:bCs/>
          <w:sz w:val="20"/>
          <w:szCs w:val="20"/>
        </w:rPr>
      </w:pPr>
    </w:p>
    <w:p w14:paraId="0757464E" w14:textId="7C4DFAC5" w:rsidR="000A6E3B" w:rsidRPr="00DC1D26" w:rsidRDefault="000A6E3B" w:rsidP="000A6E3B">
      <w:pPr>
        <w:spacing w:line="276" w:lineRule="auto"/>
        <w:ind w:firstLine="851"/>
        <w:rPr>
          <w:rFonts w:ascii="Times New Roman" w:hAnsi="Times New Roman"/>
          <w:b/>
          <w:bCs/>
          <w:sz w:val="20"/>
          <w:szCs w:val="20"/>
        </w:rPr>
      </w:pPr>
      <w:r w:rsidRPr="00AD2B0D">
        <w:rPr>
          <w:rFonts w:ascii="Times New Roman" w:hAnsi="Times New Roman"/>
          <w:b/>
          <w:bCs/>
          <w:sz w:val="20"/>
          <w:szCs w:val="20"/>
        </w:rPr>
        <w:t>2</w:t>
      </w:r>
      <w:r w:rsidR="00C43D34">
        <w:rPr>
          <w:rFonts w:ascii="Times New Roman" w:hAnsi="Times New Roman"/>
          <w:b/>
          <w:bCs/>
          <w:sz w:val="20"/>
          <w:szCs w:val="20"/>
        </w:rPr>
        <w:t>9</w:t>
      </w:r>
      <w:r w:rsidRPr="00AD2B0D">
        <w:rPr>
          <w:rFonts w:ascii="Times New Roman" w:hAnsi="Times New Roman"/>
          <w:b/>
          <w:bCs/>
          <w:sz w:val="20"/>
          <w:szCs w:val="20"/>
        </w:rPr>
        <w:t>.tabula. VP veikto preventīvo pasākumu skaits 2024.gadā</w:t>
      </w:r>
      <w:bookmarkEnd w:id="66"/>
    </w:p>
    <w:tbl>
      <w:tblPr>
        <w:tblW w:w="8719" w:type="dxa"/>
        <w:jc w:val="center"/>
        <w:tblLook w:val="04A0" w:firstRow="1" w:lastRow="0" w:firstColumn="1" w:lastColumn="0" w:noHBand="0" w:noVBand="1"/>
      </w:tblPr>
      <w:tblGrid>
        <w:gridCol w:w="6799"/>
        <w:gridCol w:w="960"/>
        <w:gridCol w:w="960"/>
      </w:tblGrid>
      <w:tr w:rsidR="000A6E3B" w:rsidRPr="00D50598" w14:paraId="516E1603" w14:textId="77777777" w:rsidTr="00763942">
        <w:trPr>
          <w:trHeight w:val="29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0C24E" w14:textId="77777777" w:rsidR="000A6E3B" w:rsidRPr="00D50598" w:rsidRDefault="000A6E3B" w:rsidP="00F94DFD">
            <w:pPr>
              <w:spacing w:after="0" w:line="240" w:lineRule="auto"/>
              <w:rPr>
                <w:rFonts w:ascii="Times New Roman" w:hAnsi="Times New Roman"/>
                <w:b/>
                <w:bCs/>
                <w:color w:val="000000"/>
                <w:sz w:val="20"/>
                <w:szCs w:val="20"/>
                <w:lang w:eastAsia="lv-LV"/>
              </w:rPr>
            </w:pPr>
            <w:r w:rsidRPr="00D50598">
              <w:rPr>
                <w:rFonts w:ascii="Times New Roman" w:hAnsi="Times New Roman"/>
                <w:b/>
                <w:bCs/>
                <w:color w:val="000000"/>
                <w:sz w:val="20"/>
                <w:szCs w:val="20"/>
                <w:lang w:eastAsia="lv-LV"/>
              </w:rPr>
              <w:t>Preventīvo pasākumu veidi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B9AFBFF" w14:textId="77777777" w:rsidR="000A6E3B" w:rsidRPr="00D50598" w:rsidRDefault="000A6E3B" w:rsidP="00F94DFD">
            <w:pPr>
              <w:spacing w:after="0" w:line="240" w:lineRule="auto"/>
              <w:jc w:val="center"/>
              <w:rPr>
                <w:rFonts w:ascii="Times New Roman" w:hAnsi="Times New Roman"/>
                <w:b/>
                <w:bCs/>
                <w:color w:val="000000"/>
                <w:sz w:val="20"/>
                <w:szCs w:val="20"/>
                <w:lang w:eastAsia="lv-LV"/>
              </w:rPr>
            </w:pPr>
            <w:r w:rsidRPr="00D50598">
              <w:rPr>
                <w:rFonts w:ascii="Times New Roman" w:hAnsi="Times New Roman"/>
                <w:b/>
                <w:bCs/>
                <w:color w:val="000000"/>
                <w:sz w:val="20"/>
                <w:szCs w:val="20"/>
                <w:lang w:eastAsia="lv-LV"/>
              </w:rPr>
              <w:t>skaits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3C2561C" w14:textId="77777777" w:rsidR="000A6E3B" w:rsidRPr="00D50598" w:rsidRDefault="000A6E3B" w:rsidP="00F94DFD">
            <w:pPr>
              <w:spacing w:after="0" w:line="240" w:lineRule="auto"/>
              <w:jc w:val="center"/>
              <w:rPr>
                <w:rFonts w:ascii="Times New Roman" w:hAnsi="Times New Roman"/>
                <w:b/>
                <w:bCs/>
                <w:color w:val="000000"/>
                <w:sz w:val="20"/>
                <w:szCs w:val="20"/>
                <w:lang w:eastAsia="lv-LV"/>
              </w:rPr>
            </w:pPr>
            <w:r w:rsidRPr="00D50598">
              <w:rPr>
                <w:rFonts w:ascii="Times New Roman" w:hAnsi="Times New Roman"/>
                <w:b/>
                <w:bCs/>
                <w:color w:val="000000"/>
                <w:sz w:val="20"/>
                <w:szCs w:val="20"/>
                <w:lang w:eastAsia="lv-LV"/>
              </w:rPr>
              <w:t>%</w:t>
            </w:r>
          </w:p>
        </w:tc>
      </w:tr>
      <w:tr w:rsidR="000A6E3B" w:rsidRPr="00D50598" w14:paraId="0CFE1611" w14:textId="77777777" w:rsidTr="00763942">
        <w:trPr>
          <w:trHeight w:val="290"/>
          <w:jc w:val="center"/>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14:paraId="074F4085" w14:textId="77777777" w:rsidR="000A6E3B" w:rsidRPr="00D50598" w:rsidRDefault="000A6E3B" w:rsidP="00F94DFD">
            <w:pPr>
              <w:spacing w:after="0" w:line="240" w:lineRule="auto"/>
              <w:rPr>
                <w:rFonts w:ascii="Times New Roman" w:hAnsi="Times New Roman"/>
                <w:b/>
                <w:bCs/>
                <w:color w:val="000000"/>
                <w:sz w:val="20"/>
                <w:szCs w:val="20"/>
                <w:lang w:eastAsia="lv-LV"/>
              </w:rPr>
            </w:pPr>
            <w:r w:rsidRPr="00D50598">
              <w:rPr>
                <w:rFonts w:ascii="Times New Roman" w:hAnsi="Times New Roman"/>
                <w:b/>
                <w:bCs/>
                <w:color w:val="000000"/>
                <w:sz w:val="20"/>
                <w:szCs w:val="20"/>
                <w:lang w:eastAsia="lv-LV"/>
              </w:rPr>
              <w:t>Kopā:</w:t>
            </w:r>
          </w:p>
        </w:tc>
        <w:tc>
          <w:tcPr>
            <w:tcW w:w="960" w:type="dxa"/>
            <w:tcBorders>
              <w:top w:val="nil"/>
              <w:left w:val="nil"/>
              <w:bottom w:val="single" w:sz="4" w:space="0" w:color="auto"/>
              <w:right w:val="single" w:sz="4" w:space="0" w:color="auto"/>
            </w:tcBorders>
            <w:shd w:val="clear" w:color="000000" w:fill="FFE699"/>
            <w:noWrap/>
            <w:vAlign w:val="bottom"/>
            <w:hideMark/>
          </w:tcPr>
          <w:p w14:paraId="066AD01D" w14:textId="77777777" w:rsidR="000A6E3B" w:rsidRPr="00D50598" w:rsidRDefault="000A6E3B" w:rsidP="00F94DFD">
            <w:pPr>
              <w:spacing w:after="0" w:line="240" w:lineRule="auto"/>
              <w:jc w:val="center"/>
              <w:rPr>
                <w:rFonts w:ascii="Times New Roman" w:hAnsi="Times New Roman"/>
                <w:b/>
                <w:bCs/>
                <w:color w:val="000000"/>
                <w:sz w:val="20"/>
                <w:szCs w:val="20"/>
                <w:lang w:eastAsia="lv-LV"/>
              </w:rPr>
            </w:pPr>
            <w:r w:rsidRPr="00D50598">
              <w:rPr>
                <w:rFonts w:ascii="Times New Roman" w:hAnsi="Times New Roman"/>
                <w:b/>
                <w:bCs/>
                <w:color w:val="000000"/>
                <w:sz w:val="20"/>
                <w:szCs w:val="20"/>
                <w:lang w:eastAsia="lv-LV"/>
              </w:rPr>
              <w:t>8874</w:t>
            </w:r>
          </w:p>
        </w:tc>
        <w:tc>
          <w:tcPr>
            <w:tcW w:w="960" w:type="dxa"/>
            <w:tcBorders>
              <w:top w:val="nil"/>
              <w:left w:val="nil"/>
              <w:bottom w:val="single" w:sz="4" w:space="0" w:color="auto"/>
              <w:right w:val="single" w:sz="4" w:space="0" w:color="auto"/>
            </w:tcBorders>
            <w:shd w:val="clear" w:color="000000" w:fill="FFE699"/>
            <w:noWrap/>
            <w:vAlign w:val="bottom"/>
            <w:hideMark/>
          </w:tcPr>
          <w:p w14:paraId="4ABE98F0" w14:textId="77777777" w:rsidR="000A6E3B" w:rsidRPr="00D50598" w:rsidRDefault="000A6E3B" w:rsidP="00F94DFD">
            <w:pPr>
              <w:spacing w:after="0" w:line="240" w:lineRule="auto"/>
              <w:jc w:val="center"/>
              <w:rPr>
                <w:rFonts w:ascii="Times New Roman" w:hAnsi="Times New Roman"/>
                <w:b/>
                <w:bCs/>
                <w:color w:val="000000"/>
                <w:sz w:val="20"/>
                <w:szCs w:val="20"/>
                <w:lang w:eastAsia="lv-LV"/>
              </w:rPr>
            </w:pPr>
            <w:r w:rsidRPr="00D50598">
              <w:rPr>
                <w:rFonts w:ascii="Times New Roman" w:hAnsi="Times New Roman"/>
                <w:b/>
                <w:bCs/>
                <w:color w:val="000000"/>
                <w:sz w:val="20"/>
                <w:szCs w:val="20"/>
                <w:lang w:eastAsia="lv-LV"/>
              </w:rPr>
              <w:t>100%</w:t>
            </w:r>
          </w:p>
        </w:tc>
      </w:tr>
      <w:tr w:rsidR="000A6E3B" w:rsidRPr="00D50598" w14:paraId="3F0DE09E" w14:textId="77777777" w:rsidTr="00763942">
        <w:trPr>
          <w:trHeight w:val="580"/>
          <w:jc w:val="center"/>
        </w:trPr>
        <w:tc>
          <w:tcPr>
            <w:tcW w:w="6799" w:type="dxa"/>
            <w:tcBorders>
              <w:top w:val="nil"/>
              <w:left w:val="single" w:sz="4" w:space="0" w:color="auto"/>
              <w:bottom w:val="single" w:sz="4" w:space="0" w:color="auto"/>
              <w:right w:val="single" w:sz="4" w:space="0" w:color="auto"/>
            </w:tcBorders>
            <w:shd w:val="clear" w:color="auto" w:fill="auto"/>
            <w:vAlign w:val="bottom"/>
            <w:hideMark/>
          </w:tcPr>
          <w:p w14:paraId="0AA14CB7" w14:textId="77777777" w:rsidR="000A6E3B" w:rsidRPr="00D50598" w:rsidRDefault="000A6E3B" w:rsidP="00F94DFD">
            <w:pPr>
              <w:spacing w:after="0" w:line="240" w:lineRule="auto"/>
              <w:rPr>
                <w:rFonts w:ascii="Times New Roman" w:hAnsi="Times New Roman"/>
                <w:color w:val="000000"/>
                <w:sz w:val="20"/>
                <w:szCs w:val="20"/>
                <w:lang w:eastAsia="lv-LV"/>
              </w:rPr>
            </w:pPr>
            <w:r w:rsidRPr="00D50598">
              <w:rPr>
                <w:rFonts w:ascii="Times New Roman" w:hAnsi="Times New Roman"/>
                <w:color w:val="000000"/>
                <w:sz w:val="20"/>
                <w:szCs w:val="20"/>
                <w:lang w:eastAsia="lv-LV"/>
              </w:rPr>
              <w:t xml:space="preserve">t.sk. veikti drošības izvērtējumi izglītības iestādēs </w:t>
            </w:r>
            <w:r w:rsidRPr="00D50598">
              <w:rPr>
                <w:rFonts w:ascii="Times New Roman" w:hAnsi="Times New Roman"/>
                <w:i/>
                <w:iCs/>
                <w:color w:val="000000"/>
                <w:sz w:val="20"/>
                <w:szCs w:val="20"/>
                <w:lang w:eastAsia="lv-LV"/>
              </w:rPr>
              <w:t>(uzsākti - procesā, uzsākti - pabeigti)</w:t>
            </w:r>
          </w:p>
        </w:tc>
        <w:tc>
          <w:tcPr>
            <w:tcW w:w="960" w:type="dxa"/>
            <w:tcBorders>
              <w:top w:val="nil"/>
              <w:left w:val="nil"/>
              <w:bottom w:val="single" w:sz="4" w:space="0" w:color="auto"/>
              <w:right w:val="single" w:sz="4" w:space="0" w:color="auto"/>
            </w:tcBorders>
            <w:shd w:val="clear" w:color="000000" w:fill="FFE699"/>
            <w:noWrap/>
            <w:vAlign w:val="bottom"/>
            <w:hideMark/>
          </w:tcPr>
          <w:p w14:paraId="6908C758" w14:textId="77777777" w:rsidR="000A6E3B" w:rsidRPr="00D50598" w:rsidRDefault="000A6E3B" w:rsidP="00F94DFD">
            <w:pPr>
              <w:spacing w:after="0" w:line="240" w:lineRule="auto"/>
              <w:jc w:val="center"/>
              <w:rPr>
                <w:rFonts w:ascii="Times New Roman" w:hAnsi="Times New Roman"/>
                <w:b/>
                <w:bCs/>
                <w:color w:val="000000"/>
                <w:sz w:val="20"/>
                <w:szCs w:val="20"/>
                <w:lang w:eastAsia="lv-LV"/>
              </w:rPr>
            </w:pPr>
            <w:r w:rsidRPr="00D50598">
              <w:rPr>
                <w:rFonts w:ascii="Times New Roman" w:hAnsi="Times New Roman"/>
                <w:b/>
                <w:bCs/>
                <w:color w:val="000000"/>
                <w:sz w:val="20"/>
                <w:szCs w:val="20"/>
                <w:lang w:eastAsia="lv-LV"/>
              </w:rPr>
              <w:t>43</w:t>
            </w:r>
          </w:p>
        </w:tc>
        <w:tc>
          <w:tcPr>
            <w:tcW w:w="960" w:type="dxa"/>
            <w:tcBorders>
              <w:top w:val="nil"/>
              <w:left w:val="nil"/>
              <w:bottom w:val="single" w:sz="4" w:space="0" w:color="auto"/>
              <w:right w:val="single" w:sz="4" w:space="0" w:color="auto"/>
            </w:tcBorders>
            <w:shd w:val="clear" w:color="000000" w:fill="FFE699"/>
            <w:noWrap/>
            <w:vAlign w:val="bottom"/>
            <w:hideMark/>
          </w:tcPr>
          <w:p w14:paraId="10D46405" w14:textId="77777777" w:rsidR="000A6E3B" w:rsidRPr="00D50598" w:rsidRDefault="000A6E3B" w:rsidP="00F94DFD">
            <w:pPr>
              <w:spacing w:after="0" w:line="240" w:lineRule="auto"/>
              <w:jc w:val="right"/>
              <w:rPr>
                <w:rFonts w:ascii="Times New Roman" w:hAnsi="Times New Roman"/>
                <w:color w:val="000000"/>
                <w:sz w:val="20"/>
                <w:szCs w:val="20"/>
                <w:lang w:eastAsia="lv-LV"/>
              </w:rPr>
            </w:pPr>
            <w:r w:rsidRPr="00D50598">
              <w:rPr>
                <w:rFonts w:ascii="Times New Roman" w:hAnsi="Times New Roman"/>
                <w:color w:val="000000"/>
                <w:sz w:val="20"/>
                <w:szCs w:val="20"/>
                <w:lang w:eastAsia="lv-LV"/>
              </w:rPr>
              <w:t>0,48%</w:t>
            </w:r>
          </w:p>
        </w:tc>
      </w:tr>
      <w:tr w:rsidR="000A6E3B" w:rsidRPr="00D50598" w14:paraId="7CFF8AA5" w14:textId="77777777" w:rsidTr="00763942">
        <w:trPr>
          <w:trHeight w:val="580"/>
          <w:jc w:val="center"/>
        </w:trPr>
        <w:tc>
          <w:tcPr>
            <w:tcW w:w="6799" w:type="dxa"/>
            <w:tcBorders>
              <w:top w:val="nil"/>
              <w:left w:val="single" w:sz="4" w:space="0" w:color="auto"/>
              <w:bottom w:val="single" w:sz="4" w:space="0" w:color="auto"/>
              <w:right w:val="single" w:sz="4" w:space="0" w:color="auto"/>
            </w:tcBorders>
            <w:shd w:val="clear" w:color="auto" w:fill="auto"/>
            <w:vAlign w:val="bottom"/>
            <w:hideMark/>
          </w:tcPr>
          <w:p w14:paraId="126EEE35" w14:textId="77777777" w:rsidR="000A6E3B" w:rsidRPr="00D50598" w:rsidRDefault="000A6E3B" w:rsidP="00F94DFD">
            <w:pPr>
              <w:spacing w:after="0" w:line="240" w:lineRule="auto"/>
              <w:rPr>
                <w:rFonts w:ascii="Times New Roman" w:hAnsi="Times New Roman"/>
                <w:color w:val="000000"/>
                <w:sz w:val="20"/>
                <w:szCs w:val="20"/>
                <w:lang w:eastAsia="lv-LV"/>
              </w:rPr>
            </w:pPr>
            <w:r w:rsidRPr="00D50598">
              <w:rPr>
                <w:rFonts w:ascii="Times New Roman" w:hAnsi="Times New Roman"/>
                <w:color w:val="000000"/>
                <w:sz w:val="20"/>
                <w:szCs w:val="20"/>
                <w:lang w:eastAsia="lv-LV"/>
              </w:rPr>
              <w:t>t.sk. vispārizglītojošo izglītības iestāžu skaits ar kurām veiktas pārrunas par drošības riskiem</w:t>
            </w:r>
          </w:p>
        </w:tc>
        <w:tc>
          <w:tcPr>
            <w:tcW w:w="960" w:type="dxa"/>
            <w:tcBorders>
              <w:top w:val="nil"/>
              <w:left w:val="nil"/>
              <w:bottom w:val="single" w:sz="4" w:space="0" w:color="auto"/>
              <w:right w:val="single" w:sz="4" w:space="0" w:color="auto"/>
            </w:tcBorders>
            <w:shd w:val="clear" w:color="000000" w:fill="FFE699"/>
            <w:noWrap/>
            <w:vAlign w:val="bottom"/>
            <w:hideMark/>
          </w:tcPr>
          <w:p w14:paraId="44B534CE" w14:textId="77777777" w:rsidR="000A6E3B" w:rsidRPr="00D50598" w:rsidRDefault="000A6E3B" w:rsidP="00F94DFD">
            <w:pPr>
              <w:spacing w:after="0" w:line="240" w:lineRule="auto"/>
              <w:jc w:val="center"/>
              <w:rPr>
                <w:rFonts w:ascii="Times New Roman" w:hAnsi="Times New Roman"/>
                <w:b/>
                <w:bCs/>
                <w:color w:val="000000"/>
                <w:sz w:val="20"/>
                <w:szCs w:val="20"/>
                <w:lang w:eastAsia="lv-LV"/>
              </w:rPr>
            </w:pPr>
            <w:r w:rsidRPr="00D50598">
              <w:rPr>
                <w:rFonts w:ascii="Times New Roman" w:hAnsi="Times New Roman"/>
                <w:b/>
                <w:bCs/>
                <w:color w:val="000000"/>
                <w:sz w:val="20"/>
                <w:szCs w:val="20"/>
                <w:lang w:eastAsia="lv-LV"/>
              </w:rPr>
              <w:t>340</w:t>
            </w:r>
          </w:p>
        </w:tc>
        <w:tc>
          <w:tcPr>
            <w:tcW w:w="960" w:type="dxa"/>
            <w:tcBorders>
              <w:top w:val="nil"/>
              <w:left w:val="nil"/>
              <w:bottom w:val="single" w:sz="4" w:space="0" w:color="auto"/>
              <w:right w:val="single" w:sz="4" w:space="0" w:color="auto"/>
            </w:tcBorders>
            <w:shd w:val="clear" w:color="000000" w:fill="FFE699"/>
            <w:noWrap/>
            <w:vAlign w:val="bottom"/>
            <w:hideMark/>
          </w:tcPr>
          <w:p w14:paraId="76B79C99" w14:textId="77777777" w:rsidR="000A6E3B" w:rsidRPr="00D50598" w:rsidRDefault="000A6E3B" w:rsidP="00F94DFD">
            <w:pPr>
              <w:spacing w:after="0" w:line="240" w:lineRule="auto"/>
              <w:jc w:val="right"/>
              <w:rPr>
                <w:rFonts w:ascii="Times New Roman" w:hAnsi="Times New Roman"/>
                <w:color w:val="000000"/>
                <w:sz w:val="20"/>
                <w:szCs w:val="20"/>
                <w:lang w:eastAsia="lv-LV"/>
              </w:rPr>
            </w:pPr>
            <w:r w:rsidRPr="00D50598">
              <w:rPr>
                <w:rFonts w:ascii="Times New Roman" w:hAnsi="Times New Roman"/>
                <w:color w:val="000000"/>
                <w:sz w:val="20"/>
                <w:szCs w:val="20"/>
                <w:lang w:eastAsia="lv-LV"/>
              </w:rPr>
              <w:t>3,83%</w:t>
            </w:r>
          </w:p>
        </w:tc>
      </w:tr>
      <w:tr w:rsidR="000A6E3B" w:rsidRPr="00D50598" w14:paraId="302C6439" w14:textId="77777777" w:rsidTr="00763942">
        <w:trPr>
          <w:trHeight w:val="290"/>
          <w:jc w:val="center"/>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14:paraId="7276DFE3" w14:textId="77777777" w:rsidR="000A6E3B" w:rsidRPr="00D50598" w:rsidRDefault="000A6E3B" w:rsidP="00F94DFD">
            <w:pPr>
              <w:spacing w:after="0" w:line="240" w:lineRule="auto"/>
              <w:rPr>
                <w:rFonts w:ascii="Times New Roman" w:hAnsi="Times New Roman"/>
                <w:color w:val="000000"/>
                <w:sz w:val="20"/>
                <w:szCs w:val="20"/>
                <w:lang w:eastAsia="lv-LV"/>
              </w:rPr>
            </w:pPr>
            <w:r w:rsidRPr="00D50598">
              <w:rPr>
                <w:rFonts w:ascii="Times New Roman" w:hAnsi="Times New Roman"/>
                <w:color w:val="000000"/>
                <w:sz w:val="20"/>
                <w:szCs w:val="20"/>
                <w:lang w:eastAsia="lv-LV"/>
              </w:rPr>
              <w:t xml:space="preserve">t.sk. izglītības iestādes personāla apmācība </w:t>
            </w:r>
          </w:p>
        </w:tc>
        <w:tc>
          <w:tcPr>
            <w:tcW w:w="960" w:type="dxa"/>
            <w:tcBorders>
              <w:top w:val="nil"/>
              <w:left w:val="nil"/>
              <w:bottom w:val="single" w:sz="4" w:space="0" w:color="auto"/>
              <w:right w:val="single" w:sz="4" w:space="0" w:color="auto"/>
            </w:tcBorders>
            <w:shd w:val="clear" w:color="000000" w:fill="FFE699"/>
            <w:noWrap/>
            <w:vAlign w:val="bottom"/>
            <w:hideMark/>
          </w:tcPr>
          <w:p w14:paraId="557802B9" w14:textId="77777777" w:rsidR="000A6E3B" w:rsidRPr="00D50598" w:rsidRDefault="000A6E3B" w:rsidP="00F94DFD">
            <w:pPr>
              <w:spacing w:after="0" w:line="240" w:lineRule="auto"/>
              <w:jc w:val="center"/>
              <w:rPr>
                <w:rFonts w:ascii="Times New Roman" w:hAnsi="Times New Roman"/>
                <w:b/>
                <w:bCs/>
                <w:color w:val="000000"/>
                <w:sz w:val="20"/>
                <w:szCs w:val="20"/>
                <w:lang w:eastAsia="lv-LV"/>
              </w:rPr>
            </w:pPr>
            <w:r w:rsidRPr="00D50598">
              <w:rPr>
                <w:rFonts w:ascii="Times New Roman" w:hAnsi="Times New Roman"/>
                <w:b/>
                <w:bCs/>
                <w:color w:val="000000"/>
                <w:sz w:val="20"/>
                <w:szCs w:val="20"/>
                <w:lang w:eastAsia="lv-LV"/>
              </w:rPr>
              <w:t>110</w:t>
            </w:r>
          </w:p>
        </w:tc>
        <w:tc>
          <w:tcPr>
            <w:tcW w:w="960" w:type="dxa"/>
            <w:tcBorders>
              <w:top w:val="nil"/>
              <w:left w:val="nil"/>
              <w:bottom w:val="single" w:sz="4" w:space="0" w:color="auto"/>
              <w:right w:val="single" w:sz="4" w:space="0" w:color="auto"/>
            </w:tcBorders>
            <w:shd w:val="clear" w:color="000000" w:fill="FFE699"/>
            <w:noWrap/>
            <w:vAlign w:val="bottom"/>
            <w:hideMark/>
          </w:tcPr>
          <w:p w14:paraId="780D4566" w14:textId="77777777" w:rsidR="000A6E3B" w:rsidRPr="00D50598" w:rsidRDefault="000A6E3B" w:rsidP="00F94DFD">
            <w:pPr>
              <w:spacing w:after="0" w:line="240" w:lineRule="auto"/>
              <w:jc w:val="right"/>
              <w:rPr>
                <w:rFonts w:ascii="Times New Roman" w:hAnsi="Times New Roman"/>
                <w:color w:val="000000"/>
                <w:sz w:val="20"/>
                <w:szCs w:val="20"/>
                <w:lang w:eastAsia="lv-LV"/>
              </w:rPr>
            </w:pPr>
            <w:r w:rsidRPr="00D50598">
              <w:rPr>
                <w:rFonts w:ascii="Times New Roman" w:hAnsi="Times New Roman"/>
                <w:color w:val="000000"/>
                <w:sz w:val="20"/>
                <w:szCs w:val="20"/>
                <w:lang w:eastAsia="lv-LV"/>
              </w:rPr>
              <w:t>1,24%</w:t>
            </w:r>
          </w:p>
        </w:tc>
      </w:tr>
      <w:tr w:rsidR="000A6E3B" w:rsidRPr="00D50598" w14:paraId="57AA70A8" w14:textId="77777777" w:rsidTr="00763942">
        <w:trPr>
          <w:trHeight w:val="290"/>
          <w:jc w:val="center"/>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14:paraId="320DB673" w14:textId="77777777" w:rsidR="000A6E3B" w:rsidRPr="00D50598" w:rsidRDefault="000A6E3B" w:rsidP="00F94DFD">
            <w:pPr>
              <w:spacing w:after="0" w:line="240" w:lineRule="auto"/>
              <w:rPr>
                <w:rFonts w:ascii="Times New Roman" w:hAnsi="Times New Roman"/>
                <w:color w:val="000000"/>
                <w:sz w:val="20"/>
                <w:szCs w:val="20"/>
                <w:lang w:eastAsia="lv-LV"/>
              </w:rPr>
            </w:pPr>
            <w:r w:rsidRPr="00D50598">
              <w:rPr>
                <w:rFonts w:ascii="Times New Roman" w:hAnsi="Times New Roman"/>
                <w:color w:val="000000"/>
                <w:sz w:val="20"/>
                <w:szCs w:val="20"/>
                <w:lang w:eastAsia="lv-LV"/>
              </w:rPr>
              <w:t>t.sk. piedalīšanās vecāku sapulcēs</w:t>
            </w:r>
          </w:p>
        </w:tc>
        <w:tc>
          <w:tcPr>
            <w:tcW w:w="960" w:type="dxa"/>
            <w:tcBorders>
              <w:top w:val="nil"/>
              <w:left w:val="nil"/>
              <w:bottom w:val="single" w:sz="4" w:space="0" w:color="auto"/>
              <w:right w:val="single" w:sz="4" w:space="0" w:color="auto"/>
            </w:tcBorders>
            <w:shd w:val="clear" w:color="000000" w:fill="FFE699"/>
            <w:noWrap/>
            <w:vAlign w:val="bottom"/>
            <w:hideMark/>
          </w:tcPr>
          <w:p w14:paraId="531D2827" w14:textId="77777777" w:rsidR="000A6E3B" w:rsidRPr="00D50598" w:rsidRDefault="000A6E3B" w:rsidP="00F94DFD">
            <w:pPr>
              <w:spacing w:after="0" w:line="240" w:lineRule="auto"/>
              <w:jc w:val="center"/>
              <w:rPr>
                <w:rFonts w:ascii="Times New Roman" w:hAnsi="Times New Roman"/>
                <w:b/>
                <w:bCs/>
                <w:color w:val="000000"/>
                <w:sz w:val="20"/>
                <w:szCs w:val="20"/>
                <w:lang w:eastAsia="lv-LV"/>
              </w:rPr>
            </w:pPr>
            <w:r w:rsidRPr="00D50598">
              <w:rPr>
                <w:rFonts w:ascii="Times New Roman" w:hAnsi="Times New Roman"/>
                <w:b/>
                <w:bCs/>
                <w:color w:val="000000"/>
                <w:sz w:val="20"/>
                <w:szCs w:val="20"/>
                <w:lang w:eastAsia="lv-LV"/>
              </w:rPr>
              <w:t>89</w:t>
            </w:r>
          </w:p>
        </w:tc>
        <w:tc>
          <w:tcPr>
            <w:tcW w:w="960" w:type="dxa"/>
            <w:tcBorders>
              <w:top w:val="nil"/>
              <w:left w:val="nil"/>
              <w:bottom w:val="single" w:sz="4" w:space="0" w:color="auto"/>
              <w:right w:val="single" w:sz="4" w:space="0" w:color="auto"/>
            </w:tcBorders>
            <w:shd w:val="clear" w:color="000000" w:fill="FFE699"/>
            <w:noWrap/>
            <w:vAlign w:val="bottom"/>
            <w:hideMark/>
          </w:tcPr>
          <w:p w14:paraId="209A39DC" w14:textId="77777777" w:rsidR="000A6E3B" w:rsidRPr="00D50598" w:rsidRDefault="000A6E3B" w:rsidP="00F94DFD">
            <w:pPr>
              <w:spacing w:after="0" w:line="240" w:lineRule="auto"/>
              <w:jc w:val="right"/>
              <w:rPr>
                <w:rFonts w:ascii="Times New Roman" w:hAnsi="Times New Roman"/>
                <w:color w:val="000000"/>
                <w:sz w:val="20"/>
                <w:szCs w:val="20"/>
                <w:lang w:eastAsia="lv-LV"/>
              </w:rPr>
            </w:pPr>
            <w:r w:rsidRPr="00D50598">
              <w:rPr>
                <w:rFonts w:ascii="Times New Roman" w:hAnsi="Times New Roman"/>
                <w:color w:val="000000"/>
                <w:sz w:val="20"/>
                <w:szCs w:val="20"/>
                <w:lang w:eastAsia="lv-LV"/>
              </w:rPr>
              <w:t>1%</w:t>
            </w:r>
          </w:p>
        </w:tc>
      </w:tr>
      <w:tr w:rsidR="000A6E3B" w:rsidRPr="00D50598" w14:paraId="2D4C9B0B" w14:textId="77777777" w:rsidTr="00763942">
        <w:trPr>
          <w:trHeight w:val="290"/>
          <w:jc w:val="center"/>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14:paraId="40B0BEAA" w14:textId="77777777" w:rsidR="000A6E3B" w:rsidRPr="00D50598" w:rsidRDefault="000A6E3B" w:rsidP="00F94DFD">
            <w:pPr>
              <w:spacing w:after="0" w:line="240" w:lineRule="auto"/>
              <w:rPr>
                <w:rFonts w:ascii="Times New Roman" w:hAnsi="Times New Roman"/>
                <w:color w:val="000000"/>
                <w:sz w:val="20"/>
                <w:szCs w:val="20"/>
                <w:lang w:eastAsia="lv-LV"/>
              </w:rPr>
            </w:pPr>
            <w:r w:rsidRPr="00D50598">
              <w:rPr>
                <w:rFonts w:ascii="Times New Roman" w:hAnsi="Times New Roman"/>
                <w:color w:val="000000"/>
                <w:sz w:val="20"/>
                <w:szCs w:val="20"/>
                <w:lang w:eastAsia="lv-LV"/>
              </w:rPr>
              <w:t xml:space="preserve">t.sk. organizētie reidi un dalība reidos </w:t>
            </w:r>
            <w:r w:rsidRPr="00D50598">
              <w:rPr>
                <w:rFonts w:ascii="Times New Roman" w:hAnsi="Times New Roman"/>
                <w:i/>
                <w:iCs/>
                <w:color w:val="000000"/>
                <w:sz w:val="20"/>
                <w:szCs w:val="20"/>
                <w:lang w:eastAsia="lv-LV"/>
              </w:rPr>
              <w:t>(izglītības iestādē ar kinologu)</w:t>
            </w:r>
          </w:p>
        </w:tc>
        <w:tc>
          <w:tcPr>
            <w:tcW w:w="960" w:type="dxa"/>
            <w:tcBorders>
              <w:top w:val="nil"/>
              <w:left w:val="nil"/>
              <w:bottom w:val="single" w:sz="4" w:space="0" w:color="auto"/>
              <w:right w:val="single" w:sz="4" w:space="0" w:color="auto"/>
            </w:tcBorders>
            <w:shd w:val="clear" w:color="000000" w:fill="FFE699"/>
            <w:noWrap/>
            <w:vAlign w:val="bottom"/>
            <w:hideMark/>
          </w:tcPr>
          <w:p w14:paraId="578F4D3C" w14:textId="77777777" w:rsidR="000A6E3B" w:rsidRPr="00D50598" w:rsidRDefault="000A6E3B" w:rsidP="00F94DFD">
            <w:pPr>
              <w:spacing w:after="0" w:line="240" w:lineRule="auto"/>
              <w:jc w:val="center"/>
              <w:rPr>
                <w:rFonts w:ascii="Times New Roman" w:hAnsi="Times New Roman"/>
                <w:b/>
                <w:bCs/>
                <w:color w:val="000000"/>
                <w:sz w:val="20"/>
                <w:szCs w:val="20"/>
                <w:lang w:eastAsia="lv-LV"/>
              </w:rPr>
            </w:pPr>
            <w:r w:rsidRPr="00D50598">
              <w:rPr>
                <w:rFonts w:ascii="Times New Roman" w:hAnsi="Times New Roman"/>
                <w:b/>
                <w:bCs/>
                <w:color w:val="000000"/>
                <w:sz w:val="20"/>
                <w:szCs w:val="20"/>
                <w:lang w:eastAsia="lv-LV"/>
              </w:rPr>
              <w:t>383</w:t>
            </w:r>
          </w:p>
        </w:tc>
        <w:tc>
          <w:tcPr>
            <w:tcW w:w="960" w:type="dxa"/>
            <w:tcBorders>
              <w:top w:val="nil"/>
              <w:left w:val="nil"/>
              <w:bottom w:val="single" w:sz="4" w:space="0" w:color="auto"/>
              <w:right w:val="single" w:sz="4" w:space="0" w:color="auto"/>
            </w:tcBorders>
            <w:shd w:val="clear" w:color="000000" w:fill="FFE699"/>
            <w:noWrap/>
            <w:vAlign w:val="bottom"/>
            <w:hideMark/>
          </w:tcPr>
          <w:p w14:paraId="2F92C998" w14:textId="77777777" w:rsidR="000A6E3B" w:rsidRPr="00D50598" w:rsidRDefault="000A6E3B" w:rsidP="00F94DFD">
            <w:pPr>
              <w:spacing w:after="0" w:line="240" w:lineRule="auto"/>
              <w:jc w:val="right"/>
              <w:rPr>
                <w:rFonts w:ascii="Times New Roman" w:hAnsi="Times New Roman"/>
                <w:color w:val="000000"/>
                <w:sz w:val="20"/>
                <w:szCs w:val="20"/>
                <w:lang w:eastAsia="lv-LV"/>
              </w:rPr>
            </w:pPr>
            <w:r w:rsidRPr="00D50598">
              <w:rPr>
                <w:rFonts w:ascii="Times New Roman" w:hAnsi="Times New Roman"/>
                <w:color w:val="000000"/>
                <w:sz w:val="20"/>
                <w:szCs w:val="20"/>
                <w:lang w:eastAsia="lv-LV"/>
              </w:rPr>
              <w:t>4,32%</w:t>
            </w:r>
          </w:p>
        </w:tc>
      </w:tr>
      <w:tr w:rsidR="000A6E3B" w:rsidRPr="00D50598" w14:paraId="55C1FE71" w14:textId="77777777" w:rsidTr="00763942">
        <w:trPr>
          <w:trHeight w:val="499"/>
          <w:jc w:val="center"/>
        </w:trPr>
        <w:tc>
          <w:tcPr>
            <w:tcW w:w="6799" w:type="dxa"/>
            <w:tcBorders>
              <w:top w:val="nil"/>
              <w:left w:val="single" w:sz="4" w:space="0" w:color="auto"/>
              <w:bottom w:val="single" w:sz="4" w:space="0" w:color="auto"/>
              <w:right w:val="single" w:sz="4" w:space="0" w:color="auto"/>
            </w:tcBorders>
            <w:shd w:val="clear" w:color="auto" w:fill="auto"/>
            <w:vAlign w:val="bottom"/>
            <w:hideMark/>
          </w:tcPr>
          <w:p w14:paraId="6EE4D221" w14:textId="77777777" w:rsidR="000A6E3B" w:rsidRPr="00D50598" w:rsidRDefault="000A6E3B" w:rsidP="00F94DFD">
            <w:pPr>
              <w:spacing w:after="0" w:line="240" w:lineRule="auto"/>
              <w:rPr>
                <w:rFonts w:ascii="Times New Roman" w:hAnsi="Times New Roman"/>
                <w:color w:val="000000"/>
                <w:sz w:val="20"/>
                <w:szCs w:val="20"/>
                <w:lang w:eastAsia="lv-LV"/>
              </w:rPr>
            </w:pPr>
            <w:r w:rsidRPr="00D50598">
              <w:rPr>
                <w:rFonts w:ascii="Times New Roman" w:hAnsi="Times New Roman"/>
                <w:color w:val="000000"/>
                <w:sz w:val="20"/>
                <w:szCs w:val="20"/>
                <w:lang w:eastAsia="lv-LV"/>
              </w:rPr>
              <w:t xml:space="preserve">t.sk. organizētas vai dalība starpinstitūciju un sadarbības sanāksmēs </w:t>
            </w:r>
            <w:r w:rsidRPr="00D50598">
              <w:rPr>
                <w:rFonts w:ascii="Times New Roman" w:hAnsi="Times New Roman"/>
                <w:i/>
                <w:iCs/>
                <w:color w:val="000000"/>
                <w:sz w:val="20"/>
                <w:szCs w:val="20"/>
                <w:lang w:eastAsia="lv-LV"/>
              </w:rPr>
              <w:t>(par individuālām nepilngadīgām personām un uzraudzības un kontroles jomā)</w:t>
            </w:r>
          </w:p>
        </w:tc>
        <w:tc>
          <w:tcPr>
            <w:tcW w:w="960" w:type="dxa"/>
            <w:tcBorders>
              <w:top w:val="nil"/>
              <w:left w:val="nil"/>
              <w:bottom w:val="single" w:sz="4" w:space="0" w:color="auto"/>
              <w:right w:val="single" w:sz="4" w:space="0" w:color="auto"/>
            </w:tcBorders>
            <w:shd w:val="clear" w:color="000000" w:fill="FFE699"/>
            <w:noWrap/>
            <w:vAlign w:val="bottom"/>
            <w:hideMark/>
          </w:tcPr>
          <w:p w14:paraId="5B5E33B9" w14:textId="77777777" w:rsidR="000A6E3B" w:rsidRPr="00D50598" w:rsidRDefault="000A6E3B" w:rsidP="00F94DFD">
            <w:pPr>
              <w:spacing w:after="0" w:line="240" w:lineRule="auto"/>
              <w:jc w:val="center"/>
              <w:rPr>
                <w:rFonts w:ascii="Times New Roman" w:hAnsi="Times New Roman"/>
                <w:b/>
                <w:bCs/>
                <w:color w:val="000000"/>
                <w:sz w:val="20"/>
                <w:szCs w:val="20"/>
                <w:lang w:eastAsia="lv-LV"/>
              </w:rPr>
            </w:pPr>
            <w:r w:rsidRPr="00D50598">
              <w:rPr>
                <w:rFonts w:ascii="Times New Roman" w:hAnsi="Times New Roman"/>
                <w:b/>
                <w:bCs/>
                <w:color w:val="000000"/>
                <w:sz w:val="20"/>
                <w:szCs w:val="20"/>
                <w:lang w:eastAsia="lv-LV"/>
              </w:rPr>
              <w:t>1958</w:t>
            </w:r>
          </w:p>
        </w:tc>
        <w:tc>
          <w:tcPr>
            <w:tcW w:w="960" w:type="dxa"/>
            <w:tcBorders>
              <w:top w:val="nil"/>
              <w:left w:val="nil"/>
              <w:bottom w:val="single" w:sz="4" w:space="0" w:color="auto"/>
              <w:right w:val="single" w:sz="4" w:space="0" w:color="auto"/>
            </w:tcBorders>
            <w:shd w:val="clear" w:color="000000" w:fill="FFE699"/>
            <w:noWrap/>
            <w:vAlign w:val="bottom"/>
            <w:hideMark/>
          </w:tcPr>
          <w:p w14:paraId="47F3243C" w14:textId="77777777" w:rsidR="000A6E3B" w:rsidRPr="00D50598" w:rsidRDefault="000A6E3B" w:rsidP="00F94DFD">
            <w:pPr>
              <w:spacing w:after="0" w:line="240" w:lineRule="auto"/>
              <w:jc w:val="right"/>
              <w:rPr>
                <w:rFonts w:ascii="Times New Roman" w:hAnsi="Times New Roman"/>
                <w:color w:val="000000"/>
                <w:sz w:val="20"/>
                <w:szCs w:val="20"/>
                <w:lang w:eastAsia="lv-LV"/>
              </w:rPr>
            </w:pPr>
            <w:r w:rsidRPr="00D50598">
              <w:rPr>
                <w:rFonts w:ascii="Times New Roman" w:hAnsi="Times New Roman"/>
                <w:color w:val="000000"/>
                <w:sz w:val="20"/>
                <w:szCs w:val="20"/>
                <w:lang w:eastAsia="lv-LV"/>
              </w:rPr>
              <w:t>22,06%</w:t>
            </w:r>
          </w:p>
        </w:tc>
      </w:tr>
      <w:tr w:rsidR="000A6E3B" w:rsidRPr="00D50598" w14:paraId="37076D77" w14:textId="77777777" w:rsidTr="00763942">
        <w:trPr>
          <w:trHeight w:val="580"/>
          <w:jc w:val="center"/>
        </w:trPr>
        <w:tc>
          <w:tcPr>
            <w:tcW w:w="6799" w:type="dxa"/>
            <w:tcBorders>
              <w:top w:val="nil"/>
              <w:left w:val="single" w:sz="4" w:space="0" w:color="auto"/>
              <w:bottom w:val="single" w:sz="4" w:space="0" w:color="auto"/>
              <w:right w:val="single" w:sz="4" w:space="0" w:color="auto"/>
            </w:tcBorders>
            <w:shd w:val="clear" w:color="auto" w:fill="auto"/>
            <w:vAlign w:val="bottom"/>
            <w:hideMark/>
          </w:tcPr>
          <w:p w14:paraId="0E4B1D6E" w14:textId="77777777" w:rsidR="000A6E3B" w:rsidRPr="00D50598" w:rsidRDefault="000A6E3B" w:rsidP="00F94DFD">
            <w:pPr>
              <w:spacing w:after="0" w:line="240" w:lineRule="auto"/>
              <w:rPr>
                <w:rFonts w:ascii="Times New Roman" w:hAnsi="Times New Roman"/>
                <w:color w:val="000000"/>
                <w:sz w:val="20"/>
                <w:szCs w:val="20"/>
                <w:lang w:eastAsia="lv-LV"/>
              </w:rPr>
            </w:pPr>
            <w:r w:rsidRPr="00D50598">
              <w:rPr>
                <w:rFonts w:ascii="Times New Roman" w:hAnsi="Times New Roman"/>
                <w:color w:val="000000"/>
                <w:sz w:val="20"/>
                <w:szCs w:val="20"/>
                <w:lang w:eastAsia="lv-LV"/>
              </w:rPr>
              <w:t>t.sk. nodarbības nepilngadīgajiem</w:t>
            </w:r>
            <w:r w:rsidRPr="00D50598">
              <w:rPr>
                <w:rFonts w:ascii="Times New Roman" w:hAnsi="Times New Roman"/>
                <w:sz w:val="20"/>
                <w:szCs w:val="20"/>
                <w:lang w:eastAsia="lv-LV"/>
              </w:rPr>
              <w:t xml:space="preserve"> </w:t>
            </w:r>
            <w:r w:rsidRPr="00D50598">
              <w:rPr>
                <w:rFonts w:ascii="Times New Roman" w:hAnsi="Times New Roman"/>
                <w:i/>
                <w:iCs/>
                <w:sz w:val="20"/>
                <w:szCs w:val="20"/>
                <w:lang w:eastAsia="lv-LV"/>
              </w:rPr>
              <w:t>(ieskaitot Drošības Vēstnešu programmā novadītās nodarbības)</w:t>
            </w:r>
          </w:p>
        </w:tc>
        <w:tc>
          <w:tcPr>
            <w:tcW w:w="960" w:type="dxa"/>
            <w:tcBorders>
              <w:top w:val="nil"/>
              <w:left w:val="nil"/>
              <w:bottom w:val="single" w:sz="4" w:space="0" w:color="auto"/>
              <w:right w:val="single" w:sz="4" w:space="0" w:color="auto"/>
            </w:tcBorders>
            <w:shd w:val="clear" w:color="000000" w:fill="FFE699"/>
            <w:noWrap/>
            <w:vAlign w:val="bottom"/>
            <w:hideMark/>
          </w:tcPr>
          <w:p w14:paraId="72B4B968" w14:textId="77777777" w:rsidR="000A6E3B" w:rsidRPr="00D50598" w:rsidRDefault="000A6E3B" w:rsidP="00F94DFD">
            <w:pPr>
              <w:spacing w:after="0" w:line="240" w:lineRule="auto"/>
              <w:jc w:val="center"/>
              <w:rPr>
                <w:rFonts w:ascii="Times New Roman" w:hAnsi="Times New Roman"/>
                <w:b/>
                <w:bCs/>
                <w:color w:val="000000"/>
                <w:sz w:val="20"/>
                <w:szCs w:val="20"/>
                <w:lang w:eastAsia="lv-LV"/>
              </w:rPr>
            </w:pPr>
            <w:r w:rsidRPr="00D50598">
              <w:rPr>
                <w:rFonts w:ascii="Times New Roman" w:hAnsi="Times New Roman"/>
                <w:b/>
                <w:bCs/>
                <w:color w:val="000000"/>
                <w:sz w:val="20"/>
                <w:szCs w:val="20"/>
                <w:lang w:eastAsia="lv-LV"/>
              </w:rPr>
              <w:t>1585</w:t>
            </w:r>
          </w:p>
        </w:tc>
        <w:tc>
          <w:tcPr>
            <w:tcW w:w="960" w:type="dxa"/>
            <w:tcBorders>
              <w:top w:val="nil"/>
              <w:left w:val="nil"/>
              <w:bottom w:val="single" w:sz="4" w:space="0" w:color="auto"/>
              <w:right w:val="single" w:sz="4" w:space="0" w:color="auto"/>
            </w:tcBorders>
            <w:shd w:val="clear" w:color="000000" w:fill="FFE699"/>
            <w:noWrap/>
            <w:vAlign w:val="bottom"/>
            <w:hideMark/>
          </w:tcPr>
          <w:p w14:paraId="1A39D0AE" w14:textId="77777777" w:rsidR="000A6E3B" w:rsidRPr="00D50598" w:rsidRDefault="000A6E3B" w:rsidP="00F94DFD">
            <w:pPr>
              <w:spacing w:after="0" w:line="240" w:lineRule="auto"/>
              <w:jc w:val="right"/>
              <w:rPr>
                <w:rFonts w:ascii="Times New Roman" w:hAnsi="Times New Roman"/>
                <w:color w:val="000000"/>
                <w:sz w:val="20"/>
                <w:szCs w:val="20"/>
                <w:lang w:eastAsia="lv-LV"/>
              </w:rPr>
            </w:pPr>
            <w:r w:rsidRPr="00D50598">
              <w:rPr>
                <w:rFonts w:ascii="Times New Roman" w:hAnsi="Times New Roman"/>
                <w:color w:val="000000"/>
                <w:sz w:val="20"/>
                <w:szCs w:val="20"/>
                <w:lang w:eastAsia="lv-LV"/>
              </w:rPr>
              <w:t>17,86%</w:t>
            </w:r>
          </w:p>
        </w:tc>
      </w:tr>
      <w:tr w:rsidR="000A6E3B" w:rsidRPr="00D50598" w14:paraId="0E32A490" w14:textId="77777777" w:rsidTr="00763942">
        <w:trPr>
          <w:trHeight w:val="290"/>
          <w:jc w:val="center"/>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14:paraId="32FF484C" w14:textId="77777777" w:rsidR="000A6E3B" w:rsidRPr="00D50598" w:rsidRDefault="000A6E3B" w:rsidP="00F94DFD">
            <w:pPr>
              <w:spacing w:after="0" w:line="240" w:lineRule="auto"/>
              <w:rPr>
                <w:rFonts w:ascii="Times New Roman" w:hAnsi="Times New Roman"/>
                <w:color w:val="000000"/>
                <w:sz w:val="20"/>
                <w:szCs w:val="20"/>
                <w:lang w:eastAsia="lv-LV"/>
              </w:rPr>
            </w:pPr>
            <w:r w:rsidRPr="00D50598">
              <w:rPr>
                <w:rFonts w:ascii="Times New Roman" w:hAnsi="Times New Roman"/>
                <w:color w:val="000000"/>
                <w:sz w:val="20"/>
                <w:szCs w:val="20"/>
                <w:lang w:eastAsia="lv-LV"/>
              </w:rPr>
              <w:t>t.sk. individuālās pārrunas</w:t>
            </w:r>
          </w:p>
        </w:tc>
        <w:tc>
          <w:tcPr>
            <w:tcW w:w="960" w:type="dxa"/>
            <w:tcBorders>
              <w:top w:val="nil"/>
              <w:left w:val="nil"/>
              <w:bottom w:val="single" w:sz="4" w:space="0" w:color="auto"/>
              <w:right w:val="single" w:sz="4" w:space="0" w:color="auto"/>
            </w:tcBorders>
            <w:shd w:val="clear" w:color="000000" w:fill="FFE699"/>
            <w:noWrap/>
            <w:vAlign w:val="bottom"/>
            <w:hideMark/>
          </w:tcPr>
          <w:p w14:paraId="06854BD4" w14:textId="77777777" w:rsidR="000A6E3B" w:rsidRPr="00D50598" w:rsidRDefault="000A6E3B" w:rsidP="00F94DFD">
            <w:pPr>
              <w:spacing w:after="0" w:line="240" w:lineRule="auto"/>
              <w:jc w:val="center"/>
              <w:rPr>
                <w:rFonts w:ascii="Times New Roman" w:hAnsi="Times New Roman"/>
                <w:b/>
                <w:bCs/>
                <w:color w:val="000000"/>
                <w:sz w:val="20"/>
                <w:szCs w:val="20"/>
                <w:lang w:eastAsia="lv-LV"/>
              </w:rPr>
            </w:pPr>
            <w:r w:rsidRPr="00D50598">
              <w:rPr>
                <w:rFonts w:ascii="Times New Roman" w:hAnsi="Times New Roman"/>
                <w:b/>
                <w:bCs/>
                <w:color w:val="000000"/>
                <w:sz w:val="20"/>
                <w:szCs w:val="20"/>
                <w:lang w:eastAsia="lv-LV"/>
              </w:rPr>
              <w:t>2668</w:t>
            </w:r>
          </w:p>
        </w:tc>
        <w:tc>
          <w:tcPr>
            <w:tcW w:w="960" w:type="dxa"/>
            <w:tcBorders>
              <w:top w:val="nil"/>
              <w:left w:val="nil"/>
              <w:bottom w:val="single" w:sz="4" w:space="0" w:color="auto"/>
              <w:right w:val="single" w:sz="4" w:space="0" w:color="auto"/>
            </w:tcBorders>
            <w:shd w:val="clear" w:color="000000" w:fill="FFE699"/>
            <w:noWrap/>
            <w:vAlign w:val="bottom"/>
            <w:hideMark/>
          </w:tcPr>
          <w:p w14:paraId="42BAAAAE" w14:textId="77777777" w:rsidR="000A6E3B" w:rsidRPr="00D50598" w:rsidRDefault="000A6E3B" w:rsidP="00F94DFD">
            <w:pPr>
              <w:spacing w:after="0" w:line="240" w:lineRule="auto"/>
              <w:jc w:val="right"/>
              <w:rPr>
                <w:rFonts w:ascii="Times New Roman" w:hAnsi="Times New Roman"/>
                <w:color w:val="000000"/>
                <w:sz w:val="20"/>
                <w:szCs w:val="20"/>
                <w:lang w:eastAsia="lv-LV"/>
              </w:rPr>
            </w:pPr>
            <w:r w:rsidRPr="00D50598">
              <w:rPr>
                <w:rFonts w:ascii="Times New Roman" w:hAnsi="Times New Roman"/>
                <w:color w:val="000000"/>
                <w:sz w:val="20"/>
                <w:szCs w:val="20"/>
                <w:lang w:eastAsia="lv-LV"/>
              </w:rPr>
              <w:t>30,07%</w:t>
            </w:r>
          </w:p>
        </w:tc>
      </w:tr>
      <w:tr w:rsidR="000A6E3B" w:rsidRPr="00D50598" w14:paraId="1C4DABA7" w14:textId="77777777" w:rsidTr="00763942">
        <w:trPr>
          <w:trHeight w:val="290"/>
          <w:jc w:val="center"/>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14:paraId="47DFE980" w14:textId="77777777" w:rsidR="000A6E3B" w:rsidRPr="00D50598" w:rsidRDefault="000A6E3B" w:rsidP="00F94DFD">
            <w:pPr>
              <w:spacing w:after="0" w:line="240" w:lineRule="auto"/>
              <w:rPr>
                <w:rFonts w:ascii="Times New Roman" w:hAnsi="Times New Roman"/>
                <w:color w:val="000000"/>
                <w:sz w:val="20"/>
                <w:szCs w:val="20"/>
                <w:lang w:eastAsia="lv-LV"/>
              </w:rPr>
            </w:pPr>
            <w:r w:rsidRPr="00D50598">
              <w:rPr>
                <w:rFonts w:ascii="Times New Roman" w:hAnsi="Times New Roman"/>
                <w:color w:val="000000"/>
                <w:sz w:val="20"/>
                <w:szCs w:val="20"/>
                <w:lang w:eastAsia="lv-LV"/>
              </w:rPr>
              <w:t>t.sk. piedalīšanās publiskos pasākumos</w:t>
            </w:r>
          </w:p>
        </w:tc>
        <w:tc>
          <w:tcPr>
            <w:tcW w:w="960" w:type="dxa"/>
            <w:tcBorders>
              <w:top w:val="nil"/>
              <w:left w:val="nil"/>
              <w:bottom w:val="single" w:sz="4" w:space="0" w:color="auto"/>
              <w:right w:val="single" w:sz="4" w:space="0" w:color="auto"/>
            </w:tcBorders>
            <w:shd w:val="clear" w:color="000000" w:fill="FFE699"/>
            <w:noWrap/>
            <w:vAlign w:val="bottom"/>
            <w:hideMark/>
          </w:tcPr>
          <w:p w14:paraId="740DAE63" w14:textId="77777777" w:rsidR="000A6E3B" w:rsidRPr="00D50598" w:rsidRDefault="000A6E3B" w:rsidP="00F94DFD">
            <w:pPr>
              <w:spacing w:after="0" w:line="240" w:lineRule="auto"/>
              <w:jc w:val="center"/>
              <w:rPr>
                <w:rFonts w:ascii="Times New Roman" w:hAnsi="Times New Roman"/>
                <w:b/>
                <w:bCs/>
                <w:color w:val="000000"/>
                <w:sz w:val="20"/>
                <w:szCs w:val="20"/>
                <w:lang w:eastAsia="lv-LV"/>
              </w:rPr>
            </w:pPr>
            <w:r w:rsidRPr="00D50598">
              <w:rPr>
                <w:rFonts w:ascii="Times New Roman" w:hAnsi="Times New Roman"/>
                <w:b/>
                <w:bCs/>
                <w:color w:val="000000"/>
                <w:sz w:val="20"/>
                <w:szCs w:val="20"/>
                <w:lang w:eastAsia="lv-LV"/>
              </w:rPr>
              <w:t>575</w:t>
            </w:r>
          </w:p>
        </w:tc>
        <w:tc>
          <w:tcPr>
            <w:tcW w:w="960" w:type="dxa"/>
            <w:tcBorders>
              <w:top w:val="nil"/>
              <w:left w:val="nil"/>
              <w:bottom w:val="single" w:sz="4" w:space="0" w:color="auto"/>
              <w:right w:val="single" w:sz="4" w:space="0" w:color="auto"/>
            </w:tcBorders>
            <w:shd w:val="clear" w:color="000000" w:fill="FFE699"/>
            <w:noWrap/>
            <w:vAlign w:val="bottom"/>
            <w:hideMark/>
          </w:tcPr>
          <w:p w14:paraId="4BE7F277" w14:textId="77777777" w:rsidR="000A6E3B" w:rsidRPr="00D50598" w:rsidRDefault="000A6E3B" w:rsidP="00F94DFD">
            <w:pPr>
              <w:spacing w:after="0" w:line="240" w:lineRule="auto"/>
              <w:jc w:val="right"/>
              <w:rPr>
                <w:rFonts w:ascii="Times New Roman" w:hAnsi="Times New Roman"/>
                <w:color w:val="000000"/>
                <w:sz w:val="20"/>
                <w:szCs w:val="20"/>
                <w:lang w:eastAsia="lv-LV"/>
              </w:rPr>
            </w:pPr>
            <w:r w:rsidRPr="00D50598">
              <w:rPr>
                <w:rFonts w:ascii="Times New Roman" w:hAnsi="Times New Roman"/>
                <w:color w:val="000000"/>
                <w:sz w:val="20"/>
                <w:szCs w:val="20"/>
                <w:lang w:eastAsia="lv-LV"/>
              </w:rPr>
              <w:t>6,48%</w:t>
            </w:r>
          </w:p>
        </w:tc>
      </w:tr>
      <w:tr w:rsidR="000A6E3B" w:rsidRPr="00D50598" w14:paraId="3B5527E8" w14:textId="77777777" w:rsidTr="00763942">
        <w:trPr>
          <w:trHeight w:val="290"/>
          <w:jc w:val="center"/>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14:paraId="6ABEF923" w14:textId="77777777" w:rsidR="000A6E3B" w:rsidRPr="00D50598" w:rsidRDefault="000A6E3B" w:rsidP="00F94DFD">
            <w:pPr>
              <w:spacing w:after="0" w:line="240" w:lineRule="auto"/>
              <w:rPr>
                <w:rFonts w:ascii="Times New Roman" w:hAnsi="Times New Roman"/>
                <w:color w:val="000000"/>
                <w:sz w:val="20"/>
                <w:szCs w:val="20"/>
                <w:lang w:eastAsia="lv-LV"/>
              </w:rPr>
            </w:pPr>
            <w:r w:rsidRPr="00D50598">
              <w:rPr>
                <w:rFonts w:ascii="Times New Roman" w:hAnsi="Times New Roman"/>
                <w:color w:val="000000"/>
                <w:sz w:val="20"/>
                <w:szCs w:val="20"/>
                <w:lang w:eastAsia="lv-LV"/>
              </w:rPr>
              <w:t xml:space="preserve">t.sk. veiktie kontrolpirkumi tirdzniecības vietās </w:t>
            </w:r>
          </w:p>
        </w:tc>
        <w:tc>
          <w:tcPr>
            <w:tcW w:w="960" w:type="dxa"/>
            <w:tcBorders>
              <w:top w:val="nil"/>
              <w:left w:val="nil"/>
              <w:bottom w:val="single" w:sz="4" w:space="0" w:color="auto"/>
              <w:right w:val="single" w:sz="4" w:space="0" w:color="auto"/>
            </w:tcBorders>
            <w:shd w:val="clear" w:color="000000" w:fill="FFE699"/>
            <w:noWrap/>
            <w:vAlign w:val="bottom"/>
            <w:hideMark/>
          </w:tcPr>
          <w:p w14:paraId="3B689AE4" w14:textId="77777777" w:rsidR="000A6E3B" w:rsidRPr="00D50598" w:rsidRDefault="000A6E3B" w:rsidP="00F94DFD">
            <w:pPr>
              <w:spacing w:after="0" w:line="240" w:lineRule="auto"/>
              <w:jc w:val="center"/>
              <w:rPr>
                <w:rFonts w:ascii="Times New Roman" w:hAnsi="Times New Roman"/>
                <w:b/>
                <w:bCs/>
                <w:color w:val="000000"/>
                <w:sz w:val="20"/>
                <w:szCs w:val="20"/>
                <w:lang w:eastAsia="lv-LV"/>
              </w:rPr>
            </w:pPr>
            <w:r w:rsidRPr="00D50598">
              <w:rPr>
                <w:rFonts w:ascii="Times New Roman" w:hAnsi="Times New Roman"/>
                <w:b/>
                <w:bCs/>
                <w:color w:val="000000"/>
                <w:sz w:val="20"/>
                <w:szCs w:val="20"/>
                <w:lang w:eastAsia="lv-LV"/>
              </w:rPr>
              <w:t>1123</w:t>
            </w:r>
          </w:p>
        </w:tc>
        <w:tc>
          <w:tcPr>
            <w:tcW w:w="960" w:type="dxa"/>
            <w:tcBorders>
              <w:top w:val="nil"/>
              <w:left w:val="nil"/>
              <w:bottom w:val="single" w:sz="4" w:space="0" w:color="auto"/>
              <w:right w:val="single" w:sz="4" w:space="0" w:color="auto"/>
            </w:tcBorders>
            <w:shd w:val="clear" w:color="000000" w:fill="FFE699"/>
            <w:noWrap/>
            <w:vAlign w:val="bottom"/>
            <w:hideMark/>
          </w:tcPr>
          <w:p w14:paraId="370AFB3D" w14:textId="77777777" w:rsidR="000A6E3B" w:rsidRPr="00D50598" w:rsidRDefault="000A6E3B" w:rsidP="00F94DFD">
            <w:pPr>
              <w:spacing w:after="0" w:line="240" w:lineRule="auto"/>
              <w:jc w:val="right"/>
              <w:rPr>
                <w:rFonts w:ascii="Times New Roman" w:hAnsi="Times New Roman"/>
                <w:color w:val="000000"/>
                <w:sz w:val="20"/>
                <w:szCs w:val="20"/>
                <w:lang w:eastAsia="lv-LV"/>
              </w:rPr>
            </w:pPr>
            <w:r w:rsidRPr="00D50598">
              <w:rPr>
                <w:rFonts w:ascii="Times New Roman" w:hAnsi="Times New Roman"/>
                <w:color w:val="000000"/>
                <w:sz w:val="20"/>
                <w:szCs w:val="20"/>
                <w:lang w:eastAsia="lv-LV"/>
              </w:rPr>
              <w:t>12,65%</w:t>
            </w:r>
          </w:p>
        </w:tc>
      </w:tr>
    </w:tbl>
    <w:p w14:paraId="4CE8B377" w14:textId="77777777" w:rsidR="000A6E3B" w:rsidRDefault="000A6E3B" w:rsidP="000A6E3B">
      <w:pPr>
        <w:spacing w:line="276" w:lineRule="auto"/>
        <w:ind w:firstLine="720"/>
        <w:jc w:val="both"/>
        <w:rPr>
          <w:rFonts w:ascii="Times New Roman" w:hAnsi="Times New Roman"/>
          <w:b/>
          <w:sz w:val="24"/>
          <w:szCs w:val="24"/>
        </w:rPr>
      </w:pPr>
    </w:p>
    <w:p w14:paraId="1639C150" w14:textId="7DC8AE59" w:rsidR="000A6E3B" w:rsidRDefault="000A6E3B" w:rsidP="000A6E3B">
      <w:pPr>
        <w:spacing w:line="276" w:lineRule="auto"/>
        <w:jc w:val="center"/>
        <w:rPr>
          <w:rFonts w:ascii="Times New Roman" w:hAnsi="Times New Roman"/>
          <w:sz w:val="24"/>
          <w:szCs w:val="24"/>
        </w:rPr>
      </w:pPr>
      <w:r w:rsidRPr="008D1119">
        <w:rPr>
          <w:rFonts w:ascii="Times New Roman" w:hAnsi="Times New Roman"/>
          <w:b/>
          <w:sz w:val="24"/>
          <w:szCs w:val="24"/>
        </w:rPr>
        <w:t>Informācija par V</w:t>
      </w:r>
      <w:r w:rsidR="00B54C66">
        <w:rPr>
          <w:rFonts w:ascii="Times New Roman" w:hAnsi="Times New Roman"/>
          <w:b/>
          <w:sz w:val="24"/>
          <w:szCs w:val="24"/>
        </w:rPr>
        <w:t>P</w:t>
      </w:r>
      <w:r w:rsidRPr="008D1119">
        <w:rPr>
          <w:rFonts w:ascii="Times New Roman" w:hAnsi="Times New Roman"/>
          <w:b/>
          <w:sz w:val="24"/>
          <w:szCs w:val="24"/>
        </w:rPr>
        <w:t xml:space="preserve"> organizētajām preventīvajām kampaņām, informatīvajām akcijām, projektiem u.c.</w:t>
      </w:r>
    </w:p>
    <w:p w14:paraId="40B9CED0" w14:textId="5CCBBF93" w:rsidR="000A6E3B" w:rsidRDefault="00000EF0" w:rsidP="00624EE7">
      <w:pPr>
        <w:spacing w:after="120" w:line="240" w:lineRule="auto"/>
        <w:rPr>
          <w:rFonts w:ascii="Times New Roman" w:hAnsi="Times New Roman"/>
          <w:b/>
          <w:sz w:val="24"/>
          <w:szCs w:val="28"/>
        </w:rPr>
      </w:pPr>
      <w:r>
        <w:rPr>
          <w:rFonts w:ascii="Times New Roman" w:hAnsi="Times New Roman"/>
          <w:b/>
          <w:sz w:val="24"/>
          <w:szCs w:val="28"/>
        </w:rPr>
        <w:t>VP</w:t>
      </w:r>
      <w:r w:rsidR="000A6E3B">
        <w:rPr>
          <w:rFonts w:ascii="Times New Roman" w:hAnsi="Times New Roman"/>
          <w:b/>
          <w:sz w:val="24"/>
          <w:szCs w:val="28"/>
        </w:rPr>
        <w:t xml:space="preserve"> Drošības vēstnešu programma</w:t>
      </w:r>
    </w:p>
    <w:p w14:paraId="3318D85E" w14:textId="0D3B02A7" w:rsidR="000A6E3B" w:rsidRPr="006C28F9" w:rsidRDefault="00000EF0" w:rsidP="00624EE7">
      <w:pPr>
        <w:spacing w:after="120" w:line="240" w:lineRule="auto"/>
        <w:ind w:firstLine="720"/>
        <w:jc w:val="both"/>
        <w:rPr>
          <w:rFonts w:ascii="Times New Roman" w:hAnsi="Times New Roman"/>
          <w:sz w:val="24"/>
          <w:szCs w:val="28"/>
        </w:rPr>
      </w:pPr>
      <w:r>
        <w:rPr>
          <w:rFonts w:ascii="Times New Roman" w:hAnsi="Times New Roman"/>
          <w:sz w:val="24"/>
          <w:szCs w:val="28"/>
        </w:rPr>
        <w:t>VP</w:t>
      </w:r>
      <w:r w:rsidR="000A6E3B" w:rsidRPr="006C28F9">
        <w:rPr>
          <w:rFonts w:ascii="Times New Roman" w:hAnsi="Times New Roman"/>
          <w:sz w:val="24"/>
          <w:szCs w:val="28"/>
        </w:rPr>
        <w:t xml:space="preserve"> kā vien</w:t>
      </w:r>
      <w:r w:rsidR="000A6E3B">
        <w:rPr>
          <w:rFonts w:ascii="Times New Roman" w:hAnsi="Times New Roman"/>
          <w:sz w:val="24"/>
          <w:szCs w:val="28"/>
        </w:rPr>
        <w:t>u</w:t>
      </w:r>
      <w:r w:rsidR="000A6E3B" w:rsidRPr="006C28F9">
        <w:rPr>
          <w:rFonts w:ascii="Times New Roman" w:hAnsi="Times New Roman"/>
          <w:sz w:val="24"/>
          <w:szCs w:val="28"/>
        </w:rPr>
        <w:t xml:space="preserve"> no prevencijas pamatprogrammām</w:t>
      </w:r>
      <w:r w:rsidR="000A6E3B">
        <w:rPr>
          <w:rFonts w:ascii="Times New Roman" w:hAnsi="Times New Roman"/>
          <w:sz w:val="24"/>
          <w:szCs w:val="28"/>
        </w:rPr>
        <w:t xml:space="preserve">, turpina attīstīt </w:t>
      </w:r>
      <w:r w:rsidR="000A6E3B" w:rsidRPr="006C28F9">
        <w:rPr>
          <w:rFonts w:ascii="Times New Roman" w:hAnsi="Times New Roman"/>
          <w:sz w:val="24"/>
          <w:szCs w:val="28"/>
        </w:rPr>
        <w:t>Drošī</w:t>
      </w:r>
      <w:r w:rsidR="000A6E3B">
        <w:rPr>
          <w:rFonts w:ascii="Times New Roman" w:hAnsi="Times New Roman"/>
          <w:sz w:val="24"/>
          <w:szCs w:val="28"/>
        </w:rPr>
        <w:t>bas vēstnešu programmas darbību</w:t>
      </w:r>
      <w:r w:rsidR="000A6E3B" w:rsidRPr="006C28F9">
        <w:rPr>
          <w:rFonts w:ascii="Times New Roman" w:hAnsi="Times New Roman"/>
          <w:sz w:val="24"/>
          <w:szCs w:val="28"/>
        </w:rPr>
        <w:t xml:space="preserve">, kas paredzēta, lai iesaistītu pedagogus, mācību iestāžu pārstāvjus nepilngadīgo informēšanā par drošības riskiem un nepieciešamo rīcību drošības risku novēršanai un sevis pasargāšanā. Drošības vēstneši (pedagogi, </w:t>
      </w:r>
      <w:r w:rsidR="000A6E3B">
        <w:rPr>
          <w:rFonts w:ascii="Times New Roman" w:hAnsi="Times New Roman"/>
          <w:sz w:val="24"/>
          <w:szCs w:val="28"/>
        </w:rPr>
        <w:t>skolas pārstāvji, atbalsta personāls)</w:t>
      </w:r>
      <w:r w:rsidR="000A6E3B" w:rsidRPr="006C28F9">
        <w:rPr>
          <w:rFonts w:ascii="Times New Roman" w:hAnsi="Times New Roman"/>
          <w:sz w:val="24"/>
          <w:szCs w:val="28"/>
        </w:rPr>
        <w:t xml:space="preserve"> iesaistoties (reģistrējoties) programmā nodrošina dažādu vispārējās prevencijas pasākumu īstenošanu, t.sk. nepilngadīgo informēšanu par drošības jautājumiem. Programma ļauj aptvert lielāku mērķauditoriju, dažādot uzrunas metodes un informācijas nodošanas modeļus, panākot lielāku informētību par drošību skolu jaunatnes vidū.</w:t>
      </w:r>
    </w:p>
    <w:p w14:paraId="5B3162BE" w14:textId="77777777" w:rsidR="000A6E3B" w:rsidRDefault="000A6E3B" w:rsidP="00624EE7">
      <w:pPr>
        <w:spacing w:after="120" w:line="240" w:lineRule="auto"/>
        <w:ind w:firstLine="720"/>
        <w:jc w:val="both"/>
        <w:rPr>
          <w:rFonts w:ascii="Times New Roman" w:hAnsi="Times New Roman"/>
          <w:sz w:val="24"/>
          <w:szCs w:val="28"/>
        </w:rPr>
      </w:pPr>
      <w:r w:rsidRPr="006C28F9">
        <w:rPr>
          <w:rFonts w:ascii="Times New Roman" w:hAnsi="Times New Roman"/>
          <w:sz w:val="24"/>
          <w:szCs w:val="28"/>
        </w:rPr>
        <w:lastRenderedPageBreak/>
        <w:t xml:space="preserve">Drošības nodarbības var īstenot jebkurš skolas pārstāvis. Drošības nodarbībā tiek izmantots </w:t>
      </w:r>
      <w:r>
        <w:rPr>
          <w:rFonts w:ascii="Times New Roman" w:hAnsi="Times New Roman"/>
          <w:sz w:val="24"/>
          <w:szCs w:val="28"/>
        </w:rPr>
        <w:t xml:space="preserve">pašpietiekams </w:t>
      </w:r>
      <w:r w:rsidRPr="006C28F9">
        <w:rPr>
          <w:rFonts w:ascii="Times New Roman" w:hAnsi="Times New Roman"/>
          <w:sz w:val="24"/>
          <w:szCs w:val="28"/>
        </w:rPr>
        <w:t>interaktīvu materiālu kopums, kas neprasa iepriekšēju papildu sagatavošanos no skolas pārstāvja, kā arī neprasa papildu finanšu līdzekļus tā apgūšanai.</w:t>
      </w:r>
    </w:p>
    <w:p w14:paraId="48E7072C" w14:textId="77777777" w:rsidR="000A6E3B" w:rsidRPr="001743D8" w:rsidRDefault="000A6E3B" w:rsidP="00624EE7">
      <w:pPr>
        <w:spacing w:after="120" w:line="240" w:lineRule="auto"/>
        <w:ind w:firstLine="720"/>
        <w:jc w:val="both"/>
        <w:rPr>
          <w:rFonts w:ascii="Times New Roman" w:hAnsi="Times New Roman"/>
          <w:b/>
          <w:bCs/>
          <w:sz w:val="24"/>
          <w:szCs w:val="28"/>
        </w:rPr>
      </w:pPr>
      <w:r w:rsidRPr="001743D8">
        <w:rPr>
          <w:rFonts w:ascii="Times New Roman" w:hAnsi="Times New Roman"/>
          <w:b/>
          <w:bCs/>
          <w:sz w:val="24"/>
          <w:szCs w:val="28"/>
        </w:rPr>
        <w:t>Programmā pieejamās drošības nodarbības:</w:t>
      </w:r>
    </w:p>
    <w:p w14:paraId="620AFD59" w14:textId="77777777" w:rsidR="000A6E3B" w:rsidRPr="009D13EE" w:rsidRDefault="000A6E3B" w:rsidP="00624EE7">
      <w:pPr>
        <w:pStyle w:val="ListParagraph"/>
        <w:numPr>
          <w:ilvl w:val="0"/>
          <w:numId w:val="9"/>
        </w:numPr>
        <w:spacing w:after="120" w:line="240" w:lineRule="auto"/>
        <w:contextualSpacing w:val="0"/>
        <w:jc w:val="both"/>
        <w:rPr>
          <w:rFonts w:ascii="Times New Roman" w:hAnsi="Times New Roman"/>
          <w:sz w:val="24"/>
          <w:szCs w:val="28"/>
        </w:rPr>
      </w:pPr>
      <w:r w:rsidRPr="009D13EE">
        <w:rPr>
          <w:rFonts w:ascii="Times New Roman" w:hAnsi="Times New Roman"/>
          <w:sz w:val="24"/>
          <w:szCs w:val="28"/>
        </w:rPr>
        <w:t>Emocionālā vardarbība skolas vidē (1.-3.kl., 4.-6.kl., 7.-9.kl.);</w:t>
      </w:r>
    </w:p>
    <w:p w14:paraId="5AA61B6B" w14:textId="77777777" w:rsidR="000A6E3B" w:rsidRPr="009D13EE" w:rsidRDefault="000A6E3B" w:rsidP="00624EE7">
      <w:pPr>
        <w:pStyle w:val="ListParagraph"/>
        <w:numPr>
          <w:ilvl w:val="0"/>
          <w:numId w:val="9"/>
        </w:numPr>
        <w:spacing w:after="120" w:line="240" w:lineRule="auto"/>
        <w:contextualSpacing w:val="0"/>
        <w:jc w:val="both"/>
        <w:rPr>
          <w:rFonts w:ascii="Times New Roman" w:hAnsi="Times New Roman"/>
          <w:sz w:val="24"/>
          <w:szCs w:val="28"/>
        </w:rPr>
      </w:pPr>
      <w:r w:rsidRPr="009D13EE">
        <w:rPr>
          <w:rFonts w:ascii="Times New Roman" w:hAnsi="Times New Roman"/>
          <w:sz w:val="24"/>
          <w:szCs w:val="28"/>
        </w:rPr>
        <w:t>Emocionālā vardarbība interneta vidē (4.-6.kl., 7.-9.kl.);</w:t>
      </w:r>
    </w:p>
    <w:p w14:paraId="3176BAC7" w14:textId="77777777" w:rsidR="000A6E3B" w:rsidRPr="009D13EE" w:rsidRDefault="000A6E3B" w:rsidP="00624EE7">
      <w:pPr>
        <w:pStyle w:val="ListParagraph"/>
        <w:numPr>
          <w:ilvl w:val="0"/>
          <w:numId w:val="9"/>
        </w:numPr>
        <w:spacing w:after="120" w:line="240" w:lineRule="auto"/>
        <w:contextualSpacing w:val="0"/>
        <w:jc w:val="both"/>
        <w:rPr>
          <w:rFonts w:ascii="Times New Roman" w:hAnsi="Times New Roman"/>
          <w:sz w:val="24"/>
          <w:szCs w:val="28"/>
        </w:rPr>
      </w:pPr>
      <w:r w:rsidRPr="009D13EE">
        <w:rPr>
          <w:rFonts w:ascii="Times New Roman" w:hAnsi="Times New Roman"/>
          <w:sz w:val="24"/>
          <w:szCs w:val="28"/>
        </w:rPr>
        <w:t>Riski internetā (1.-3.kl., 4.-6.kl.);</w:t>
      </w:r>
    </w:p>
    <w:p w14:paraId="32E83524" w14:textId="77777777" w:rsidR="000A6E3B" w:rsidRDefault="000A6E3B" w:rsidP="00624EE7">
      <w:pPr>
        <w:pStyle w:val="ListParagraph"/>
        <w:numPr>
          <w:ilvl w:val="0"/>
          <w:numId w:val="9"/>
        </w:numPr>
        <w:spacing w:after="120" w:line="240" w:lineRule="auto"/>
        <w:contextualSpacing w:val="0"/>
        <w:jc w:val="both"/>
        <w:rPr>
          <w:rFonts w:ascii="Times New Roman" w:hAnsi="Times New Roman"/>
          <w:sz w:val="24"/>
          <w:szCs w:val="28"/>
        </w:rPr>
      </w:pPr>
      <w:r w:rsidRPr="009D13EE">
        <w:rPr>
          <w:rFonts w:ascii="Times New Roman" w:hAnsi="Times New Roman"/>
          <w:sz w:val="24"/>
          <w:szCs w:val="28"/>
        </w:rPr>
        <w:t>Ceļu satiksmes drošība (1.-2.kl., 3.-6.kl., 7.-12.kl.)</w:t>
      </w:r>
      <w:r>
        <w:rPr>
          <w:rFonts w:ascii="Times New Roman" w:hAnsi="Times New Roman"/>
          <w:sz w:val="24"/>
          <w:szCs w:val="28"/>
        </w:rPr>
        <w:t>;</w:t>
      </w:r>
    </w:p>
    <w:p w14:paraId="114B7F8C" w14:textId="77777777" w:rsidR="000A6E3B" w:rsidRDefault="000A6E3B" w:rsidP="00624EE7">
      <w:pPr>
        <w:pStyle w:val="ListParagraph"/>
        <w:numPr>
          <w:ilvl w:val="0"/>
          <w:numId w:val="9"/>
        </w:numPr>
        <w:spacing w:after="120" w:line="240" w:lineRule="auto"/>
        <w:contextualSpacing w:val="0"/>
        <w:jc w:val="both"/>
        <w:rPr>
          <w:rFonts w:ascii="Times New Roman" w:hAnsi="Times New Roman"/>
          <w:sz w:val="24"/>
          <w:szCs w:val="28"/>
        </w:rPr>
      </w:pPr>
      <w:r>
        <w:rPr>
          <w:rFonts w:ascii="Times New Roman" w:hAnsi="Times New Roman"/>
          <w:sz w:val="24"/>
          <w:szCs w:val="28"/>
        </w:rPr>
        <w:t xml:space="preserve">Sadarbības partneru izstrādātie noderīgie resursi - </w:t>
      </w:r>
      <w:r w:rsidRPr="001743D8">
        <w:rPr>
          <w:rFonts w:ascii="Times New Roman" w:hAnsi="Times New Roman"/>
          <w:i/>
          <w:iCs/>
          <w:sz w:val="24"/>
          <w:szCs w:val="28"/>
        </w:rPr>
        <w:t>Latvijas Drošāka interneta centru programmā izvietots arī materiālu kopums “Aitu dzīve”</w:t>
      </w:r>
      <w:r>
        <w:rPr>
          <w:rFonts w:ascii="Times New Roman" w:hAnsi="Times New Roman"/>
          <w:sz w:val="24"/>
          <w:szCs w:val="28"/>
        </w:rPr>
        <w:t xml:space="preserve"> (</w:t>
      </w:r>
      <w:r w:rsidRPr="009D13EE">
        <w:rPr>
          <w:rFonts w:ascii="Times New Roman" w:hAnsi="Times New Roman"/>
          <w:sz w:val="24"/>
          <w:szCs w:val="28"/>
        </w:rPr>
        <w:t>1.-3.kl.</w:t>
      </w:r>
      <w:r>
        <w:rPr>
          <w:rFonts w:ascii="Times New Roman" w:hAnsi="Times New Roman"/>
          <w:sz w:val="24"/>
          <w:szCs w:val="28"/>
        </w:rPr>
        <w:t>)</w:t>
      </w:r>
    </w:p>
    <w:p w14:paraId="1868CCB1" w14:textId="77777777" w:rsidR="000A6E3B" w:rsidRDefault="000A6E3B" w:rsidP="00624EE7">
      <w:pPr>
        <w:spacing w:after="120" w:line="240" w:lineRule="auto"/>
        <w:jc w:val="both"/>
        <w:rPr>
          <w:rFonts w:ascii="Times New Roman" w:hAnsi="Times New Roman"/>
          <w:sz w:val="24"/>
          <w:szCs w:val="24"/>
        </w:rPr>
      </w:pPr>
    </w:p>
    <w:p w14:paraId="078169F0" w14:textId="77777777" w:rsidR="000A6E3B" w:rsidRPr="008D1119" w:rsidRDefault="000A6E3B" w:rsidP="000A6E3B">
      <w:pPr>
        <w:jc w:val="center"/>
        <w:rPr>
          <w:rFonts w:ascii="Times New Roman" w:hAnsi="Times New Roman"/>
          <w:sz w:val="24"/>
          <w:szCs w:val="24"/>
        </w:rPr>
      </w:pPr>
      <w:r w:rsidRPr="00884E36">
        <w:rPr>
          <w:rFonts w:ascii="Times New Roman" w:hAnsi="Times New Roman"/>
          <w:noProof/>
          <w:sz w:val="24"/>
          <w:szCs w:val="28"/>
          <w:lang w:val="en-US"/>
        </w:rPr>
        <w:drawing>
          <wp:inline distT="0" distB="0" distL="0" distR="0" wp14:anchorId="77011F78" wp14:editId="01212B2B">
            <wp:extent cx="2580933" cy="160154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642172" cy="1639547"/>
                    </a:xfrm>
                    <a:prstGeom prst="rect">
                      <a:avLst/>
                    </a:prstGeom>
                  </pic:spPr>
                </pic:pic>
              </a:graphicData>
            </a:graphic>
          </wp:inline>
        </w:drawing>
      </w:r>
      <w:r w:rsidRPr="00884E36">
        <w:rPr>
          <w:rFonts w:ascii="Times New Roman" w:hAnsi="Times New Roman"/>
          <w:noProof/>
          <w:sz w:val="24"/>
          <w:szCs w:val="28"/>
          <w:lang w:val="en-US"/>
        </w:rPr>
        <w:drawing>
          <wp:inline distT="0" distB="0" distL="0" distR="0" wp14:anchorId="7081CBBD" wp14:editId="3E71F790">
            <wp:extent cx="2395543" cy="1577878"/>
            <wp:effectExtent l="0" t="0" r="508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460355" cy="1620568"/>
                    </a:xfrm>
                    <a:prstGeom prst="rect">
                      <a:avLst/>
                    </a:prstGeom>
                  </pic:spPr>
                </pic:pic>
              </a:graphicData>
            </a:graphic>
          </wp:inline>
        </w:drawing>
      </w:r>
    </w:p>
    <w:p w14:paraId="0AC9C22E" w14:textId="77777777" w:rsidR="000A6E3B" w:rsidRDefault="000A6E3B" w:rsidP="000A6E3B">
      <w:pPr>
        <w:jc w:val="center"/>
      </w:pPr>
      <w:r w:rsidRPr="00884E36">
        <w:rPr>
          <w:rFonts w:ascii="Times New Roman" w:hAnsi="Times New Roman"/>
          <w:noProof/>
          <w:sz w:val="24"/>
          <w:szCs w:val="28"/>
          <w:lang w:val="en-US"/>
        </w:rPr>
        <w:drawing>
          <wp:inline distT="0" distB="0" distL="0" distR="0" wp14:anchorId="353335E4" wp14:editId="08A738DC">
            <wp:extent cx="2482675" cy="188853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533223" cy="1926990"/>
                    </a:xfrm>
                    <a:prstGeom prst="rect">
                      <a:avLst/>
                    </a:prstGeom>
                  </pic:spPr>
                </pic:pic>
              </a:graphicData>
            </a:graphic>
          </wp:inline>
        </w:drawing>
      </w:r>
      <w:r w:rsidRPr="00145911">
        <w:rPr>
          <w:rFonts w:ascii="Times New Roman" w:hAnsi="Times New Roman"/>
          <w:noProof/>
          <w:sz w:val="24"/>
          <w:szCs w:val="28"/>
          <w:lang w:val="en-US"/>
        </w:rPr>
        <w:drawing>
          <wp:inline distT="0" distB="0" distL="0" distR="0" wp14:anchorId="123CF8E9" wp14:editId="4825C3D5">
            <wp:extent cx="2499360" cy="1878564"/>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546917" cy="1914308"/>
                    </a:xfrm>
                    <a:prstGeom prst="rect">
                      <a:avLst/>
                    </a:prstGeom>
                  </pic:spPr>
                </pic:pic>
              </a:graphicData>
            </a:graphic>
          </wp:inline>
        </w:drawing>
      </w:r>
    </w:p>
    <w:p w14:paraId="792B15B5" w14:textId="77777777" w:rsidR="000A6E3B" w:rsidRDefault="000A6E3B" w:rsidP="000A6E3B">
      <w:pPr>
        <w:jc w:val="center"/>
      </w:pPr>
      <w:r w:rsidRPr="00145911">
        <w:rPr>
          <w:rFonts w:ascii="Times New Roman" w:hAnsi="Times New Roman"/>
          <w:noProof/>
          <w:sz w:val="24"/>
          <w:szCs w:val="28"/>
          <w:lang w:val="en-US"/>
        </w:rPr>
        <w:drawing>
          <wp:inline distT="0" distB="0" distL="0" distR="0" wp14:anchorId="6BD69D44" wp14:editId="235C2035">
            <wp:extent cx="2448224" cy="18732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473806" cy="1892824"/>
                    </a:xfrm>
                    <a:prstGeom prst="rect">
                      <a:avLst/>
                    </a:prstGeom>
                  </pic:spPr>
                </pic:pic>
              </a:graphicData>
            </a:graphic>
          </wp:inline>
        </w:drawing>
      </w:r>
      <w:r w:rsidRPr="00145911">
        <w:rPr>
          <w:rFonts w:ascii="Times New Roman" w:hAnsi="Times New Roman"/>
          <w:noProof/>
          <w:sz w:val="24"/>
          <w:szCs w:val="28"/>
          <w:lang w:val="en-US"/>
        </w:rPr>
        <w:drawing>
          <wp:inline distT="0" distB="0" distL="0" distR="0" wp14:anchorId="204C5750" wp14:editId="2BBE6B89">
            <wp:extent cx="2613025" cy="1861643"/>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636958" cy="1878694"/>
                    </a:xfrm>
                    <a:prstGeom prst="rect">
                      <a:avLst/>
                    </a:prstGeom>
                  </pic:spPr>
                </pic:pic>
              </a:graphicData>
            </a:graphic>
          </wp:inline>
        </w:drawing>
      </w:r>
    </w:p>
    <w:p w14:paraId="04ECA709" w14:textId="77777777" w:rsidR="000A6E3B" w:rsidRDefault="000A6E3B" w:rsidP="000A6E3B">
      <w:pPr>
        <w:spacing w:after="0" w:line="276" w:lineRule="auto"/>
        <w:ind w:firstLine="720"/>
        <w:jc w:val="both"/>
        <w:rPr>
          <w:rStyle w:val="Hyperlink"/>
          <w:rFonts w:ascii="Times New Roman" w:hAnsi="Times New Roman"/>
          <w:sz w:val="24"/>
          <w:szCs w:val="28"/>
        </w:rPr>
      </w:pPr>
      <w:r>
        <w:rPr>
          <w:rFonts w:ascii="Times New Roman" w:hAnsi="Times New Roman"/>
          <w:sz w:val="24"/>
          <w:szCs w:val="28"/>
        </w:rPr>
        <w:t xml:space="preserve">Vairāk par programmu: </w:t>
      </w:r>
      <w:hyperlink r:id="rId49" w:history="1">
        <w:r w:rsidRPr="00A258F5">
          <w:rPr>
            <w:rStyle w:val="Hyperlink"/>
            <w:rFonts w:ascii="Times New Roman" w:hAnsi="Times New Roman"/>
            <w:sz w:val="24"/>
            <w:szCs w:val="28"/>
          </w:rPr>
          <w:t>https://www.manadrosiba.lv/profesionaliem/drosibas-nodarbibas-skoleniem/par-programmu/</w:t>
        </w:r>
      </w:hyperlink>
    </w:p>
    <w:p w14:paraId="3194B746" w14:textId="77777777" w:rsidR="00E41A78" w:rsidRDefault="00E41A78" w:rsidP="000A6E3B">
      <w:pPr>
        <w:spacing w:after="0" w:line="276" w:lineRule="auto"/>
        <w:jc w:val="both"/>
        <w:rPr>
          <w:rFonts w:ascii="Times New Roman" w:hAnsi="Times New Roman"/>
          <w:b/>
          <w:sz w:val="24"/>
          <w:szCs w:val="24"/>
        </w:rPr>
      </w:pPr>
    </w:p>
    <w:p w14:paraId="32CFAFF1" w14:textId="3D6D9FB5" w:rsidR="000A6E3B" w:rsidRPr="008E1F33" w:rsidRDefault="000A6E3B" w:rsidP="000A6E3B">
      <w:pPr>
        <w:spacing w:after="0" w:line="276" w:lineRule="auto"/>
        <w:jc w:val="both"/>
        <w:rPr>
          <w:rFonts w:ascii="Times New Roman" w:hAnsi="Times New Roman"/>
          <w:b/>
          <w:sz w:val="24"/>
          <w:szCs w:val="24"/>
        </w:rPr>
      </w:pPr>
      <w:r w:rsidRPr="008E1F33">
        <w:rPr>
          <w:rFonts w:ascii="Times New Roman" w:hAnsi="Times New Roman"/>
          <w:b/>
          <w:sz w:val="24"/>
          <w:szCs w:val="24"/>
        </w:rPr>
        <w:lastRenderedPageBreak/>
        <w:t>Informatīvais materiāls “Drošs ceļš uz skolu”</w:t>
      </w:r>
    </w:p>
    <w:p w14:paraId="0649A440" w14:textId="68807CD0" w:rsidR="000A6E3B" w:rsidRPr="008E1F33" w:rsidRDefault="000A6E3B" w:rsidP="00624EE7">
      <w:pPr>
        <w:spacing w:after="120" w:line="240" w:lineRule="auto"/>
        <w:jc w:val="both"/>
        <w:rPr>
          <w:rFonts w:ascii="Times New Roman" w:hAnsi="Times New Roman"/>
          <w:sz w:val="24"/>
          <w:szCs w:val="24"/>
        </w:rPr>
      </w:pPr>
      <w:r w:rsidRPr="008E1F33">
        <w:rPr>
          <w:rFonts w:ascii="Times New Roman" w:hAnsi="Times New Roman"/>
          <w:sz w:val="24"/>
          <w:szCs w:val="24"/>
        </w:rPr>
        <w:tab/>
        <w:t xml:space="preserve">Lai veicinātu bērnu drošību </w:t>
      </w:r>
      <w:r w:rsidR="00B54C66">
        <w:rPr>
          <w:rFonts w:ascii="Times New Roman" w:hAnsi="Times New Roman"/>
          <w:sz w:val="24"/>
          <w:szCs w:val="24"/>
        </w:rPr>
        <w:t>VP</w:t>
      </w:r>
      <w:r w:rsidRPr="008E1F33">
        <w:rPr>
          <w:rFonts w:ascii="Times New Roman" w:hAnsi="Times New Roman"/>
          <w:sz w:val="24"/>
          <w:szCs w:val="24"/>
        </w:rPr>
        <w:t xml:space="preserve"> Prevencijas vadības nodaļa</w:t>
      </w:r>
      <w:r w:rsidRPr="008E1F33">
        <w:rPr>
          <w:rFonts w:ascii="Times New Roman" w:hAnsi="Times New Roman"/>
          <w:b/>
          <w:sz w:val="24"/>
          <w:szCs w:val="24"/>
        </w:rPr>
        <w:t xml:space="preserve"> </w:t>
      </w:r>
      <w:r w:rsidRPr="008E1F33">
        <w:rPr>
          <w:rFonts w:ascii="Times New Roman" w:hAnsi="Times New Roman"/>
          <w:sz w:val="24"/>
          <w:szCs w:val="24"/>
        </w:rPr>
        <w:t xml:space="preserve">izplatīja speciālu preventīvu uzziņas materiālu par bērnam drošu ceļu uz izglītības iestādi. Materiāls paredzēts bērnu vecākiem, kuru bērni uzsāk skolas gaitas 1. klasē, lai palīdzētu vecākiem paaugstināt bērna zināšanas svarīgākajos drošības jautājumos, kā arī palīdzētu sagatavot bērnu rīcībai viņam neierastās situācijās. </w:t>
      </w:r>
    </w:p>
    <w:p w14:paraId="522EED90" w14:textId="0D413FC7" w:rsidR="000A6E3B" w:rsidRPr="008E1F33" w:rsidRDefault="000A6E3B" w:rsidP="00624EE7">
      <w:pPr>
        <w:spacing w:after="120" w:line="240" w:lineRule="auto"/>
        <w:ind w:firstLine="720"/>
        <w:jc w:val="both"/>
        <w:rPr>
          <w:rFonts w:ascii="Times New Roman" w:hAnsi="Times New Roman"/>
          <w:sz w:val="24"/>
          <w:szCs w:val="24"/>
        </w:rPr>
      </w:pPr>
      <w:r w:rsidRPr="008E1F33">
        <w:rPr>
          <w:rFonts w:ascii="Times New Roman" w:hAnsi="Times New Roman"/>
          <w:sz w:val="24"/>
          <w:szCs w:val="24"/>
        </w:rPr>
        <w:t xml:space="preserve">Šis materiāls tika izsūtīts </w:t>
      </w:r>
      <w:r w:rsidR="00356993">
        <w:rPr>
          <w:rFonts w:ascii="Times New Roman" w:hAnsi="Times New Roman"/>
          <w:sz w:val="24"/>
          <w:szCs w:val="24"/>
        </w:rPr>
        <w:t>v</w:t>
      </w:r>
      <w:r w:rsidRPr="008E1F33">
        <w:rPr>
          <w:rFonts w:ascii="Times New Roman" w:hAnsi="Times New Roman"/>
          <w:sz w:val="24"/>
          <w:szCs w:val="24"/>
        </w:rPr>
        <w:t xml:space="preserve">alstspilsētu un novadu izglītības pārvaldēm un izglītības iestādēm. Tāpat šis materiāls ir pieejams arī elektroniski jebkuram interesentam </w:t>
      </w:r>
      <w:r w:rsidR="00000EF0">
        <w:rPr>
          <w:rFonts w:ascii="Times New Roman" w:hAnsi="Times New Roman"/>
          <w:sz w:val="24"/>
          <w:szCs w:val="24"/>
        </w:rPr>
        <w:t>VP</w:t>
      </w:r>
      <w:r w:rsidRPr="008E1F33">
        <w:rPr>
          <w:rFonts w:ascii="Times New Roman" w:hAnsi="Times New Roman"/>
          <w:sz w:val="24"/>
          <w:szCs w:val="24"/>
        </w:rPr>
        <w:t xml:space="preserve"> mājas lapā </w:t>
      </w:r>
      <w:hyperlink r:id="rId50" w:history="1">
        <w:r w:rsidRPr="008E1F33">
          <w:rPr>
            <w:rStyle w:val="Hyperlink"/>
            <w:rFonts w:ascii="Times New Roman" w:hAnsi="Times New Roman"/>
            <w:sz w:val="24"/>
            <w:szCs w:val="24"/>
          </w:rPr>
          <w:t>www.manadrosiba.lv</w:t>
        </w:r>
      </w:hyperlink>
      <w:r w:rsidRPr="008E1F33">
        <w:rPr>
          <w:rFonts w:ascii="Times New Roman" w:hAnsi="Times New Roman"/>
          <w:sz w:val="24"/>
          <w:szCs w:val="24"/>
        </w:rPr>
        <w:t xml:space="preserve"> sadaļā “Pieaugušajiem”, saite: </w:t>
      </w:r>
    </w:p>
    <w:p w14:paraId="676CED74" w14:textId="19FCF589" w:rsidR="000A6E3B" w:rsidRDefault="000E760A" w:rsidP="004A1FA0">
      <w:pPr>
        <w:spacing w:after="120" w:line="240" w:lineRule="auto"/>
        <w:jc w:val="both"/>
        <w:rPr>
          <w:rStyle w:val="Hyperlink"/>
          <w:rFonts w:ascii="Times New Roman" w:hAnsi="Times New Roman"/>
          <w:sz w:val="24"/>
          <w:szCs w:val="24"/>
        </w:rPr>
      </w:pPr>
      <w:hyperlink r:id="rId51" w:history="1">
        <w:r w:rsidR="000A6E3B" w:rsidRPr="008E1F33">
          <w:rPr>
            <w:rStyle w:val="Hyperlink"/>
            <w:rFonts w:ascii="Times New Roman" w:hAnsi="Times New Roman"/>
            <w:sz w:val="24"/>
            <w:szCs w:val="24"/>
          </w:rPr>
          <w:t>https://www.manadrosiba.lv/materiali/dross-cels-uz-skolu-2/?avots=pieaugusajiem</w:t>
        </w:r>
      </w:hyperlink>
    </w:p>
    <w:p w14:paraId="58DE6D7B" w14:textId="77777777" w:rsidR="000A6E3B" w:rsidRDefault="000A6E3B" w:rsidP="000A6E3B">
      <w:pPr>
        <w:jc w:val="center"/>
      </w:pPr>
      <w:r w:rsidRPr="00FA5EF8">
        <w:rPr>
          <w:rFonts w:ascii="Times New Roman" w:hAnsi="Times New Roman"/>
          <w:b/>
          <w:noProof/>
          <w:sz w:val="24"/>
          <w:szCs w:val="28"/>
          <w:lang w:val="en-US"/>
        </w:rPr>
        <w:drawing>
          <wp:inline distT="0" distB="0" distL="0" distR="0" wp14:anchorId="43302795" wp14:editId="296B5D8A">
            <wp:extent cx="2018628" cy="2857500"/>
            <wp:effectExtent l="0" t="0" r="1270" b="0"/>
            <wp:docPr id="19" name="Picture 19" descr="D:\Windows\Desktop\dross_cels_uz_skolu-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Windows\Desktop\dross_cels_uz_skolu-01.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047414" cy="2898248"/>
                    </a:xfrm>
                    <a:prstGeom prst="rect">
                      <a:avLst/>
                    </a:prstGeom>
                    <a:noFill/>
                    <a:ln>
                      <a:noFill/>
                    </a:ln>
                  </pic:spPr>
                </pic:pic>
              </a:graphicData>
            </a:graphic>
          </wp:inline>
        </w:drawing>
      </w:r>
    </w:p>
    <w:p w14:paraId="681AE890" w14:textId="3AE41DCE" w:rsidR="000A6E3B" w:rsidRPr="00EB5FD3" w:rsidRDefault="000A6E3B" w:rsidP="000A6E3B">
      <w:pPr>
        <w:spacing w:line="276" w:lineRule="auto"/>
        <w:jc w:val="both"/>
        <w:rPr>
          <w:rFonts w:ascii="Times New Roman" w:hAnsi="Times New Roman"/>
          <w:b/>
          <w:sz w:val="24"/>
          <w:szCs w:val="28"/>
        </w:rPr>
      </w:pPr>
      <w:r>
        <w:rPr>
          <w:rFonts w:ascii="Times New Roman" w:hAnsi="Times New Roman"/>
          <w:b/>
          <w:sz w:val="24"/>
          <w:szCs w:val="28"/>
        </w:rPr>
        <w:t>Informatīvi preventīva kampaņa bērniem, jauniešiem, vecākiem un speciālistiem</w:t>
      </w:r>
      <w:r w:rsidR="00C821C5">
        <w:rPr>
          <w:rFonts w:ascii="Times New Roman" w:hAnsi="Times New Roman"/>
          <w:b/>
          <w:sz w:val="24"/>
          <w:szCs w:val="28"/>
        </w:rPr>
        <w:t>,</w:t>
      </w:r>
      <w:r w:rsidRPr="006E3720">
        <w:rPr>
          <w:rFonts w:ascii="Times New Roman" w:hAnsi="Times New Roman"/>
          <w:b/>
          <w:sz w:val="24"/>
          <w:szCs w:val="28"/>
        </w:rPr>
        <w:t xml:space="preserve"> </w:t>
      </w:r>
      <w:r>
        <w:rPr>
          <w:rFonts w:ascii="Times New Roman" w:hAnsi="Times New Roman"/>
          <w:b/>
          <w:sz w:val="24"/>
          <w:szCs w:val="28"/>
        </w:rPr>
        <w:t xml:space="preserve">atzīmējot </w:t>
      </w:r>
      <w:r w:rsidRPr="00072C5E">
        <w:rPr>
          <w:rFonts w:ascii="Times New Roman" w:hAnsi="Times New Roman"/>
          <w:b/>
          <w:sz w:val="24"/>
          <w:szCs w:val="24"/>
        </w:rPr>
        <w:t>1.</w:t>
      </w:r>
      <w:r w:rsidR="00C821C5">
        <w:rPr>
          <w:rFonts w:ascii="Times New Roman" w:hAnsi="Times New Roman"/>
          <w:b/>
          <w:sz w:val="24"/>
          <w:szCs w:val="24"/>
        </w:rPr>
        <w:t> </w:t>
      </w:r>
      <w:r w:rsidRPr="00072C5E">
        <w:rPr>
          <w:rFonts w:ascii="Times New Roman" w:hAnsi="Times New Roman"/>
          <w:b/>
          <w:sz w:val="24"/>
          <w:szCs w:val="24"/>
        </w:rPr>
        <w:t>jūnij</w:t>
      </w:r>
      <w:r>
        <w:rPr>
          <w:rFonts w:ascii="Times New Roman" w:hAnsi="Times New Roman"/>
          <w:b/>
          <w:sz w:val="24"/>
          <w:szCs w:val="24"/>
        </w:rPr>
        <w:t>u -</w:t>
      </w:r>
      <w:r w:rsidRPr="00072C5E">
        <w:rPr>
          <w:rFonts w:ascii="Times New Roman" w:hAnsi="Times New Roman"/>
          <w:b/>
          <w:sz w:val="24"/>
          <w:szCs w:val="24"/>
        </w:rPr>
        <w:t xml:space="preserve"> Starptautisk</w:t>
      </w:r>
      <w:r>
        <w:rPr>
          <w:rFonts w:ascii="Times New Roman" w:hAnsi="Times New Roman"/>
          <w:b/>
          <w:sz w:val="24"/>
          <w:szCs w:val="24"/>
        </w:rPr>
        <w:t>o</w:t>
      </w:r>
      <w:r w:rsidRPr="00072C5E">
        <w:rPr>
          <w:rFonts w:ascii="Times New Roman" w:hAnsi="Times New Roman"/>
          <w:b/>
          <w:sz w:val="24"/>
          <w:szCs w:val="24"/>
        </w:rPr>
        <w:t xml:space="preserve"> bērnu aizsardzības dien</w:t>
      </w:r>
      <w:r>
        <w:rPr>
          <w:rFonts w:ascii="Times New Roman" w:hAnsi="Times New Roman"/>
          <w:b/>
          <w:sz w:val="24"/>
          <w:szCs w:val="24"/>
        </w:rPr>
        <w:t>u</w:t>
      </w:r>
    </w:p>
    <w:p w14:paraId="6B58D731" w14:textId="77777777" w:rsidR="000A6E3B" w:rsidRDefault="000A6E3B" w:rsidP="00624EE7">
      <w:pPr>
        <w:spacing w:after="120" w:line="240" w:lineRule="auto"/>
        <w:ind w:firstLine="720"/>
        <w:jc w:val="both"/>
        <w:rPr>
          <w:rFonts w:ascii="Times New Roman" w:hAnsi="Times New Roman"/>
          <w:sz w:val="24"/>
          <w:szCs w:val="24"/>
        </w:rPr>
      </w:pPr>
      <w:r w:rsidRPr="00072C5E">
        <w:rPr>
          <w:rFonts w:ascii="Times New Roman" w:hAnsi="Times New Roman"/>
          <w:sz w:val="24"/>
          <w:szCs w:val="24"/>
        </w:rPr>
        <w:t>Lai gan bērni un viņu drošība ir mūsu ikdienas sastāvdaļa, vēlamies vērst īpašu uzmanību aktuālai tēmai par noziedzīgiem nodarījumiem pret nepilngadīgu personu tikumību un dzimumneaizskaramību tieši interneta vidē, kā arī materiāliem un rīkiem, kas radīti īpaši bērniem un viņu vecākiem par pazīmēm un pieejamiem instrumentiem dažādās situācijās.</w:t>
      </w:r>
    </w:p>
    <w:p w14:paraId="4A446ECF" w14:textId="77777777" w:rsidR="000A6E3B" w:rsidRDefault="000A6E3B" w:rsidP="000A6E3B">
      <w:pPr>
        <w:jc w:val="center"/>
      </w:pPr>
      <w:r>
        <w:rPr>
          <w:noProof/>
          <w:lang w:val="en-US"/>
        </w:rPr>
        <w:drawing>
          <wp:inline distT="0" distB="0" distL="0" distR="0" wp14:anchorId="16F04BE1" wp14:editId="1B9BBAED">
            <wp:extent cx="3489029" cy="2000538"/>
            <wp:effectExtent l="0" t="0" r="0" b="0"/>
            <wp:docPr id="20" name="Picture 20" descr="Bīstamā draudzība internet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īstamā draudzība internetā"/>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502287" cy="2008140"/>
                    </a:xfrm>
                    <a:prstGeom prst="rect">
                      <a:avLst/>
                    </a:prstGeom>
                    <a:noFill/>
                    <a:ln>
                      <a:noFill/>
                    </a:ln>
                  </pic:spPr>
                </pic:pic>
              </a:graphicData>
            </a:graphic>
          </wp:inline>
        </w:drawing>
      </w:r>
    </w:p>
    <w:p w14:paraId="61D54BA7" w14:textId="55F44130" w:rsidR="000A6E3B" w:rsidRPr="00072C5E" w:rsidRDefault="00B54C66" w:rsidP="00776FB0">
      <w:pPr>
        <w:spacing w:after="120" w:line="240" w:lineRule="auto"/>
        <w:ind w:firstLine="357"/>
        <w:jc w:val="both"/>
        <w:rPr>
          <w:rFonts w:ascii="Times New Roman" w:hAnsi="Times New Roman"/>
          <w:sz w:val="24"/>
          <w:szCs w:val="24"/>
        </w:rPr>
      </w:pPr>
      <w:r>
        <w:rPr>
          <w:rFonts w:ascii="Times New Roman" w:hAnsi="Times New Roman"/>
          <w:sz w:val="24"/>
          <w:szCs w:val="24"/>
        </w:rPr>
        <w:t>VP</w:t>
      </w:r>
      <w:r w:rsidR="000A6E3B">
        <w:rPr>
          <w:rFonts w:ascii="Times New Roman" w:hAnsi="Times New Roman"/>
          <w:sz w:val="24"/>
          <w:szCs w:val="24"/>
        </w:rPr>
        <w:t xml:space="preserve"> </w:t>
      </w:r>
      <w:r w:rsidR="000A6E3B" w:rsidRPr="00072C5E">
        <w:rPr>
          <w:rFonts w:ascii="Times New Roman" w:hAnsi="Times New Roman"/>
          <w:sz w:val="24"/>
          <w:szCs w:val="24"/>
        </w:rPr>
        <w:t xml:space="preserve">2024. gada 29. maijā, kopā ar sadarbības partneriem no Latvijas Drošāka interneta centra un </w:t>
      </w:r>
      <w:r>
        <w:rPr>
          <w:rFonts w:ascii="Times New Roman" w:hAnsi="Times New Roman"/>
          <w:sz w:val="24"/>
          <w:szCs w:val="24"/>
        </w:rPr>
        <w:t>BAC</w:t>
      </w:r>
      <w:r w:rsidR="000A6E3B" w:rsidRPr="00072C5E">
        <w:rPr>
          <w:rFonts w:ascii="Times New Roman" w:hAnsi="Times New Roman"/>
          <w:sz w:val="24"/>
          <w:szCs w:val="24"/>
        </w:rPr>
        <w:t xml:space="preserve"> preses konferencē iezīmēja pastāvošās tendences bērnu drošībai internetā, sos.drossinternets.lv pašpalīdzības testa rezultātiem un cik niecīga daļa no anonīmi piefiksētajiem </w:t>
      </w:r>
      <w:r w:rsidR="000A6E3B" w:rsidRPr="00072C5E">
        <w:rPr>
          <w:rFonts w:ascii="Times New Roman" w:hAnsi="Times New Roman"/>
          <w:sz w:val="24"/>
          <w:szCs w:val="24"/>
        </w:rPr>
        <w:lastRenderedPageBreak/>
        <w:t>gadījumiem par bērnu mēģinājumiem pavest internetā nonāk līdz policijai. Preses konferences pasākuma ietvaros tika analizēti 2023. gada visu iesaistīto iestāžu statistikas dati par cietušajiem bērniem no pavedināšanas internetā.</w:t>
      </w:r>
    </w:p>
    <w:p w14:paraId="4EC42128" w14:textId="77777777" w:rsidR="000A6E3B" w:rsidRDefault="000A6E3B" w:rsidP="00776FB0">
      <w:pPr>
        <w:spacing w:after="0" w:line="240" w:lineRule="auto"/>
        <w:ind w:firstLine="360"/>
        <w:jc w:val="both"/>
        <w:rPr>
          <w:rFonts w:ascii="Times New Roman" w:hAnsi="Times New Roman"/>
          <w:sz w:val="24"/>
          <w:szCs w:val="24"/>
        </w:rPr>
      </w:pPr>
      <w:r w:rsidRPr="00072C5E">
        <w:rPr>
          <w:rFonts w:ascii="Times New Roman" w:hAnsi="Times New Roman"/>
          <w:sz w:val="24"/>
          <w:szCs w:val="24"/>
        </w:rPr>
        <w:t>Aktivitātes ietvaros tika atgādināts par ekspertu izstrādāto pašpalīdzības testu sos.drossinternets.lv, lai bērni, vecāki un speciālisti notestētu, cik droša ir bērna draudzība internetā, uzzinātu, kā atpazīt pavedināšanas gadījumus un – kur meklēt palīdzību:</w:t>
      </w:r>
    </w:p>
    <w:p w14:paraId="5538CD0D" w14:textId="3A02EDF6" w:rsidR="000A6E3B" w:rsidRDefault="000A6E3B" w:rsidP="00776FB0">
      <w:pPr>
        <w:pStyle w:val="ListParagraph"/>
        <w:numPr>
          <w:ilvl w:val="0"/>
          <w:numId w:val="14"/>
        </w:numPr>
        <w:spacing w:after="0" w:line="240" w:lineRule="auto"/>
        <w:contextualSpacing w:val="0"/>
        <w:jc w:val="both"/>
        <w:rPr>
          <w:rFonts w:ascii="Times New Roman" w:hAnsi="Times New Roman"/>
          <w:sz w:val="24"/>
          <w:szCs w:val="24"/>
        </w:rPr>
      </w:pPr>
      <w:r w:rsidRPr="00072C5E">
        <w:rPr>
          <w:rFonts w:ascii="Times New Roman" w:hAnsi="Times New Roman"/>
          <w:sz w:val="24"/>
          <w:szCs w:val="24"/>
        </w:rPr>
        <w:t xml:space="preserve">www.sos.drossinternets.lv tests. Latvijas Drošāka interneta centrs, </w:t>
      </w:r>
      <w:r w:rsidR="00B54C66">
        <w:rPr>
          <w:rFonts w:ascii="Times New Roman" w:hAnsi="Times New Roman"/>
          <w:sz w:val="24"/>
          <w:szCs w:val="24"/>
        </w:rPr>
        <w:t>VP</w:t>
      </w:r>
      <w:r w:rsidRPr="00072C5E">
        <w:rPr>
          <w:rFonts w:ascii="Times New Roman" w:hAnsi="Times New Roman"/>
          <w:sz w:val="24"/>
          <w:szCs w:val="24"/>
        </w:rPr>
        <w:t xml:space="preserve"> un </w:t>
      </w:r>
      <w:r w:rsidR="00B54C66">
        <w:rPr>
          <w:rFonts w:ascii="Times New Roman" w:hAnsi="Times New Roman"/>
          <w:sz w:val="24"/>
          <w:szCs w:val="24"/>
        </w:rPr>
        <w:t>BAC</w:t>
      </w:r>
      <w:r w:rsidRPr="00072C5E">
        <w:rPr>
          <w:rFonts w:ascii="Times New Roman" w:hAnsi="Times New Roman"/>
          <w:sz w:val="24"/>
          <w:szCs w:val="24"/>
        </w:rPr>
        <w:t xml:space="preserve"> eksperti ir izstrādājuši  pašpalīdzības testu sos.drossinternets.lv. Testu anonīmi var aizpildīt bērns, jaunietis, speciālists, kurš strādā ar bērniem, kā arī bērnu vecāki. Tests palīdz katrai no iepriekš nosauktajām kategorijām saprast, vai konkrētais bērns ir piedzīvojis pavedināšanu internetā </w:t>
      </w:r>
      <w:r w:rsidR="00C821C5">
        <w:rPr>
          <w:rFonts w:ascii="Times New Roman" w:hAnsi="Times New Roman"/>
          <w:sz w:val="24"/>
          <w:szCs w:val="24"/>
        </w:rPr>
        <w:t>(</w:t>
      </w:r>
      <w:r w:rsidRPr="00072C5E">
        <w:rPr>
          <w:rFonts w:ascii="Times New Roman" w:hAnsi="Times New Roman"/>
          <w:sz w:val="24"/>
          <w:szCs w:val="24"/>
        </w:rPr>
        <w:t xml:space="preserve">angliski  – </w:t>
      </w:r>
      <w:r w:rsidRPr="00C821C5">
        <w:rPr>
          <w:rFonts w:ascii="Times New Roman" w:hAnsi="Times New Roman"/>
          <w:i/>
          <w:sz w:val="24"/>
          <w:szCs w:val="24"/>
        </w:rPr>
        <w:t>grooming</w:t>
      </w:r>
      <w:r w:rsidR="00C821C5">
        <w:rPr>
          <w:rFonts w:ascii="Times New Roman" w:hAnsi="Times New Roman"/>
          <w:i/>
          <w:sz w:val="24"/>
          <w:szCs w:val="24"/>
        </w:rPr>
        <w:t>)</w:t>
      </w:r>
      <w:r w:rsidRPr="00072C5E">
        <w:rPr>
          <w:rFonts w:ascii="Times New Roman" w:hAnsi="Times New Roman"/>
          <w:sz w:val="24"/>
          <w:szCs w:val="24"/>
        </w:rPr>
        <w:t>.</w:t>
      </w:r>
    </w:p>
    <w:p w14:paraId="7F1F5D89" w14:textId="3C4DAA55" w:rsidR="000A6E3B" w:rsidRDefault="000A6E3B" w:rsidP="00776FB0">
      <w:pPr>
        <w:pStyle w:val="ListParagraph"/>
        <w:numPr>
          <w:ilvl w:val="0"/>
          <w:numId w:val="14"/>
        </w:numPr>
        <w:spacing w:after="0" w:line="240" w:lineRule="auto"/>
        <w:contextualSpacing w:val="0"/>
        <w:jc w:val="both"/>
        <w:rPr>
          <w:rFonts w:ascii="Times New Roman" w:hAnsi="Times New Roman"/>
          <w:sz w:val="24"/>
          <w:szCs w:val="24"/>
        </w:rPr>
      </w:pPr>
      <w:r w:rsidRPr="00072C5E">
        <w:rPr>
          <w:rFonts w:ascii="Times New Roman" w:hAnsi="Times New Roman"/>
          <w:sz w:val="24"/>
          <w:szCs w:val="24"/>
        </w:rPr>
        <w:t xml:space="preserve">Bērnu un pusaudžu uzticības tālrunis 116111 un tiešsaistes čats </w:t>
      </w:r>
      <w:hyperlink r:id="rId54" w:history="1">
        <w:r w:rsidR="00C821C5" w:rsidRPr="00E62585">
          <w:rPr>
            <w:rStyle w:val="Hyperlink"/>
            <w:rFonts w:ascii="Times New Roman" w:hAnsi="Times New Roman"/>
            <w:sz w:val="24"/>
            <w:szCs w:val="24"/>
          </w:rPr>
          <w:t>https://uzticibastalrunis.lv/</w:t>
        </w:r>
      </w:hyperlink>
      <w:r w:rsidR="00C821C5">
        <w:rPr>
          <w:rFonts w:ascii="Times New Roman" w:hAnsi="Times New Roman"/>
          <w:sz w:val="24"/>
          <w:szCs w:val="24"/>
        </w:rPr>
        <w:t xml:space="preserve"> </w:t>
      </w:r>
      <w:r w:rsidRPr="00072C5E">
        <w:rPr>
          <w:rFonts w:ascii="Times New Roman" w:hAnsi="Times New Roman"/>
          <w:sz w:val="24"/>
          <w:szCs w:val="24"/>
        </w:rPr>
        <w:t>. Pieejams bez maksas jebkurā diennakts laikā katru dienu, kur bērni, viņu likumiskie pārstāvji un speciālisti var saņemt konsultācijas un psiholoģisko atbalstu.</w:t>
      </w:r>
    </w:p>
    <w:p w14:paraId="71544D99" w14:textId="77777777" w:rsidR="000A6E3B" w:rsidRPr="008E1F33" w:rsidRDefault="000A6E3B" w:rsidP="00776FB0">
      <w:pPr>
        <w:pStyle w:val="ListParagraph"/>
        <w:numPr>
          <w:ilvl w:val="0"/>
          <w:numId w:val="14"/>
        </w:numPr>
        <w:spacing w:after="0" w:line="240" w:lineRule="auto"/>
        <w:contextualSpacing w:val="0"/>
        <w:jc w:val="both"/>
        <w:rPr>
          <w:rFonts w:ascii="Times New Roman" w:hAnsi="Times New Roman"/>
          <w:sz w:val="24"/>
          <w:szCs w:val="24"/>
        </w:rPr>
      </w:pPr>
      <w:r w:rsidRPr="00072C5E">
        <w:rPr>
          <w:rFonts w:ascii="Times New Roman" w:hAnsi="Times New Roman"/>
          <w:sz w:val="24"/>
          <w:szCs w:val="24"/>
        </w:rPr>
        <w:t>Latvijas Drošāka interneta centrs mājaslapā iespējams saņemt atbalstu un informāciju par interneta drošību, kā arī ziņot par nelegālu saturu.</w:t>
      </w:r>
    </w:p>
    <w:p w14:paraId="4A31D819" w14:textId="212077F5" w:rsidR="000A6E3B" w:rsidRDefault="000A6E3B" w:rsidP="00776FB0">
      <w:pPr>
        <w:spacing w:after="0" w:line="240" w:lineRule="auto"/>
        <w:ind w:firstLine="360"/>
        <w:jc w:val="both"/>
        <w:rPr>
          <w:rFonts w:ascii="Times New Roman" w:eastAsiaTheme="minorHAnsi" w:hAnsi="Times New Roman"/>
          <w:sz w:val="24"/>
          <w:szCs w:val="24"/>
        </w:rPr>
      </w:pPr>
      <w:r w:rsidRPr="001E3CC5">
        <w:rPr>
          <w:rFonts w:ascii="Times New Roman" w:eastAsiaTheme="minorHAnsi" w:hAnsi="Times New Roman"/>
          <w:sz w:val="24"/>
          <w:szCs w:val="24"/>
        </w:rPr>
        <w:t xml:space="preserve">Aktivitātes ietvaros </w:t>
      </w:r>
      <w:r w:rsidR="00B54C66">
        <w:rPr>
          <w:rFonts w:ascii="Times New Roman" w:eastAsiaTheme="minorHAnsi" w:hAnsi="Times New Roman"/>
          <w:sz w:val="24"/>
          <w:szCs w:val="24"/>
        </w:rPr>
        <w:t>VP</w:t>
      </w:r>
      <w:r w:rsidRPr="00590252">
        <w:rPr>
          <w:rFonts w:ascii="Times New Roman" w:eastAsiaTheme="minorHAnsi" w:hAnsi="Times New Roman"/>
          <w:sz w:val="24"/>
          <w:szCs w:val="24"/>
        </w:rPr>
        <w:t xml:space="preserve"> </w:t>
      </w:r>
      <w:r>
        <w:rPr>
          <w:rFonts w:ascii="Times New Roman" w:eastAsiaTheme="minorHAnsi" w:hAnsi="Times New Roman"/>
          <w:sz w:val="24"/>
          <w:szCs w:val="24"/>
        </w:rPr>
        <w:t>organizēja preses konferenci, kā arī izveidoja plašu publikāciju sēriju gan savos, gan sadarbības partneru sociālajos tīklos (</w:t>
      </w:r>
      <w:r w:rsidRPr="0088013A">
        <w:rPr>
          <w:rFonts w:ascii="Times New Roman" w:eastAsiaTheme="minorHAnsi" w:hAnsi="Times New Roman"/>
          <w:i/>
          <w:iCs/>
          <w:sz w:val="24"/>
          <w:szCs w:val="24"/>
        </w:rPr>
        <w:t>Facebook</w:t>
      </w:r>
      <w:r>
        <w:rPr>
          <w:rFonts w:ascii="Times New Roman" w:eastAsiaTheme="minorHAnsi" w:hAnsi="Times New Roman"/>
          <w:sz w:val="24"/>
          <w:szCs w:val="24"/>
        </w:rPr>
        <w:t xml:space="preserve">, </w:t>
      </w:r>
      <w:r w:rsidRPr="0088013A">
        <w:rPr>
          <w:rFonts w:ascii="Times New Roman" w:eastAsiaTheme="minorHAnsi" w:hAnsi="Times New Roman"/>
          <w:i/>
          <w:iCs/>
          <w:sz w:val="24"/>
          <w:szCs w:val="24"/>
        </w:rPr>
        <w:t>Instagram</w:t>
      </w:r>
      <w:r>
        <w:rPr>
          <w:rFonts w:ascii="Times New Roman" w:eastAsiaTheme="minorHAnsi" w:hAnsi="Times New Roman"/>
          <w:sz w:val="24"/>
          <w:szCs w:val="24"/>
        </w:rPr>
        <w:t xml:space="preserve">, </w:t>
      </w:r>
      <w:r w:rsidRPr="0088013A">
        <w:rPr>
          <w:rFonts w:ascii="Times New Roman" w:eastAsiaTheme="minorHAnsi" w:hAnsi="Times New Roman"/>
          <w:i/>
          <w:iCs/>
          <w:sz w:val="24"/>
          <w:szCs w:val="24"/>
        </w:rPr>
        <w:t>TikTok</w:t>
      </w:r>
      <w:r>
        <w:rPr>
          <w:rFonts w:ascii="Times New Roman" w:eastAsiaTheme="minorHAnsi" w:hAnsi="Times New Roman"/>
          <w:sz w:val="24"/>
          <w:szCs w:val="24"/>
        </w:rPr>
        <w:t xml:space="preserve">, </w:t>
      </w:r>
      <w:r w:rsidRPr="0088013A">
        <w:rPr>
          <w:rFonts w:ascii="Times New Roman" w:eastAsiaTheme="minorHAnsi" w:hAnsi="Times New Roman"/>
          <w:i/>
          <w:iCs/>
          <w:sz w:val="24"/>
          <w:szCs w:val="24"/>
        </w:rPr>
        <w:t>X</w:t>
      </w:r>
      <w:r>
        <w:rPr>
          <w:rFonts w:ascii="Times New Roman" w:eastAsiaTheme="minorHAnsi" w:hAnsi="Times New Roman"/>
          <w:sz w:val="24"/>
          <w:szCs w:val="24"/>
        </w:rPr>
        <w:t xml:space="preserve"> (iepriekš </w:t>
      </w:r>
      <w:r w:rsidRPr="0088013A">
        <w:rPr>
          <w:rFonts w:ascii="Times New Roman" w:eastAsiaTheme="minorHAnsi" w:hAnsi="Times New Roman"/>
          <w:i/>
          <w:iCs/>
          <w:sz w:val="24"/>
          <w:szCs w:val="24"/>
        </w:rPr>
        <w:t>Twitter</w:t>
      </w:r>
      <w:r>
        <w:rPr>
          <w:rFonts w:ascii="Times New Roman" w:eastAsiaTheme="minorHAnsi" w:hAnsi="Times New Roman"/>
          <w:sz w:val="24"/>
          <w:szCs w:val="24"/>
        </w:rPr>
        <w:t>) utt.), sasniedzot plašu auditoriju.</w:t>
      </w:r>
    </w:p>
    <w:p w14:paraId="75A6C219" w14:textId="77777777" w:rsidR="00776FB0" w:rsidRDefault="00776FB0" w:rsidP="00776FB0">
      <w:pPr>
        <w:spacing w:after="0" w:line="240" w:lineRule="auto"/>
        <w:ind w:firstLine="360"/>
        <w:jc w:val="both"/>
        <w:rPr>
          <w:rFonts w:ascii="Times New Roman" w:eastAsiaTheme="minorHAnsi" w:hAnsi="Times New Roman"/>
          <w:sz w:val="24"/>
          <w:szCs w:val="24"/>
        </w:rPr>
      </w:pPr>
    </w:p>
    <w:p w14:paraId="753C181C" w14:textId="6DA4DA45" w:rsidR="000A6E3B" w:rsidRDefault="000A6E3B" w:rsidP="000A6E3B">
      <w:pPr>
        <w:spacing w:line="276" w:lineRule="auto"/>
        <w:jc w:val="both"/>
        <w:rPr>
          <w:rFonts w:ascii="Times New Roman" w:eastAsiaTheme="minorHAnsi" w:hAnsi="Times New Roman"/>
          <w:sz w:val="24"/>
          <w:szCs w:val="24"/>
        </w:rPr>
      </w:pPr>
      <w:r>
        <w:rPr>
          <w:rFonts w:ascii="Times New Roman" w:hAnsi="Times New Roman"/>
          <w:b/>
          <w:sz w:val="24"/>
          <w:szCs w:val="28"/>
        </w:rPr>
        <w:t>Informatīvi preventīva kampaņa bērniem, jauniešiem, vecākiem un speciālistiem</w:t>
      </w:r>
      <w:r w:rsidR="00C821C5">
        <w:rPr>
          <w:rFonts w:ascii="Times New Roman" w:hAnsi="Times New Roman"/>
          <w:b/>
          <w:sz w:val="24"/>
          <w:szCs w:val="28"/>
        </w:rPr>
        <w:t>,</w:t>
      </w:r>
      <w:r w:rsidRPr="006E3720">
        <w:rPr>
          <w:rFonts w:ascii="Times New Roman" w:hAnsi="Times New Roman"/>
          <w:b/>
          <w:sz w:val="24"/>
          <w:szCs w:val="28"/>
        </w:rPr>
        <w:t xml:space="preserve"> </w:t>
      </w:r>
      <w:r>
        <w:rPr>
          <w:rFonts w:ascii="Times New Roman" w:hAnsi="Times New Roman"/>
          <w:b/>
          <w:sz w:val="24"/>
          <w:szCs w:val="28"/>
        </w:rPr>
        <w:t xml:space="preserve">atzīmējot </w:t>
      </w:r>
      <w:r w:rsidRPr="009036C9">
        <w:rPr>
          <w:rFonts w:ascii="Times New Roman" w:hAnsi="Times New Roman"/>
          <w:b/>
          <w:sz w:val="24"/>
          <w:szCs w:val="24"/>
        </w:rPr>
        <w:t>23. novembr</w:t>
      </w:r>
      <w:r>
        <w:rPr>
          <w:rFonts w:ascii="Times New Roman" w:hAnsi="Times New Roman"/>
          <w:b/>
          <w:sz w:val="24"/>
          <w:szCs w:val="24"/>
        </w:rPr>
        <w:t>i</w:t>
      </w:r>
      <w:r w:rsidRPr="009036C9">
        <w:rPr>
          <w:rFonts w:ascii="Times New Roman" w:hAnsi="Times New Roman"/>
          <w:b/>
          <w:sz w:val="24"/>
          <w:szCs w:val="24"/>
        </w:rPr>
        <w:t xml:space="preserve"> </w:t>
      </w:r>
      <w:r w:rsidR="00C821C5">
        <w:rPr>
          <w:rFonts w:ascii="Times New Roman" w:hAnsi="Times New Roman"/>
          <w:b/>
          <w:sz w:val="24"/>
          <w:szCs w:val="24"/>
        </w:rPr>
        <w:t xml:space="preserve">– </w:t>
      </w:r>
      <w:r w:rsidRPr="009036C9">
        <w:rPr>
          <w:rFonts w:ascii="Times New Roman" w:hAnsi="Times New Roman"/>
          <w:b/>
          <w:sz w:val="24"/>
          <w:szCs w:val="24"/>
        </w:rPr>
        <w:t>Eiropas dien</w:t>
      </w:r>
      <w:r>
        <w:rPr>
          <w:rFonts w:ascii="Times New Roman" w:hAnsi="Times New Roman"/>
          <w:b/>
          <w:sz w:val="24"/>
          <w:szCs w:val="24"/>
        </w:rPr>
        <w:t>u</w:t>
      </w:r>
      <w:r w:rsidRPr="009036C9">
        <w:rPr>
          <w:rFonts w:ascii="Times New Roman" w:hAnsi="Times New Roman"/>
          <w:b/>
          <w:sz w:val="24"/>
          <w:szCs w:val="24"/>
        </w:rPr>
        <w:t xml:space="preserve"> bērnu aizsardzībai no seksuālās vardarbības</w:t>
      </w:r>
    </w:p>
    <w:p w14:paraId="1D75F2FE" w14:textId="44662561" w:rsidR="000A6E3B" w:rsidRDefault="000A6E3B" w:rsidP="00776FB0">
      <w:pPr>
        <w:spacing w:after="120" w:line="240" w:lineRule="auto"/>
        <w:ind w:firstLine="720"/>
        <w:jc w:val="both"/>
        <w:rPr>
          <w:rFonts w:ascii="Times New Roman" w:eastAsiaTheme="minorHAnsi" w:hAnsi="Times New Roman"/>
          <w:sz w:val="24"/>
          <w:szCs w:val="24"/>
        </w:rPr>
      </w:pPr>
      <w:r w:rsidRPr="009036C9">
        <w:rPr>
          <w:rFonts w:ascii="Times New Roman" w:eastAsiaTheme="minorHAnsi" w:hAnsi="Times New Roman"/>
          <w:sz w:val="24"/>
          <w:szCs w:val="24"/>
        </w:rPr>
        <w:t xml:space="preserve">Bērni un jaunieši aktīvi izmanto dažādas internetā pieejamās platformas, lai komunicētu un iepazītos ar jauniem cilvēkiem. </w:t>
      </w:r>
      <w:r w:rsidR="00B54C66">
        <w:rPr>
          <w:rFonts w:ascii="Times New Roman" w:eastAsiaTheme="minorHAnsi" w:hAnsi="Times New Roman"/>
          <w:sz w:val="24"/>
          <w:szCs w:val="24"/>
        </w:rPr>
        <w:t>VP</w:t>
      </w:r>
      <w:r w:rsidRPr="009036C9">
        <w:rPr>
          <w:rFonts w:ascii="Times New Roman" w:eastAsiaTheme="minorHAnsi" w:hAnsi="Times New Roman"/>
          <w:sz w:val="24"/>
          <w:szCs w:val="24"/>
        </w:rPr>
        <w:t xml:space="preserve"> kopā ar sadarbības partneriem no Latvijas Drošāka interneta centra un </w:t>
      </w:r>
      <w:r w:rsidR="00B54C66">
        <w:rPr>
          <w:rFonts w:ascii="Times New Roman" w:eastAsiaTheme="minorHAnsi" w:hAnsi="Times New Roman"/>
          <w:sz w:val="24"/>
          <w:szCs w:val="24"/>
        </w:rPr>
        <w:t>BAC</w:t>
      </w:r>
      <w:r w:rsidRPr="009036C9">
        <w:rPr>
          <w:rFonts w:ascii="Times New Roman" w:eastAsiaTheme="minorHAnsi" w:hAnsi="Times New Roman"/>
          <w:sz w:val="24"/>
          <w:szCs w:val="24"/>
        </w:rPr>
        <w:t xml:space="preserve"> aicina vecākus pārrunāt ar bērniem drošu interneta lietošanu, mācīt kā kritiski izvērtēt informāciju un, ko nozīmē pavedināšana internetā.</w:t>
      </w:r>
    </w:p>
    <w:p w14:paraId="50F7C7D3" w14:textId="77777777" w:rsidR="000A6E3B" w:rsidRDefault="000A6E3B" w:rsidP="000A6E3B">
      <w:pPr>
        <w:jc w:val="center"/>
      </w:pPr>
      <w:r w:rsidRPr="00F46DB1">
        <w:rPr>
          <w:rFonts w:ascii="Times New Roman" w:hAnsi="Times New Roman"/>
          <w:noProof/>
          <w:sz w:val="24"/>
          <w:szCs w:val="24"/>
          <w:lang w:val="en-US"/>
        </w:rPr>
        <w:drawing>
          <wp:inline distT="0" distB="0" distL="0" distR="0" wp14:anchorId="405ED4D0" wp14:editId="11170AAE">
            <wp:extent cx="5278120" cy="27624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120" cy="2762460"/>
                    </a:xfrm>
                    <a:prstGeom prst="rect">
                      <a:avLst/>
                    </a:prstGeom>
                    <a:noFill/>
                    <a:ln>
                      <a:noFill/>
                    </a:ln>
                  </pic:spPr>
                </pic:pic>
              </a:graphicData>
            </a:graphic>
          </wp:inline>
        </w:drawing>
      </w:r>
    </w:p>
    <w:p w14:paraId="4CB9C36A" w14:textId="044D8F4D" w:rsidR="000A6E3B" w:rsidRPr="008E1F33" w:rsidRDefault="000A6E3B" w:rsidP="00776FB0">
      <w:pPr>
        <w:spacing w:after="120" w:line="240" w:lineRule="auto"/>
        <w:ind w:firstLine="720"/>
        <w:jc w:val="both"/>
        <w:rPr>
          <w:rFonts w:ascii="Times New Roman" w:hAnsi="Times New Roman"/>
          <w:sz w:val="24"/>
          <w:szCs w:val="24"/>
        </w:rPr>
      </w:pPr>
      <w:r w:rsidRPr="008E1F33">
        <w:rPr>
          <w:rFonts w:ascii="Times New Roman" w:hAnsi="Times New Roman"/>
          <w:sz w:val="24"/>
          <w:szCs w:val="24"/>
        </w:rPr>
        <w:t xml:space="preserve">Aizvien nemainīgi aktuāli ir noziedzīgi nodarījumi pret nepilngadīgu personu tikumību un dzimumneaizskaramību tieši interneta vidē. </w:t>
      </w:r>
    </w:p>
    <w:p w14:paraId="0D8AAA94" w14:textId="2D1308DE" w:rsidR="000A6E3B" w:rsidRPr="008E1F33" w:rsidRDefault="00EB4CB0" w:rsidP="00776FB0">
      <w:pPr>
        <w:spacing w:after="120" w:line="24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VP</w:t>
      </w:r>
      <w:r w:rsidR="000A6E3B" w:rsidRPr="008E1F33">
        <w:rPr>
          <w:rFonts w:ascii="Times New Roman" w:eastAsiaTheme="minorHAnsi" w:hAnsi="Times New Roman"/>
          <w:sz w:val="24"/>
          <w:szCs w:val="24"/>
        </w:rPr>
        <w:t xml:space="preserve"> 2024. gada 21. novembrī, kopā ar sadarbības partneriem no Latvijas Drošāka interneta centru un </w:t>
      </w:r>
      <w:r>
        <w:rPr>
          <w:rFonts w:ascii="Times New Roman" w:eastAsiaTheme="minorHAnsi" w:hAnsi="Times New Roman"/>
          <w:sz w:val="24"/>
          <w:szCs w:val="24"/>
        </w:rPr>
        <w:t>BAC</w:t>
      </w:r>
      <w:r w:rsidR="000A6E3B" w:rsidRPr="008E1F33">
        <w:rPr>
          <w:rFonts w:ascii="Times New Roman" w:eastAsiaTheme="minorHAnsi" w:hAnsi="Times New Roman"/>
          <w:sz w:val="24"/>
          <w:szCs w:val="24"/>
        </w:rPr>
        <w:t xml:space="preserve"> kā kritiski izvērtēt informāciju un, ko nozīmē pavedināšana internetā.</w:t>
      </w:r>
    </w:p>
    <w:p w14:paraId="0F663945" w14:textId="77777777" w:rsidR="00685287" w:rsidRPr="008E1F33" w:rsidRDefault="00685287" w:rsidP="00776FB0">
      <w:pPr>
        <w:spacing w:after="120" w:line="240" w:lineRule="auto"/>
        <w:ind w:firstLine="720"/>
        <w:jc w:val="both"/>
        <w:rPr>
          <w:rFonts w:ascii="Times New Roman" w:eastAsiaTheme="minorHAnsi" w:hAnsi="Times New Roman"/>
          <w:sz w:val="24"/>
          <w:szCs w:val="24"/>
        </w:rPr>
      </w:pPr>
    </w:p>
    <w:p w14:paraId="04DCEB9A" w14:textId="43560804" w:rsidR="00A66951" w:rsidRPr="00685287" w:rsidRDefault="00991B51" w:rsidP="00685287">
      <w:pPr>
        <w:pStyle w:val="Heading1"/>
        <w:spacing w:before="0" w:after="120"/>
        <w:rPr>
          <w:rFonts w:ascii="Times New Roman" w:hAnsi="Times New Roman"/>
          <w:b/>
          <w:color w:val="auto"/>
          <w:sz w:val="24"/>
          <w:szCs w:val="24"/>
        </w:rPr>
      </w:pPr>
      <w:bookmarkStart w:id="67" w:name="_Toc132120527"/>
      <w:bookmarkStart w:id="68" w:name="_Toc192595549"/>
      <w:r w:rsidRPr="00E41A78">
        <w:rPr>
          <w:rFonts w:ascii="Times New Roman" w:hAnsi="Times New Roman"/>
          <w:b/>
          <w:color w:val="auto"/>
          <w:sz w:val="24"/>
          <w:szCs w:val="24"/>
        </w:rPr>
        <w:lastRenderedPageBreak/>
        <w:t>3.2.</w:t>
      </w:r>
      <w:r w:rsidRPr="00E41A78">
        <w:rPr>
          <w:rFonts w:ascii="Times New Roman" w:hAnsi="Times New Roman"/>
          <w:color w:val="auto"/>
          <w:sz w:val="24"/>
          <w:szCs w:val="24"/>
        </w:rPr>
        <w:t xml:space="preserve"> </w:t>
      </w:r>
      <w:r w:rsidRPr="00E41A78">
        <w:rPr>
          <w:rFonts w:ascii="Times New Roman" w:hAnsi="Times New Roman"/>
          <w:b/>
          <w:color w:val="auto"/>
          <w:sz w:val="24"/>
          <w:szCs w:val="24"/>
        </w:rPr>
        <w:t xml:space="preserve">IeVP </w:t>
      </w:r>
      <w:r w:rsidR="00DF5E94" w:rsidRPr="00E41A78">
        <w:rPr>
          <w:rFonts w:ascii="Times New Roman" w:hAnsi="Times New Roman"/>
          <w:b/>
          <w:color w:val="auto"/>
          <w:sz w:val="24"/>
          <w:szCs w:val="24"/>
        </w:rPr>
        <w:t xml:space="preserve">veiktie </w:t>
      </w:r>
      <w:r w:rsidRPr="00E41A78">
        <w:rPr>
          <w:rFonts w:ascii="Times New Roman" w:hAnsi="Times New Roman"/>
          <w:b/>
          <w:color w:val="auto"/>
          <w:sz w:val="24"/>
          <w:szCs w:val="24"/>
        </w:rPr>
        <w:t>preventīvie pasākumi</w:t>
      </w:r>
      <w:bookmarkStart w:id="69" w:name="_Toc132120528"/>
      <w:bookmarkEnd w:id="67"/>
      <w:bookmarkEnd w:id="68"/>
      <w:r w:rsidR="00A66951" w:rsidRPr="00776FB0">
        <w:rPr>
          <w:rFonts w:ascii="Times New Roman" w:hAnsi="Times New Roman"/>
          <w:bCs/>
          <w:sz w:val="24"/>
          <w:szCs w:val="24"/>
        </w:rPr>
        <w:t xml:space="preserve"> </w:t>
      </w:r>
    </w:p>
    <w:p w14:paraId="5C986E1B" w14:textId="0A6DC971" w:rsidR="00685287" w:rsidRDefault="00A66951" w:rsidP="00776FB0">
      <w:pPr>
        <w:tabs>
          <w:tab w:val="left" w:pos="680"/>
        </w:tabs>
        <w:spacing w:after="120" w:line="240" w:lineRule="auto"/>
        <w:jc w:val="both"/>
        <w:rPr>
          <w:rFonts w:ascii="Times New Roman" w:hAnsi="Times New Roman"/>
          <w:sz w:val="24"/>
          <w:szCs w:val="24"/>
        </w:rPr>
      </w:pPr>
      <w:r w:rsidRPr="00776FB0">
        <w:rPr>
          <w:rFonts w:ascii="Times New Roman" w:hAnsi="Times New Roman"/>
          <w:sz w:val="24"/>
          <w:szCs w:val="24"/>
        </w:rPr>
        <w:tab/>
      </w:r>
      <w:r w:rsidR="00685287">
        <w:rPr>
          <w:rFonts w:ascii="Times New Roman" w:hAnsi="Times New Roman"/>
          <w:bCs/>
          <w:sz w:val="24"/>
          <w:szCs w:val="24"/>
        </w:rPr>
        <w:tab/>
      </w:r>
      <w:r w:rsidR="00685287" w:rsidRPr="00776FB0">
        <w:rPr>
          <w:rFonts w:ascii="Times New Roman" w:hAnsi="Times New Roman"/>
          <w:bCs/>
          <w:sz w:val="24"/>
          <w:szCs w:val="24"/>
        </w:rPr>
        <w:t xml:space="preserve">Atbilstoši kompetencei </w:t>
      </w:r>
      <w:r w:rsidR="00685287" w:rsidRPr="00776FB0">
        <w:rPr>
          <w:rFonts w:ascii="Times New Roman" w:hAnsi="Times New Roman"/>
          <w:sz w:val="24"/>
          <w:szCs w:val="24"/>
        </w:rPr>
        <w:t xml:space="preserve">veicot </w:t>
      </w:r>
      <w:r w:rsidR="00685287" w:rsidRPr="00776FB0">
        <w:rPr>
          <w:rFonts w:ascii="Times New Roman" w:hAnsi="Times New Roman"/>
          <w:bCs/>
          <w:sz w:val="24"/>
          <w:szCs w:val="24"/>
        </w:rPr>
        <w:t>prevencijas darbu, IeVP nodrošina resocializācijas pasākumu īstenošanu notiesātajām personām un sociālās rehabilitācijas aktivitātes personām, kuras ieslodzījuma vietās bija ievietotas drošības līdzekļa – apcietinājums, izpildei.</w:t>
      </w:r>
    </w:p>
    <w:p w14:paraId="2A472AEB" w14:textId="44A33BCC" w:rsidR="00A66951" w:rsidRPr="00776FB0" w:rsidRDefault="00A66951" w:rsidP="00776FB0">
      <w:pPr>
        <w:tabs>
          <w:tab w:val="left" w:pos="680"/>
        </w:tabs>
        <w:spacing w:after="120" w:line="240" w:lineRule="auto"/>
        <w:jc w:val="both"/>
        <w:rPr>
          <w:rFonts w:ascii="Times New Roman" w:hAnsi="Times New Roman"/>
          <w:sz w:val="24"/>
          <w:szCs w:val="24"/>
        </w:rPr>
      </w:pPr>
      <w:r w:rsidRPr="00776FB0">
        <w:rPr>
          <w:rFonts w:ascii="Times New Roman" w:hAnsi="Times New Roman"/>
          <w:sz w:val="24"/>
          <w:szCs w:val="24"/>
        </w:rPr>
        <w:t>2020.</w:t>
      </w:r>
      <w:r w:rsidR="000A7827">
        <w:rPr>
          <w:rFonts w:ascii="Times New Roman" w:hAnsi="Times New Roman"/>
          <w:sz w:val="24"/>
          <w:szCs w:val="24"/>
        </w:rPr>
        <w:t>-</w:t>
      </w:r>
      <w:r w:rsidRPr="00776FB0">
        <w:rPr>
          <w:rFonts w:ascii="Times New Roman" w:hAnsi="Times New Roman"/>
          <w:sz w:val="24"/>
          <w:szCs w:val="24"/>
        </w:rPr>
        <w:t>2024. gadā resocializācijas plāns tika noformēts ikvienam notiesātajam, par pamatu ņemot nepilngadīgā notiesātā risku un vajadzību izvērtējuma individuālos rezultātus. Resocializācijas plānā ir iekļauti resocializācijas līdzekļi (izglītošana, t.sk. iesaistīšana speciālās izglītības programmās un profesionālās izglītības programmās, sabiedriski lietderīga nodarbināšana, sociālo problēmu risināšana, psiholoģiskās palīdzības pasākumi, resocializācijas programmas un brīvā laika pasākumi), kuri veicina nepilngadīgās personas atturēšanos no noziedzīgu nodarījumu izdarīšanas pēc atbrīvošanas.</w:t>
      </w:r>
    </w:p>
    <w:p w14:paraId="07464727" w14:textId="77777777" w:rsidR="00A66951" w:rsidRPr="00776FB0" w:rsidRDefault="00A66951" w:rsidP="00776FB0">
      <w:pPr>
        <w:spacing w:after="120" w:line="240" w:lineRule="auto"/>
        <w:ind w:firstLine="720"/>
        <w:jc w:val="both"/>
        <w:rPr>
          <w:rFonts w:ascii="Times New Roman" w:hAnsi="Times New Roman"/>
          <w:sz w:val="24"/>
          <w:szCs w:val="24"/>
        </w:rPr>
      </w:pPr>
      <w:r w:rsidRPr="00776FB0">
        <w:rPr>
          <w:rFonts w:ascii="Times New Roman" w:hAnsi="Times New Roman"/>
          <w:sz w:val="24"/>
          <w:szCs w:val="24"/>
        </w:rPr>
        <w:t xml:space="preserve">2024. gadā ieslodzījuma vietu īpaši apmācīts personāls īstenoja </w:t>
      </w:r>
      <w:bookmarkStart w:id="70" w:name="_Hlk188368289"/>
      <w:r w:rsidRPr="00776FB0">
        <w:rPr>
          <w:rFonts w:ascii="Times New Roman" w:hAnsi="Times New Roman"/>
          <w:sz w:val="24"/>
          <w:szCs w:val="24"/>
        </w:rPr>
        <w:t>sociālās uzvedības korekcijas programmas:</w:t>
      </w:r>
    </w:p>
    <w:p w14:paraId="2E24451D" w14:textId="77777777" w:rsidR="00A66951" w:rsidRPr="00776FB0" w:rsidRDefault="00A66951" w:rsidP="00776FB0">
      <w:pPr>
        <w:numPr>
          <w:ilvl w:val="0"/>
          <w:numId w:val="15"/>
        </w:numPr>
        <w:spacing w:after="120" w:line="240" w:lineRule="auto"/>
        <w:ind w:left="709" w:hanging="142"/>
        <w:contextualSpacing/>
        <w:jc w:val="both"/>
        <w:rPr>
          <w:rFonts w:ascii="Times New Roman" w:hAnsi="Times New Roman"/>
          <w:sz w:val="24"/>
          <w:szCs w:val="24"/>
        </w:rPr>
      </w:pPr>
      <w:r w:rsidRPr="00776FB0">
        <w:rPr>
          <w:rFonts w:ascii="Times New Roman" w:hAnsi="Times New Roman"/>
          <w:sz w:val="24"/>
          <w:szCs w:val="24"/>
        </w:rPr>
        <w:t xml:space="preserve">"Racionalitāte un resocializācija 2", </w:t>
      </w:r>
      <w:bookmarkStart w:id="71" w:name="_Hlk188371123"/>
      <w:r w:rsidRPr="00776FB0">
        <w:rPr>
          <w:rFonts w:ascii="Times New Roman" w:hAnsi="Times New Roman"/>
          <w:sz w:val="24"/>
          <w:szCs w:val="24"/>
        </w:rPr>
        <w:t xml:space="preserve">kuras mērķa grupa </w:t>
      </w:r>
      <w:bookmarkEnd w:id="71"/>
      <w:r w:rsidRPr="00776FB0">
        <w:rPr>
          <w:rFonts w:ascii="Times New Roman" w:hAnsi="Times New Roman"/>
          <w:sz w:val="24"/>
          <w:szCs w:val="24"/>
        </w:rPr>
        <w:t>ir personas, kurām ir problēmas ar sociālās informācijas apstrādi, kuriem ir atmiņas un uzmanības traucējumi, problēmas ar impulsu kontroli, vāji attīstītas konstruktīvas plānošanas un problēmu risināšanas prasmes, dezorganizēts un antisociāls saskarsmes stils, morāles vērtību trūkums un kuri iesaistās dažādās traucējošās un antisociālās uzvedībās.</w:t>
      </w:r>
    </w:p>
    <w:p w14:paraId="407C27E0" w14:textId="77777777" w:rsidR="00A66951" w:rsidRPr="00776FB0" w:rsidRDefault="00A66951" w:rsidP="00776FB0">
      <w:pPr>
        <w:numPr>
          <w:ilvl w:val="0"/>
          <w:numId w:val="15"/>
        </w:numPr>
        <w:spacing w:after="120" w:line="240" w:lineRule="auto"/>
        <w:ind w:left="709" w:hanging="142"/>
        <w:contextualSpacing/>
        <w:jc w:val="both"/>
        <w:rPr>
          <w:rFonts w:ascii="Times New Roman" w:hAnsi="Times New Roman"/>
          <w:sz w:val="24"/>
          <w:szCs w:val="24"/>
        </w:rPr>
      </w:pPr>
      <w:r w:rsidRPr="00776FB0">
        <w:rPr>
          <w:rFonts w:ascii="Times New Roman" w:hAnsi="Times New Roman"/>
          <w:sz w:val="24"/>
          <w:szCs w:val="24"/>
        </w:rPr>
        <w:t>"Domas. Atbildība. Rīcība"</w:t>
      </w:r>
      <w:bookmarkEnd w:id="70"/>
      <w:r w:rsidRPr="00776FB0">
        <w:rPr>
          <w:rFonts w:ascii="Times New Roman" w:hAnsi="Times New Roman"/>
          <w:sz w:val="24"/>
          <w:szCs w:val="24"/>
        </w:rPr>
        <w:t>, kuras mērķa grupa ieslodzītie ar agresīvas uzvedības un dusmu vadīšanas prasmju grūtībām; un neprasmi paredzēt savas uzvedības sekas (notikumu attīstību).</w:t>
      </w:r>
    </w:p>
    <w:p w14:paraId="76129B02" w14:textId="77777777" w:rsidR="00A66951" w:rsidRPr="00776FB0" w:rsidRDefault="00A66951" w:rsidP="00776FB0">
      <w:pPr>
        <w:spacing w:after="120" w:line="240" w:lineRule="auto"/>
        <w:ind w:firstLine="720"/>
        <w:jc w:val="both"/>
        <w:rPr>
          <w:rFonts w:ascii="Times New Roman" w:eastAsia="Calibri" w:hAnsi="Times New Roman"/>
          <w:sz w:val="24"/>
          <w:szCs w:val="24"/>
        </w:rPr>
      </w:pPr>
      <w:r w:rsidRPr="00776FB0">
        <w:rPr>
          <w:rFonts w:ascii="Times New Roman" w:hAnsi="Times New Roman"/>
          <w:sz w:val="24"/>
          <w:szCs w:val="24"/>
        </w:rPr>
        <w:t xml:space="preserve">Sociālās uzvedības korekcijas programmas "Racionalitāte un resocializācija 2" apakšprogrammās </w:t>
      </w:r>
      <w:r w:rsidRPr="00776FB0">
        <w:rPr>
          <w:rFonts w:ascii="Times New Roman" w:eastAsia="Calibri" w:hAnsi="Times New Roman"/>
          <w:sz w:val="24"/>
          <w:szCs w:val="24"/>
        </w:rPr>
        <w:t>"Racionalitāte un resocializācija 2 – programma jauniešiem un pieaugušajiem, kas cieš no uzvedības deficīta un hiperaktivitātes sindroma" un "</w:t>
      </w:r>
      <w:r w:rsidRPr="00776FB0">
        <w:t xml:space="preserve"> </w:t>
      </w:r>
      <w:r w:rsidRPr="00776FB0">
        <w:rPr>
          <w:rFonts w:ascii="Times New Roman" w:eastAsia="Calibri" w:hAnsi="Times New Roman"/>
          <w:sz w:val="24"/>
          <w:szCs w:val="24"/>
        </w:rPr>
        <w:t xml:space="preserve">Racionalitāte un resocializācija 2 - saīsinātā versija pieaugušajiem"  kopā tika iesaistītas 55 personas, </w:t>
      </w:r>
      <w:r w:rsidRPr="00776FB0">
        <w:rPr>
          <w:rFonts w:ascii="Times New Roman" w:hAnsi="Times New Roman"/>
          <w:spacing w:val="6"/>
          <w:sz w:val="24"/>
          <w:szCs w:val="24"/>
          <w:lang w:eastAsia="lv-LV"/>
        </w:rPr>
        <w:t>tostarp 8 personas – Cēsu Audzināšanas iestādē nepilngadīgajiem.</w:t>
      </w:r>
    </w:p>
    <w:p w14:paraId="42D18560" w14:textId="77777777" w:rsidR="00A66951" w:rsidRPr="00776FB0" w:rsidRDefault="00A66951" w:rsidP="00776FB0">
      <w:pPr>
        <w:spacing w:after="120" w:line="240" w:lineRule="auto"/>
        <w:ind w:firstLine="720"/>
        <w:jc w:val="both"/>
        <w:rPr>
          <w:rFonts w:ascii="Times New Roman" w:hAnsi="Times New Roman"/>
          <w:sz w:val="24"/>
          <w:szCs w:val="24"/>
        </w:rPr>
      </w:pPr>
      <w:r w:rsidRPr="00776FB0">
        <w:rPr>
          <w:rFonts w:ascii="Times New Roman" w:hAnsi="Times New Roman"/>
          <w:sz w:val="24"/>
          <w:szCs w:val="24"/>
        </w:rPr>
        <w:t xml:space="preserve">Sociālās uzvedības korekcijas programmā "Domas. Atbildība. Rīcība" tika iesaistīti 27 notiesātie (2024. gadā Cēsu </w:t>
      </w:r>
      <w:r w:rsidRPr="00776FB0">
        <w:rPr>
          <w:rFonts w:ascii="Times New Roman" w:hAnsi="Times New Roman"/>
          <w:spacing w:val="6"/>
          <w:sz w:val="24"/>
          <w:szCs w:val="24"/>
          <w:lang w:eastAsia="lv-LV"/>
        </w:rPr>
        <w:t>Audzināšanas iestādē nepilngadīgajiem</w:t>
      </w:r>
      <w:r w:rsidRPr="00776FB0">
        <w:rPr>
          <w:rFonts w:ascii="Times New Roman" w:hAnsi="Times New Roman"/>
          <w:sz w:val="24"/>
          <w:szCs w:val="24"/>
        </w:rPr>
        <w:t xml:space="preserve"> minētā programma netika īstenota).</w:t>
      </w:r>
    </w:p>
    <w:p w14:paraId="7AF69235" w14:textId="2B6A130A" w:rsidR="00A66951" w:rsidRPr="00776FB0" w:rsidRDefault="00A66951" w:rsidP="00776FB0">
      <w:pPr>
        <w:spacing w:after="120" w:line="240" w:lineRule="auto"/>
        <w:ind w:firstLine="720"/>
        <w:jc w:val="both"/>
        <w:rPr>
          <w:rFonts w:ascii="Times New Roman" w:hAnsi="Times New Roman"/>
          <w:bCs/>
          <w:sz w:val="24"/>
          <w:szCs w:val="24"/>
        </w:rPr>
      </w:pPr>
      <w:r w:rsidRPr="00776FB0">
        <w:rPr>
          <w:rFonts w:ascii="Times New Roman" w:hAnsi="Times New Roman"/>
          <w:bCs/>
          <w:sz w:val="24"/>
          <w:szCs w:val="24"/>
        </w:rPr>
        <w:t xml:space="preserve">2024. gadā sadarbībā ar </w:t>
      </w:r>
      <w:r w:rsidR="00776FB0" w:rsidRPr="00776FB0">
        <w:rPr>
          <w:rFonts w:ascii="Times New Roman" w:hAnsi="Times New Roman"/>
          <w:bCs/>
          <w:sz w:val="24"/>
          <w:szCs w:val="24"/>
        </w:rPr>
        <w:t>VPD</w:t>
      </w:r>
      <w:r w:rsidRPr="00776FB0">
        <w:rPr>
          <w:rFonts w:ascii="Times New Roman" w:hAnsi="Times New Roman"/>
          <w:bCs/>
          <w:sz w:val="24"/>
          <w:szCs w:val="24"/>
        </w:rPr>
        <w:t xml:space="preserve"> Cēsu Audzināšanas iestādē nepilngadīgajiem, Liepājas cietumā un Daugavgrīvas cietumā tika īstenota probācijas programma </w:t>
      </w:r>
      <w:r w:rsidRPr="00776FB0">
        <w:rPr>
          <w:rFonts w:ascii="Times New Roman" w:hAnsi="Times New Roman"/>
          <w:spacing w:val="6"/>
          <w:sz w:val="24"/>
          <w:szCs w:val="24"/>
          <w:lang w:eastAsia="lv-LV"/>
        </w:rPr>
        <w:t>"Pārmaiņu ceļš 2",</w:t>
      </w:r>
      <w:r w:rsidRPr="00776FB0">
        <w:rPr>
          <w:rFonts w:ascii="Times New Roman" w:hAnsi="Times New Roman"/>
          <w:bCs/>
          <w:sz w:val="24"/>
          <w:szCs w:val="24"/>
        </w:rPr>
        <w:t xml:space="preserve"> kuras mērķa grupa ir personas, kuras ir izdarījušas noziedzīgu nodarījumu pret tikumību un dzimumneaizskaramību. Minētajā programmā tika iesaistītas 19 notiesātās personas, tostarp 3 personas Cēsu Audzināšanas iestādē nepilngadīgajiem. </w:t>
      </w:r>
    </w:p>
    <w:p w14:paraId="6053EF64" w14:textId="77777777" w:rsidR="00A66951" w:rsidRPr="00776FB0" w:rsidRDefault="00A66951" w:rsidP="00776FB0">
      <w:pPr>
        <w:spacing w:after="120" w:line="240" w:lineRule="auto"/>
        <w:ind w:firstLine="720"/>
        <w:jc w:val="both"/>
        <w:rPr>
          <w:rFonts w:ascii="Times New Roman" w:hAnsi="Times New Roman"/>
          <w:bCs/>
          <w:sz w:val="24"/>
          <w:szCs w:val="24"/>
        </w:rPr>
      </w:pPr>
      <w:r w:rsidRPr="00776FB0">
        <w:rPr>
          <w:rFonts w:ascii="Times New Roman" w:hAnsi="Times New Roman"/>
          <w:bCs/>
          <w:sz w:val="24"/>
          <w:szCs w:val="24"/>
        </w:rPr>
        <w:t xml:space="preserve">Lai mazinātu atkārtota noziedzīga nodarījuma izdarīšanas risku, kas saistīts ar apreibinošo vielu pārmērīgu lietošanu, Cēsu Audzināšanas iestādē nepilngadīgajiem  psihologs  vada </w:t>
      </w:r>
      <w:bookmarkStart w:id="72" w:name="_Hlk189748887"/>
      <w:r w:rsidRPr="00776FB0">
        <w:rPr>
          <w:rFonts w:ascii="Times New Roman" w:hAnsi="Times New Roman"/>
          <w:bCs/>
          <w:sz w:val="24"/>
          <w:szCs w:val="24"/>
        </w:rPr>
        <w:t xml:space="preserve">nodarbību ciklu pēc Minesotas 12 soļu programmas koncepcijas, kā arī ir organizētas  biedrību "Latvijas Anonīmo alkoholiķu sadraudzības pilnvaroto padome" un "Latvijas Anonīmie narkomāni" sanāksmes.   </w:t>
      </w:r>
    </w:p>
    <w:bookmarkEnd w:id="72"/>
    <w:p w14:paraId="0F13BE26" w14:textId="77777777" w:rsidR="00A66951" w:rsidRPr="00776FB0" w:rsidRDefault="00A66951" w:rsidP="00776FB0">
      <w:pPr>
        <w:spacing w:after="120" w:line="240" w:lineRule="auto"/>
        <w:ind w:firstLine="709"/>
        <w:jc w:val="both"/>
        <w:rPr>
          <w:rFonts w:ascii="Times New Roman" w:hAnsi="Times New Roman"/>
          <w:bCs/>
          <w:sz w:val="24"/>
          <w:szCs w:val="24"/>
        </w:rPr>
      </w:pPr>
      <w:r w:rsidRPr="00776FB0">
        <w:rPr>
          <w:rFonts w:ascii="Times New Roman" w:hAnsi="Times New Roman"/>
          <w:bCs/>
          <w:sz w:val="24"/>
          <w:szCs w:val="24"/>
        </w:rPr>
        <w:t xml:space="preserve">2024. gadā tika pilnībā pārņemta un integrēta </w:t>
      </w:r>
      <w:r w:rsidRPr="00776FB0">
        <w:rPr>
          <w:rFonts w:ascii="Times New Roman" w:hAnsi="Times New Roman"/>
          <w:sz w:val="24"/>
          <w:szCs w:val="24"/>
        </w:rPr>
        <w:t xml:space="preserve">Eiropas Sociālā fonda projekta Nr.9.1.3.0/16/I/001 "Resocializācijas sistēmas efektivitātes paaugstināšana" </w:t>
      </w:r>
      <w:r w:rsidRPr="00776FB0">
        <w:rPr>
          <w:rFonts w:ascii="Times New Roman" w:hAnsi="Times New Roman"/>
          <w:bCs/>
          <w:sz w:val="24"/>
          <w:szCs w:val="24"/>
        </w:rPr>
        <w:t xml:space="preserve">laikā izstrādātā brīvprātīgā darba sistēma. </w:t>
      </w:r>
    </w:p>
    <w:p w14:paraId="03728416" w14:textId="77777777" w:rsidR="00A66951" w:rsidRPr="00776FB0" w:rsidRDefault="00A66951" w:rsidP="00776FB0">
      <w:pPr>
        <w:spacing w:after="120" w:line="240" w:lineRule="auto"/>
        <w:ind w:firstLine="709"/>
        <w:jc w:val="both"/>
        <w:rPr>
          <w:rFonts w:ascii="Times New Roman" w:hAnsi="Times New Roman"/>
          <w:bCs/>
          <w:sz w:val="24"/>
          <w:szCs w:val="24"/>
        </w:rPr>
      </w:pPr>
      <w:r w:rsidRPr="00776FB0">
        <w:rPr>
          <w:rFonts w:ascii="Times New Roman" w:hAnsi="Times New Roman"/>
          <w:bCs/>
          <w:sz w:val="24"/>
          <w:szCs w:val="24"/>
        </w:rPr>
        <w:t xml:space="preserve">Brīvprātīgie 2024. gadā Cēsu Audzināšanas iestādē nepilngadīgajiem organizēja 56 pasākumus, kuru starpā ir gan individuālās atbalsta tikšanās, gan grupu nodarbības, piemēram, sporta pasākumi, šaha nodarbības, ģitārspēles nodarbības,  mākslas nodarbības, video veidošanas un apstrādes nodarbības sadarbībā ar sociālo uzņēmēju, kā arī brīvprātīgo dalība ģimenes dienās </w:t>
      </w:r>
      <w:r w:rsidRPr="00776FB0">
        <w:rPr>
          <w:rFonts w:ascii="Times New Roman" w:hAnsi="Times New Roman"/>
          <w:bCs/>
          <w:sz w:val="24"/>
          <w:szCs w:val="24"/>
        </w:rPr>
        <w:lastRenderedPageBreak/>
        <w:t>darbā ar tiem jauniešiem, kuru ģimene nav ieradusies uz Ģimenes un atbalsta dienām, u.c. aktivitātes.</w:t>
      </w:r>
    </w:p>
    <w:p w14:paraId="5B41F005" w14:textId="77777777" w:rsidR="00A66951" w:rsidRPr="00776FB0" w:rsidRDefault="00A66951" w:rsidP="00776FB0">
      <w:pPr>
        <w:spacing w:after="120" w:line="240" w:lineRule="auto"/>
        <w:ind w:firstLine="567"/>
        <w:jc w:val="both"/>
        <w:rPr>
          <w:rFonts w:ascii="Times New Roman" w:hAnsi="Times New Roman"/>
          <w:bCs/>
          <w:sz w:val="24"/>
          <w:szCs w:val="24"/>
        </w:rPr>
      </w:pPr>
      <w:r w:rsidRPr="00776FB0">
        <w:rPr>
          <w:rFonts w:ascii="Times New Roman" w:hAnsi="Times New Roman"/>
          <w:bCs/>
          <w:sz w:val="24"/>
          <w:szCs w:val="24"/>
        </w:rPr>
        <w:t>Aktīva dalība resocializācijas atbalsta pasākumos Cēsu Audzināšanas iestādē nepilngadīgajiem ir biedrībai "Bona Fide Latvia".</w:t>
      </w:r>
    </w:p>
    <w:p w14:paraId="0BA1DA38" w14:textId="77777777" w:rsidR="00A66951" w:rsidRPr="00776FB0" w:rsidRDefault="00A66951" w:rsidP="00776FB0">
      <w:pPr>
        <w:spacing w:after="120" w:line="240" w:lineRule="auto"/>
        <w:ind w:firstLine="567"/>
        <w:jc w:val="both"/>
        <w:rPr>
          <w:rFonts w:ascii="Times New Roman" w:hAnsi="Times New Roman"/>
          <w:bCs/>
          <w:sz w:val="24"/>
          <w:szCs w:val="24"/>
        </w:rPr>
      </w:pPr>
      <w:r w:rsidRPr="00776FB0">
        <w:rPr>
          <w:rFonts w:ascii="Times New Roman" w:hAnsi="Times New Roman"/>
          <w:bCs/>
          <w:sz w:val="24"/>
          <w:szCs w:val="24"/>
        </w:rPr>
        <w:t>Cēsu Audzināšanas iestādes nepilngadīgajiem nodarbināto organizētie pasākumi nepilngadīgajiem notiesātajiem (kultūras, informatīvie, mākslas, pašdarbības un sporta pasākumi) 2024. gadā kopumā bija 70, kas ir ievērojami vairāk nekā iepriekšējā 2023. gadā, kad tie bija tikai 20 pasākumi. Savukārt 2024. gadā Cēsu Audzināšanas iestādē nepilngadīgajiem apcietinātajiem tika organizēti 63 pasākumi (kultūras, informatīvie, mākslas, pašdarbības un sporta pasākumi), kas ir ievērojami vairāk par iepriekšējo 2023. gadu, kad tika īstenoti tikai 12 pasākumi.</w:t>
      </w:r>
    </w:p>
    <w:p w14:paraId="5B3D471F" w14:textId="77777777" w:rsidR="00A66951" w:rsidRDefault="00A66951" w:rsidP="00776FB0">
      <w:pPr>
        <w:tabs>
          <w:tab w:val="left" w:pos="567"/>
          <w:tab w:val="left" w:pos="709"/>
        </w:tabs>
        <w:spacing w:after="120" w:line="240" w:lineRule="auto"/>
        <w:jc w:val="both"/>
        <w:rPr>
          <w:rFonts w:ascii="Times New Roman" w:hAnsi="Times New Roman"/>
          <w:bCs/>
          <w:sz w:val="24"/>
          <w:szCs w:val="24"/>
        </w:rPr>
      </w:pPr>
      <w:r w:rsidRPr="00776FB0">
        <w:rPr>
          <w:rFonts w:ascii="Times New Roman" w:hAnsi="Times New Roman"/>
          <w:bCs/>
          <w:sz w:val="24"/>
          <w:szCs w:val="24"/>
        </w:rPr>
        <w:tab/>
        <w:t>Cēsu Audzināšanas iestādē nepilngadīgajiem nevalstiskās organizācijas īstenoja 35 pasākumus, valsts un pašvaldību iestādes – 9. Savukārt, biedrību "Latvijas Anonīmo alkoholiķu sadraudzības pilnvaroto padome" un "Latvijas Anonīmie narkomāni" pārstāvji kopumā organizēja 80 pasākumus. Organizētu pasākumu skaits ir pieaudzis, salīdzinot ar iepriekšējo gadu – 2023. gadā nevalstiskās organizācijas neīstenoja nevienu pasākumu, valsts un pašvaldību iestādes īstenoja 4 pasākumus. Tomēr biedrību "Latvijas Anonīmo alkoholiķu sadraudzības pilnvaroto padome" un "Latvijas Anonīmie narkomāni" pasākumu skaits ir nedaudz samazinājies salīdzinot ar 2023. gadu, kad tika īstenotas 97 tikšanās.</w:t>
      </w:r>
      <w:r>
        <w:rPr>
          <w:rFonts w:ascii="Times New Roman" w:hAnsi="Times New Roman"/>
          <w:bCs/>
          <w:sz w:val="24"/>
          <w:szCs w:val="24"/>
        </w:rPr>
        <w:t xml:space="preserve">  </w:t>
      </w:r>
    </w:p>
    <w:p w14:paraId="1E99B15B" w14:textId="77777777" w:rsidR="00763942" w:rsidRDefault="00763942" w:rsidP="00B43516">
      <w:pPr>
        <w:pStyle w:val="Heading1"/>
        <w:spacing w:before="0" w:after="240"/>
        <w:rPr>
          <w:rFonts w:ascii="Times New Roman" w:hAnsi="Times New Roman"/>
          <w:b/>
          <w:color w:val="auto"/>
          <w:sz w:val="24"/>
          <w:szCs w:val="24"/>
        </w:rPr>
      </w:pPr>
    </w:p>
    <w:p w14:paraId="05A60830" w14:textId="79BB397F" w:rsidR="00991B51" w:rsidRPr="00C264CF" w:rsidRDefault="00991B51" w:rsidP="00B43516">
      <w:pPr>
        <w:pStyle w:val="Heading1"/>
        <w:spacing w:before="0" w:after="240"/>
        <w:rPr>
          <w:rFonts w:ascii="Times New Roman" w:hAnsi="Times New Roman"/>
          <w:b/>
          <w:color w:val="auto"/>
          <w:sz w:val="24"/>
          <w:szCs w:val="24"/>
        </w:rPr>
      </w:pPr>
      <w:bookmarkStart w:id="73" w:name="_Toc192595550"/>
      <w:r w:rsidRPr="00991B51">
        <w:rPr>
          <w:rFonts w:ascii="Times New Roman" w:hAnsi="Times New Roman"/>
          <w:b/>
          <w:color w:val="auto"/>
          <w:sz w:val="24"/>
          <w:szCs w:val="24"/>
        </w:rPr>
        <w:t>3.</w:t>
      </w:r>
      <w:r>
        <w:rPr>
          <w:rFonts w:ascii="Times New Roman" w:hAnsi="Times New Roman"/>
          <w:b/>
          <w:color w:val="auto"/>
          <w:sz w:val="24"/>
          <w:szCs w:val="24"/>
        </w:rPr>
        <w:t>3</w:t>
      </w:r>
      <w:r w:rsidRPr="00991B51">
        <w:rPr>
          <w:rFonts w:ascii="Times New Roman" w:hAnsi="Times New Roman"/>
          <w:b/>
          <w:color w:val="auto"/>
          <w:sz w:val="24"/>
          <w:szCs w:val="24"/>
        </w:rPr>
        <w:t>.</w:t>
      </w:r>
      <w:r w:rsidRPr="00991B51">
        <w:rPr>
          <w:rFonts w:ascii="Times New Roman" w:hAnsi="Times New Roman"/>
          <w:color w:val="auto"/>
          <w:sz w:val="24"/>
          <w:szCs w:val="24"/>
        </w:rPr>
        <w:t xml:space="preserve"> </w:t>
      </w:r>
      <w:r>
        <w:rPr>
          <w:rFonts w:ascii="Times New Roman" w:hAnsi="Times New Roman"/>
          <w:b/>
          <w:color w:val="auto"/>
          <w:sz w:val="24"/>
          <w:szCs w:val="24"/>
        </w:rPr>
        <w:t>VPD</w:t>
      </w:r>
      <w:r w:rsidR="00DF5E94">
        <w:rPr>
          <w:rFonts w:ascii="Times New Roman" w:hAnsi="Times New Roman"/>
          <w:b/>
          <w:color w:val="auto"/>
          <w:sz w:val="24"/>
          <w:szCs w:val="24"/>
        </w:rPr>
        <w:t xml:space="preserve"> veiktie</w:t>
      </w:r>
      <w:r w:rsidRPr="00991B51">
        <w:rPr>
          <w:rFonts w:ascii="Times New Roman" w:hAnsi="Times New Roman"/>
          <w:b/>
          <w:color w:val="auto"/>
          <w:sz w:val="24"/>
          <w:szCs w:val="24"/>
        </w:rPr>
        <w:t xml:space="preserve"> </w:t>
      </w:r>
      <w:r>
        <w:rPr>
          <w:rFonts w:ascii="Times New Roman" w:hAnsi="Times New Roman"/>
          <w:b/>
          <w:color w:val="auto"/>
          <w:sz w:val="24"/>
          <w:szCs w:val="24"/>
        </w:rPr>
        <w:t>p</w:t>
      </w:r>
      <w:r w:rsidRPr="00991B51">
        <w:rPr>
          <w:rFonts w:ascii="Times New Roman" w:hAnsi="Times New Roman"/>
          <w:b/>
          <w:color w:val="auto"/>
          <w:sz w:val="24"/>
          <w:szCs w:val="24"/>
        </w:rPr>
        <w:t>reventīvie pasākumi</w:t>
      </w:r>
      <w:bookmarkEnd w:id="69"/>
      <w:bookmarkEnd w:id="73"/>
    </w:p>
    <w:p w14:paraId="6FC2AAF5" w14:textId="77777777" w:rsidR="0063492D" w:rsidRPr="00AB59AF" w:rsidRDefault="0063492D" w:rsidP="0063492D">
      <w:pPr>
        <w:spacing w:after="120" w:line="240" w:lineRule="auto"/>
        <w:ind w:firstLine="567"/>
        <w:jc w:val="both"/>
        <w:rPr>
          <w:rFonts w:ascii="Times New Roman" w:hAnsi="Times New Roman"/>
          <w:sz w:val="24"/>
        </w:rPr>
      </w:pPr>
      <w:r w:rsidRPr="00AB59AF">
        <w:rPr>
          <w:rFonts w:ascii="Times New Roman" w:hAnsi="Times New Roman"/>
          <w:sz w:val="24"/>
        </w:rPr>
        <w:t xml:space="preserve">Probācijas programmas ir viens no efektīvākajiem uzraudzības elementiem un palīdz konstruktīvi un strukturēti strādāt ar probācijas klientu domāšanas, attieksmes un uzvedības maiņu. Ar probācijas programmu palīdzību probācijas klientiem tiek sniegta iespēja analizēt dzīves situācijas, to cēloņu un seku sakarības, mazināt domāšanas kļūdas, riskus un veicināt atbildības uzņemšanos, kā arī stiprināt probācijas klienta resursus. </w:t>
      </w:r>
    </w:p>
    <w:p w14:paraId="1A256DF8" w14:textId="77777777" w:rsidR="0063492D" w:rsidRPr="00AB59AF" w:rsidRDefault="0063492D" w:rsidP="0063492D">
      <w:pPr>
        <w:spacing w:after="120" w:line="240" w:lineRule="auto"/>
        <w:ind w:firstLine="567"/>
        <w:jc w:val="both"/>
        <w:rPr>
          <w:rFonts w:ascii="Times New Roman" w:hAnsi="Times New Roman"/>
          <w:sz w:val="24"/>
        </w:rPr>
      </w:pPr>
      <w:r w:rsidRPr="00AB59AF">
        <w:rPr>
          <w:rFonts w:ascii="Times New Roman" w:hAnsi="Times New Roman"/>
          <w:sz w:val="24"/>
        </w:rPr>
        <w:t xml:space="preserve">Probācijas programmās iesaista probācijas klientus, kuriem tiek noteikts vidējs, augsts vai ļoti augsts atkārtota noziedzīga nodarījuma izdarīšanas risks, ir atbilstošs uzraudzības perioda ilgums un nav konstatēti faktori, kas nepieļauj probācijas klienta iesaisti probācijas programmā (piemēram, noteikta veida garīga rakstura un uzvedības traucējumi). </w:t>
      </w:r>
    </w:p>
    <w:p w14:paraId="28F88B67" w14:textId="77777777" w:rsidR="0063492D" w:rsidRPr="00AB59AF" w:rsidRDefault="0063492D" w:rsidP="0063492D">
      <w:pPr>
        <w:spacing w:after="120" w:line="240" w:lineRule="auto"/>
        <w:ind w:firstLine="567"/>
        <w:jc w:val="both"/>
        <w:rPr>
          <w:rFonts w:ascii="Times New Roman" w:hAnsi="Times New Roman"/>
          <w:sz w:val="24"/>
        </w:rPr>
      </w:pPr>
      <w:r w:rsidRPr="00AB59AF">
        <w:rPr>
          <w:rFonts w:ascii="Times New Roman" w:hAnsi="Times New Roman"/>
          <w:sz w:val="24"/>
        </w:rPr>
        <w:t>VPD īsteno astoņas sociālās uzvedības korekcijas programmas:</w:t>
      </w:r>
    </w:p>
    <w:p w14:paraId="6208ACC2" w14:textId="77777777" w:rsidR="0063492D" w:rsidRPr="00AB59AF" w:rsidRDefault="0063492D" w:rsidP="0063492D">
      <w:pPr>
        <w:pStyle w:val="ListParagraph"/>
        <w:numPr>
          <w:ilvl w:val="0"/>
          <w:numId w:val="11"/>
        </w:numPr>
        <w:spacing w:after="120" w:line="240" w:lineRule="auto"/>
        <w:jc w:val="both"/>
        <w:rPr>
          <w:rFonts w:ascii="Times New Roman" w:hAnsi="Times New Roman"/>
          <w:sz w:val="24"/>
        </w:rPr>
      </w:pPr>
      <w:r w:rsidRPr="00AB59AF">
        <w:rPr>
          <w:rFonts w:ascii="Times New Roman" w:hAnsi="Times New Roman"/>
          <w:sz w:val="24"/>
        </w:rPr>
        <w:t xml:space="preserve">Cieņpilnu attiecību veidošana; </w:t>
      </w:r>
    </w:p>
    <w:p w14:paraId="01D86D1D" w14:textId="77777777" w:rsidR="0063492D" w:rsidRPr="00AB59AF" w:rsidRDefault="0063492D" w:rsidP="0063492D">
      <w:pPr>
        <w:pStyle w:val="ListParagraph"/>
        <w:numPr>
          <w:ilvl w:val="0"/>
          <w:numId w:val="11"/>
        </w:numPr>
        <w:spacing w:after="120" w:line="240" w:lineRule="auto"/>
        <w:jc w:val="both"/>
        <w:rPr>
          <w:rFonts w:ascii="Times New Roman" w:hAnsi="Times New Roman"/>
          <w:sz w:val="24"/>
        </w:rPr>
      </w:pPr>
      <w:r w:rsidRPr="00AB59AF">
        <w:rPr>
          <w:rFonts w:ascii="Times New Roman" w:hAnsi="Times New Roman"/>
          <w:sz w:val="24"/>
        </w:rPr>
        <w:t xml:space="preserve">Vielu lietošanas menedžments; </w:t>
      </w:r>
    </w:p>
    <w:p w14:paraId="66DEB4D2" w14:textId="77777777" w:rsidR="0063492D" w:rsidRPr="00AB59AF" w:rsidRDefault="0063492D" w:rsidP="0063492D">
      <w:pPr>
        <w:pStyle w:val="ListParagraph"/>
        <w:numPr>
          <w:ilvl w:val="0"/>
          <w:numId w:val="11"/>
        </w:numPr>
        <w:spacing w:after="120" w:line="240" w:lineRule="auto"/>
        <w:jc w:val="both"/>
        <w:rPr>
          <w:rFonts w:ascii="Times New Roman" w:hAnsi="Times New Roman"/>
          <w:sz w:val="24"/>
        </w:rPr>
      </w:pPr>
      <w:r w:rsidRPr="00AB59AF">
        <w:rPr>
          <w:rFonts w:ascii="Times New Roman" w:hAnsi="Times New Roman"/>
          <w:sz w:val="24"/>
        </w:rPr>
        <w:t xml:space="preserve">Emociju menedžments; </w:t>
      </w:r>
    </w:p>
    <w:p w14:paraId="08CBBA7B" w14:textId="77777777" w:rsidR="0063492D" w:rsidRPr="00AB59AF" w:rsidRDefault="0063492D" w:rsidP="0063492D">
      <w:pPr>
        <w:pStyle w:val="ListParagraph"/>
        <w:numPr>
          <w:ilvl w:val="0"/>
          <w:numId w:val="11"/>
        </w:numPr>
        <w:spacing w:after="120" w:line="240" w:lineRule="auto"/>
        <w:jc w:val="both"/>
        <w:rPr>
          <w:rFonts w:ascii="Times New Roman" w:hAnsi="Times New Roman"/>
          <w:sz w:val="24"/>
        </w:rPr>
      </w:pPr>
      <w:r w:rsidRPr="00AB59AF">
        <w:rPr>
          <w:rFonts w:ascii="Times New Roman" w:hAnsi="Times New Roman"/>
          <w:sz w:val="24"/>
        </w:rPr>
        <w:t xml:space="preserve">Motivācija izmaiņām; </w:t>
      </w:r>
    </w:p>
    <w:p w14:paraId="0ABDB12A" w14:textId="77777777" w:rsidR="0063492D" w:rsidRPr="00AB59AF" w:rsidRDefault="0063492D" w:rsidP="0063492D">
      <w:pPr>
        <w:pStyle w:val="ListParagraph"/>
        <w:numPr>
          <w:ilvl w:val="0"/>
          <w:numId w:val="11"/>
        </w:numPr>
        <w:spacing w:after="120" w:line="240" w:lineRule="auto"/>
        <w:jc w:val="both"/>
        <w:rPr>
          <w:rFonts w:ascii="Times New Roman" w:hAnsi="Times New Roman"/>
          <w:sz w:val="24"/>
        </w:rPr>
      </w:pPr>
      <w:r w:rsidRPr="00AB59AF">
        <w:rPr>
          <w:rFonts w:ascii="Times New Roman" w:hAnsi="Times New Roman"/>
          <w:sz w:val="24"/>
        </w:rPr>
        <w:t xml:space="preserve">Uzmanību! Gatavību! Starts!; </w:t>
      </w:r>
    </w:p>
    <w:p w14:paraId="2A425FBE" w14:textId="77777777" w:rsidR="0063492D" w:rsidRPr="00AB59AF" w:rsidRDefault="0063492D" w:rsidP="0063492D">
      <w:pPr>
        <w:pStyle w:val="ListParagraph"/>
        <w:numPr>
          <w:ilvl w:val="0"/>
          <w:numId w:val="11"/>
        </w:numPr>
        <w:spacing w:after="120" w:line="240" w:lineRule="auto"/>
        <w:jc w:val="both"/>
        <w:rPr>
          <w:rFonts w:ascii="Times New Roman" w:hAnsi="Times New Roman"/>
          <w:sz w:val="24"/>
        </w:rPr>
      </w:pPr>
      <w:r w:rsidRPr="00AB59AF">
        <w:rPr>
          <w:rFonts w:ascii="Times New Roman" w:hAnsi="Times New Roman"/>
          <w:sz w:val="24"/>
        </w:rPr>
        <w:t>AUTOkontrole;</w:t>
      </w:r>
    </w:p>
    <w:p w14:paraId="4F5FBA70" w14:textId="77777777" w:rsidR="0063492D" w:rsidRPr="00AB59AF" w:rsidRDefault="0063492D" w:rsidP="0063492D">
      <w:pPr>
        <w:pStyle w:val="ListParagraph"/>
        <w:numPr>
          <w:ilvl w:val="0"/>
          <w:numId w:val="11"/>
        </w:numPr>
        <w:spacing w:after="120" w:line="240" w:lineRule="auto"/>
        <w:jc w:val="both"/>
        <w:rPr>
          <w:rFonts w:ascii="Times New Roman" w:hAnsi="Times New Roman"/>
          <w:sz w:val="24"/>
        </w:rPr>
      </w:pPr>
      <w:r w:rsidRPr="00AB59AF">
        <w:rPr>
          <w:rFonts w:ascii="Times New Roman" w:hAnsi="Times New Roman"/>
          <w:sz w:val="24"/>
        </w:rPr>
        <w:t xml:space="preserve">Pārmaiņu ceļš 1 – darbam sabiedrībā; </w:t>
      </w:r>
    </w:p>
    <w:p w14:paraId="2680404B" w14:textId="77777777" w:rsidR="0063492D" w:rsidRPr="00AB59AF" w:rsidRDefault="0063492D" w:rsidP="0063492D">
      <w:pPr>
        <w:pStyle w:val="ListParagraph"/>
        <w:numPr>
          <w:ilvl w:val="0"/>
          <w:numId w:val="11"/>
        </w:numPr>
        <w:spacing w:after="120" w:line="240" w:lineRule="auto"/>
        <w:jc w:val="both"/>
        <w:rPr>
          <w:rFonts w:ascii="Times New Roman" w:hAnsi="Times New Roman"/>
          <w:sz w:val="24"/>
        </w:rPr>
      </w:pPr>
      <w:r w:rsidRPr="00AB59AF">
        <w:rPr>
          <w:rFonts w:ascii="Times New Roman" w:hAnsi="Times New Roman"/>
          <w:sz w:val="24"/>
        </w:rPr>
        <w:t xml:space="preserve">Pārmaiņu ceļš 2 – darbam ieslodzījuma vietās. </w:t>
      </w:r>
    </w:p>
    <w:p w14:paraId="212F3C6A" w14:textId="77777777" w:rsidR="0063492D" w:rsidRPr="00AB59AF" w:rsidRDefault="0063492D" w:rsidP="0063492D">
      <w:pPr>
        <w:spacing w:after="120" w:line="240" w:lineRule="auto"/>
        <w:ind w:firstLine="567"/>
        <w:jc w:val="both"/>
        <w:rPr>
          <w:rFonts w:ascii="Times New Roman" w:hAnsi="Times New Roman"/>
          <w:sz w:val="24"/>
        </w:rPr>
      </w:pPr>
      <w:r w:rsidRPr="00AB59AF">
        <w:rPr>
          <w:rFonts w:ascii="Times New Roman" w:hAnsi="Times New Roman"/>
          <w:sz w:val="24"/>
        </w:rPr>
        <w:t xml:space="preserve">VPD īsteno divas sociālās rehabilitācijas programmas: </w:t>
      </w:r>
    </w:p>
    <w:p w14:paraId="2C2D66B5" w14:textId="77777777" w:rsidR="0063492D" w:rsidRPr="00AB59AF" w:rsidRDefault="0063492D" w:rsidP="0063492D">
      <w:pPr>
        <w:pStyle w:val="ListParagraph"/>
        <w:numPr>
          <w:ilvl w:val="0"/>
          <w:numId w:val="12"/>
        </w:numPr>
        <w:spacing w:after="120" w:line="240" w:lineRule="auto"/>
        <w:jc w:val="both"/>
        <w:rPr>
          <w:rFonts w:ascii="Times New Roman" w:hAnsi="Times New Roman"/>
          <w:sz w:val="24"/>
        </w:rPr>
      </w:pPr>
      <w:r w:rsidRPr="00AB59AF">
        <w:rPr>
          <w:rFonts w:ascii="Times New Roman" w:hAnsi="Times New Roman"/>
          <w:sz w:val="24"/>
        </w:rPr>
        <w:t>Dzīves skola – 2;</w:t>
      </w:r>
    </w:p>
    <w:p w14:paraId="64C9EA12" w14:textId="77777777" w:rsidR="0063492D" w:rsidRPr="00AB59AF" w:rsidRDefault="0063492D" w:rsidP="0063492D">
      <w:pPr>
        <w:pStyle w:val="ListParagraph"/>
        <w:numPr>
          <w:ilvl w:val="0"/>
          <w:numId w:val="12"/>
        </w:numPr>
        <w:spacing w:after="120" w:line="240" w:lineRule="auto"/>
        <w:jc w:val="both"/>
        <w:rPr>
          <w:rFonts w:ascii="Times New Roman" w:hAnsi="Times New Roman"/>
          <w:sz w:val="24"/>
        </w:rPr>
      </w:pPr>
      <w:r w:rsidRPr="00AB59AF">
        <w:rPr>
          <w:rFonts w:ascii="Times New Roman" w:hAnsi="Times New Roman"/>
          <w:sz w:val="24"/>
        </w:rPr>
        <w:t xml:space="preserve">Vienkārši par sarežģīto. </w:t>
      </w:r>
    </w:p>
    <w:p w14:paraId="312596D9" w14:textId="77777777" w:rsidR="0063492D" w:rsidRPr="00AB59AF" w:rsidRDefault="0063492D" w:rsidP="0063492D">
      <w:pPr>
        <w:spacing w:after="120" w:line="240" w:lineRule="auto"/>
        <w:ind w:firstLine="567"/>
        <w:jc w:val="both"/>
        <w:rPr>
          <w:rFonts w:ascii="Times New Roman" w:hAnsi="Times New Roman"/>
          <w:sz w:val="24"/>
        </w:rPr>
      </w:pPr>
      <w:r w:rsidRPr="00AB59AF">
        <w:rPr>
          <w:rFonts w:ascii="Times New Roman" w:hAnsi="Times New Roman"/>
          <w:sz w:val="24"/>
        </w:rPr>
        <w:t xml:space="preserve">2022. gadā probācijas programmās tika iesaistīti 342 probācijas klienti, no kuriem astoņi bija nepilngadīgi, 2023. gadā probācijas programmās tika iesaistīti 318 probācijas klienti, no kuriem 11 bija nepilngadīgi, savukārt 2024. gadā probācijas programmās tika iesaistīti 390 probācijas klienti, no kuriem 10 bija nepilngadīgi. </w:t>
      </w:r>
    </w:p>
    <w:p w14:paraId="0A18C24D" w14:textId="77777777" w:rsidR="0063492D" w:rsidRDefault="0063492D" w:rsidP="0063492D">
      <w:pPr>
        <w:spacing w:after="120" w:line="240" w:lineRule="auto"/>
        <w:ind w:firstLine="567"/>
        <w:jc w:val="both"/>
        <w:rPr>
          <w:rFonts w:ascii="Times New Roman" w:hAnsi="Times New Roman"/>
          <w:sz w:val="24"/>
        </w:rPr>
      </w:pPr>
      <w:r w:rsidRPr="00AB59AF">
        <w:rPr>
          <w:rFonts w:ascii="Times New Roman" w:hAnsi="Times New Roman"/>
          <w:sz w:val="24"/>
        </w:rPr>
        <w:lastRenderedPageBreak/>
        <w:t>Visbiežāk nepilngadīgie probācijas klienti tiek iesaistīti probācijas programmā "Uzmanību! Gatavību! Starts!", jo minētā probācijas programma ir īpaši jauniešu mērķauditorijai izstrādāta, tāpat nepilngadīgie iesaistīti probācijas programmā "Motivācija izmaiņām", kā arī probācijas programmā "Dzīves skola 2", kas ir rehabilitācijas programma personām, kuras ir pakļautas sociālās atstumtības riskam un kurām trūkst dažādas pamatprasmes, sociālās prasmes (nepilngadīgā iesaiste šajā probācijas programmā var veicināt viņa iekļaušanos sabiedrībā un kādu grūtību atrisināšanu). Nepilngadīgo iesaiste citās probācijas programmās ir ierobežota gan programmu specifikas dēļ, gan saistībā ar probācijas programmu grupu komplektēšanu, kad tiek pievērsta īpaša uzmanība, kas būs citi grupas dalībnieki.</w:t>
      </w:r>
    </w:p>
    <w:p w14:paraId="72E2B1AD" w14:textId="77777777" w:rsidR="0063492D" w:rsidRPr="00AB59AF" w:rsidRDefault="0063492D" w:rsidP="0063492D">
      <w:pPr>
        <w:spacing w:after="120" w:line="240" w:lineRule="auto"/>
        <w:ind w:firstLine="567"/>
        <w:jc w:val="both"/>
        <w:rPr>
          <w:rFonts w:ascii="Times New Roman" w:hAnsi="Times New Roman"/>
          <w:b/>
          <w:sz w:val="24"/>
        </w:rPr>
      </w:pPr>
      <w:r w:rsidRPr="00AB59AF">
        <w:rPr>
          <w:rFonts w:ascii="Times New Roman" w:hAnsi="Times New Roman"/>
          <w:b/>
          <w:sz w:val="24"/>
        </w:rPr>
        <w:t xml:space="preserve">Starpinstitūciju sadarbības sanāksmes: </w:t>
      </w:r>
    </w:p>
    <w:p w14:paraId="7DC73267" w14:textId="77777777" w:rsidR="0063492D" w:rsidRPr="00AB59AF" w:rsidRDefault="0063492D" w:rsidP="0063492D">
      <w:pPr>
        <w:spacing w:after="120" w:line="240" w:lineRule="auto"/>
        <w:ind w:firstLine="567"/>
        <w:jc w:val="both"/>
        <w:rPr>
          <w:rFonts w:ascii="Times New Roman" w:hAnsi="Times New Roman"/>
          <w:sz w:val="24"/>
        </w:rPr>
      </w:pPr>
      <w:r w:rsidRPr="00AB59AF">
        <w:rPr>
          <w:rFonts w:ascii="Times New Roman" w:hAnsi="Times New Roman"/>
          <w:sz w:val="24"/>
        </w:rPr>
        <w:t>Darbā ar nepilngadīgu probācijas klientu VPD organizē starpinstitūciju sadarbības sanāksmes, kurās piedalās dažādu institūciju pārstāvji un speciālisti, kuri savas kompetences ietvaros bijuši iesaistīti darbā ar nepilngadīgo. VPD starpinstitūciju sadarbības sanāksmes izmanto kā pastāvīgu darba metodi, lai koordinētu probācijas klientam VPD un citu institūciju kompetences ietvaros nodrošināmos pasākumus un mazinātu risku, ka probācijas klients izdara jaunu likumpārkāpumu.</w:t>
      </w:r>
    </w:p>
    <w:p w14:paraId="5DE5A3A9" w14:textId="77777777" w:rsidR="0063492D" w:rsidRDefault="0063492D" w:rsidP="0063492D">
      <w:pPr>
        <w:spacing w:after="120" w:line="240" w:lineRule="auto"/>
        <w:ind w:firstLine="567"/>
        <w:jc w:val="both"/>
        <w:rPr>
          <w:rFonts w:ascii="Times New Roman" w:hAnsi="Times New Roman"/>
          <w:sz w:val="24"/>
        </w:rPr>
      </w:pPr>
      <w:r w:rsidRPr="00AB59AF">
        <w:rPr>
          <w:rFonts w:ascii="Times New Roman" w:hAnsi="Times New Roman"/>
          <w:sz w:val="24"/>
        </w:rPr>
        <w:t>Starpinstitūciju sadarbības sanāksmes ietvaros katra konkrētā situācija tiek skatīta vairākos griezumos: darbs ar nepilngadīgo probācijas klientu, esošie un potenciālie cietušie, iesaistīto institūciju loma (pienākumi) un atbildība darbā ar nepilngadīgo un tā ģimeni, sabiedrības līdzatbildība, kopīga mērķa – mazināt risku, ka nepilngadīgais izdara jaunu noziedzīgu nodarījumu – sasniegšanai. 2022. gadā VPD organizēja 124 starpinstitūciju sadarbības sanāksmes, kuru ietvaros ir izskatīti nepilngadīgo probācijas klientu gadījumi, 2023. gadā – 168 starpinstitūciju sadarbības sanāksmes, savukārt 2024. gadā – 247 starpinstitūciju sadarbības sanāksmes.</w:t>
      </w:r>
    </w:p>
    <w:p w14:paraId="4DC4692E" w14:textId="77777777" w:rsidR="0063492D" w:rsidRPr="00AB59AF" w:rsidRDefault="0063492D" w:rsidP="0063492D">
      <w:pPr>
        <w:spacing w:after="120" w:line="240" w:lineRule="auto"/>
        <w:ind w:firstLine="567"/>
        <w:jc w:val="both"/>
        <w:rPr>
          <w:rFonts w:ascii="Times New Roman" w:hAnsi="Times New Roman"/>
          <w:b/>
          <w:sz w:val="24"/>
        </w:rPr>
      </w:pPr>
      <w:r w:rsidRPr="00AB59AF">
        <w:rPr>
          <w:rFonts w:ascii="Times New Roman" w:hAnsi="Times New Roman"/>
          <w:b/>
          <w:sz w:val="24"/>
        </w:rPr>
        <w:t>Atbalsta vajadzību un resursu novērtējums:</w:t>
      </w:r>
    </w:p>
    <w:p w14:paraId="0303DAF0" w14:textId="77777777" w:rsidR="0063492D" w:rsidRDefault="0063492D" w:rsidP="0063492D">
      <w:pPr>
        <w:spacing w:after="120" w:line="240" w:lineRule="auto"/>
        <w:ind w:firstLine="567"/>
        <w:jc w:val="both"/>
        <w:rPr>
          <w:rFonts w:ascii="Times New Roman" w:hAnsi="Times New Roman"/>
          <w:sz w:val="24"/>
        </w:rPr>
      </w:pPr>
      <w:r w:rsidRPr="00AB59AF">
        <w:rPr>
          <w:rFonts w:ascii="Times New Roman" w:hAnsi="Times New Roman"/>
          <w:sz w:val="24"/>
        </w:rPr>
        <w:t>VPD, īstenojot probācijas novērošanu, darbā ar probācijas klientu kopš 2023.</w:t>
      </w:r>
      <w:r>
        <w:rPr>
          <w:rFonts w:ascii="Times New Roman" w:hAnsi="Times New Roman"/>
          <w:sz w:val="24"/>
        </w:rPr>
        <w:t> </w:t>
      </w:r>
      <w:r w:rsidRPr="00AB59AF">
        <w:rPr>
          <w:rFonts w:ascii="Times New Roman" w:hAnsi="Times New Roman"/>
          <w:sz w:val="24"/>
        </w:rPr>
        <w:t>gada 1.</w:t>
      </w:r>
      <w:r>
        <w:rPr>
          <w:rFonts w:ascii="Times New Roman" w:hAnsi="Times New Roman"/>
          <w:sz w:val="24"/>
        </w:rPr>
        <w:t> </w:t>
      </w:r>
      <w:r w:rsidRPr="00AB59AF">
        <w:rPr>
          <w:rFonts w:ascii="Times New Roman" w:hAnsi="Times New Roman"/>
          <w:sz w:val="24"/>
        </w:rPr>
        <w:t>janvāra izmanto atbalsta vajadzību un resursu novērtēšanu, pielietojot Amerikas Savienotajās Valstīs speciāli darbā ar bērniem un jauniešiem izstrādātu, pierādījumos balstītu un pētījumos pārbaudītu instrumentu (turpmāk – AVRN instruments). AVRN instrumenta mērķis ir identificēt bērna vai jaunieša dzīvē pastāvošās problēmas un grūtības jeb atbalsta vajadzības, kuras nepieciešams risināt, lai bērns vai jaunietis pēc iespējas sekmīgi spētu funkcionēt ikdienas dzīvē un sabiedrībā, tai skaitā aplūkot arī bērna vai jaunieša aprūpētāja (parasti – vecāku) vajadzības un stiprās puses, kuras ietekmē bērna vai jaunieša dzīvi. Vienlaikus AVRN instruments palīdz saskatīt arī bērna vai jaunieša stiprās puses jeb resursus, kurus iespējams izmantot bērna vai jaunieša pilnvērtīgas attīstības un funkcionēšanas veicināšanai. Pēc novērtējuma veikšanas iegūtos rezultātus VPD izmanto, lai noteiktu nepieciešamās intervences un izvērtētu piesaistītos pakalpojumus.</w:t>
      </w:r>
    </w:p>
    <w:p w14:paraId="1D751E4B" w14:textId="77777777" w:rsidR="00BE480E" w:rsidRDefault="00BE480E" w:rsidP="00BE480E">
      <w:pPr>
        <w:spacing w:after="120" w:line="240" w:lineRule="auto"/>
        <w:jc w:val="both"/>
        <w:rPr>
          <w:rFonts w:ascii="Times New Roman" w:hAnsi="Times New Roman"/>
          <w:sz w:val="24"/>
        </w:rPr>
      </w:pPr>
    </w:p>
    <w:p w14:paraId="5F77CAD6" w14:textId="37EA2E60" w:rsidR="00991B51" w:rsidRPr="00BE480E" w:rsidRDefault="00991B51" w:rsidP="006B5DAE">
      <w:pPr>
        <w:pStyle w:val="Heading1"/>
        <w:spacing w:before="0" w:after="240"/>
        <w:ind w:firstLine="567"/>
        <w:rPr>
          <w:rFonts w:ascii="Times New Roman" w:hAnsi="Times New Roman"/>
          <w:b/>
          <w:color w:val="auto"/>
          <w:sz w:val="24"/>
          <w:szCs w:val="24"/>
        </w:rPr>
      </w:pPr>
      <w:bookmarkStart w:id="74" w:name="_Toc132120529"/>
      <w:bookmarkStart w:id="75" w:name="_Toc192595551"/>
      <w:r w:rsidRPr="00BE480E">
        <w:rPr>
          <w:rFonts w:ascii="Times New Roman" w:hAnsi="Times New Roman"/>
          <w:b/>
          <w:color w:val="auto"/>
          <w:sz w:val="24"/>
          <w:szCs w:val="24"/>
        </w:rPr>
        <w:t>3.4.</w:t>
      </w:r>
      <w:r w:rsidRPr="00BE480E">
        <w:rPr>
          <w:rFonts w:ascii="Times New Roman" w:hAnsi="Times New Roman"/>
          <w:color w:val="auto"/>
          <w:sz w:val="24"/>
          <w:szCs w:val="24"/>
        </w:rPr>
        <w:t xml:space="preserve"> </w:t>
      </w:r>
      <w:r w:rsidR="002D0CD7" w:rsidRPr="00BE480E">
        <w:rPr>
          <w:rFonts w:ascii="Times New Roman" w:hAnsi="Times New Roman"/>
          <w:b/>
          <w:color w:val="auto"/>
          <w:sz w:val="24"/>
          <w:szCs w:val="24"/>
        </w:rPr>
        <w:t>BAC</w:t>
      </w:r>
      <w:r w:rsidR="00C53718" w:rsidRPr="00BE480E">
        <w:rPr>
          <w:rFonts w:ascii="Times New Roman" w:hAnsi="Times New Roman"/>
          <w:b/>
          <w:color w:val="auto"/>
          <w:sz w:val="24"/>
          <w:szCs w:val="24"/>
        </w:rPr>
        <w:t xml:space="preserve"> aktivitātes un</w:t>
      </w:r>
      <w:r w:rsidRPr="00BE480E">
        <w:rPr>
          <w:rFonts w:ascii="Times New Roman" w:hAnsi="Times New Roman"/>
          <w:b/>
          <w:color w:val="auto"/>
          <w:sz w:val="24"/>
          <w:szCs w:val="24"/>
        </w:rPr>
        <w:t xml:space="preserve"> </w:t>
      </w:r>
      <w:r w:rsidR="00DF5E94" w:rsidRPr="00BE480E">
        <w:rPr>
          <w:rFonts w:ascii="Times New Roman" w:hAnsi="Times New Roman"/>
          <w:b/>
          <w:color w:val="auto"/>
          <w:sz w:val="24"/>
          <w:szCs w:val="24"/>
        </w:rPr>
        <w:t xml:space="preserve">veiktie </w:t>
      </w:r>
      <w:r w:rsidRPr="00BE480E">
        <w:rPr>
          <w:rFonts w:ascii="Times New Roman" w:hAnsi="Times New Roman"/>
          <w:b/>
          <w:color w:val="auto"/>
          <w:sz w:val="24"/>
          <w:szCs w:val="24"/>
        </w:rPr>
        <w:t>preventīvie pasākumi</w:t>
      </w:r>
      <w:bookmarkEnd w:id="74"/>
      <w:bookmarkEnd w:id="75"/>
    </w:p>
    <w:p w14:paraId="18F4C8BF" w14:textId="77777777" w:rsidR="00C53718" w:rsidRPr="00BE480E" w:rsidRDefault="00C53718" w:rsidP="00BE480E">
      <w:pPr>
        <w:spacing w:after="120" w:line="240" w:lineRule="auto"/>
        <w:rPr>
          <w:rFonts w:ascii="Times New Roman" w:hAnsi="Times New Roman"/>
          <w:b/>
          <w:bCs/>
          <w:sz w:val="24"/>
          <w:szCs w:val="24"/>
        </w:rPr>
      </w:pPr>
      <w:r w:rsidRPr="00BE480E">
        <w:rPr>
          <w:rFonts w:ascii="Times New Roman" w:hAnsi="Times New Roman"/>
          <w:b/>
          <w:bCs/>
          <w:sz w:val="24"/>
          <w:szCs w:val="24"/>
        </w:rPr>
        <w:t>Starpinstitūciju sadarbība</w:t>
      </w:r>
    </w:p>
    <w:p w14:paraId="238BFE14" w14:textId="368812F2" w:rsidR="00C53718" w:rsidRDefault="00C53718" w:rsidP="00BE480E">
      <w:pPr>
        <w:pStyle w:val="NoSpacing"/>
        <w:spacing w:after="120"/>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2024. gadā BAC </w:t>
      </w:r>
      <w:r w:rsidRPr="007B7410">
        <w:rPr>
          <w:rFonts w:ascii="Times New Roman" w:hAnsi="Times New Roman"/>
          <w:sz w:val="24"/>
          <w:szCs w:val="24"/>
          <w:shd w:val="clear" w:color="auto" w:fill="FFFFFF"/>
        </w:rPr>
        <w:t xml:space="preserve">sadarbībā ar </w:t>
      </w:r>
      <w:r w:rsidR="00776FB0">
        <w:rPr>
          <w:rFonts w:ascii="Times New Roman" w:hAnsi="Times New Roman"/>
          <w:sz w:val="24"/>
          <w:szCs w:val="24"/>
          <w:shd w:val="clear" w:color="auto" w:fill="FFFFFF"/>
        </w:rPr>
        <w:t>Izglītības un zinātnes ministriju</w:t>
      </w:r>
      <w:r w:rsidRPr="007B7410">
        <w:rPr>
          <w:rFonts w:ascii="Times New Roman" w:hAnsi="Times New Roman"/>
          <w:sz w:val="24"/>
          <w:szCs w:val="24"/>
          <w:shd w:val="clear" w:color="auto" w:fill="FFFFFF"/>
        </w:rPr>
        <w:t xml:space="preserve">, ir izstrādājis jaunu vardarbības gadījumu risināšanas algoritmu izglītības iestādēs. </w:t>
      </w:r>
    </w:p>
    <w:p w14:paraId="4C9F161D" w14:textId="77777777" w:rsidR="00C53718" w:rsidRDefault="00C53718" w:rsidP="00C53718">
      <w:pPr>
        <w:pStyle w:val="NoSpacing"/>
        <w:spacing w:line="276" w:lineRule="auto"/>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A</w:t>
      </w:r>
      <w:r w:rsidRPr="007B7410">
        <w:rPr>
          <w:rFonts w:ascii="Times New Roman" w:hAnsi="Times New Roman"/>
          <w:sz w:val="24"/>
          <w:szCs w:val="24"/>
          <w:shd w:val="clear" w:color="auto" w:fill="FFFFFF"/>
        </w:rPr>
        <w:t xml:space="preserve">lgoritms ir pieejams </w:t>
      </w:r>
      <w:r>
        <w:rPr>
          <w:rFonts w:ascii="Times New Roman" w:hAnsi="Times New Roman"/>
          <w:sz w:val="24"/>
          <w:szCs w:val="24"/>
          <w:shd w:val="clear" w:color="auto" w:fill="FFFFFF"/>
        </w:rPr>
        <w:t>BAC</w:t>
      </w:r>
      <w:r w:rsidRPr="007B7410">
        <w:rPr>
          <w:rFonts w:ascii="Times New Roman" w:hAnsi="Times New Roman"/>
          <w:sz w:val="24"/>
          <w:szCs w:val="24"/>
          <w:shd w:val="clear" w:color="auto" w:fill="FFFFFF"/>
        </w:rPr>
        <w:t xml:space="preserve"> mājaslapā</w:t>
      </w:r>
      <w:r>
        <w:rPr>
          <w:rFonts w:ascii="Times New Roman" w:hAnsi="Times New Roman"/>
          <w:sz w:val="24"/>
          <w:szCs w:val="24"/>
          <w:shd w:val="clear" w:color="auto" w:fill="FFFFFF"/>
        </w:rPr>
        <w:t>:</w:t>
      </w:r>
    </w:p>
    <w:p w14:paraId="0E204702" w14:textId="77777777" w:rsidR="00C53718" w:rsidRDefault="000E760A" w:rsidP="00776FB0">
      <w:pPr>
        <w:pStyle w:val="NoSpacing"/>
        <w:ind w:firstLine="720"/>
        <w:jc w:val="both"/>
        <w:rPr>
          <w:rFonts w:ascii="Times New Roman" w:hAnsi="Times New Roman"/>
          <w:sz w:val="24"/>
          <w:szCs w:val="24"/>
          <w:shd w:val="clear" w:color="auto" w:fill="FFFFFF"/>
        </w:rPr>
      </w:pPr>
      <w:hyperlink r:id="rId56" w:history="1">
        <w:r w:rsidR="00C53718" w:rsidRPr="00EA52B2">
          <w:rPr>
            <w:rStyle w:val="Hyperlink"/>
            <w:rFonts w:ascii="Times New Roman" w:hAnsi="Times New Roman"/>
            <w:sz w:val="24"/>
            <w:szCs w:val="24"/>
            <w:shd w:val="clear" w:color="auto" w:fill="FFFFFF"/>
          </w:rPr>
          <w:t>https://www.bac.gov.lv/lv/jaunums/bernu-aizsardzibas-centrs-piedava-jaunu-vardarbibas-gadijumu-risinasanas-algoritmu-izglitibas-iestades</w:t>
        </w:r>
      </w:hyperlink>
    </w:p>
    <w:p w14:paraId="0750BD7F" w14:textId="77777777" w:rsidR="00C53718" w:rsidRPr="007B7410" w:rsidRDefault="00C53718" w:rsidP="00776FB0">
      <w:pPr>
        <w:pStyle w:val="NoSpacing"/>
        <w:ind w:firstLine="720"/>
        <w:jc w:val="both"/>
        <w:rPr>
          <w:rFonts w:ascii="Times New Roman" w:hAnsi="Times New Roman"/>
          <w:sz w:val="24"/>
          <w:szCs w:val="24"/>
          <w:shd w:val="clear" w:color="auto" w:fill="FFFFFF"/>
        </w:rPr>
      </w:pPr>
      <w:r w:rsidRPr="007B7410">
        <w:rPr>
          <w:rFonts w:ascii="Times New Roman" w:hAnsi="Times New Roman"/>
          <w:sz w:val="24"/>
          <w:szCs w:val="24"/>
          <w:shd w:val="clear" w:color="auto" w:fill="FFFFFF"/>
        </w:rPr>
        <w:t>Algoritma mērķis ir sniegt vispārējās un profesionālās izglītības iestāžu personālam papildu zināšanas vardarbības prevencijā</w:t>
      </w:r>
      <w:r>
        <w:rPr>
          <w:rFonts w:ascii="Times New Roman" w:hAnsi="Times New Roman"/>
          <w:sz w:val="24"/>
          <w:szCs w:val="24"/>
          <w:shd w:val="clear" w:color="auto" w:fill="FFFFFF"/>
        </w:rPr>
        <w:t xml:space="preserve">, lai </w:t>
      </w:r>
      <w:r w:rsidRPr="007B7410">
        <w:rPr>
          <w:rFonts w:ascii="Times New Roman" w:hAnsi="Times New Roman"/>
          <w:sz w:val="24"/>
          <w:szCs w:val="24"/>
          <w:shd w:val="clear" w:color="auto" w:fill="FFFFFF"/>
        </w:rPr>
        <w:t>savlaicīgi reaģēt</w:t>
      </w:r>
      <w:r>
        <w:rPr>
          <w:rFonts w:ascii="Times New Roman" w:hAnsi="Times New Roman"/>
          <w:sz w:val="24"/>
          <w:szCs w:val="24"/>
          <w:shd w:val="clear" w:color="auto" w:fill="FFFFFF"/>
        </w:rPr>
        <w:t>u</w:t>
      </w:r>
      <w:r w:rsidRPr="007B7410">
        <w:rPr>
          <w:rFonts w:ascii="Times New Roman" w:hAnsi="Times New Roman"/>
          <w:sz w:val="24"/>
          <w:szCs w:val="24"/>
          <w:shd w:val="clear" w:color="auto" w:fill="FFFFFF"/>
        </w:rPr>
        <w:t xml:space="preserve"> uz vardarbības gadījumiem un novērst</w:t>
      </w:r>
      <w:r>
        <w:rPr>
          <w:rFonts w:ascii="Times New Roman" w:hAnsi="Times New Roman"/>
          <w:sz w:val="24"/>
          <w:szCs w:val="24"/>
          <w:shd w:val="clear" w:color="auto" w:fill="FFFFFF"/>
        </w:rPr>
        <w:t>u</w:t>
      </w:r>
      <w:r w:rsidRPr="007B7410">
        <w:rPr>
          <w:rFonts w:ascii="Times New Roman" w:hAnsi="Times New Roman"/>
          <w:sz w:val="24"/>
          <w:szCs w:val="24"/>
          <w:shd w:val="clear" w:color="auto" w:fill="FFFFFF"/>
        </w:rPr>
        <w:t xml:space="preserve"> to rašanos.</w:t>
      </w:r>
    </w:p>
    <w:p w14:paraId="3F82533B" w14:textId="77777777" w:rsidR="00C53718" w:rsidRDefault="00C53718" w:rsidP="00776FB0">
      <w:pPr>
        <w:pStyle w:val="NoSpacing"/>
        <w:ind w:firstLine="720"/>
        <w:jc w:val="both"/>
        <w:rPr>
          <w:rFonts w:ascii="Times New Roman" w:hAnsi="Times New Roman"/>
          <w:sz w:val="24"/>
          <w:szCs w:val="24"/>
          <w:shd w:val="clear" w:color="auto" w:fill="FFFFFF"/>
        </w:rPr>
      </w:pPr>
      <w:r w:rsidRPr="007B7410">
        <w:rPr>
          <w:rFonts w:ascii="Times New Roman" w:hAnsi="Times New Roman"/>
          <w:sz w:val="24"/>
          <w:szCs w:val="24"/>
          <w:shd w:val="clear" w:color="auto" w:fill="FFFFFF"/>
        </w:rPr>
        <w:lastRenderedPageBreak/>
        <w:t>Papildus algoritmā ir izstrādāts rīcības plāns gadījumiem, kad nepilngadīgais izglītojamais izdara uzvedības pārkāpumu vai apdraud savu vai citu personu drošību, veselību un dzīvību.</w:t>
      </w:r>
    </w:p>
    <w:p w14:paraId="29D07E83" w14:textId="1514D7AA" w:rsidR="00C53718" w:rsidRPr="007945A7" w:rsidRDefault="00C53718" w:rsidP="00776FB0">
      <w:pPr>
        <w:pStyle w:val="NoSpacing"/>
        <w:ind w:firstLine="720"/>
        <w:jc w:val="both"/>
        <w:rPr>
          <w:rFonts w:ascii="Times New Roman" w:hAnsi="Times New Roman"/>
          <w:sz w:val="24"/>
          <w:szCs w:val="24"/>
          <w:shd w:val="clear" w:color="auto" w:fill="FFFFFF"/>
        </w:rPr>
      </w:pPr>
      <w:r w:rsidRPr="007945A7">
        <w:rPr>
          <w:rFonts w:ascii="Times New Roman" w:hAnsi="Times New Roman"/>
          <w:sz w:val="24"/>
          <w:szCs w:val="24"/>
          <w:shd w:val="clear" w:color="auto" w:fill="FFFFFF"/>
        </w:rPr>
        <w:t>2024. gadā BAC sadarbībā ar Labklājības ministriju, Iekšlietu ministriju, Veselības ministriju un nozaru speciālistiem ir izstrādājis algoritmu sadarbībai starp policiju (</w:t>
      </w:r>
      <w:r w:rsidR="00776FB0">
        <w:rPr>
          <w:rFonts w:ascii="Times New Roman" w:hAnsi="Times New Roman"/>
          <w:sz w:val="24"/>
          <w:szCs w:val="24"/>
          <w:shd w:val="clear" w:color="auto" w:fill="FFFFFF"/>
        </w:rPr>
        <w:t>VP</w:t>
      </w:r>
      <w:r w:rsidRPr="007945A7">
        <w:rPr>
          <w:rFonts w:ascii="Times New Roman" w:hAnsi="Times New Roman"/>
          <w:sz w:val="24"/>
          <w:szCs w:val="24"/>
          <w:shd w:val="clear" w:color="auto" w:fill="FFFFFF"/>
        </w:rPr>
        <w:t xml:space="preserve"> un/vai pašvaldības policiju), ārstniecības iestādēm un/vai ārstniecības personām, bāriņtiesām un sociālajiem dienestiem un rīcību situācijās, kad:</w:t>
      </w:r>
    </w:p>
    <w:p w14:paraId="3E922BA0" w14:textId="77777777" w:rsidR="00C53718" w:rsidRPr="007945A7" w:rsidRDefault="00C53718" w:rsidP="00776FB0">
      <w:pPr>
        <w:pStyle w:val="NoSpacing"/>
        <w:numPr>
          <w:ilvl w:val="0"/>
          <w:numId w:val="19"/>
        </w:numPr>
        <w:jc w:val="both"/>
        <w:rPr>
          <w:rFonts w:ascii="Times New Roman" w:hAnsi="Times New Roman"/>
          <w:sz w:val="24"/>
          <w:szCs w:val="24"/>
          <w:shd w:val="clear" w:color="auto" w:fill="FFFFFF"/>
        </w:rPr>
      </w:pPr>
      <w:r w:rsidRPr="007945A7">
        <w:rPr>
          <w:rFonts w:ascii="Times New Roman" w:hAnsi="Times New Roman"/>
          <w:sz w:val="24"/>
          <w:szCs w:val="24"/>
          <w:shd w:val="clear" w:color="auto" w:fill="FFFFFF"/>
        </w:rPr>
        <w:t>ir pamats uzskatīt, ka bērns cietis no fiziskas vai emocionālas cietsirdības, seksuālas izmantošanas, pamešanas novārtā jeb ilgstošas un sistemātiskas nolaidības vai cita veida izturēšanās, kas apdraud vai var apdraudēt bērna dzīvību, veselību, drošību, attīstību vai pašcieņu;</w:t>
      </w:r>
    </w:p>
    <w:p w14:paraId="08A07045" w14:textId="77777777" w:rsidR="00C53718" w:rsidRDefault="00C53718" w:rsidP="00776FB0">
      <w:pPr>
        <w:pStyle w:val="NoSpacing"/>
        <w:numPr>
          <w:ilvl w:val="0"/>
          <w:numId w:val="19"/>
        </w:numPr>
        <w:jc w:val="both"/>
        <w:rPr>
          <w:rFonts w:ascii="Times New Roman" w:hAnsi="Times New Roman"/>
          <w:sz w:val="24"/>
          <w:szCs w:val="24"/>
          <w:shd w:val="clear" w:color="auto" w:fill="FFFFFF"/>
        </w:rPr>
      </w:pPr>
      <w:r w:rsidRPr="007945A7">
        <w:rPr>
          <w:rFonts w:ascii="Times New Roman" w:hAnsi="Times New Roman"/>
          <w:sz w:val="24"/>
          <w:szCs w:val="24"/>
          <w:shd w:val="clear" w:color="auto" w:fill="FFFFFF"/>
        </w:rPr>
        <w:t>ir pamats uzskatīt, ka bērns pakļauts riskam, kurš ilgtermiņā varētu ietekmēt bērna dzīvību, veselību, drošību, attīstību.</w:t>
      </w:r>
    </w:p>
    <w:p w14:paraId="0DFFC410" w14:textId="77777777" w:rsidR="00C53718" w:rsidRDefault="00C53718" w:rsidP="00776FB0">
      <w:pPr>
        <w:pStyle w:val="NoSpacing"/>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A</w:t>
      </w:r>
      <w:r w:rsidRPr="007B7410">
        <w:rPr>
          <w:rFonts w:ascii="Times New Roman" w:hAnsi="Times New Roman"/>
          <w:sz w:val="24"/>
          <w:szCs w:val="24"/>
          <w:shd w:val="clear" w:color="auto" w:fill="FFFFFF"/>
        </w:rPr>
        <w:t xml:space="preserve">lgoritms ir pieejams </w:t>
      </w:r>
      <w:r>
        <w:rPr>
          <w:rFonts w:ascii="Times New Roman" w:hAnsi="Times New Roman"/>
          <w:sz w:val="24"/>
          <w:szCs w:val="24"/>
          <w:shd w:val="clear" w:color="auto" w:fill="FFFFFF"/>
        </w:rPr>
        <w:t>BAC</w:t>
      </w:r>
      <w:r w:rsidRPr="007B7410">
        <w:rPr>
          <w:rFonts w:ascii="Times New Roman" w:hAnsi="Times New Roman"/>
          <w:sz w:val="24"/>
          <w:szCs w:val="24"/>
          <w:shd w:val="clear" w:color="auto" w:fill="FFFFFF"/>
        </w:rPr>
        <w:t xml:space="preserve"> mājaslapā</w:t>
      </w:r>
      <w:r>
        <w:rPr>
          <w:rFonts w:ascii="Times New Roman" w:hAnsi="Times New Roman"/>
          <w:sz w:val="24"/>
          <w:szCs w:val="24"/>
          <w:shd w:val="clear" w:color="auto" w:fill="FFFFFF"/>
        </w:rPr>
        <w:t>:</w:t>
      </w:r>
    </w:p>
    <w:p w14:paraId="281147BF" w14:textId="77777777" w:rsidR="00C53718" w:rsidRDefault="000E760A" w:rsidP="00776FB0">
      <w:pPr>
        <w:pStyle w:val="NoSpacing"/>
        <w:ind w:firstLine="720"/>
        <w:jc w:val="both"/>
        <w:rPr>
          <w:rFonts w:ascii="Times New Roman" w:hAnsi="Times New Roman"/>
          <w:sz w:val="24"/>
          <w:szCs w:val="24"/>
          <w:shd w:val="clear" w:color="auto" w:fill="FFFFFF"/>
        </w:rPr>
      </w:pPr>
      <w:hyperlink r:id="rId57" w:history="1">
        <w:r w:rsidR="00C53718" w:rsidRPr="00EA52B2">
          <w:rPr>
            <w:rStyle w:val="Hyperlink"/>
            <w:rFonts w:ascii="Times New Roman" w:hAnsi="Times New Roman"/>
            <w:sz w:val="24"/>
            <w:szCs w:val="24"/>
            <w:shd w:val="clear" w:color="auto" w:fill="FFFFFF"/>
          </w:rPr>
          <w:t>https://www.bac.gov.lv/lv/jaunums/valsts-un-pasvaldibu-instituciju-informacijas-apmainas-algoritms-bernu-tiesibu-aizsardzibas-joma</w:t>
        </w:r>
      </w:hyperlink>
    </w:p>
    <w:p w14:paraId="39FA2B20" w14:textId="77777777" w:rsidR="00C53718" w:rsidRPr="007945A7" w:rsidRDefault="00C53718" w:rsidP="00776FB0">
      <w:pPr>
        <w:pStyle w:val="NoSpacing"/>
        <w:ind w:firstLine="720"/>
        <w:jc w:val="both"/>
        <w:rPr>
          <w:rFonts w:ascii="Times New Roman" w:hAnsi="Times New Roman"/>
          <w:sz w:val="24"/>
          <w:szCs w:val="24"/>
          <w:shd w:val="clear" w:color="auto" w:fill="FFFFFF"/>
        </w:rPr>
      </w:pPr>
      <w:r w:rsidRPr="007945A7">
        <w:rPr>
          <w:rFonts w:ascii="Times New Roman" w:hAnsi="Times New Roman"/>
          <w:sz w:val="24"/>
          <w:szCs w:val="24"/>
          <w:shd w:val="clear" w:color="auto" w:fill="FFFFFF"/>
        </w:rPr>
        <w:t>Algoritma mērķis ir valsts</w:t>
      </w:r>
      <w:r>
        <w:rPr>
          <w:rFonts w:ascii="Times New Roman" w:hAnsi="Times New Roman"/>
          <w:sz w:val="24"/>
          <w:szCs w:val="24"/>
          <w:shd w:val="clear" w:color="auto" w:fill="FFFFFF"/>
        </w:rPr>
        <w:t xml:space="preserve"> </w:t>
      </w:r>
      <w:r w:rsidRPr="007945A7">
        <w:rPr>
          <w:rFonts w:ascii="Times New Roman" w:hAnsi="Times New Roman"/>
          <w:sz w:val="24"/>
          <w:szCs w:val="24"/>
          <w:shd w:val="clear" w:color="auto" w:fill="FFFFFF"/>
        </w:rPr>
        <w:t>un pašvaldību institūciju informācijas apmaiņas algoritmu pilnveide bērnu tiesību aizsardzībā</w:t>
      </w:r>
      <w:r>
        <w:rPr>
          <w:rFonts w:ascii="Times New Roman" w:hAnsi="Times New Roman"/>
          <w:sz w:val="24"/>
          <w:szCs w:val="24"/>
          <w:shd w:val="clear" w:color="auto" w:fill="FFFFFF"/>
        </w:rPr>
        <w:t>, lai</w:t>
      </w:r>
      <w:r w:rsidRPr="007945A7">
        <w:rPr>
          <w:rFonts w:ascii="Times New Roman" w:hAnsi="Times New Roman"/>
          <w:sz w:val="24"/>
          <w:szCs w:val="24"/>
          <w:shd w:val="clear" w:color="auto" w:fill="FFFFFF"/>
        </w:rPr>
        <w:t xml:space="preserve"> stiprinā</w:t>
      </w:r>
      <w:r>
        <w:rPr>
          <w:rFonts w:ascii="Times New Roman" w:hAnsi="Times New Roman"/>
          <w:sz w:val="24"/>
          <w:szCs w:val="24"/>
          <w:shd w:val="clear" w:color="auto" w:fill="FFFFFF"/>
        </w:rPr>
        <w:t>tu</w:t>
      </w:r>
      <w:r w:rsidRPr="007945A7">
        <w:rPr>
          <w:rFonts w:ascii="Times New Roman" w:hAnsi="Times New Roman"/>
          <w:sz w:val="24"/>
          <w:szCs w:val="24"/>
          <w:shd w:val="clear" w:color="auto" w:fill="FFFFFF"/>
        </w:rPr>
        <w:t xml:space="preserve"> institūciju savstarpējo sadarbību, nodrošinātu nekavējošu palīdzību bērnam, kuram tā ir nepieciešama, vienlaikus veicot preventīvo darbu vardarbības novēršanā.</w:t>
      </w:r>
    </w:p>
    <w:p w14:paraId="5AD45F0A" w14:textId="55094008" w:rsidR="00C53718" w:rsidRDefault="00C53718" w:rsidP="00776FB0">
      <w:pPr>
        <w:pStyle w:val="NoSpacing"/>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2024. gadā BAC piedalījies 225 starpinstitūciju sadarbības sanāksmēs starpresoru vienošanās ietvarā ar </w:t>
      </w:r>
      <w:r w:rsidR="00776FB0">
        <w:rPr>
          <w:rFonts w:ascii="Times New Roman" w:hAnsi="Times New Roman"/>
          <w:sz w:val="24"/>
          <w:szCs w:val="24"/>
          <w:shd w:val="clear" w:color="auto" w:fill="FFFFFF"/>
        </w:rPr>
        <w:t>VPD</w:t>
      </w:r>
      <w:r w:rsidRPr="00B755C2">
        <w:rPr>
          <w:rFonts w:ascii="Times New Roman" w:hAnsi="Times New Roman"/>
          <w:sz w:val="24"/>
          <w:szCs w:val="24"/>
          <w:shd w:val="clear" w:color="auto" w:fill="FFFFFF"/>
        </w:rPr>
        <w:t>, V</w:t>
      </w:r>
      <w:r w:rsidR="00776FB0">
        <w:rPr>
          <w:rFonts w:ascii="Times New Roman" w:hAnsi="Times New Roman"/>
          <w:sz w:val="24"/>
          <w:szCs w:val="24"/>
          <w:shd w:val="clear" w:color="auto" w:fill="FFFFFF"/>
        </w:rPr>
        <w:t>P</w:t>
      </w:r>
      <w:r w:rsidRPr="00B755C2">
        <w:rPr>
          <w:rFonts w:ascii="Times New Roman" w:hAnsi="Times New Roman"/>
          <w:sz w:val="24"/>
          <w:szCs w:val="24"/>
          <w:shd w:val="clear" w:color="auto" w:fill="FFFFFF"/>
        </w:rPr>
        <w:t>, Ie</w:t>
      </w:r>
      <w:r w:rsidR="00776FB0">
        <w:rPr>
          <w:rFonts w:ascii="Times New Roman" w:hAnsi="Times New Roman"/>
          <w:sz w:val="24"/>
          <w:szCs w:val="24"/>
          <w:shd w:val="clear" w:color="auto" w:fill="FFFFFF"/>
        </w:rPr>
        <w:t>VP</w:t>
      </w:r>
      <w:r>
        <w:rPr>
          <w:rFonts w:ascii="Times New Roman" w:hAnsi="Times New Roman"/>
          <w:sz w:val="24"/>
          <w:szCs w:val="24"/>
          <w:shd w:val="clear" w:color="auto" w:fill="FFFFFF"/>
        </w:rPr>
        <w:t xml:space="preserve"> (</w:t>
      </w:r>
      <w:r w:rsidRPr="008215AD">
        <w:rPr>
          <w:rFonts w:ascii="Times New Roman" w:hAnsi="Times New Roman"/>
          <w:sz w:val="24"/>
          <w:szCs w:val="24"/>
          <w:shd w:val="clear" w:color="auto" w:fill="FFFFFF"/>
        </w:rPr>
        <w:t xml:space="preserve">2015. gada 23. novembrī noslēgta starpresoru vienošanās starp </w:t>
      </w:r>
      <w:r w:rsidR="00890FC3">
        <w:rPr>
          <w:rFonts w:ascii="Times New Roman" w:hAnsi="Times New Roman"/>
          <w:sz w:val="24"/>
          <w:szCs w:val="24"/>
          <w:shd w:val="clear" w:color="auto" w:fill="FFFFFF"/>
        </w:rPr>
        <w:t>VPD</w:t>
      </w:r>
      <w:r w:rsidRPr="00B755C2">
        <w:rPr>
          <w:rFonts w:ascii="Times New Roman" w:hAnsi="Times New Roman"/>
          <w:sz w:val="24"/>
          <w:szCs w:val="24"/>
          <w:shd w:val="clear" w:color="auto" w:fill="FFFFFF"/>
        </w:rPr>
        <w:t>, V</w:t>
      </w:r>
      <w:r w:rsidR="00890FC3">
        <w:rPr>
          <w:rFonts w:ascii="Times New Roman" w:hAnsi="Times New Roman"/>
          <w:sz w:val="24"/>
          <w:szCs w:val="24"/>
          <w:shd w:val="clear" w:color="auto" w:fill="FFFFFF"/>
        </w:rPr>
        <w:t>P</w:t>
      </w:r>
      <w:r w:rsidRPr="00B755C2">
        <w:rPr>
          <w:rFonts w:ascii="Times New Roman" w:hAnsi="Times New Roman"/>
          <w:sz w:val="24"/>
          <w:szCs w:val="24"/>
          <w:shd w:val="clear" w:color="auto" w:fill="FFFFFF"/>
        </w:rPr>
        <w:t>, Ie</w:t>
      </w:r>
      <w:r w:rsidR="00890FC3">
        <w:rPr>
          <w:rFonts w:ascii="Times New Roman" w:hAnsi="Times New Roman"/>
          <w:sz w:val="24"/>
          <w:szCs w:val="24"/>
          <w:shd w:val="clear" w:color="auto" w:fill="FFFFFF"/>
        </w:rPr>
        <w:t>VP</w:t>
      </w:r>
      <w:r>
        <w:rPr>
          <w:rFonts w:ascii="Times New Roman" w:hAnsi="Times New Roman"/>
          <w:sz w:val="24"/>
          <w:szCs w:val="24"/>
          <w:shd w:val="clear" w:color="auto" w:fill="FFFFFF"/>
        </w:rPr>
        <w:t xml:space="preserve"> un BAC </w:t>
      </w:r>
      <w:r w:rsidRPr="008215AD">
        <w:rPr>
          <w:rFonts w:ascii="Times New Roman" w:hAnsi="Times New Roman"/>
          <w:sz w:val="24"/>
          <w:szCs w:val="24"/>
          <w:shd w:val="clear" w:color="auto" w:fill="FFFFFF"/>
        </w:rPr>
        <w:t>"Par sadarbību atkārtotu noziedzīgu nodarījumu pret tikumību un dzimumneaizskaramību izdarīšanas novēršanai"</w:t>
      </w:r>
      <w:r>
        <w:rPr>
          <w:rFonts w:ascii="Times New Roman" w:hAnsi="Times New Roman"/>
          <w:sz w:val="24"/>
          <w:szCs w:val="24"/>
          <w:shd w:val="clear" w:color="auto" w:fill="FFFFFF"/>
        </w:rPr>
        <w:t>)</w:t>
      </w:r>
      <w:r w:rsidRPr="008215AD">
        <w:rPr>
          <w:rFonts w:ascii="Times New Roman" w:hAnsi="Times New Roman"/>
          <w:sz w:val="24"/>
          <w:szCs w:val="24"/>
          <w:shd w:val="clear" w:color="auto" w:fill="FFFFFF"/>
        </w:rPr>
        <w:t>.</w:t>
      </w:r>
    </w:p>
    <w:p w14:paraId="204EECCF" w14:textId="77777777" w:rsidR="00C53718" w:rsidRDefault="00C53718" w:rsidP="00776FB0">
      <w:pPr>
        <w:pStyle w:val="NoSpacing"/>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Sanāksmes organizētas ar mērķi</w:t>
      </w:r>
      <w:r w:rsidRPr="00B755C2">
        <w:rPr>
          <w:rFonts w:ascii="Times New Roman" w:hAnsi="Times New Roman"/>
          <w:sz w:val="24"/>
          <w:szCs w:val="24"/>
          <w:shd w:val="clear" w:color="auto" w:fill="FFFFFF"/>
        </w:rPr>
        <w:t xml:space="preserve"> novērst atkārtotu noziegumu izdarīšanu un rūpētos par cietušo interesēm. Starpinstitūciju sadarbības sanāksmes ietvaros katra situācija tiek skatīta vairākos griezumos: darbs ar likumpārkāpēju, esošie un potenciālie cietušie, iesaistīto institūciju loma un atbildība, sabiedrības līdzatbildība. </w:t>
      </w:r>
    </w:p>
    <w:p w14:paraId="0EDF8370" w14:textId="77777777" w:rsidR="00C53718" w:rsidRDefault="00C53718" w:rsidP="00776FB0">
      <w:pPr>
        <w:pStyle w:val="NoSpacing"/>
        <w:ind w:firstLine="720"/>
        <w:jc w:val="both"/>
        <w:rPr>
          <w:rFonts w:ascii="Times New Roman" w:hAnsi="Times New Roman"/>
          <w:sz w:val="24"/>
          <w:szCs w:val="24"/>
          <w:shd w:val="clear" w:color="auto" w:fill="FFFFFF"/>
        </w:rPr>
      </w:pPr>
      <w:r w:rsidRPr="00B755C2">
        <w:rPr>
          <w:rFonts w:ascii="Times New Roman" w:hAnsi="Times New Roman"/>
          <w:sz w:val="24"/>
          <w:szCs w:val="24"/>
          <w:shd w:val="clear" w:color="auto" w:fill="FFFFFF"/>
        </w:rPr>
        <w:t>Iestāžu sadarbība nodrošina, ka vairāku institūciju veiktie pasākumi notiesāto personu potenciālo risku pārvaldīšanā tiek realizēti precīzi, savlaicīgi un efektīvi.</w:t>
      </w:r>
    </w:p>
    <w:p w14:paraId="2E01DFD5" w14:textId="77777777" w:rsidR="00C53718" w:rsidRPr="00C53718" w:rsidRDefault="00C53718" w:rsidP="00776FB0">
      <w:pPr>
        <w:spacing w:after="0" w:line="240" w:lineRule="auto"/>
      </w:pPr>
    </w:p>
    <w:bookmarkEnd w:id="63"/>
    <w:p w14:paraId="58DC6F5B" w14:textId="77777777" w:rsidR="00D82A71" w:rsidRDefault="00D82A71" w:rsidP="00BE480E">
      <w:pPr>
        <w:spacing w:after="120" w:line="240" w:lineRule="auto"/>
        <w:ind w:firstLine="567"/>
        <w:jc w:val="both"/>
        <w:textAlignment w:val="baseline"/>
        <w:rPr>
          <w:rFonts w:ascii="Times New Roman" w:hAnsi="Times New Roman"/>
          <w:b/>
          <w:sz w:val="24"/>
          <w:szCs w:val="24"/>
        </w:rPr>
      </w:pPr>
      <w:r w:rsidRPr="002F1C47">
        <w:rPr>
          <w:rFonts w:ascii="Times New Roman" w:hAnsi="Times New Roman"/>
          <w:b/>
          <w:sz w:val="24"/>
          <w:szCs w:val="24"/>
        </w:rPr>
        <w:t>BAC Uzticības tālruņa akcija „Drošāka interneta diena”, kampaņa “Drošāks internets sākas ar Tevi”</w:t>
      </w:r>
    </w:p>
    <w:p w14:paraId="1BA8E21C" w14:textId="77777777" w:rsidR="00D82A71" w:rsidRPr="002F1C47" w:rsidRDefault="00D82A71" w:rsidP="00BE480E">
      <w:pPr>
        <w:spacing w:after="120" w:line="240" w:lineRule="auto"/>
        <w:ind w:firstLine="567"/>
        <w:jc w:val="both"/>
        <w:textAlignment w:val="baseline"/>
        <w:rPr>
          <w:rFonts w:ascii="Times New Roman" w:hAnsi="Times New Roman"/>
          <w:bCs/>
          <w:sz w:val="24"/>
          <w:szCs w:val="24"/>
        </w:rPr>
      </w:pPr>
      <w:r w:rsidRPr="002F1C47">
        <w:rPr>
          <w:rFonts w:ascii="Times New Roman" w:hAnsi="Times New Roman"/>
          <w:bCs/>
          <w:sz w:val="24"/>
          <w:szCs w:val="24"/>
        </w:rPr>
        <w:t>Īstenota informatīvā kampaņa, veicinot iespējas saņemt psihologa palīdzību interneta drošības jautājumos – 2024. gada 6. februārī.</w:t>
      </w:r>
    </w:p>
    <w:p w14:paraId="38F6FCCD" w14:textId="7EE7DCE2" w:rsidR="00D82A71" w:rsidRDefault="00D82A71" w:rsidP="00BE480E">
      <w:pPr>
        <w:spacing w:after="120" w:line="240" w:lineRule="auto"/>
        <w:ind w:firstLine="567"/>
        <w:jc w:val="both"/>
        <w:textAlignment w:val="baseline"/>
        <w:rPr>
          <w:rFonts w:ascii="Times New Roman" w:hAnsi="Times New Roman"/>
          <w:sz w:val="24"/>
          <w:szCs w:val="24"/>
        </w:rPr>
      </w:pPr>
      <w:r w:rsidRPr="002F1C47">
        <w:rPr>
          <w:rFonts w:ascii="Times New Roman" w:hAnsi="Times New Roman"/>
          <w:sz w:val="24"/>
          <w:szCs w:val="24"/>
        </w:rPr>
        <w:t>Kampaņas galvenais mērķis bija veicināt sabiedrības izpratni par bērnu drošību internetā, vēršot īpašu uzmanību uz emocionālu vardarbību tiešsaistes vidē – kiberbulingu. Šī akcija tika īstenota kā “Apturi sāpes, nevis bērnību” aktivitāte vardarbības prevencei.</w:t>
      </w:r>
    </w:p>
    <w:p w14:paraId="2011D6E5" w14:textId="77777777" w:rsidR="00631C1A" w:rsidRDefault="00631C1A" w:rsidP="00BE480E">
      <w:pPr>
        <w:spacing w:after="120" w:line="240" w:lineRule="auto"/>
        <w:ind w:firstLine="567"/>
        <w:jc w:val="both"/>
        <w:textAlignment w:val="baseline"/>
        <w:rPr>
          <w:rFonts w:ascii="Times New Roman" w:hAnsi="Times New Roman"/>
          <w:sz w:val="24"/>
          <w:szCs w:val="24"/>
        </w:rPr>
      </w:pPr>
    </w:p>
    <w:p w14:paraId="764D19E3" w14:textId="77777777" w:rsidR="00D82A71" w:rsidRPr="002F1C47" w:rsidRDefault="00D82A71" w:rsidP="00D82A71">
      <w:pPr>
        <w:spacing w:after="120" w:line="276" w:lineRule="auto"/>
        <w:ind w:firstLine="567"/>
        <w:jc w:val="both"/>
        <w:textAlignment w:val="baseline"/>
        <w:rPr>
          <w:rFonts w:ascii="Times New Roman" w:hAnsi="Times New Roman"/>
          <w:bCs/>
          <w:sz w:val="24"/>
          <w:szCs w:val="24"/>
        </w:rPr>
      </w:pPr>
      <w:r w:rsidRPr="004C0022">
        <w:rPr>
          <w:rFonts w:ascii="Times New Roman" w:hAnsi="Times New Roman"/>
          <w:bCs/>
          <w:noProof/>
          <w:sz w:val="24"/>
          <w:szCs w:val="24"/>
        </w:rPr>
        <w:drawing>
          <wp:anchor distT="0" distB="0" distL="114300" distR="114300" simplePos="0" relativeHeight="251661312" behindDoc="1" locked="0" layoutInCell="1" allowOverlap="1" wp14:anchorId="7BE4CF12" wp14:editId="79D51732">
            <wp:simplePos x="0" y="0"/>
            <wp:positionH relativeFrom="column">
              <wp:posOffset>43180</wp:posOffset>
            </wp:positionH>
            <wp:positionV relativeFrom="paragraph">
              <wp:posOffset>1905</wp:posOffset>
            </wp:positionV>
            <wp:extent cx="6035040" cy="2255520"/>
            <wp:effectExtent l="0" t="0" r="3810" b="0"/>
            <wp:wrapNone/>
            <wp:docPr id="35"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58">
                      <a:extLst>
                        <a:ext uri="{28A0092B-C50C-407E-A947-70E740481C1C}">
                          <a14:useLocalDpi xmlns:a14="http://schemas.microsoft.com/office/drawing/2010/main" val="0"/>
                        </a:ext>
                      </a:extLst>
                    </a:blip>
                    <a:stretch>
                      <a:fillRect/>
                    </a:stretch>
                  </pic:blipFill>
                  <pic:spPr>
                    <a:xfrm>
                      <a:off x="0" y="0"/>
                      <a:ext cx="6035040" cy="2255520"/>
                    </a:xfrm>
                    <a:prstGeom prst="rect">
                      <a:avLst/>
                    </a:prstGeom>
                  </pic:spPr>
                </pic:pic>
              </a:graphicData>
            </a:graphic>
            <wp14:sizeRelH relativeFrom="margin">
              <wp14:pctWidth>0</wp14:pctWidth>
            </wp14:sizeRelH>
            <wp14:sizeRelV relativeFrom="margin">
              <wp14:pctHeight>0</wp14:pctHeight>
            </wp14:sizeRelV>
          </wp:anchor>
        </w:drawing>
      </w:r>
    </w:p>
    <w:p w14:paraId="06E71C5E" w14:textId="18644431" w:rsidR="00D82A71" w:rsidRDefault="00D82A71" w:rsidP="00D82A71">
      <w:pPr>
        <w:spacing w:after="120" w:line="276" w:lineRule="auto"/>
        <w:ind w:firstLine="567"/>
        <w:jc w:val="both"/>
        <w:textAlignment w:val="baseline"/>
        <w:rPr>
          <w:rFonts w:ascii="Times New Roman" w:hAnsi="Times New Roman"/>
          <w:b/>
          <w:sz w:val="24"/>
          <w:szCs w:val="24"/>
        </w:rPr>
      </w:pPr>
    </w:p>
    <w:p w14:paraId="5998C0D9" w14:textId="542B35C0" w:rsidR="004A1FA0" w:rsidRDefault="004A1FA0" w:rsidP="00D82A71">
      <w:pPr>
        <w:spacing w:after="120" w:line="276" w:lineRule="auto"/>
        <w:ind w:firstLine="567"/>
        <w:jc w:val="both"/>
        <w:textAlignment w:val="baseline"/>
        <w:rPr>
          <w:rFonts w:ascii="Times New Roman" w:hAnsi="Times New Roman"/>
          <w:b/>
          <w:sz w:val="24"/>
          <w:szCs w:val="24"/>
        </w:rPr>
      </w:pPr>
    </w:p>
    <w:p w14:paraId="18B9D654" w14:textId="2C60043F" w:rsidR="004A1FA0" w:rsidRDefault="004A1FA0" w:rsidP="00D82A71">
      <w:pPr>
        <w:spacing w:after="120" w:line="276" w:lineRule="auto"/>
        <w:ind w:firstLine="567"/>
        <w:jc w:val="both"/>
        <w:textAlignment w:val="baseline"/>
        <w:rPr>
          <w:rFonts w:ascii="Times New Roman" w:hAnsi="Times New Roman"/>
          <w:b/>
          <w:sz w:val="24"/>
          <w:szCs w:val="24"/>
        </w:rPr>
      </w:pPr>
    </w:p>
    <w:p w14:paraId="7A8FB369" w14:textId="75E2AAC4" w:rsidR="004A1FA0" w:rsidRDefault="004A1FA0" w:rsidP="00D82A71">
      <w:pPr>
        <w:spacing w:after="120" w:line="276" w:lineRule="auto"/>
        <w:ind w:firstLine="567"/>
        <w:jc w:val="both"/>
        <w:textAlignment w:val="baseline"/>
        <w:rPr>
          <w:rFonts w:ascii="Times New Roman" w:hAnsi="Times New Roman"/>
          <w:b/>
          <w:sz w:val="24"/>
          <w:szCs w:val="24"/>
        </w:rPr>
      </w:pPr>
    </w:p>
    <w:p w14:paraId="1C2316D1" w14:textId="77777777" w:rsidR="000E760A" w:rsidRDefault="000E760A" w:rsidP="00890FC3">
      <w:pPr>
        <w:spacing w:after="0" w:line="240" w:lineRule="auto"/>
        <w:ind w:firstLine="567"/>
        <w:jc w:val="both"/>
        <w:textAlignment w:val="baseline"/>
        <w:rPr>
          <w:rFonts w:ascii="Times New Roman" w:hAnsi="Times New Roman"/>
          <w:b/>
          <w:sz w:val="24"/>
          <w:szCs w:val="24"/>
        </w:rPr>
      </w:pPr>
    </w:p>
    <w:p w14:paraId="6E2EDABB" w14:textId="77777777" w:rsidR="000E760A" w:rsidRDefault="000E760A" w:rsidP="00890FC3">
      <w:pPr>
        <w:spacing w:after="0" w:line="240" w:lineRule="auto"/>
        <w:ind w:firstLine="567"/>
        <w:jc w:val="both"/>
        <w:textAlignment w:val="baseline"/>
        <w:rPr>
          <w:rFonts w:ascii="Times New Roman" w:hAnsi="Times New Roman"/>
          <w:b/>
          <w:sz w:val="24"/>
          <w:szCs w:val="24"/>
        </w:rPr>
      </w:pPr>
    </w:p>
    <w:p w14:paraId="4B3B8C65" w14:textId="092F146A" w:rsidR="00D82A71" w:rsidRPr="002F1C47" w:rsidRDefault="00D82A71" w:rsidP="00890FC3">
      <w:pPr>
        <w:spacing w:after="0" w:line="240" w:lineRule="auto"/>
        <w:ind w:firstLine="567"/>
        <w:jc w:val="both"/>
        <w:textAlignment w:val="baseline"/>
        <w:rPr>
          <w:rFonts w:ascii="Times New Roman" w:hAnsi="Times New Roman"/>
          <w:b/>
          <w:sz w:val="24"/>
          <w:szCs w:val="24"/>
        </w:rPr>
      </w:pPr>
      <w:r w:rsidRPr="002F1C47">
        <w:rPr>
          <w:rFonts w:ascii="Times New Roman" w:hAnsi="Times New Roman"/>
          <w:b/>
          <w:sz w:val="24"/>
          <w:szCs w:val="24"/>
        </w:rPr>
        <w:lastRenderedPageBreak/>
        <w:t>Radošo nodarbību organizēšana bērniem projekta “SIC Latvia – Latvian Safer Internet Centre V” ietvaros par dažādām tēmām – „Droša un pozitīva komunikācija interneta vidē”, „Es internetā – mana atbildība” u.c.</w:t>
      </w:r>
    </w:p>
    <w:p w14:paraId="4685CD84" w14:textId="77777777" w:rsidR="00D82A71" w:rsidRPr="002F1C47" w:rsidRDefault="00D82A71" w:rsidP="00890FC3">
      <w:pPr>
        <w:spacing w:after="0" w:line="240" w:lineRule="auto"/>
        <w:ind w:firstLine="567"/>
        <w:jc w:val="both"/>
        <w:textAlignment w:val="baseline"/>
        <w:rPr>
          <w:rFonts w:ascii="Times New Roman" w:hAnsi="Times New Roman"/>
          <w:bCs/>
          <w:sz w:val="24"/>
          <w:szCs w:val="24"/>
        </w:rPr>
      </w:pPr>
      <w:r w:rsidRPr="002F1C47">
        <w:rPr>
          <w:rFonts w:ascii="Times New Roman" w:hAnsi="Times New Roman"/>
          <w:bCs/>
          <w:sz w:val="24"/>
          <w:szCs w:val="24"/>
        </w:rPr>
        <w:t>Organizētas 7 dažādas radošās nodarbības bērniem, lai sekmētu bērnu drošību internetā, iecietīgu attiecību veidošanu un uzturēšanu interneta vidē – 2024. gada 2. ceturksnī.</w:t>
      </w:r>
    </w:p>
    <w:p w14:paraId="162A1E18" w14:textId="77777777" w:rsidR="00D82A71" w:rsidRPr="002F1C47" w:rsidRDefault="00D82A71" w:rsidP="00890FC3">
      <w:pPr>
        <w:spacing w:after="0" w:line="240" w:lineRule="auto"/>
        <w:ind w:firstLine="567"/>
        <w:jc w:val="both"/>
        <w:rPr>
          <w:rFonts w:ascii="Times New Roman" w:hAnsi="Times New Roman"/>
          <w:sz w:val="24"/>
          <w:szCs w:val="24"/>
        </w:rPr>
      </w:pPr>
      <w:r>
        <w:rPr>
          <w:rFonts w:ascii="Times New Roman" w:hAnsi="Times New Roman"/>
          <w:sz w:val="24"/>
          <w:szCs w:val="24"/>
        </w:rPr>
        <w:t>Veikts</w:t>
      </w:r>
      <w:r w:rsidRPr="002F1C47">
        <w:rPr>
          <w:rFonts w:ascii="Times New Roman" w:hAnsi="Times New Roman"/>
          <w:sz w:val="24"/>
          <w:szCs w:val="24"/>
        </w:rPr>
        <w:t xml:space="preserve"> izglītojošs darbs izglītības iestādēs ar skolēniem, lai izglītotu par drošību internetā, 2024. gada maijā tika rīkotas radošās darbnīcas “Pozitīvā komunikācija tiešsaistē” (Piedalījās 180 skolēni no 4. līdz 6. klasei, vecumposmā no 10 līdz 14 gadiem</w:t>
      </w:r>
      <w:r>
        <w:rPr>
          <w:rFonts w:ascii="Times New Roman" w:hAnsi="Times New Roman"/>
          <w:sz w:val="24"/>
          <w:szCs w:val="24"/>
        </w:rPr>
        <w:t xml:space="preserve"> un </w:t>
      </w:r>
      <w:r w:rsidRPr="002F1C47">
        <w:rPr>
          <w:rFonts w:ascii="Times New Roman" w:hAnsi="Times New Roman"/>
          <w:sz w:val="24"/>
          <w:szCs w:val="24"/>
        </w:rPr>
        <w:t>16 skolēni vecumposmā no 16 līdz 19 gadiem).</w:t>
      </w:r>
    </w:p>
    <w:p w14:paraId="2E25A429" w14:textId="77777777" w:rsidR="004A1FA0" w:rsidRDefault="004A1FA0" w:rsidP="00890FC3">
      <w:pPr>
        <w:spacing w:after="0" w:line="240" w:lineRule="auto"/>
        <w:ind w:firstLine="567"/>
        <w:jc w:val="both"/>
        <w:textAlignment w:val="baseline"/>
        <w:rPr>
          <w:rFonts w:ascii="Times New Roman" w:hAnsi="Times New Roman"/>
          <w:b/>
          <w:sz w:val="24"/>
          <w:szCs w:val="24"/>
        </w:rPr>
      </w:pPr>
    </w:p>
    <w:p w14:paraId="68D129BA" w14:textId="2E7F3A0A" w:rsidR="00D82A71" w:rsidRPr="002F1C47" w:rsidRDefault="00D82A71" w:rsidP="00890FC3">
      <w:pPr>
        <w:spacing w:after="0" w:line="240" w:lineRule="auto"/>
        <w:ind w:firstLine="567"/>
        <w:jc w:val="both"/>
        <w:textAlignment w:val="baseline"/>
        <w:rPr>
          <w:rFonts w:ascii="Times New Roman" w:hAnsi="Times New Roman"/>
          <w:b/>
          <w:sz w:val="24"/>
          <w:szCs w:val="24"/>
        </w:rPr>
      </w:pPr>
      <w:r w:rsidRPr="002F1C47">
        <w:rPr>
          <w:rFonts w:ascii="Times New Roman" w:hAnsi="Times New Roman"/>
          <w:b/>
          <w:sz w:val="24"/>
          <w:szCs w:val="24"/>
        </w:rPr>
        <w:t>Konferences par interneta drošības jautājumiem</w:t>
      </w:r>
    </w:p>
    <w:p w14:paraId="3B3AA873" w14:textId="3A9D98A3" w:rsidR="00D82A71" w:rsidRDefault="00D82A71" w:rsidP="00890FC3">
      <w:pPr>
        <w:spacing w:after="0" w:line="240" w:lineRule="auto"/>
        <w:ind w:firstLine="567"/>
        <w:jc w:val="both"/>
        <w:textAlignment w:val="baseline"/>
        <w:rPr>
          <w:rFonts w:ascii="Times New Roman" w:hAnsi="Times New Roman"/>
          <w:bCs/>
          <w:sz w:val="24"/>
          <w:szCs w:val="24"/>
        </w:rPr>
      </w:pPr>
      <w:r w:rsidRPr="002F1C47">
        <w:rPr>
          <w:rFonts w:ascii="Times New Roman" w:hAnsi="Times New Roman"/>
          <w:bCs/>
          <w:sz w:val="24"/>
          <w:szCs w:val="24"/>
        </w:rPr>
        <w:t>Organizēta konference bērniem par drošu internetu, kur</w:t>
      </w:r>
      <w:r>
        <w:rPr>
          <w:rFonts w:ascii="Times New Roman" w:hAnsi="Times New Roman"/>
          <w:bCs/>
          <w:sz w:val="24"/>
          <w:szCs w:val="24"/>
        </w:rPr>
        <w:t>as</w:t>
      </w:r>
      <w:r w:rsidRPr="002F1C47">
        <w:rPr>
          <w:rFonts w:ascii="Times New Roman" w:hAnsi="Times New Roman"/>
          <w:bCs/>
          <w:sz w:val="24"/>
          <w:szCs w:val="24"/>
        </w:rPr>
        <w:t xml:space="preserve"> laikā bērni un pieaugušie tika informēti par aktuālākajām tendencēm droša interneta jautājumos – 2024. gada 12.</w:t>
      </w:r>
      <w:r>
        <w:rPr>
          <w:rFonts w:ascii="Times New Roman" w:hAnsi="Times New Roman"/>
          <w:bCs/>
          <w:sz w:val="24"/>
          <w:szCs w:val="24"/>
        </w:rPr>
        <w:t> </w:t>
      </w:r>
      <w:r w:rsidRPr="002F1C47">
        <w:rPr>
          <w:rFonts w:ascii="Times New Roman" w:hAnsi="Times New Roman"/>
          <w:bCs/>
          <w:sz w:val="24"/>
          <w:szCs w:val="24"/>
        </w:rPr>
        <w:t>aprīlī.</w:t>
      </w:r>
    </w:p>
    <w:p w14:paraId="4AF576F6" w14:textId="77777777" w:rsidR="000F6D11" w:rsidRDefault="000F6D11" w:rsidP="00890FC3">
      <w:pPr>
        <w:spacing w:after="0" w:line="240" w:lineRule="auto"/>
        <w:ind w:firstLine="567"/>
        <w:jc w:val="both"/>
        <w:textAlignment w:val="baseline"/>
        <w:rPr>
          <w:rFonts w:ascii="Times New Roman" w:hAnsi="Times New Roman"/>
          <w:bCs/>
          <w:sz w:val="24"/>
          <w:szCs w:val="24"/>
        </w:rPr>
      </w:pPr>
    </w:p>
    <w:p w14:paraId="545D227C" w14:textId="77777777" w:rsidR="00D82A71" w:rsidRDefault="00D82A71" w:rsidP="00D82A71">
      <w:pPr>
        <w:spacing w:after="120" w:line="276" w:lineRule="auto"/>
        <w:ind w:firstLine="567"/>
        <w:jc w:val="both"/>
        <w:textAlignment w:val="baseline"/>
        <w:rPr>
          <w:rFonts w:ascii="Times New Roman" w:hAnsi="Times New Roman"/>
          <w:bCs/>
          <w:sz w:val="24"/>
          <w:szCs w:val="24"/>
        </w:rPr>
      </w:pPr>
      <w:r w:rsidRPr="00C06B4D">
        <w:rPr>
          <w:rFonts w:ascii="Times New Roman" w:hAnsi="Times New Roman"/>
          <w:bCs/>
          <w:noProof/>
          <w:sz w:val="24"/>
          <w:szCs w:val="24"/>
        </w:rPr>
        <w:drawing>
          <wp:anchor distT="0" distB="0" distL="114300" distR="114300" simplePos="0" relativeHeight="251662336" behindDoc="1" locked="0" layoutInCell="1" allowOverlap="1" wp14:anchorId="69A2B1AE" wp14:editId="48540484">
            <wp:simplePos x="0" y="0"/>
            <wp:positionH relativeFrom="column">
              <wp:posOffset>148590</wp:posOffset>
            </wp:positionH>
            <wp:positionV relativeFrom="paragraph">
              <wp:posOffset>4445</wp:posOffset>
            </wp:positionV>
            <wp:extent cx="5920740" cy="2575560"/>
            <wp:effectExtent l="0" t="0" r="3810" b="0"/>
            <wp:wrapNone/>
            <wp:docPr id="36"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59">
                      <a:extLst>
                        <a:ext uri="{28A0092B-C50C-407E-A947-70E740481C1C}">
                          <a14:useLocalDpi xmlns:a14="http://schemas.microsoft.com/office/drawing/2010/main" val="0"/>
                        </a:ext>
                      </a:extLst>
                    </a:blip>
                    <a:stretch>
                      <a:fillRect/>
                    </a:stretch>
                  </pic:blipFill>
                  <pic:spPr>
                    <a:xfrm>
                      <a:off x="0" y="0"/>
                      <a:ext cx="5920740" cy="2575560"/>
                    </a:xfrm>
                    <a:prstGeom prst="rect">
                      <a:avLst/>
                    </a:prstGeom>
                  </pic:spPr>
                </pic:pic>
              </a:graphicData>
            </a:graphic>
            <wp14:sizeRelH relativeFrom="margin">
              <wp14:pctWidth>0</wp14:pctWidth>
            </wp14:sizeRelH>
            <wp14:sizeRelV relativeFrom="margin">
              <wp14:pctHeight>0</wp14:pctHeight>
            </wp14:sizeRelV>
          </wp:anchor>
        </w:drawing>
      </w:r>
    </w:p>
    <w:p w14:paraId="1400DFAB" w14:textId="77777777" w:rsidR="00D82A71" w:rsidRPr="002F1C47" w:rsidRDefault="00D82A71" w:rsidP="00D82A71">
      <w:pPr>
        <w:spacing w:after="120" w:line="276" w:lineRule="auto"/>
        <w:ind w:firstLine="567"/>
        <w:jc w:val="both"/>
        <w:textAlignment w:val="baseline"/>
        <w:rPr>
          <w:rFonts w:ascii="Times New Roman" w:hAnsi="Times New Roman"/>
          <w:bCs/>
          <w:sz w:val="24"/>
          <w:szCs w:val="24"/>
        </w:rPr>
      </w:pPr>
    </w:p>
    <w:p w14:paraId="009156D3" w14:textId="77777777" w:rsidR="00D82A71" w:rsidRDefault="00D82A71" w:rsidP="00D82A71">
      <w:pPr>
        <w:spacing w:after="120" w:line="276" w:lineRule="auto"/>
        <w:ind w:firstLine="567"/>
        <w:jc w:val="both"/>
        <w:textAlignment w:val="baseline"/>
        <w:rPr>
          <w:rFonts w:ascii="Times New Roman" w:hAnsi="Times New Roman"/>
          <w:sz w:val="24"/>
          <w:szCs w:val="24"/>
        </w:rPr>
      </w:pPr>
    </w:p>
    <w:p w14:paraId="62BC9CDD" w14:textId="77777777" w:rsidR="00D82A71" w:rsidRDefault="00D82A71" w:rsidP="00D82A71">
      <w:pPr>
        <w:spacing w:after="120" w:line="276" w:lineRule="auto"/>
        <w:ind w:firstLine="567"/>
        <w:jc w:val="both"/>
        <w:textAlignment w:val="baseline"/>
        <w:rPr>
          <w:rFonts w:ascii="Times New Roman" w:hAnsi="Times New Roman"/>
          <w:sz w:val="24"/>
          <w:szCs w:val="24"/>
        </w:rPr>
      </w:pPr>
    </w:p>
    <w:p w14:paraId="78DABDAC" w14:textId="77777777" w:rsidR="00D82A71" w:rsidRDefault="00D82A71" w:rsidP="00D82A71">
      <w:pPr>
        <w:spacing w:after="120" w:line="276" w:lineRule="auto"/>
        <w:ind w:firstLine="567"/>
        <w:jc w:val="both"/>
        <w:textAlignment w:val="baseline"/>
        <w:rPr>
          <w:rFonts w:ascii="Times New Roman" w:hAnsi="Times New Roman"/>
          <w:sz w:val="24"/>
          <w:szCs w:val="24"/>
        </w:rPr>
      </w:pPr>
    </w:p>
    <w:p w14:paraId="7AAB70A8" w14:textId="77777777" w:rsidR="00D82A71" w:rsidRDefault="00D82A71" w:rsidP="00D82A71">
      <w:pPr>
        <w:spacing w:after="120" w:line="276" w:lineRule="auto"/>
        <w:ind w:firstLine="567"/>
        <w:jc w:val="both"/>
        <w:textAlignment w:val="baseline"/>
        <w:rPr>
          <w:rFonts w:ascii="Times New Roman" w:hAnsi="Times New Roman"/>
          <w:sz w:val="24"/>
          <w:szCs w:val="24"/>
        </w:rPr>
      </w:pPr>
    </w:p>
    <w:p w14:paraId="1E0DE2EE" w14:textId="77777777" w:rsidR="00D82A71" w:rsidRDefault="00D82A71" w:rsidP="00D82A71">
      <w:pPr>
        <w:spacing w:after="120" w:line="276" w:lineRule="auto"/>
        <w:ind w:firstLine="567"/>
        <w:jc w:val="both"/>
        <w:textAlignment w:val="baseline"/>
        <w:rPr>
          <w:rFonts w:ascii="Times New Roman" w:hAnsi="Times New Roman"/>
          <w:sz w:val="24"/>
          <w:szCs w:val="24"/>
        </w:rPr>
      </w:pPr>
    </w:p>
    <w:p w14:paraId="15C78EB8" w14:textId="77777777" w:rsidR="00D82A71" w:rsidRDefault="00D82A71" w:rsidP="00D82A71">
      <w:pPr>
        <w:spacing w:after="120" w:line="276" w:lineRule="auto"/>
        <w:ind w:firstLine="567"/>
        <w:jc w:val="both"/>
        <w:textAlignment w:val="baseline"/>
        <w:rPr>
          <w:rFonts w:ascii="Times New Roman" w:hAnsi="Times New Roman"/>
          <w:sz w:val="24"/>
          <w:szCs w:val="24"/>
        </w:rPr>
      </w:pPr>
    </w:p>
    <w:p w14:paraId="23BADC8C" w14:textId="77777777" w:rsidR="00D82A71" w:rsidRDefault="00D82A71" w:rsidP="00D82A71">
      <w:pPr>
        <w:spacing w:after="120" w:line="276" w:lineRule="auto"/>
        <w:ind w:firstLine="567"/>
        <w:jc w:val="both"/>
        <w:textAlignment w:val="baseline"/>
        <w:rPr>
          <w:rFonts w:ascii="Times New Roman" w:hAnsi="Times New Roman"/>
          <w:sz w:val="24"/>
          <w:szCs w:val="24"/>
        </w:rPr>
      </w:pPr>
    </w:p>
    <w:p w14:paraId="52ABA712" w14:textId="77777777" w:rsidR="00D82A71" w:rsidRDefault="00D82A71" w:rsidP="00D82A71">
      <w:pPr>
        <w:spacing w:after="120" w:line="276" w:lineRule="auto"/>
        <w:ind w:firstLine="567"/>
        <w:jc w:val="both"/>
        <w:textAlignment w:val="baseline"/>
        <w:rPr>
          <w:rFonts w:ascii="Times New Roman" w:hAnsi="Times New Roman"/>
          <w:sz w:val="24"/>
          <w:szCs w:val="24"/>
        </w:rPr>
      </w:pPr>
    </w:p>
    <w:p w14:paraId="1614EDCA" w14:textId="2C3B37E1" w:rsidR="00D82A71" w:rsidRPr="002F1C47" w:rsidRDefault="00D82A71" w:rsidP="00890FC3">
      <w:pPr>
        <w:spacing w:after="120" w:line="240" w:lineRule="auto"/>
        <w:ind w:firstLine="567"/>
        <w:jc w:val="both"/>
        <w:textAlignment w:val="baseline"/>
        <w:rPr>
          <w:rFonts w:ascii="Times New Roman" w:hAnsi="Times New Roman"/>
          <w:sz w:val="24"/>
          <w:szCs w:val="24"/>
        </w:rPr>
      </w:pPr>
      <w:r w:rsidRPr="002F1C47">
        <w:rPr>
          <w:rFonts w:ascii="Times New Roman" w:hAnsi="Times New Roman"/>
          <w:sz w:val="24"/>
          <w:szCs w:val="24"/>
        </w:rPr>
        <w:t xml:space="preserve">Nodrošināta dalība preses konferencē sadarbībā ar </w:t>
      </w:r>
      <w:r w:rsidR="00890FC3">
        <w:rPr>
          <w:rFonts w:ascii="Times New Roman" w:hAnsi="Times New Roman"/>
          <w:sz w:val="24"/>
          <w:szCs w:val="24"/>
        </w:rPr>
        <w:t>VP</w:t>
      </w:r>
      <w:r w:rsidRPr="002F1C47">
        <w:rPr>
          <w:rFonts w:ascii="Times New Roman" w:hAnsi="Times New Roman"/>
          <w:sz w:val="24"/>
          <w:szCs w:val="24"/>
        </w:rPr>
        <w:t xml:space="preserve"> un Latvijas Drošāka interneta centru – “Bīstamā draudzība internetā”. Ņemot vērā drossinternets.lv reģistrēto ziņojumu skaitu par bērnu seksuālu izmantošanu un pavedināšanu internetā, kā arī nelegāla satura glabāšanu uz serveriem Latvijā 2022. gadā, kuras mērķis bija informēt bērnus un jauniešus, kā atpazīt, vai draudzība internetā ir īsta vai bīstama, kā arī, lai informētu bērnu vecākus un viņi spētu pamanīt, vai bērns internetā neiesaistās bīstamās draudzībās. </w:t>
      </w:r>
    </w:p>
    <w:p w14:paraId="3BF32C89" w14:textId="77777777" w:rsidR="00D82A71" w:rsidRPr="002F1C47" w:rsidRDefault="00D82A71" w:rsidP="00890FC3">
      <w:pPr>
        <w:spacing w:after="120" w:line="240" w:lineRule="auto"/>
        <w:ind w:firstLine="567"/>
        <w:jc w:val="both"/>
        <w:rPr>
          <w:rFonts w:ascii="Times New Roman" w:hAnsi="Times New Roman"/>
          <w:sz w:val="24"/>
          <w:szCs w:val="24"/>
        </w:rPr>
      </w:pPr>
      <w:r w:rsidRPr="002F1C47">
        <w:rPr>
          <w:rFonts w:ascii="Times New Roman" w:hAnsi="Times New Roman"/>
          <w:sz w:val="24"/>
          <w:szCs w:val="24"/>
        </w:rPr>
        <w:t>11. oktobrī organizēta konferenc</w:t>
      </w:r>
      <w:bookmarkStart w:id="76" w:name="_Hlk178589232"/>
      <w:r w:rsidRPr="002F1C47">
        <w:rPr>
          <w:rFonts w:ascii="Times New Roman" w:hAnsi="Times New Roman"/>
          <w:sz w:val="24"/>
          <w:szCs w:val="24"/>
        </w:rPr>
        <w:t>e "Digidrošs forums – sveša vara internetā"</w:t>
      </w:r>
      <w:bookmarkEnd w:id="76"/>
      <w:r w:rsidRPr="002F1C47">
        <w:rPr>
          <w:rFonts w:ascii="Times New Roman" w:hAnsi="Times New Roman"/>
          <w:sz w:val="24"/>
          <w:szCs w:val="24"/>
        </w:rPr>
        <w:t>. Konference bija veltīta bērnu un jauniešu drošībai digitālajā vidē, ar īpašu uzmanību uz emocionālās manipulācijas riskiem internetā. Konferences mērķis bija izglītot pedagogus par bērnu un jauniešu drošību digitālajā vidē. Īpaša uzmanība tika pievērsta emocionālās manipulācijas riskam internetā, kas var būtiski apdraudēt bērnu un jauniešu labklājību. Konferences laikā dalībnieki uzzināja par aktuālajiem datiem un metodēm, kas palīdz atpazīt un novērst šos draudus, kā arī guva praktiskus risinājumus un rekomendācijas, lai stiprinātu drošību digitālajā vidē. Konferences dalībnieki tika izglītoti par jaunākajām metodēm un risinājumiem, lai atpazītu un novērstu šos draudus, kā arī saņēma praktiskus padomus un rekomendācijas drošības veicināšanai digitālajā vidē</w:t>
      </w:r>
      <w:r>
        <w:rPr>
          <w:rFonts w:ascii="Times New Roman" w:hAnsi="Times New Roman"/>
          <w:sz w:val="24"/>
          <w:szCs w:val="24"/>
        </w:rPr>
        <w:t>.</w:t>
      </w:r>
    </w:p>
    <w:p w14:paraId="7B00488D" w14:textId="77777777" w:rsidR="00D82A71" w:rsidRPr="002F1C47" w:rsidRDefault="00D82A71" w:rsidP="00890FC3">
      <w:pPr>
        <w:spacing w:after="120" w:line="240" w:lineRule="auto"/>
        <w:ind w:firstLine="567"/>
        <w:jc w:val="both"/>
        <w:textAlignment w:val="baseline"/>
        <w:rPr>
          <w:rFonts w:ascii="Times New Roman" w:hAnsi="Times New Roman"/>
          <w:b/>
          <w:sz w:val="24"/>
          <w:szCs w:val="24"/>
        </w:rPr>
      </w:pPr>
      <w:r w:rsidRPr="002F1C47">
        <w:rPr>
          <w:rFonts w:ascii="Times New Roman" w:hAnsi="Times New Roman"/>
          <w:b/>
          <w:sz w:val="24"/>
          <w:szCs w:val="24"/>
        </w:rPr>
        <w:t>Domnīca par bērna ar uzvedības vai atkarības problēmām vajadzībās balstītu sadarbību</w:t>
      </w:r>
    </w:p>
    <w:p w14:paraId="54EC3FAF" w14:textId="77777777" w:rsidR="00D82A71" w:rsidRPr="002F1C47" w:rsidRDefault="00D82A71" w:rsidP="00890FC3">
      <w:pPr>
        <w:spacing w:after="120" w:line="240" w:lineRule="auto"/>
        <w:ind w:firstLine="567"/>
        <w:jc w:val="both"/>
        <w:textAlignment w:val="baseline"/>
        <w:rPr>
          <w:rFonts w:ascii="Times New Roman" w:hAnsi="Times New Roman"/>
          <w:bCs/>
          <w:sz w:val="24"/>
          <w:szCs w:val="24"/>
        </w:rPr>
      </w:pPr>
      <w:r w:rsidRPr="002F1C47">
        <w:rPr>
          <w:rFonts w:ascii="Times New Roman" w:hAnsi="Times New Roman"/>
          <w:bCs/>
          <w:sz w:val="24"/>
          <w:szCs w:val="24"/>
        </w:rPr>
        <w:t xml:space="preserve">Domnīcā uz tikšanos tika aicināti bērnu aprūpes iestāžu vadītāji vai to deleģētie pārstāvji, lai diskutētu par bērna atbalsta sistēmu, kas tiek pilnveidota Eiropas Sociālā fonda Plus pasākuma 4.3.6. specifiskā atbalsta mērķa “Veicināt nabadzības vai sociālās atstumtības riskam pakļauto </w:t>
      </w:r>
      <w:r w:rsidRPr="002F1C47">
        <w:rPr>
          <w:rFonts w:ascii="Times New Roman" w:hAnsi="Times New Roman"/>
          <w:bCs/>
          <w:sz w:val="24"/>
          <w:szCs w:val="24"/>
        </w:rPr>
        <w:lastRenderedPageBreak/>
        <w:t>cilvēku, tostarp vistrūcīgāko un bērnu, sociālo integrāciju” 4.3.6.1. pasākuma īstenotā projekta “Profesionālās kvalifikācijas pilnveide bērnu tiesību aizsardzības jautājumos un bērnu likumisko pārstāvju atbildības stiprināšana” ietvaros – 2024. gada 31. janvārī.</w:t>
      </w:r>
    </w:p>
    <w:p w14:paraId="0653FD29" w14:textId="77777777" w:rsidR="00D82A71" w:rsidRPr="002F1C47" w:rsidRDefault="00D82A71" w:rsidP="00890FC3">
      <w:pPr>
        <w:spacing w:after="120" w:line="240" w:lineRule="auto"/>
        <w:ind w:firstLine="567"/>
        <w:jc w:val="both"/>
        <w:textAlignment w:val="baseline"/>
        <w:rPr>
          <w:rFonts w:ascii="Times New Roman" w:hAnsi="Times New Roman"/>
          <w:b/>
          <w:sz w:val="24"/>
          <w:szCs w:val="24"/>
        </w:rPr>
      </w:pPr>
      <w:r w:rsidRPr="002F1C47">
        <w:rPr>
          <w:rFonts w:ascii="Times New Roman" w:hAnsi="Times New Roman"/>
          <w:b/>
          <w:sz w:val="24"/>
          <w:szCs w:val="24"/>
        </w:rPr>
        <w:t>Starptautiska hibrīdkonference “Bērna māja – labākais bērnam un speciālistiem”</w:t>
      </w:r>
    </w:p>
    <w:p w14:paraId="5F23C68A" w14:textId="77777777" w:rsidR="00D82A71" w:rsidRPr="002F1C47" w:rsidRDefault="00D82A71" w:rsidP="00890FC3">
      <w:pPr>
        <w:spacing w:after="120" w:line="240" w:lineRule="auto"/>
        <w:ind w:firstLine="567"/>
        <w:jc w:val="both"/>
        <w:textAlignment w:val="baseline"/>
        <w:rPr>
          <w:rFonts w:ascii="Times New Roman" w:hAnsi="Times New Roman"/>
          <w:bCs/>
          <w:sz w:val="24"/>
          <w:szCs w:val="24"/>
        </w:rPr>
      </w:pPr>
      <w:r w:rsidRPr="002F1C47">
        <w:rPr>
          <w:rFonts w:ascii="Times New Roman" w:hAnsi="Times New Roman"/>
          <w:bCs/>
          <w:sz w:val="24"/>
          <w:szCs w:val="24"/>
        </w:rPr>
        <w:t>Starptautiskās hibrīdkonferences laikā dalībniekiem tika sniegts  ieskats par Bērna mājas modeļa ieviešanas vardarbībā cietušo bērnu atbalstam un ieguvumiem speciālistiem, kas sadarbojas  Bērna mājā – 2024. gada martā.</w:t>
      </w:r>
    </w:p>
    <w:p w14:paraId="7A848242" w14:textId="17EF0302" w:rsidR="00D82A71" w:rsidRPr="002F1C47" w:rsidRDefault="00D82A71" w:rsidP="00890FC3">
      <w:pPr>
        <w:spacing w:after="120" w:line="240" w:lineRule="auto"/>
        <w:ind w:firstLine="567"/>
        <w:jc w:val="both"/>
        <w:textAlignment w:val="baseline"/>
        <w:rPr>
          <w:rFonts w:ascii="Times New Roman" w:hAnsi="Times New Roman"/>
          <w:b/>
          <w:sz w:val="24"/>
          <w:szCs w:val="24"/>
        </w:rPr>
      </w:pPr>
      <w:r w:rsidRPr="002F1C47">
        <w:rPr>
          <w:rFonts w:ascii="Times New Roman" w:hAnsi="Times New Roman"/>
          <w:b/>
          <w:sz w:val="24"/>
          <w:szCs w:val="24"/>
        </w:rPr>
        <w:t>Diskusijas ar pašvaldībībām</w:t>
      </w:r>
    </w:p>
    <w:p w14:paraId="48860DEB" w14:textId="77777777" w:rsidR="00D82A71" w:rsidRPr="002F1C47" w:rsidRDefault="00D82A71" w:rsidP="00890FC3">
      <w:pPr>
        <w:spacing w:after="120" w:line="240" w:lineRule="auto"/>
        <w:ind w:firstLine="567"/>
        <w:jc w:val="both"/>
        <w:textAlignment w:val="baseline"/>
        <w:rPr>
          <w:rFonts w:ascii="Times New Roman" w:hAnsi="Times New Roman"/>
          <w:bCs/>
          <w:sz w:val="24"/>
          <w:szCs w:val="24"/>
        </w:rPr>
      </w:pPr>
      <w:r w:rsidRPr="002F1C47">
        <w:rPr>
          <w:rFonts w:ascii="Times New Roman" w:hAnsi="Times New Roman"/>
          <w:bCs/>
          <w:sz w:val="24"/>
          <w:szCs w:val="24"/>
        </w:rPr>
        <w:t>Laika posmā no 2024. gada 6. februāra līdz 2024. gada 9. aprīlim apmeklētas Pierīgas pašvaldības: Olaines novads, Mārupes novads, Ķekavas novads, Jūrmalas valstspilsēta, Ādažu novads, Ropažu novads, Salaspils novads, kā arī  Zemgales pašvaldības: Jelgavas valstspilsēta un Jelgavas novads.</w:t>
      </w:r>
    </w:p>
    <w:p w14:paraId="59D0D898" w14:textId="77777777" w:rsidR="00D82A71" w:rsidRPr="002F1C47" w:rsidRDefault="00D82A71" w:rsidP="00890FC3">
      <w:pPr>
        <w:spacing w:after="120" w:line="240" w:lineRule="auto"/>
        <w:ind w:firstLine="567"/>
        <w:jc w:val="both"/>
        <w:textAlignment w:val="baseline"/>
        <w:rPr>
          <w:rFonts w:ascii="Times New Roman" w:hAnsi="Times New Roman"/>
          <w:bCs/>
          <w:sz w:val="24"/>
          <w:szCs w:val="24"/>
        </w:rPr>
      </w:pPr>
      <w:r w:rsidRPr="002F1C47">
        <w:rPr>
          <w:rFonts w:ascii="Times New Roman" w:hAnsi="Times New Roman"/>
          <w:bCs/>
          <w:sz w:val="24"/>
          <w:szCs w:val="24"/>
        </w:rPr>
        <w:t>Diskusiju laikā notikušas tikšanās ar pašvaldību Bērnu tiesību aizsardzības Sadarbības grupu locekļiem un Jaunatnes lietu speciālistiem, lai informētu par Eiropas Sociāla fonda līdzfinansētā projekta Nr. 4.3.6.5/1/24/I/001 “Atbalsta pasākumi bērniem ar uzvedības vai atkarību problēmām un to ģimenēm” plānotajām aktivitātēm, Bērnu atbalsta speciālista amata izveidi un diskusiju procesā rastu labākos risinājumus jēgpilnai un efektīvai sadarbībai, vienlaikus ievērojot visu institūciju kompetences robežas darbā ar mērķa grupu.</w:t>
      </w:r>
    </w:p>
    <w:p w14:paraId="3C123276" w14:textId="77777777" w:rsidR="00D82A71" w:rsidRPr="002F1C47" w:rsidRDefault="00D82A71" w:rsidP="00D82A71">
      <w:pPr>
        <w:spacing w:after="120" w:line="276" w:lineRule="auto"/>
        <w:ind w:firstLine="567"/>
        <w:jc w:val="both"/>
        <w:textAlignment w:val="baseline"/>
        <w:rPr>
          <w:rFonts w:ascii="Times New Roman" w:hAnsi="Times New Roman"/>
          <w:b/>
          <w:bCs/>
          <w:sz w:val="24"/>
          <w:szCs w:val="24"/>
        </w:rPr>
      </w:pPr>
      <w:r w:rsidRPr="002F1C47">
        <w:rPr>
          <w:rFonts w:ascii="Times New Roman" w:hAnsi="Times New Roman"/>
          <w:b/>
          <w:bCs/>
          <w:sz w:val="24"/>
          <w:szCs w:val="24"/>
        </w:rPr>
        <w:t>Insafe/INHOPE Joint Training 2024 konference</w:t>
      </w:r>
    </w:p>
    <w:p w14:paraId="21269A48" w14:textId="5E359C24" w:rsidR="00D82A71" w:rsidRDefault="00D82A71" w:rsidP="00217985">
      <w:pPr>
        <w:spacing w:after="120" w:line="240" w:lineRule="auto"/>
        <w:jc w:val="both"/>
        <w:rPr>
          <w:rFonts w:ascii="Times New Roman" w:hAnsi="Times New Roman"/>
          <w:sz w:val="24"/>
          <w:szCs w:val="24"/>
        </w:rPr>
      </w:pPr>
      <w:r w:rsidRPr="002F1C47">
        <w:rPr>
          <w:rFonts w:ascii="Times New Roman" w:hAnsi="Times New Roman"/>
          <w:sz w:val="24"/>
          <w:szCs w:val="24"/>
        </w:rPr>
        <w:t xml:space="preserve">         BAC piedalījās Insafe/INHOPE Joint Training 2024 konferencē 17. un 18. aprīlī Polijā, Varšavā, kuras mērķis bija dalīties pieredzē un paraugpraksē visos tīklos un izpētīt kopīgas jomas un iespējas ciešai sadarbībai starp uzticības tālruņiem, palīdzības līnijām un informēšanas centriem. Ņemot vērā jaunākos notikumus un atjauninājumus tiesību aktos, kas reglamentē bērnu seksuālo izmantošanu tiešsaistē E</w:t>
      </w:r>
      <w:r w:rsidR="00225F44">
        <w:rPr>
          <w:rFonts w:ascii="Times New Roman" w:hAnsi="Times New Roman"/>
          <w:sz w:val="24"/>
          <w:szCs w:val="24"/>
        </w:rPr>
        <w:t>iropas Savienībā</w:t>
      </w:r>
      <w:r w:rsidRPr="002F1C47">
        <w:rPr>
          <w:rFonts w:ascii="Times New Roman" w:hAnsi="Times New Roman"/>
          <w:sz w:val="24"/>
          <w:szCs w:val="24"/>
        </w:rPr>
        <w:t>, sanāksmes galvenais mērķis bija informēt  par tiešsaistes bērnu aizsardzības problēmām un sagatavoties nākotnes izaicinājumiem. Konferencē aptvēra virkni tiešsaistes drošības tēmu, tostarp seksuālu izspiešanu, mākslīgā intelekta radītu saturu un pieaugušajiem paredzētu saturu.</w:t>
      </w:r>
    </w:p>
    <w:p w14:paraId="5F86A5A1" w14:textId="77777777" w:rsidR="00D82A71" w:rsidRPr="002F1C47" w:rsidRDefault="00D82A71" w:rsidP="00217985">
      <w:pPr>
        <w:spacing w:after="120" w:line="240" w:lineRule="auto"/>
        <w:ind w:firstLine="567"/>
        <w:jc w:val="both"/>
        <w:textAlignment w:val="baseline"/>
        <w:rPr>
          <w:rFonts w:ascii="Times New Roman" w:hAnsi="Times New Roman"/>
          <w:b/>
          <w:sz w:val="24"/>
          <w:szCs w:val="24"/>
        </w:rPr>
      </w:pPr>
      <w:r w:rsidRPr="002F1C47">
        <w:rPr>
          <w:rFonts w:ascii="Times New Roman" w:hAnsi="Times New Roman"/>
          <w:b/>
          <w:sz w:val="24"/>
          <w:szCs w:val="24"/>
        </w:rPr>
        <w:t>Latvijas Antidopinga biroja un Bērnu aizsardzības centra iniciatīva “Drošs sports – Patiess Sports”</w:t>
      </w:r>
    </w:p>
    <w:p w14:paraId="4B8CFF08" w14:textId="76BE2073" w:rsidR="00D82A71" w:rsidRDefault="00D82A71" w:rsidP="00217985">
      <w:pPr>
        <w:spacing w:after="120" w:line="240" w:lineRule="auto"/>
        <w:ind w:firstLine="567"/>
        <w:jc w:val="both"/>
        <w:textAlignment w:val="baseline"/>
        <w:rPr>
          <w:rFonts w:ascii="Times New Roman" w:hAnsi="Times New Roman"/>
          <w:bCs/>
          <w:sz w:val="24"/>
          <w:szCs w:val="24"/>
        </w:rPr>
      </w:pPr>
      <w:r w:rsidRPr="002F1C47">
        <w:rPr>
          <w:rFonts w:ascii="Times New Roman" w:hAnsi="Times New Roman"/>
          <w:bCs/>
          <w:sz w:val="24"/>
          <w:szCs w:val="24"/>
        </w:rPr>
        <w:t xml:space="preserve">Iniciatīva organizēta ar mērķi informēt sportā iesaistītos par nepieciešamību ziņot, nebaidīties konsultēties un saņemt atbalstu, zvanot uz BAC Uzticības tālruni gadījumos, ja jaunietis vai pieaugušais </w:t>
      </w:r>
      <w:r>
        <w:rPr>
          <w:rFonts w:ascii="Times New Roman" w:hAnsi="Times New Roman"/>
          <w:bCs/>
          <w:sz w:val="24"/>
          <w:szCs w:val="24"/>
        </w:rPr>
        <w:t>izjūt</w:t>
      </w:r>
      <w:r w:rsidRPr="002F1C47">
        <w:rPr>
          <w:rFonts w:ascii="Times New Roman" w:hAnsi="Times New Roman"/>
          <w:bCs/>
          <w:sz w:val="24"/>
          <w:szCs w:val="24"/>
        </w:rPr>
        <w:t xml:space="preserve"> vai pamana dažāda veida pāridarījumus sportā, iedrošināt neklusēt un runāt! – 2024. gada maijā.</w:t>
      </w:r>
    </w:p>
    <w:p w14:paraId="7B20C52C" w14:textId="77777777" w:rsidR="00D82A71" w:rsidRDefault="00D82A71" w:rsidP="00D82A71">
      <w:pPr>
        <w:spacing w:after="120" w:line="276" w:lineRule="auto"/>
        <w:ind w:firstLine="567"/>
        <w:jc w:val="both"/>
        <w:textAlignment w:val="baseline"/>
        <w:rPr>
          <w:rFonts w:ascii="Times New Roman" w:hAnsi="Times New Roman"/>
          <w:bCs/>
          <w:sz w:val="24"/>
          <w:szCs w:val="24"/>
        </w:rPr>
      </w:pPr>
      <w:r w:rsidRPr="00C06B4D">
        <w:rPr>
          <w:rFonts w:ascii="Times New Roman" w:hAnsi="Times New Roman"/>
          <w:bCs/>
          <w:noProof/>
          <w:sz w:val="24"/>
          <w:szCs w:val="24"/>
        </w:rPr>
        <w:drawing>
          <wp:anchor distT="0" distB="0" distL="114300" distR="114300" simplePos="0" relativeHeight="251663360" behindDoc="1" locked="0" layoutInCell="1" allowOverlap="1" wp14:anchorId="60570204" wp14:editId="19F2AA82">
            <wp:simplePos x="0" y="0"/>
            <wp:positionH relativeFrom="column">
              <wp:posOffset>186690</wp:posOffset>
            </wp:positionH>
            <wp:positionV relativeFrom="paragraph">
              <wp:posOffset>12065</wp:posOffset>
            </wp:positionV>
            <wp:extent cx="5486400" cy="2781300"/>
            <wp:effectExtent l="0" t="0" r="0" b="0"/>
            <wp:wrapNone/>
            <wp:docPr id="3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60">
                      <a:extLst>
                        <a:ext uri="{28A0092B-C50C-407E-A947-70E740481C1C}">
                          <a14:useLocalDpi xmlns:a14="http://schemas.microsoft.com/office/drawing/2010/main" val="0"/>
                        </a:ext>
                      </a:extLst>
                    </a:blip>
                    <a:stretch>
                      <a:fillRect/>
                    </a:stretch>
                  </pic:blipFill>
                  <pic:spPr>
                    <a:xfrm>
                      <a:off x="0" y="0"/>
                      <a:ext cx="5486400" cy="2781300"/>
                    </a:xfrm>
                    <a:prstGeom prst="rect">
                      <a:avLst/>
                    </a:prstGeom>
                  </pic:spPr>
                </pic:pic>
              </a:graphicData>
            </a:graphic>
            <wp14:sizeRelV relativeFrom="margin">
              <wp14:pctHeight>0</wp14:pctHeight>
            </wp14:sizeRelV>
          </wp:anchor>
        </w:drawing>
      </w:r>
    </w:p>
    <w:p w14:paraId="33391F13" w14:textId="77777777" w:rsidR="00D82A71" w:rsidRDefault="00D82A71" w:rsidP="00D82A71">
      <w:pPr>
        <w:spacing w:after="120" w:line="276" w:lineRule="auto"/>
        <w:ind w:firstLine="567"/>
        <w:jc w:val="both"/>
        <w:textAlignment w:val="baseline"/>
        <w:rPr>
          <w:rFonts w:ascii="Times New Roman" w:hAnsi="Times New Roman"/>
          <w:bCs/>
          <w:sz w:val="24"/>
          <w:szCs w:val="24"/>
        </w:rPr>
      </w:pPr>
    </w:p>
    <w:p w14:paraId="3169D992" w14:textId="77777777" w:rsidR="00D82A71" w:rsidRDefault="00D82A71" w:rsidP="00D82A71">
      <w:pPr>
        <w:spacing w:after="120" w:line="276" w:lineRule="auto"/>
        <w:ind w:firstLine="567"/>
        <w:jc w:val="both"/>
        <w:textAlignment w:val="baseline"/>
        <w:rPr>
          <w:rFonts w:ascii="Times New Roman" w:hAnsi="Times New Roman"/>
          <w:bCs/>
          <w:sz w:val="24"/>
          <w:szCs w:val="24"/>
        </w:rPr>
      </w:pPr>
    </w:p>
    <w:p w14:paraId="44CC7C52" w14:textId="77777777" w:rsidR="00D82A71" w:rsidRDefault="00D82A71" w:rsidP="00D82A71">
      <w:pPr>
        <w:spacing w:after="120" w:line="276" w:lineRule="auto"/>
        <w:ind w:firstLine="567"/>
        <w:jc w:val="both"/>
        <w:textAlignment w:val="baseline"/>
        <w:rPr>
          <w:rFonts w:ascii="Times New Roman" w:hAnsi="Times New Roman"/>
          <w:bCs/>
          <w:sz w:val="24"/>
          <w:szCs w:val="24"/>
        </w:rPr>
      </w:pPr>
    </w:p>
    <w:p w14:paraId="73CA3E29" w14:textId="77777777" w:rsidR="00D82A71" w:rsidRDefault="00D82A71" w:rsidP="00D82A71">
      <w:pPr>
        <w:spacing w:after="120" w:line="276" w:lineRule="auto"/>
        <w:ind w:firstLine="567"/>
        <w:jc w:val="both"/>
        <w:textAlignment w:val="baseline"/>
        <w:rPr>
          <w:rFonts w:ascii="Times New Roman" w:hAnsi="Times New Roman"/>
          <w:bCs/>
          <w:sz w:val="24"/>
          <w:szCs w:val="24"/>
        </w:rPr>
      </w:pPr>
    </w:p>
    <w:p w14:paraId="30BFAC12" w14:textId="77777777" w:rsidR="00D82A71" w:rsidRDefault="00D82A71" w:rsidP="00D82A71">
      <w:pPr>
        <w:spacing w:after="120" w:line="276" w:lineRule="auto"/>
        <w:ind w:firstLine="567"/>
        <w:jc w:val="both"/>
        <w:textAlignment w:val="baseline"/>
        <w:rPr>
          <w:rFonts w:ascii="Times New Roman" w:hAnsi="Times New Roman"/>
          <w:bCs/>
          <w:sz w:val="24"/>
          <w:szCs w:val="24"/>
        </w:rPr>
      </w:pPr>
    </w:p>
    <w:p w14:paraId="44390E13" w14:textId="77777777" w:rsidR="00D82A71" w:rsidRDefault="00D82A71" w:rsidP="00D82A71">
      <w:pPr>
        <w:spacing w:after="120" w:line="276" w:lineRule="auto"/>
        <w:ind w:firstLine="567"/>
        <w:jc w:val="both"/>
        <w:textAlignment w:val="baseline"/>
        <w:rPr>
          <w:rFonts w:ascii="Times New Roman" w:hAnsi="Times New Roman"/>
          <w:bCs/>
          <w:sz w:val="24"/>
          <w:szCs w:val="24"/>
        </w:rPr>
      </w:pPr>
    </w:p>
    <w:p w14:paraId="5BDDB914" w14:textId="77777777" w:rsidR="00D82A71" w:rsidRPr="002F1C47" w:rsidRDefault="00D82A71" w:rsidP="00D82A71">
      <w:pPr>
        <w:spacing w:after="120" w:line="276" w:lineRule="auto"/>
        <w:ind w:firstLine="567"/>
        <w:jc w:val="both"/>
        <w:textAlignment w:val="baseline"/>
        <w:rPr>
          <w:rFonts w:ascii="Times New Roman" w:hAnsi="Times New Roman"/>
          <w:bCs/>
          <w:sz w:val="24"/>
          <w:szCs w:val="24"/>
        </w:rPr>
      </w:pPr>
    </w:p>
    <w:p w14:paraId="64122DB9" w14:textId="77777777" w:rsidR="00D82A71" w:rsidRDefault="00D82A71" w:rsidP="00D82A71">
      <w:pPr>
        <w:spacing w:after="120" w:line="276" w:lineRule="auto"/>
        <w:ind w:firstLine="567"/>
        <w:jc w:val="both"/>
        <w:textAlignment w:val="baseline"/>
        <w:rPr>
          <w:rFonts w:ascii="Times New Roman" w:hAnsi="Times New Roman"/>
          <w:b/>
          <w:sz w:val="24"/>
          <w:szCs w:val="24"/>
        </w:rPr>
      </w:pPr>
    </w:p>
    <w:p w14:paraId="0E5B2286" w14:textId="2008C52B" w:rsidR="00D82A71" w:rsidRPr="002F1C47" w:rsidRDefault="00D82A71" w:rsidP="00217985">
      <w:pPr>
        <w:spacing w:after="120" w:line="240" w:lineRule="auto"/>
        <w:ind w:firstLine="567"/>
        <w:jc w:val="both"/>
        <w:textAlignment w:val="baseline"/>
        <w:rPr>
          <w:rFonts w:ascii="Times New Roman" w:hAnsi="Times New Roman"/>
          <w:b/>
          <w:sz w:val="24"/>
          <w:szCs w:val="24"/>
        </w:rPr>
      </w:pPr>
      <w:r w:rsidRPr="002F1C47">
        <w:rPr>
          <w:rFonts w:ascii="Times New Roman" w:hAnsi="Times New Roman"/>
          <w:b/>
          <w:sz w:val="24"/>
          <w:szCs w:val="24"/>
        </w:rPr>
        <w:lastRenderedPageBreak/>
        <w:t>Kampaņa "Atpazīsti savu spēku"</w:t>
      </w:r>
    </w:p>
    <w:p w14:paraId="59481A10" w14:textId="77777777" w:rsidR="00D82A71" w:rsidRDefault="00D82A71" w:rsidP="00217985">
      <w:pPr>
        <w:spacing w:after="120" w:line="240" w:lineRule="auto"/>
        <w:ind w:firstLine="567"/>
        <w:jc w:val="both"/>
        <w:textAlignment w:val="baseline"/>
        <w:rPr>
          <w:rFonts w:ascii="Times New Roman" w:hAnsi="Times New Roman"/>
          <w:bCs/>
          <w:sz w:val="24"/>
          <w:szCs w:val="24"/>
        </w:rPr>
      </w:pPr>
      <w:r w:rsidRPr="002F1C47">
        <w:rPr>
          <w:rFonts w:ascii="Times New Roman" w:hAnsi="Times New Roman"/>
          <w:bCs/>
          <w:sz w:val="24"/>
          <w:szCs w:val="24"/>
        </w:rPr>
        <w:t xml:space="preserve">Lai stiprinātu bērnu un pusaudžu ticību saviem spēkiem, labajam sevī, kā arī atgādinātu, ka nevienam nav ar visu jāspēj tikt galā vienam, un reizēm drosme un spēks slēpjas spējā meklēt un lūgt atbalstu, no 2024. gada 30. maija </w:t>
      </w:r>
      <w:r>
        <w:rPr>
          <w:rFonts w:ascii="Times New Roman" w:hAnsi="Times New Roman"/>
          <w:bCs/>
          <w:sz w:val="24"/>
          <w:szCs w:val="24"/>
        </w:rPr>
        <w:t xml:space="preserve">tika </w:t>
      </w:r>
      <w:r w:rsidRPr="002F1C47">
        <w:rPr>
          <w:rFonts w:ascii="Times New Roman" w:hAnsi="Times New Roman"/>
          <w:bCs/>
          <w:sz w:val="24"/>
          <w:szCs w:val="24"/>
        </w:rPr>
        <w:t>organizēta kampaņa “Atpazīsti savu spēku”.</w:t>
      </w:r>
    </w:p>
    <w:p w14:paraId="3E1CB82C" w14:textId="77777777" w:rsidR="00D82A71" w:rsidRPr="000A7827" w:rsidRDefault="00D82A71" w:rsidP="00217985">
      <w:pPr>
        <w:spacing w:after="120" w:line="240" w:lineRule="auto"/>
        <w:ind w:firstLine="567"/>
        <w:textAlignment w:val="baseline"/>
        <w:rPr>
          <w:rFonts w:ascii="Times New Roman" w:hAnsi="Times New Roman"/>
          <w:color w:val="212529"/>
          <w:sz w:val="24"/>
          <w:szCs w:val="24"/>
          <w:shd w:val="clear" w:color="auto" w:fill="FFFFFF"/>
        </w:rPr>
      </w:pPr>
      <w:r w:rsidRPr="000A7827">
        <w:rPr>
          <w:rFonts w:ascii="Times New Roman" w:hAnsi="Times New Roman"/>
          <w:color w:val="000000" w:themeColor="text1"/>
          <w:sz w:val="24"/>
          <w:szCs w:val="24"/>
          <w:shd w:val="clear" w:color="auto" w:fill="FFFFFF"/>
        </w:rPr>
        <w:t xml:space="preserve">Kampaņas video pieejami šeit: </w:t>
      </w:r>
      <w:hyperlink r:id="rId61" w:history="1">
        <w:r w:rsidRPr="000A7827">
          <w:rPr>
            <w:rStyle w:val="Hyperlink"/>
            <w:rFonts w:ascii="Times New Roman" w:hAnsi="Times New Roman"/>
            <w:sz w:val="24"/>
            <w:szCs w:val="24"/>
            <w:shd w:val="clear" w:color="auto" w:fill="FFFFFF"/>
          </w:rPr>
          <w:t>https://youtube.com/playlist?list=PLwWs_DnCWKxBazyvuz9-AsjaQqj-SD8DB&amp;si=06-uqQB4F6XIrbri</w:t>
        </w:r>
      </w:hyperlink>
    </w:p>
    <w:p w14:paraId="6ED23A16" w14:textId="1493D0FA" w:rsidR="00D82A71" w:rsidRPr="002F1C47" w:rsidRDefault="00D82A71" w:rsidP="00217985">
      <w:pPr>
        <w:spacing w:after="120" w:line="240" w:lineRule="auto"/>
        <w:ind w:firstLine="567"/>
        <w:jc w:val="both"/>
        <w:rPr>
          <w:rFonts w:ascii="Times New Roman" w:hAnsi="Times New Roman"/>
          <w:b/>
          <w:bCs/>
          <w:sz w:val="24"/>
          <w:szCs w:val="24"/>
        </w:rPr>
      </w:pPr>
      <w:r w:rsidRPr="002F1C47">
        <w:rPr>
          <w:rFonts w:ascii="Times New Roman" w:hAnsi="Times New Roman"/>
          <w:b/>
          <w:bCs/>
          <w:sz w:val="24"/>
          <w:szCs w:val="24"/>
        </w:rPr>
        <w:t>TikTok video</w:t>
      </w:r>
    </w:p>
    <w:p w14:paraId="120B507C" w14:textId="0F197A90" w:rsidR="00D82A71" w:rsidRPr="002F1C47" w:rsidRDefault="00D82A71" w:rsidP="00217985">
      <w:pPr>
        <w:spacing w:after="120" w:line="240" w:lineRule="auto"/>
        <w:ind w:firstLine="567"/>
        <w:jc w:val="both"/>
        <w:rPr>
          <w:rFonts w:ascii="Times New Roman" w:hAnsi="Times New Roman"/>
          <w:sz w:val="24"/>
          <w:szCs w:val="24"/>
        </w:rPr>
      </w:pPr>
      <w:r w:rsidRPr="002F1C47">
        <w:rPr>
          <w:rFonts w:ascii="Times New Roman" w:hAnsi="Times New Roman"/>
          <w:sz w:val="24"/>
          <w:szCs w:val="24"/>
        </w:rPr>
        <w:t xml:space="preserve">Aktualizējot interneta drošības jautājumus jauniešu vidū un izglītojot par interneta drošības grūtībām un to iespējamiem risinājumiem, piemēram, sazināties ar uzticības tālruni, sadarbojoties ar digitālā satura veidotāju @alexstepanovs tika radīti 4 TikTok videoklipi par interneta drošību, kas tika publicēti 2024. gada maijā (2 videoklipi par kiberbulingu) un 2024. gada jūnijā (2 videoklipi par </w:t>
      </w:r>
      <w:r w:rsidRPr="000A7827">
        <w:rPr>
          <w:rFonts w:ascii="Times New Roman" w:hAnsi="Times New Roman"/>
          <w:i/>
          <w:sz w:val="24"/>
          <w:szCs w:val="24"/>
        </w:rPr>
        <w:t>grooming</w:t>
      </w:r>
      <w:r w:rsidRPr="002F1C47">
        <w:rPr>
          <w:rFonts w:ascii="Times New Roman" w:hAnsi="Times New Roman"/>
          <w:sz w:val="24"/>
          <w:szCs w:val="24"/>
        </w:rPr>
        <w:t xml:space="preserve">).         </w:t>
      </w:r>
    </w:p>
    <w:p w14:paraId="571B6D80" w14:textId="77777777" w:rsidR="00D82A71" w:rsidRPr="002F1C47" w:rsidRDefault="00D82A71" w:rsidP="00217985">
      <w:pPr>
        <w:spacing w:after="120" w:line="240" w:lineRule="auto"/>
        <w:ind w:firstLine="567"/>
        <w:jc w:val="both"/>
        <w:rPr>
          <w:rFonts w:ascii="Times New Roman" w:hAnsi="Times New Roman"/>
          <w:b/>
          <w:bCs/>
          <w:sz w:val="24"/>
          <w:szCs w:val="24"/>
        </w:rPr>
      </w:pPr>
      <w:r w:rsidRPr="002F1C47">
        <w:rPr>
          <w:rFonts w:ascii="Times New Roman" w:hAnsi="Times New Roman"/>
          <w:b/>
          <w:bCs/>
          <w:sz w:val="24"/>
          <w:szCs w:val="24"/>
        </w:rPr>
        <w:t>Sadarbība ar META</w:t>
      </w:r>
    </w:p>
    <w:p w14:paraId="5244BA24" w14:textId="77777777" w:rsidR="00D82A71" w:rsidRPr="002F1C47" w:rsidRDefault="00D82A71" w:rsidP="00217985">
      <w:pPr>
        <w:spacing w:after="120" w:line="240" w:lineRule="auto"/>
        <w:ind w:firstLine="567"/>
        <w:jc w:val="both"/>
        <w:rPr>
          <w:rFonts w:ascii="Times New Roman" w:hAnsi="Times New Roman"/>
          <w:sz w:val="24"/>
          <w:szCs w:val="24"/>
        </w:rPr>
      </w:pPr>
      <w:r>
        <w:rPr>
          <w:rFonts w:ascii="Times New Roman" w:hAnsi="Times New Roman"/>
          <w:sz w:val="24"/>
          <w:szCs w:val="24"/>
        </w:rPr>
        <w:t>J</w:t>
      </w:r>
      <w:r w:rsidRPr="002F1C47">
        <w:rPr>
          <w:rFonts w:ascii="Times New Roman" w:hAnsi="Times New Roman"/>
          <w:sz w:val="24"/>
          <w:szCs w:val="24"/>
        </w:rPr>
        <w:t>aunā META iniciatīva sniedz atbalstu bērniem un jauniešiem digitālajā vidē.</w:t>
      </w:r>
    </w:p>
    <w:p w14:paraId="31A5CD79" w14:textId="77777777" w:rsidR="00D82A71" w:rsidRPr="002F1C47" w:rsidRDefault="00D82A71" w:rsidP="00217985">
      <w:pPr>
        <w:spacing w:after="120" w:line="240" w:lineRule="auto"/>
        <w:ind w:firstLine="567"/>
        <w:jc w:val="both"/>
        <w:rPr>
          <w:rFonts w:ascii="Times New Roman" w:hAnsi="Times New Roman"/>
          <w:sz w:val="24"/>
          <w:szCs w:val="24"/>
        </w:rPr>
      </w:pPr>
      <w:r w:rsidRPr="002F1C47">
        <w:rPr>
          <w:rFonts w:ascii="Times New Roman" w:hAnsi="Times New Roman"/>
          <w:sz w:val="24"/>
          <w:szCs w:val="24"/>
        </w:rPr>
        <w:t xml:space="preserve">Instagram no </w:t>
      </w:r>
      <w:r>
        <w:rPr>
          <w:rFonts w:ascii="Times New Roman" w:hAnsi="Times New Roman"/>
          <w:sz w:val="24"/>
          <w:szCs w:val="24"/>
        </w:rPr>
        <w:t xml:space="preserve">2024. gada </w:t>
      </w:r>
      <w:r w:rsidRPr="002F1C47">
        <w:rPr>
          <w:rFonts w:ascii="Times New Roman" w:hAnsi="Times New Roman"/>
          <w:sz w:val="24"/>
          <w:szCs w:val="24"/>
        </w:rPr>
        <w:t>1. jūnij</w:t>
      </w:r>
      <w:r>
        <w:rPr>
          <w:rFonts w:ascii="Times New Roman" w:hAnsi="Times New Roman"/>
          <w:sz w:val="24"/>
          <w:szCs w:val="24"/>
        </w:rPr>
        <w:t>a</w:t>
      </w:r>
      <w:r w:rsidRPr="002F1C47">
        <w:rPr>
          <w:rFonts w:ascii="Times New Roman" w:hAnsi="Times New Roman"/>
          <w:sz w:val="24"/>
          <w:szCs w:val="24"/>
        </w:rPr>
        <w:t xml:space="preserve"> (arī FB messenger) darbojas jauna funkcija, kas lietotājiem ļauj ziņot palīdzības dienestiem, uzticības tālrunim par pārkāpumiem Instagram vietnē</w:t>
      </w:r>
      <w:r>
        <w:rPr>
          <w:rFonts w:ascii="Times New Roman" w:hAnsi="Times New Roman"/>
          <w:sz w:val="24"/>
          <w:szCs w:val="24"/>
        </w:rPr>
        <w:t>.</w:t>
      </w:r>
    </w:p>
    <w:p w14:paraId="40C85EFE" w14:textId="77777777" w:rsidR="00D82A71" w:rsidRPr="002F1C47" w:rsidRDefault="00D82A71" w:rsidP="00217985">
      <w:pPr>
        <w:spacing w:after="120" w:line="240" w:lineRule="auto"/>
        <w:ind w:firstLine="567"/>
        <w:jc w:val="both"/>
        <w:textAlignment w:val="baseline"/>
        <w:rPr>
          <w:rFonts w:ascii="Times New Roman" w:hAnsi="Times New Roman"/>
          <w:b/>
          <w:sz w:val="24"/>
          <w:szCs w:val="24"/>
        </w:rPr>
      </w:pPr>
      <w:r w:rsidRPr="002F1C47">
        <w:rPr>
          <w:rFonts w:ascii="Times New Roman" w:hAnsi="Times New Roman"/>
          <w:b/>
          <w:sz w:val="24"/>
          <w:szCs w:val="24"/>
        </w:rPr>
        <w:t>Kampaņa "Atpakaļ uz skolu"</w:t>
      </w:r>
    </w:p>
    <w:p w14:paraId="61F10D6A" w14:textId="77777777" w:rsidR="00D82A71" w:rsidRPr="002F1C47" w:rsidRDefault="00D82A71" w:rsidP="00217985">
      <w:pPr>
        <w:spacing w:after="120" w:line="240" w:lineRule="auto"/>
        <w:ind w:firstLine="567"/>
        <w:jc w:val="both"/>
        <w:textAlignment w:val="baseline"/>
        <w:rPr>
          <w:rFonts w:ascii="Times New Roman" w:hAnsi="Times New Roman"/>
          <w:bCs/>
          <w:sz w:val="24"/>
          <w:szCs w:val="24"/>
        </w:rPr>
      </w:pPr>
      <w:bookmarkStart w:id="77" w:name="_Hlk175143196"/>
      <w:r w:rsidRPr="002F1C47">
        <w:rPr>
          <w:rFonts w:ascii="Times New Roman" w:hAnsi="Times New Roman"/>
          <w:bCs/>
          <w:sz w:val="24"/>
          <w:szCs w:val="24"/>
        </w:rPr>
        <w:t>No 2024. gada 26. augusta līdz 2024. gada 1. septembrim organizēta kampaņa “Atpakaļ uz skolu” ar mērķi bērniem, pusaudžiem un viņu likumiskiem pārstāvjiem, kā arī pedagogiem sniegt profesionālu psihoemocionālu un informatīvu atbalstu jaunā mācību gada sākumā, palīdzot ar skolas gaitu atsākšanu saistītām grūtībām. </w:t>
      </w:r>
      <w:bookmarkEnd w:id="77"/>
    </w:p>
    <w:p w14:paraId="779C7EDC" w14:textId="77777777" w:rsidR="00D82A71" w:rsidRPr="002F1C47" w:rsidRDefault="00D82A71" w:rsidP="00217985">
      <w:pPr>
        <w:spacing w:after="120" w:line="240" w:lineRule="auto"/>
        <w:ind w:firstLine="567"/>
        <w:jc w:val="both"/>
        <w:textAlignment w:val="baseline"/>
        <w:rPr>
          <w:rFonts w:ascii="Times New Roman" w:hAnsi="Times New Roman"/>
          <w:b/>
          <w:sz w:val="24"/>
          <w:szCs w:val="24"/>
        </w:rPr>
      </w:pPr>
      <w:r w:rsidRPr="002F1C47">
        <w:rPr>
          <w:rFonts w:ascii="Times New Roman" w:hAnsi="Times New Roman"/>
          <w:b/>
          <w:sz w:val="24"/>
          <w:szCs w:val="24"/>
        </w:rPr>
        <w:t>Konference “Kopā uz labākām iespējām: Inovatīvi risinājumi atbalstam bērniem ar uzvedības traucējumiem un atkarībām”</w:t>
      </w:r>
    </w:p>
    <w:p w14:paraId="49BBB894" w14:textId="77777777" w:rsidR="00D82A71" w:rsidRDefault="00D82A71" w:rsidP="00217985">
      <w:pPr>
        <w:spacing w:after="120" w:line="240" w:lineRule="auto"/>
        <w:ind w:firstLine="567"/>
        <w:jc w:val="both"/>
        <w:textAlignment w:val="baseline"/>
        <w:rPr>
          <w:rFonts w:ascii="Times New Roman" w:hAnsi="Times New Roman"/>
          <w:bCs/>
          <w:sz w:val="24"/>
          <w:szCs w:val="24"/>
        </w:rPr>
      </w:pPr>
      <w:r w:rsidRPr="002F1C47">
        <w:rPr>
          <w:rFonts w:ascii="Times New Roman" w:hAnsi="Times New Roman"/>
          <w:bCs/>
          <w:sz w:val="24"/>
          <w:szCs w:val="24"/>
        </w:rPr>
        <w:t>Konferences mērķis – aktualizēt individuālo pakalpojumu attīstības nepieciešamību, lai varētu mērķtiecīgi un jēgpilni nodrošināt atbalstu bērniem un jauniešiem ar uzvedības un atkarību problēmām, kā arī viņu ģimenēm, norādot uz nepieciešamību attīstīt  jaunu pakalpojumu attīstību un veidošanu, mērķtiecīgi sniedzot atbalstu jaunietim un viņa ģimenei problēmu cēloņu novēršanai, nevis cīņai ar sekām – 2024. gada 26. septembrī.</w:t>
      </w:r>
    </w:p>
    <w:p w14:paraId="41A4ECF1" w14:textId="77777777" w:rsidR="00D82A71" w:rsidRPr="002F1C47" w:rsidRDefault="00D82A71" w:rsidP="00D82A71">
      <w:pPr>
        <w:spacing w:after="120" w:line="276" w:lineRule="auto"/>
        <w:ind w:firstLine="567"/>
        <w:jc w:val="both"/>
        <w:textAlignment w:val="baseline"/>
        <w:rPr>
          <w:rFonts w:ascii="Times New Roman" w:hAnsi="Times New Roman"/>
          <w:bCs/>
          <w:sz w:val="24"/>
          <w:szCs w:val="24"/>
        </w:rPr>
      </w:pPr>
      <w:r w:rsidRPr="00E56BB7">
        <w:rPr>
          <w:rFonts w:ascii="Times New Roman" w:hAnsi="Times New Roman"/>
          <w:bCs/>
          <w:noProof/>
          <w:sz w:val="24"/>
          <w:szCs w:val="24"/>
        </w:rPr>
        <w:drawing>
          <wp:anchor distT="0" distB="0" distL="114300" distR="114300" simplePos="0" relativeHeight="251660288" behindDoc="1" locked="0" layoutInCell="1" allowOverlap="1" wp14:anchorId="4F9D67F9" wp14:editId="46B79090">
            <wp:simplePos x="0" y="0"/>
            <wp:positionH relativeFrom="margin">
              <wp:align>right</wp:align>
            </wp:positionH>
            <wp:positionV relativeFrom="paragraph">
              <wp:posOffset>8255</wp:posOffset>
            </wp:positionV>
            <wp:extent cx="5486400" cy="2674620"/>
            <wp:effectExtent l="0" t="0" r="0" b="0"/>
            <wp:wrapNone/>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62">
                      <a:extLst>
                        <a:ext uri="{28A0092B-C50C-407E-A947-70E740481C1C}">
                          <a14:useLocalDpi xmlns:a14="http://schemas.microsoft.com/office/drawing/2010/main" val="0"/>
                        </a:ext>
                      </a:extLst>
                    </a:blip>
                    <a:stretch>
                      <a:fillRect/>
                    </a:stretch>
                  </pic:blipFill>
                  <pic:spPr>
                    <a:xfrm>
                      <a:off x="0" y="0"/>
                      <a:ext cx="5486400" cy="2674620"/>
                    </a:xfrm>
                    <a:prstGeom prst="rect">
                      <a:avLst/>
                    </a:prstGeom>
                  </pic:spPr>
                </pic:pic>
              </a:graphicData>
            </a:graphic>
            <wp14:sizeRelV relativeFrom="margin">
              <wp14:pctHeight>0</wp14:pctHeight>
            </wp14:sizeRelV>
          </wp:anchor>
        </w:drawing>
      </w:r>
    </w:p>
    <w:p w14:paraId="6F22B7F5" w14:textId="77777777" w:rsidR="00D82A71" w:rsidRDefault="00D82A71" w:rsidP="00D82A71">
      <w:pPr>
        <w:spacing w:after="120" w:line="276" w:lineRule="auto"/>
        <w:ind w:firstLine="567"/>
        <w:jc w:val="both"/>
        <w:textAlignment w:val="baseline"/>
        <w:rPr>
          <w:rFonts w:ascii="Times New Roman" w:hAnsi="Times New Roman"/>
          <w:b/>
          <w:sz w:val="24"/>
          <w:szCs w:val="24"/>
        </w:rPr>
      </w:pPr>
    </w:p>
    <w:p w14:paraId="21F82D1D" w14:textId="77777777" w:rsidR="00D82A71" w:rsidRDefault="00D82A71" w:rsidP="00D82A71">
      <w:pPr>
        <w:spacing w:after="120" w:line="276" w:lineRule="auto"/>
        <w:ind w:firstLine="567"/>
        <w:jc w:val="both"/>
        <w:textAlignment w:val="baseline"/>
        <w:rPr>
          <w:rFonts w:ascii="Times New Roman" w:hAnsi="Times New Roman"/>
          <w:b/>
          <w:sz w:val="24"/>
          <w:szCs w:val="24"/>
        </w:rPr>
      </w:pPr>
    </w:p>
    <w:p w14:paraId="48E775CB" w14:textId="77777777" w:rsidR="00D82A71" w:rsidRDefault="00D82A71" w:rsidP="00D82A71">
      <w:pPr>
        <w:spacing w:after="120" w:line="276" w:lineRule="auto"/>
        <w:ind w:firstLine="567"/>
        <w:jc w:val="both"/>
        <w:textAlignment w:val="baseline"/>
        <w:rPr>
          <w:rFonts w:ascii="Times New Roman" w:hAnsi="Times New Roman"/>
          <w:b/>
          <w:sz w:val="24"/>
          <w:szCs w:val="24"/>
        </w:rPr>
      </w:pPr>
    </w:p>
    <w:p w14:paraId="729ED8CA" w14:textId="77777777" w:rsidR="00D82A71" w:rsidRDefault="00D82A71" w:rsidP="00D82A71">
      <w:pPr>
        <w:spacing w:after="120" w:line="276" w:lineRule="auto"/>
        <w:ind w:firstLine="567"/>
        <w:jc w:val="both"/>
        <w:textAlignment w:val="baseline"/>
        <w:rPr>
          <w:rFonts w:ascii="Times New Roman" w:hAnsi="Times New Roman"/>
          <w:b/>
          <w:sz w:val="24"/>
          <w:szCs w:val="24"/>
        </w:rPr>
      </w:pPr>
    </w:p>
    <w:p w14:paraId="52EFBABD" w14:textId="77777777" w:rsidR="00D82A71" w:rsidRDefault="00D82A71" w:rsidP="00D82A71">
      <w:pPr>
        <w:spacing w:after="120" w:line="276" w:lineRule="auto"/>
        <w:ind w:firstLine="567"/>
        <w:jc w:val="both"/>
        <w:textAlignment w:val="baseline"/>
        <w:rPr>
          <w:rFonts w:ascii="Times New Roman" w:hAnsi="Times New Roman"/>
          <w:b/>
          <w:sz w:val="24"/>
          <w:szCs w:val="24"/>
        </w:rPr>
      </w:pPr>
    </w:p>
    <w:p w14:paraId="51DBBA27" w14:textId="77777777" w:rsidR="00D82A71" w:rsidRDefault="00D82A71" w:rsidP="00D82A71">
      <w:pPr>
        <w:spacing w:after="120" w:line="276" w:lineRule="auto"/>
        <w:ind w:firstLine="567"/>
        <w:jc w:val="both"/>
        <w:textAlignment w:val="baseline"/>
        <w:rPr>
          <w:rFonts w:ascii="Times New Roman" w:hAnsi="Times New Roman"/>
          <w:b/>
          <w:sz w:val="24"/>
          <w:szCs w:val="24"/>
        </w:rPr>
      </w:pPr>
    </w:p>
    <w:p w14:paraId="75814DAB" w14:textId="77777777" w:rsidR="00D82A71" w:rsidRDefault="00D82A71" w:rsidP="00D82A71">
      <w:pPr>
        <w:spacing w:after="120" w:line="276" w:lineRule="auto"/>
        <w:ind w:firstLine="567"/>
        <w:jc w:val="both"/>
        <w:textAlignment w:val="baseline"/>
        <w:rPr>
          <w:rFonts w:ascii="Times New Roman" w:hAnsi="Times New Roman"/>
          <w:b/>
          <w:sz w:val="24"/>
          <w:szCs w:val="24"/>
        </w:rPr>
      </w:pPr>
    </w:p>
    <w:p w14:paraId="7C8DA1B6" w14:textId="77777777" w:rsidR="00D82A71" w:rsidRDefault="00D82A71" w:rsidP="00D82A71">
      <w:pPr>
        <w:spacing w:after="120" w:line="276" w:lineRule="auto"/>
        <w:ind w:firstLine="567"/>
        <w:jc w:val="both"/>
        <w:textAlignment w:val="baseline"/>
        <w:rPr>
          <w:rFonts w:ascii="Times New Roman" w:hAnsi="Times New Roman"/>
          <w:b/>
          <w:sz w:val="24"/>
          <w:szCs w:val="24"/>
        </w:rPr>
      </w:pPr>
    </w:p>
    <w:p w14:paraId="0C698E55" w14:textId="77777777" w:rsidR="006A40A7" w:rsidRDefault="006A40A7" w:rsidP="00217985">
      <w:pPr>
        <w:spacing w:after="120" w:line="240" w:lineRule="auto"/>
        <w:ind w:firstLine="567"/>
        <w:jc w:val="both"/>
        <w:textAlignment w:val="baseline"/>
        <w:rPr>
          <w:rFonts w:ascii="Times New Roman" w:hAnsi="Times New Roman"/>
          <w:b/>
          <w:sz w:val="24"/>
          <w:szCs w:val="24"/>
        </w:rPr>
      </w:pPr>
    </w:p>
    <w:p w14:paraId="59DC7526" w14:textId="77777777" w:rsidR="006A40A7" w:rsidRDefault="006A40A7" w:rsidP="00217985">
      <w:pPr>
        <w:spacing w:after="120" w:line="240" w:lineRule="auto"/>
        <w:ind w:firstLine="567"/>
        <w:jc w:val="both"/>
        <w:textAlignment w:val="baseline"/>
        <w:rPr>
          <w:rFonts w:ascii="Times New Roman" w:hAnsi="Times New Roman"/>
          <w:b/>
          <w:sz w:val="24"/>
          <w:szCs w:val="24"/>
        </w:rPr>
      </w:pPr>
    </w:p>
    <w:p w14:paraId="3C6FD408" w14:textId="48860E39" w:rsidR="00D82A71" w:rsidRPr="002F1C47" w:rsidRDefault="00D82A71" w:rsidP="00217985">
      <w:pPr>
        <w:spacing w:after="120" w:line="240" w:lineRule="auto"/>
        <w:ind w:firstLine="567"/>
        <w:jc w:val="both"/>
        <w:textAlignment w:val="baseline"/>
        <w:rPr>
          <w:rFonts w:ascii="Times New Roman" w:hAnsi="Times New Roman"/>
          <w:b/>
          <w:sz w:val="24"/>
          <w:szCs w:val="24"/>
        </w:rPr>
      </w:pPr>
      <w:r w:rsidRPr="002F1C47">
        <w:rPr>
          <w:rFonts w:ascii="Times New Roman" w:hAnsi="Times New Roman"/>
          <w:b/>
          <w:sz w:val="24"/>
          <w:szCs w:val="24"/>
        </w:rPr>
        <w:lastRenderedPageBreak/>
        <w:t>Kampaņa “Palīdzība zvana attālumā”</w:t>
      </w:r>
    </w:p>
    <w:p w14:paraId="292607AE" w14:textId="3F8051EE" w:rsidR="00D82A71" w:rsidRPr="002F1C47" w:rsidRDefault="00D82A71" w:rsidP="00217985">
      <w:pPr>
        <w:spacing w:after="120" w:line="240" w:lineRule="auto"/>
        <w:ind w:firstLine="567"/>
        <w:jc w:val="both"/>
        <w:textAlignment w:val="baseline"/>
        <w:rPr>
          <w:rFonts w:ascii="Times New Roman" w:hAnsi="Times New Roman"/>
          <w:bCs/>
          <w:sz w:val="24"/>
          <w:szCs w:val="24"/>
        </w:rPr>
      </w:pPr>
      <w:r w:rsidRPr="002F1C47">
        <w:rPr>
          <w:rFonts w:ascii="Times New Roman" w:hAnsi="Times New Roman"/>
          <w:bCs/>
          <w:sz w:val="24"/>
          <w:szCs w:val="24"/>
        </w:rPr>
        <w:t>Kampaņas mērķis – pievērst sabiedrības uzmanību bērnu un pusaudžu mentālās veselības jautājumiem, kā arī pašnāvības riska problemātikai. Akcija organizēta ar mērķi sniegt atbalstu un informēt, kā arī iedrošināt par iespējām saņemt palīdzību saskaroties ar mentālās veselības un pašnāvības risku gan bērniem, pusaudžiem, gan viņu vecākiem – no 2024. gada 7. oktobra līdz 2024.</w:t>
      </w:r>
      <w:r w:rsidR="000A7827">
        <w:rPr>
          <w:rFonts w:ascii="Times New Roman" w:hAnsi="Times New Roman"/>
          <w:bCs/>
          <w:sz w:val="24"/>
          <w:szCs w:val="24"/>
        </w:rPr>
        <w:t> </w:t>
      </w:r>
      <w:r w:rsidRPr="002F1C47">
        <w:rPr>
          <w:rFonts w:ascii="Times New Roman" w:hAnsi="Times New Roman"/>
          <w:bCs/>
          <w:sz w:val="24"/>
          <w:szCs w:val="24"/>
        </w:rPr>
        <w:t>gada 13. oktobrim.</w:t>
      </w:r>
    </w:p>
    <w:p w14:paraId="330170B5" w14:textId="77777777" w:rsidR="00D82A71" w:rsidRPr="002F1C47" w:rsidRDefault="00D82A71" w:rsidP="00217985">
      <w:pPr>
        <w:spacing w:after="120" w:line="240" w:lineRule="auto"/>
        <w:ind w:firstLine="567"/>
        <w:jc w:val="both"/>
        <w:textAlignment w:val="baseline"/>
        <w:rPr>
          <w:rFonts w:ascii="Times New Roman" w:hAnsi="Times New Roman"/>
          <w:b/>
          <w:sz w:val="24"/>
          <w:szCs w:val="24"/>
        </w:rPr>
      </w:pPr>
      <w:r w:rsidRPr="002F1C47">
        <w:rPr>
          <w:rFonts w:ascii="Times New Roman" w:hAnsi="Times New Roman"/>
          <w:b/>
          <w:sz w:val="24"/>
          <w:szCs w:val="24"/>
        </w:rPr>
        <w:t>Kampaņa “Saruna pasargā”</w:t>
      </w:r>
    </w:p>
    <w:p w14:paraId="594DA911" w14:textId="77777777" w:rsidR="00D82A71" w:rsidRDefault="00D82A71" w:rsidP="00217985">
      <w:pPr>
        <w:spacing w:after="120" w:line="240" w:lineRule="auto"/>
        <w:ind w:firstLine="567"/>
        <w:jc w:val="both"/>
        <w:rPr>
          <w:rFonts w:ascii="Times New Roman" w:hAnsi="Times New Roman"/>
          <w:sz w:val="24"/>
          <w:szCs w:val="24"/>
        </w:rPr>
      </w:pPr>
      <w:r w:rsidRPr="002F1C47">
        <w:rPr>
          <w:rFonts w:ascii="Times New Roman" w:hAnsi="Times New Roman"/>
          <w:sz w:val="24"/>
          <w:szCs w:val="24"/>
        </w:rPr>
        <w:t xml:space="preserve">No 20. novembra līdz 27. novembrim BAC Uzticības tālrunis, </w:t>
      </w:r>
      <w:r>
        <w:rPr>
          <w:rFonts w:ascii="Times New Roman" w:hAnsi="Times New Roman"/>
          <w:sz w:val="24"/>
          <w:szCs w:val="24"/>
        </w:rPr>
        <w:t>“</w:t>
      </w:r>
      <w:r w:rsidRPr="002F1C47">
        <w:rPr>
          <w:rFonts w:ascii="Times New Roman" w:hAnsi="Times New Roman"/>
          <w:sz w:val="24"/>
          <w:szCs w:val="24"/>
        </w:rPr>
        <w:t>Bērna māja</w:t>
      </w:r>
      <w:r>
        <w:rPr>
          <w:rFonts w:ascii="Times New Roman" w:hAnsi="Times New Roman"/>
          <w:sz w:val="24"/>
          <w:szCs w:val="24"/>
        </w:rPr>
        <w:t>”</w:t>
      </w:r>
      <w:r w:rsidRPr="002F1C47">
        <w:rPr>
          <w:rFonts w:ascii="Times New Roman" w:hAnsi="Times New Roman"/>
          <w:sz w:val="24"/>
          <w:szCs w:val="24"/>
        </w:rPr>
        <w:t xml:space="preserve"> un “Centrs Dardedze”  īstenoja informatīvo kampaņu “Saruna pasargā” ar mērķi pievērst plašākas sabiedrības uzmanību bērnu seksuālas izmantošanas riskiem un iedrošināt vecākus runāt ar bērniem par drošību savstarpējās attiecībās. Kampaņas ietvaros vecākiem tika izstrādāti izglītojoši materiāli par to, kā ietvert drošības tēmas ikdienišķās sarunās ar pirmsskolas, sākumskolas vecuma bērniem un pusaudžiem. Savukārt BAC Uzticības tālruņa speciālisti atgādināja, ka tālrunis sniedz ne tikai psiholoģisku atbalstu cietušajiem, bet arī iespēju anonīmi ziņot par aizdomām, uzklausot informāciju, kas nepieciešamības gadījumā tiek nodota atbildīgajām tiesībsargājošajām institūcijām.</w:t>
      </w:r>
    </w:p>
    <w:p w14:paraId="135BDECD" w14:textId="77777777" w:rsidR="00D82A71" w:rsidRPr="002F1C47" w:rsidRDefault="00D82A71" w:rsidP="00D82A71">
      <w:pPr>
        <w:spacing w:line="276" w:lineRule="auto"/>
        <w:ind w:firstLine="567"/>
        <w:jc w:val="both"/>
        <w:rPr>
          <w:rFonts w:ascii="Times New Roman" w:hAnsi="Times New Roman"/>
          <w:sz w:val="24"/>
          <w:szCs w:val="24"/>
        </w:rPr>
      </w:pPr>
      <w:r w:rsidRPr="00D70713">
        <w:rPr>
          <w:rFonts w:ascii="Times New Roman" w:hAnsi="Times New Roman"/>
          <w:noProof/>
          <w:sz w:val="24"/>
          <w:szCs w:val="24"/>
        </w:rPr>
        <w:drawing>
          <wp:anchor distT="0" distB="0" distL="114300" distR="114300" simplePos="0" relativeHeight="251659264" behindDoc="1" locked="0" layoutInCell="1" allowOverlap="1" wp14:anchorId="01CC1827" wp14:editId="65700840">
            <wp:simplePos x="0" y="0"/>
            <wp:positionH relativeFrom="column">
              <wp:posOffset>203200</wp:posOffset>
            </wp:positionH>
            <wp:positionV relativeFrom="paragraph">
              <wp:posOffset>19685</wp:posOffset>
            </wp:positionV>
            <wp:extent cx="5806440" cy="2811780"/>
            <wp:effectExtent l="0" t="0" r="3810" b="7620"/>
            <wp:wrapNone/>
            <wp:docPr id="3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63">
                      <a:extLst>
                        <a:ext uri="{28A0092B-C50C-407E-A947-70E740481C1C}">
                          <a14:useLocalDpi xmlns:a14="http://schemas.microsoft.com/office/drawing/2010/main" val="0"/>
                        </a:ext>
                      </a:extLst>
                    </a:blip>
                    <a:stretch>
                      <a:fillRect/>
                    </a:stretch>
                  </pic:blipFill>
                  <pic:spPr>
                    <a:xfrm>
                      <a:off x="0" y="0"/>
                      <a:ext cx="5806440" cy="2811780"/>
                    </a:xfrm>
                    <a:prstGeom prst="rect">
                      <a:avLst/>
                    </a:prstGeom>
                  </pic:spPr>
                </pic:pic>
              </a:graphicData>
            </a:graphic>
            <wp14:sizeRelH relativeFrom="margin">
              <wp14:pctWidth>0</wp14:pctWidth>
            </wp14:sizeRelH>
            <wp14:sizeRelV relativeFrom="margin">
              <wp14:pctHeight>0</wp14:pctHeight>
            </wp14:sizeRelV>
          </wp:anchor>
        </w:drawing>
      </w:r>
    </w:p>
    <w:p w14:paraId="467F07FC" w14:textId="77777777" w:rsidR="00D82A71" w:rsidRDefault="00D82A71" w:rsidP="00D82A71">
      <w:pPr>
        <w:spacing w:line="276" w:lineRule="auto"/>
        <w:ind w:firstLine="567"/>
        <w:jc w:val="both"/>
        <w:rPr>
          <w:rFonts w:ascii="Times New Roman" w:hAnsi="Times New Roman"/>
          <w:b/>
          <w:bCs/>
          <w:sz w:val="24"/>
          <w:szCs w:val="24"/>
        </w:rPr>
      </w:pPr>
    </w:p>
    <w:p w14:paraId="12621A27" w14:textId="77777777" w:rsidR="00D82A71" w:rsidRDefault="00D82A71" w:rsidP="00D82A71">
      <w:pPr>
        <w:spacing w:line="276" w:lineRule="auto"/>
        <w:ind w:firstLine="567"/>
        <w:jc w:val="both"/>
        <w:rPr>
          <w:rFonts w:ascii="Times New Roman" w:hAnsi="Times New Roman"/>
          <w:b/>
          <w:bCs/>
          <w:sz w:val="24"/>
          <w:szCs w:val="24"/>
        </w:rPr>
      </w:pPr>
    </w:p>
    <w:p w14:paraId="58920835" w14:textId="77777777" w:rsidR="00D82A71" w:rsidRDefault="00D82A71" w:rsidP="00D82A71">
      <w:pPr>
        <w:spacing w:line="276" w:lineRule="auto"/>
        <w:ind w:firstLine="567"/>
        <w:jc w:val="both"/>
        <w:rPr>
          <w:rFonts w:ascii="Times New Roman" w:hAnsi="Times New Roman"/>
          <w:b/>
          <w:bCs/>
          <w:sz w:val="24"/>
          <w:szCs w:val="24"/>
        </w:rPr>
      </w:pPr>
    </w:p>
    <w:p w14:paraId="7551C260" w14:textId="77777777" w:rsidR="00D82A71" w:rsidRDefault="00D82A71" w:rsidP="00D82A71">
      <w:pPr>
        <w:spacing w:line="276" w:lineRule="auto"/>
        <w:ind w:firstLine="567"/>
        <w:jc w:val="both"/>
        <w:rPr>
          <w:rFonts w:ascii="Times New Roman" w:hAnsi="Times New Roman"/>
          <w:b/>
          <w:bCs/>
          <w:sz w:val="24"/>
          <w:szCs w:val="24"/>
        </w:rPr>
      </w:pPr>
    </w:p>
    <w:p w14:paraId="5C9AD702" w14:textId="77777777" w:rsidR="00D82A71" w:rsidRDefault="00D82A71" w:rsidP="00D82A71">
      <w:pPr>
        <w:spacing w:line="276" w:lineRule="auto"/>
        <w:ind w:firstLine="567"/>
        <w:jc w:val="both"/>
        <w:rPr>
          <w:rFonts w:ascii="Times New Roman" w:hAnsi="Times New Roman"/>
          <w:b/>
          <w:bCs/>
          <w:sz w:val="24"/>
          <w:szCs w:val="24"/>
        </w:rPr>
      </w:pPr>
    </w:p>
    <w:p w14:paraId="3B374490" w14:textId="77777777" w:rsidR="00D82A71" w:rsidRDefault="00D82A71" w:rsidP="00D82A71">
      <w:pPr>
        <w:spacing w:line="276" w:lineRule="auto"/>
        <w:ind w:firstLine="567"/>
        <w:jc w:val="both"/>
        <w:rPr>
          <w:rFonts w:ascii="Times New Roman" w:hAnsi="Times New Roman"/>
          <w:b/>
          <w:bCs/>
          <w:sz w:val="24"/>
          <w:szCs w:val="24"/>
        </w:rPr>
      </w:pPr>
    </w:p>
    <w:p w14:paraId="524E242C" w14:textId="77777777" w:rsidR="00D82A71" w:rsidRDefault="00D82A71" w:rsidP="00D82A71">
      <w:pPr>
        <w:spacing w:line="276" w:lineRule="auto"/>
        <w:ind w:firstLine="567"/>
        <w:jc w:val="both"/>
        <w:rPr>
          <w:rFonts w:ascii="Times New Roman" w:hAnsi="Times New Roman"/>
          <w:b/>
          <w:bCs/>
          <w:sz w:val="24"/>
          <w:szCs w:val="24"/>
        </w:rPr>
      </w:pPr>
    </w:p>
    <w:p w14:paraId="1ACEA05A" w14:textId="77777777" w:rsidR="00D82A71" w:rsidRDefault="00D82A71" w:rsidP="00D82A71">
      <w:pPr>
        <w:spacing w:line="276" w:lineRule="auto"/>
        <w:ind w:firstLine="567"/>
        <w:jc w:val="both"/>
        <w:rPr>
          <w:rFonts w:ascii="Times New Roman" w:hAnsi="Times New Roman"/>
          <w:b/>
          <w:bCs/>
          <w:sz w:val="24"/>
          <w:szCs w:val="24"/>
        </w:rPr>
      </w:pPr>
    </w:p>
    <w:p w14:paraId="03EA538C" w14:textId="77777777" w:rsidR="00D82A71" w:rsidRDefault="00D82A71" w:rsidP="00D82A71">
      <w:pPr>
        <w:spacing w:line="276" w:lineRule="auto"/>
        <w:ind w:firstLine="567"/>
        <w:jc w:val="both"/>
        <w:rPr>
          <w:rFonts w:ascii="Times New Roman" w:hAnsi="Times New Roman"/>
          <w:b/>
          <w:bCs/>
          <w:sz w:val="24"/>
          <w:szCs w:val="24"/>
        </w:rPr>
      </w:pPr>
    </w:p>
    <w:p w14:paraId="7EA7524C" w14:textId="77777777" w:rsidR="00D82A71" w:rsidRPr="002F1C47" w:rsidRDefault="00D82A71" w:rsidP="00217985">
      <w:pPr>
        <w:spacing w:after="120" w:line="240" w:lineRule="auto"/>
        <w:ind w:firstLine="567"/>
        <w:jc w:val="both"/>
        <w:rPr>
          <w:rFonts w:ascii="Times New Roman" w:hAnsi="Times New Roman"/>
          <w:b/>
          <w:bCs/>
          <w:sz w:val="24"/>
          <w:szCs w:val="24"/>
        </w:rPr>
      </w:pPr>
      <w:r w:rsidRPr="002F1C47">
        <w:rPr>
          <w:rFonts w:ascii="Times New Roman" w:hAnsi="Times New Roman"/>
          <w:b/>
          <w:bCs/>
          <w:sz w:val="24"/>
          <w:szCs w:val="24"/>
        </w:rPr>
        <w:t>Bērnu aizsardzības diena</w:t>
      </w:r>
    </w:p>
    <w:p w14:paraId="740D2066" w14:textId="77777777" w:rsidR="00D82A71" w:rsidRPr="002F1C47" w:rsidRDefault="00D82A71" w:rsidP="00217985">
      <w:pPr>
        <w:spacing w:after="120" w:line="240" w:lineRule="auto"/>
        <w:jc w:val="both"/>
        <w:rPr>
          <w:rFonts w:ascii="Times New Roman" w:hAnsi="Times New Roman"/>
          <w:sz w:val="24"/>
          <w:szCs w:val="24"/>
        </w:rPr>
      </w:pPr>
      <w:r w:rsidRPr="002F1C47">
        <w:rPr>
          <w:rFonts w:ascii="Times New Roman" w:hAnsi="Times New Roman"/>
          <w:sz w:val="24"/>
          <w:szCs w:val="24"/>
        </w:rPr>
        <w:t xml:space="preserve">         BAC piedalījās pasākumā, kas tika veltīts bērnu aizsardzības dienai. Tika popularizēts BAC Uzticības tālrunis, sniegtas izglītojošas konsultācijas vecākiem, pasākumā piedalījās Latvijas antidopinga aģentūras pārstāvis un sniedza konsultācijas ģimenēm un bērniem par drošu sportu – 2024. gada 1. jūnijā.</w:t>
      </w:r>
    </w:p>
    <w:p w14:paraId="36A0CD62" w14:textId="77777777" w:rsidR="00D82A71" w:rsidRPr="002F1C47" w:rsidRDefault="00D82A71" w:rsidP="00217985">
      <w:pPr>
        <w:spacing w:after="120" w:line="240" w:lineRule="auto"/>
        <w:jc w:val="both"/>
        <w:rPr>
          <w:rFonts w:ascii="Times New Roman" w:hAnsi="Times New Roman"/>
          <w:sz w:val="24"/>
          <w:szCs w:val="24"/>
        </w:rPr>
      </w:pPr>
      <w:r w:rsidRPr="002F1C47">
        <w:rPr>
          <w:rFonts w:ascii="Times New Roman" w:hAnsi="Times New Roman"/>
          <w:sz w:val="24"/>
          <w:szCs w:val="24"/>
        </w:rPr>
        <w:t xml:space="preserve">           2024. gada jūnijā tika organizēta vides reklāmas kampaņa vardarbības mazināšanai. Kampaņas ietvaros tika izmantoti vizuālie materiāli, kuros attēloti BAC Uzticības tālruņa vēstneši.</w:t>
      </w:r>
    </w:p>
    <w:p w14:paraId="51F40AD5" w14:textId="77777777" w:rsidR="00D82A71" w:rsidRPr="002F1C47" w:rsidRDefault="00D82A71" w:rsidP="00217985">
      <w:pPr>
        <w:spacing w:after="120" w:line="240" w:lineRule="auto"/>
        <w:jc w:val="both"/>
        <w:rPr>
          <w:rFonts w:ascii="Times New Roman" w:hAnsi="Times New Roman"/>
          <w:sz w:val="24"/>
          <w:szCs w:val="24"/>
        </w:rPr>
      </w:pPr>
      <w:r w:rsidRPr="002F1C47">
        <w:rPr>
          <w:rFonts w:ascii="Times New Roman" w:hAnsi="Times New Roman"/>
          <w:sz w:val="24"/>
          <w:szCs w:val="24"/>
        </w:rPr>
        <w:t xml:space="preserve">           2024. gada jūnijā tika rīkota TV kampaņa vardarbības mazināšanai un atpazīšanai – īsi stāsti vai reālās dzīves situācijas (videorullīši), kas attēlo</w:t>
      </w:r>
      <w:r>
        <w:rPr>
          <w:rFonts w:ascii="Times New Roman" w:hAnsi="Times New Roman"/>
          <w:sz w:val="24"/>
          <w:szCs w:val="24"/>
        </w:rPr>
        <w:t>ja</w:t>
      </w:r>
      <w:r w:rsidRPr="002F1C47">
        <w:rPr>
          <w:rFonts w:ascii="Times New Roman" w:hAnsi="Times New Roman"/>
          <w:sz w:val="24"/>
          <w:szCs w:val="24"/>
        </w:rPr>
        <w:t xml:space="preserve"> izaicinājumus, ar kuriem saskaras jaunieši.</w:t>
      </w:r>
    </w:p>
    <w:p w14:paraId="1A506C3E" w14:textId="77777777" w:rsidR="00D82A71" w:rsidRPr="002F1C47" w:rsidRDefault="00D82A71" w:rsidP="00217985">
      <w:pPr>
        <w:spacing w:after="120" w:line="240" w:lineRule="auto"/>
        <w:ind w:firstLine="720"/>
        <w:jc w:val="both"/>
        <w:rPr>
          <w:rFonts w:ascii="Times New Roman" w:hAnsi="Times New Roman"/>
          <w:b/>
          <w:bCs/>
          <w:sz w:val="24"/>
          <w:szCs w:val="24"/>
        </w:rPr>
      </w:pPr>
      <w:r w:rsidRPr="002F1C47">
        <w:rPr>
          <w:rFonts w:ascii="Times New Roman" w:hAnsi="Times New Roman"/>
          <w:b/>
          <w:bCs/>
          <w:sz w:val="24"/>
          <w:szCs w:val="24"/>
        </w:rPr>
        <w:t>Starptautiskā Jaunatnes diena</w:t>
      </w:r>
    </w:p>
    <w:p w14:paraId="1A55385A" w14:textId="77777777" w:rsidR="00D82A71" w:rsidRPr="002F1C47" w:rsidRDefault="00D82A71" w:rsidP="00217985">
      <w:pPr>
        <w:spacing w:after="120" w:line="240" w:lineRule="auto"/>
        <w:ind w:firstLine="567"/>
        <w:jc w:val="both"/>
        <w:rPr>
          <w:rFonts w:ascii="Times New Roman" w:hAnsi="Times New Roman"/>
          <w:sz w:val="24"/>
          <w:szCs w:val="24"/>
        </w:rPr>
      </w:pPr>
      <w:bookmarkStart w:id="78" w:name="_Hlk157697645"/>
      <w:r w:rsidRPr="002F1C47">
        <w:rPr>
          <w:rFonts w:ascii="Times New Roman" w:hAnsi="Times New Roman"/>
          <w:sz w:val="24"/>
          <w:szCs w:val="24"/>
        </w:rPr>
        <w:t xml:space="preserve">2024. gada 12. augustā, Starptautiskajā Jaunatnes dienā, BAC Uzticības tālruņa speciālisti </w:t>
      </w:r>
      <w:bookmarkEnd w:id="78"/>
      <w:r w:rsidRPr="002F1C47">
        <w:rPr>
          <w:rFonts w:ascii="Times New Roman" w:hAnsi="Times New Roman"/>
          <w:sz w:val="24"/>
          <w:szCs w:val="24"/>
        </w:rPr>
        <w:t xml:space="preserve">piedalījās jauniešu festivālā „KOPUMS”, kurā pulcējās jaunieši no visas Latvijas. Līvānu pussala pārtapa par enerģijas un jaunības pilnu festivāla norises vietu. Ikvienam bērnam un pusaudzim bija iespēja piedalīties vairāk kā 50 aktivitātēs, kuras piedāvāja dažādas valsts, pašvaldību un </w:t>
      </w:r>
      <w:r w:rsidRPr="002F1C47">
        <w:rPr>
          <w:rFonts w:ascii="Times New Roman" w:hAnsi="Times New Roman"/>
          <w:sz w:val="24"/>
          <w:szCs w:val="24"/>
        </w:rPr>
        <w:lastRenderedPageBreak/>
        <w:t xml:space="preserve">nevalstiskās organizācijas. BAC Uzticības tālruņa speciālisti piedāvāja jauniešiem iespēju izmantot virtuālās realitātes brilles kā vienu no psiholoģiskās konsultēšanas metodēm. </w:t>
      </w:r>
    </w:p>
    <w:p w14:paraId="525FA684" w14:textId="64AE450D" w:rsidR="00D82A71" w:rsidRPr="002F1C47" w:rsidRDefault="00D82A71" w:rsidP="00217985">
      <w:pPr>
        <w:spacing w:after="120" w:line="240" w:lineRule="auto"/>
        <w:ind w:firstLine="567"/>
        <w:jc w:val="both"/>
        <w:rPr>
          <w:rFonts w:ascii="Times New Roman" w:hAnsi="Times New Roman"/>
          <w:b/>
          <w:bCs/>
          <w:sz w:val="24"/>
          <w:szCs w:val="24"/>
        </w:rPr>
      </w:pPr>
      <w:r w:rsidRPr="002F1C47">
        <w:rPr>
          <w:rFonts w:ascii="Times New Roman" w:hAnsi="Times New Roman"/>
          <w:b/>
          <w:bCs/>
          <w:sz w:val="24"/>
          <w:szCs w:val="24"/>
        </w:rPr>
        <w:t>Jūrmalas Jauniešu dienā “Iespēju kvartāls”</w:t>
      </w:r>
    </w:p>
    <w:p w14:paraId="3A83FD48" w14:textId="77777777" w:rsidR="00D82A71" w:rsidRPr="002F1C47" w:rsidRDefault="00D82A71" w:rsidP="00217985">
      <w:pPr>
        <w:spacing w:after="120" w:line="240" w:lineRule="auto"/>
        <w:jc w:val="both"/>
        <w:rPr>
          <w:rFonts w:ascii="Times New Roman" w:hAnsi="Times New Roman"/>
          <w:sz w:val="24"/>
          <w:szCs w:val="24"/>
        </w:rPr>
      </w:pPr>
      <w:r w:rsidRPr="002F1C47">
        <w:rPr>
          <w:rFonts w:ascii="Times New Roman" w:hAnsi="Times New Roman"/>
          <w:sz w:val="24"/>
          <w:szCs w:val="24"/>
        </w:rPr>
        <w:t xml:space="preserve">         2024. gada 28. septembrī BAC Uzticības tālruņa speciālisti piedalījās Jūrmalas Jauniešu dienā “Iespēju kvartāls”, kurā jauniešiem bija iespēja iepazīties ar BAC pakalpojumiem, tai skaitā BAC Uzticības tālruni, kā arī tika piedāvāta iespēja izmēģināt virtuālās realitātes brilles. Uz skatuves notika dažādas diskusijas par jauniešiem saistošām tēmām – jauniešu nodarbinātības iespējām, ceļošanu, mentālās un fiziskās veselības jautājumiem. Diskusijās piedalījās jomas profesionāļi un jaunieši ar pieredzes stāstiem un diskusijā “ Restarts labsajūtai “ BAC pārstāvēja Uzticības tālruņa speciālists.</w:t>
      </w:r>
    </w:p>
    <w:p w14:paraId="74987923" w14:textId="77777777" w:rsidR="00D82A71" w:rsidRPr="002F1C47" w:rsidRDefault="00D82A71" w:rsidP="00217985">
      <w:pPr>
        <w:spacing w:after="120" w:line="240" w:lineRule="auto"/>
        <w:ind w:firstLine="720"/>
        <w:jc w:val="both"/>
        <w:rPr>
          <w:rFonts w:ascii="Times New Roman" w:hAnsi="Times New Roman"/>
          <w:b/>
          <w:bCs/>
          <w:sz w:val="24"/>
          <w:szCs w:val="24"/>
        </w:rPr>
      </w:pPr>
      <w:r w:rsidRPr="002F1C47">
        <w:rPr>
          <w:rFonts w:ascii="Times New Roman" w:hAnsi="Times New Roman"/>
          <w:b/>
          <w:bCs/>
          <w:sz w:val="24"/>
          <w:szCs w:val="24"/>
        </w:rPr>
        <w:t>Kampaņa “Uzticies... Tevi dzirdēs un sapratīs”</w:t>
      </w:r>
    </w:p>
    <w:p w14:paraId="186C2695" w14:textId="77777777" w:rsidR="00D82A71" w:rsidRPr="002F1C47" w:rsidRDefault="00D82A71" w:rsidP="00217985">
      <w:pPr>
        <w:spacing w:after="120" w:line="240" w:lineRule="auto"/>
        <w:ind w:firstLine="567"/>
        <w:jc w:val="both"/>
        <w:rPr>
          <w:rFonts w:ascii="Times New Roman" w:hAnsi="Times New Roman"/>
          <w:sz w:val="24"/>
          <w:szCs w:val="24"/>
        </w:rPr>
      </w:pPr>
      <w:r w:rsidRPr="002F1C47">
        <w:rPr>
          <w:rFonts w:ascii="Times New Roman" w:hAnsi="Times New Roman"/>
          <w:sz w:val="24"/>
          <w:szCs w:val="24"/>
        </w:rPr>
        <w:t xml:space="preserve">No </w:t>
      </w:r>
      <w:r>
        <w:rPr>
          <w:rFonts w:ascii="Times New Roman" w:hAnsi="Times New Roman"/>
          <w:sz w:val="24"/>
          <w:szCs w:val="24"/>
        </w:rPr>
        <w:t xml:space="preserve">2024. gada </w:t>
      </w:r>
      <w:r w:rsidRPr="002F1C47">
        <w:rPr>
          <w:rFonts w:ascii="Times New Roman" w:hAnsi="Times New Roman"/>
          <w:sz w:val="24"/>
          <w:szCs w:val="24"/>
        </w:rPr>
        <w:t>23. decembra līdz 31. decembrim BAC Uzticības tālrunis rīkoja Ziemassvētku kampaņu “Uzticies... Tevi dzirdēs un sapratīs”. Kampaņas mērķis bija atgādināt ikvienam bērnam, ka mums rūp viņu labbūtība, labklājība un drošība.</w:t>
      </w:r>
    </w:p>
    <w:p w14:paraId="0810E724" w14:textId="77777777" w:rsidR="00D82A71" w:rsidRPr="002F1C47" w:rsidRDefault="00D82A71" w:rsidP="00217985">
      <w:pPr>
        <w:spacing w:after="120" w:line="240" w:lineRule="auto"/>
        <w:ind w:firstLine="567"/>
        <w:jc w:val="both"/>
        <w:rPr>
          <w:rFonts w:ascii="Times New Roman" w:hAnsi="Times New Roman"/>
          <w:b/>
          <w:bCs/>
          <w:sz w:val="24"/>
          <w:szCs w:val="24"/>
        </w:rPr>
      </w:pPr>
      <w:r w:rsidRPr="002F1C47">
        <w:rPr>
          <w:rFonts w:ascii="Times New Roman" w:hAnsi="Times New Roman"/>
          <w:b/>
          <w:bCs/>
          <w:sz w:val="24"/>
          <w:szCs w:val="24"/>
        </w:rPr>
        <w:t>Radošās domnīcas</w:t>
      </w:r>
    </w:p>
    <w:p w14:paraId="0B800EB9" w14:textId="77777777" w:rsidR="00D82A71" w:rsidRPr="002F1C47" w:rsidRDefault="00D82A71" w:rsidP="00217985">
      <w:pPr>
        <w:spacing w:after="120" w:line="240" w:lineRule="auto"/>
        <w:ind w:firstLine="567"/>
        <w:jc w:val="both"/>
        <w:rPr>
          <w:rFonts w:ascii="Times New Roman" w:hAnsi="Times New Roman"/>
          <w:sz w:val="24"/>
          <w:szCs w:val="24"/>
        </w:rPr>
      </w:pPr>
      <w:r w:rsidRPr="002F1C47">
        <w:rPr>
          <w:rFonts w:ascii="Times New Roman" w:hAnsi="Times New Roman"/>
          <w:sz w:val="24"/>
          <w:szCs w:val="24"/>
        </w:rPr>
        <w:t xml:space="preserve">Uzticības tālruņa vecākie eksperti vadīja radošās darbnīcas pedagogiem “Izglītības speciālists un krīze” laika posmā no </w:t>
      </w:r>
      <w:r>
        <w:rPr>
          <w:rFonts w:ascii="Times New Roman" w:hAnsi="Times New Roman"/>
          <w:sz w:val="24"/>
          <w:szCs w:val="24"/>
        </w:rPr>
        <w:t xml:space="preserve">2024. gada </w:t>
      </w:r>
      <w:r w:rsidRPr="002F1C47">
        <w:rPr>
          <w:rFonts w:ascii="Times New Roman" w:hAnsi="Times New Roman"/>
          <w:sz w:val="24"/>
          <w:szCs w:val="24"/>
        </w:rPr>
        <w:t>3. septembra līdz 22. oktobrim, kopā 8 nodarbības 221 pedagogam.</w:t>
      </w:r>
    </w:p>
    <w:p w14:paraId="4AC17CFD" w14:textId="77777777" w:rsidR="00D82A71" w:rsidRPr="006B012E" w:rsidRDefault="00D82A71" w:rsidP="00217985">
      <w:pPr>
        <w:spacing w:after="120" w:line="240" w:lineRule="auto"/>
        <w:ind w:firstLine="567"/>
        <w:jc w:val="both"/>
        <w:rPr>
          <w:rFonts w:ascii="Times New Roman" w:hAnsi="Times New Roman"/>
          <w:sz w:val="24"/>
          <w:szCs w:val="24"/>
        </w:rPr>
      </w:pPr>
      <w:r w:rsidRPr="002F1C47">
        <w:rPr>
          <w:rFonts w:ascii="Times New Roman" w:hAnsi="Times New Roman"/>
          <w:sz w:val="24"/>
          <w:szCs w:val="24"/>
        </w:rPr>
        <w:t>Sadarbībā ar BAC projekta nodaļu BAC Uzticības tālruņa vecākie eksperti 2024.</w:t>
      </w:r>
      <w:r>
        <w:rPr>
          <w:rFonts w:ascii="Times New Roman" w:hAnsi="Times New Roman"/>
          <w:sz w:val="24"/>
          <w:szCs w:val="24"/>
        </w:rPr>
        <w:t> </w:t>
      </w:r>
      <w:r w:rsidRPr="002F1C47">
        <w:rPr>
          <w:rFonts w:ascii="Times New Roman" w:hAnsi="Times New Roman"/>
          <w:sz w:val="24"/>
          <w:szCs w:val="24"/>
        </w:rPr>
        <w:t>gada 3., 17., 23. oktobrī un 27. novembrī piedalījās domnīcās “Atbalsta pieejamība bērniem un ģimenēm zaudējuma gadījumā”, lai popularizētu Krīzes intervences komandas sniegtos pakalpojumus un sniegtu speciālistiem detalizētu informāciju par Krīzes intervences komandu.</w:t>
      </w:r>
    </w:p>
    <w:p w14:paraId="4104991C" w14:textId="0B31AFB2" w:rsidR="00921E25" w:rsidRDefault="00921E25" w:rsidP="00217985">
      <w:pPr>
        <w:spacing w:after="120" w:line="240" w:lineRule="auto"/>
        <w:ind w:firstLine="567"/>
        <w:jc w:val="center"/>
        <w:textAlignment w:val="baseline"/>
        <w:rPr>
          <w:rFonts w:ascii="Times New Roman" w:hAnsi="Times New Roman"/>
          <w:b/>
          <w:sz w:val="24"/>
          <w:szCs w:val="24"/>
        </w:rPr>
      </w:pPr>
    </w:p>
    <w:p w14:paraId="1218F06F" w14:textId="625C03C6" w:rsidR="00C0691E" w:rsidRPr="00A8075E" w:rsidRDefault="00921E25" w:rsidP="00E75BFB">
      <w:pPr>
        <w:pStyle w:val="Heading1"/>
        <w:spacing w:before="0" w:after="240"/>
        <w:ind w:firstLine="567"/>
        <w:rPr>
          <w:rFonts w:ascii="Times New Roman" w:hAnsi="Times New Roman"/>
          <w:color w:val="auto"/>
          <w:sz w:val="28"/>
          <w:szCs w:val="28"/>
        </w:rPr>
      </w:pPr>
      <w:bookmarkStart w:id="79" w:name="_Toc132120530"/>
      <w:bookmarkStart w:id="80" w:name="_Toc192595552"/>
      <w:r w:rsidRPr="00A07B1E">
        <w:rPr>
          <w:rFonts w:ascii="Times New Roman" w:hAnsi="Times New Roman"/>
          <w:b/>
          <w:color w:val="212529"/>
          <w:sz w:val="28"/>
          <w:szCs w:val="28"/>
          <w:shd w:val="clear" w:color="auto" w:fill="FFFFFF"/>
        </w:rPr>
        <w:t xml:space="preserve">4. </w:t>
      </w:r>
      <w:r w:rsidRPr="00A8075E">
        <w:rPr>
          <w:rFonts w:ascii="Times New Roman" w:hAnsi="Times New Roman"/>
          <w:b/>
          <w:color w:val="212529"/>
          <w:sz w:val="28"/>
          <w:szCs w:val="28"/>
          <w:shd w:val="clear" w:color="auto" w:fill="FFFFFF"/>
        </w:rPr>
        <w:t>Konstatētās problēmas</w:t>
      </w:r>
      <w:bookmarkEnd w:id="79"/>
      <w:r w:rsidR="0001388C" w:rsidRPr="00A8075E">
        <w:rPr>
          <w:rFonts w:ascii="Times New Roman" w:hAnsi="Times New Roman"/>
          <w:b/>
          <w:color w:val="212529"/>
          <w:sz w:val="28"/>
          <w:szCs w:val="28"/>
          <w:shd w:val="clear" w:color="auto" w:fill="FFFFFF"/>
        </w:rPr>
        <w:t xml:space="preserve"> - </w:t>
      </w:r>
      <w:r w:rsidR="00D04C68" w:rsidRPr="00A8075E">
        <w:rPr>
          <w:rFonts w:ascii="Times New Roman" w:hAnsi="Times New Roman"/>
          <w:b/>
          <w:color w:val="212529"/>
          <w:sz w:val="28"/>
          <w:szCs w:val="28"/>
          <w:shd w:val="clear" w:color="auto" w:fill="FFFFFF"/>
        </w:rPr>
        <w:t>izaicinājumi</w:t>
      </w:r>
      <w:bookmarkEnd w:id="80"/>
      <w:r w:rsidRPr="00A8075E">
        <w:rPr>
          <w:rFonts w:ascii="Times New Roman" w:hAnsi="Times New Roman"/>
          <w:color w:val="auto"/>
          <w:sz w:val="28"/>
          <w:szCs w:val="28"/>
        </w:rPr>
        <w:t xml:space="preserve">  </w:t>
      </w:r>
    </w:p>
    <w:p w14:paraId="1A3D54A2" w14:textId="550C2A65" w:rsidR="00FE2ED6" w:rsidRPr="00B14A7D" w:rsidRDefault="00FE2ED6" w:rsidP="00E41A78">
      <w:pPr>
        <w:spacing w:after="120" w:line="240" w:lineRule="auto"/>
        <w:ind w:firstLine="567"/>
        <w:jc w:val="both"/>
        <w:rPr>
          <w:rFonts w:ascii="Times New Roman" w:hAnsi="Times New Roman"/>
          <w:sz w:val="24"/>
          <w:szCs w:val="24"/>
        </w:rPr>
      </w:pPr>
      <w:r w:rsidRPr="00B14A7D">
        <w:rPr>
          <w:rFonts w:ascii="Times New Roman" w:hAnsi="Times New Roman"/>
          <w:sz w:val="24"/>
          <w:szCs w:val="24"/>
        </w:rPr>
        <w:t xml:space="preserve">Analizējot situāciju, secināms, ka </w:t>
      </w:r>
      <w:r w:rsidR="004D3BC8" w:rsidRPr="00B14A7D">
        <w:rPr>
          <w:rFonts w:ascii="Times New Roman" w:hAnsi="Times New Roman"/>
          <w:sz w:val="24"/>
          <w:szCs w:val="24"/>
        </w:rPr>
        <w:t xml:space="preserve">savu aktualitāti </w:t>
      </w:r>
      <w:r w:rsidR="00763942">
        <w:rPr>
          <w:rFonts w:ascii="Times New Roman" w:hAnsi="Times New Roman"/>
          <w:sz w:val="24"/>
          <w:szCs w:val="24"/>
        </w:rPr>
        <w:t>nav zaudējušas i</w:t>
      </w:r>
      <w:r w:rsidR="004A1FA0" w:rsidRPr="00B14A7D">
        <w:rPr>
          <w:rFonts w:ascii="Times New Roman" w:hAnsi="Times New Roman"/>
          <w:sz w:val="24"/>
          <w:szCs w:val="24"/>
        </w:rPr>
        <w:t>epriekšējos gados</w:t>
      </w:r>
      <w:r w:rsidRPr="00B14A7D">
        <w:rPr>
          <w:rFonts w:ascii="Times New Roman" w:hAnsi="Times New Roman"/>
          <w:sz w:val="24"/>
          <w:szCs w:val="24"/>
        </w:rPr>
        <w:t xml:space="preserve"> identificētās problēmas un izaicinājumi.</w:t>
      </w:r>
    </w:p>
    <w:p w14:paraId="4E890810" w14:textId="0850BC5C" w:rsidR="000A6E3B" w:rsidRPr="00B14A7D" w:rsidRDefault="00763942" w:rsidP="00E41A78">
      <w:pPr>
        <w:spacing w:after="120" w:line="240" w:lineRule="auto"/>
        <w:ind w:firstLine="567"/>
        <w:jc w:val="both"/>
        <w:rPr>
          <w:rFonts w:ascii="Times New Roman" w:hAnsi="Times New Roman"/>
          <w:sz w:val="24"/>
          <w:szCs w:val="24"/>
        </w:rPr>
      </w:pPr>
      <w:r>
        <w:rPr>
          <w:rFonts w:ascii="Times New Roman" w:hAnsi="Times New Roman"/>
          <w:sz w:val="24"/>
          <w:szCs w:val="24"/>
        </w:rPr>
        <w:t>Joprojām aktuāli ir</w:t>
      </w:r>
      <w:r w:rsidR="000A6E3B" w:rsidRPr="00B14A7D">
        <w:rPr>
          <w:rFonts w:ascii="Times New Roman" w:hAnsi="Times New Roman"/>
          <w:sz w:val="24"/>
          <w:szCs w:val="24"/>
        </w:rPr>
        <w:t xml:space="preserve"> likumpārkāpumi, kas saistīti ar smēķēšanu, narkotiku, alkohola un citu apreibinošo vielu lietošanu. Nepilngadīgas personas visbiežāk tiek administratīvi sodītas par smēķēšanu, alkohola un citu apreibinošo vielu lietošanu. Līdz ar to ir akūts jautājums par pierādījumos balstītu intervenču klāstu un pieejamību, lai mazinātu atkarību izraisošo vielu lietošanu, kā arī efektīvāk jāveic pasākumi minēto vielu pieejamībās un izplatības ierobežošanas jomā. </w:t>
      </w:r>
    </w:p>
    <w:p w14:paraId="7A072DCB" w14:textId="77777777" w:rsidR="000A6E3B" w:rsidRPr="00B14A7D" w:rsidRDefault="000A6E3B" w:rsidP="00E41A78">
      <w:pPr>
        <w:spacing w:after="120" w:line="240" w:lineRule="auto"/>
        <w:ind w:firstLine="567"/>
        <w:jc w:val="both"/>
        <w:rPr>
          <w:rFonts w:ascii="Times New Roman" w:hAnsi="Times New Roman"/>
          <w:sz w:val="24"/>
          <w:szCs w:val="24"/>
        </w:rPr>
      </w:pPr>
      <w:r w:rsidRPr="00B14A7D">
        <w:rPr>
          <w:rFonts w:ascii="Times New Roman" w:hAnsi="Times New Roman"/>
          <w:sz w:val="24"/>
          <w:szCs w:val="24"/>
        </w:rPr>
        <w:t xml:space="preserve">Gadījumos, ja bērns tiek ievietots slimnīcā “Ģintermuiža” pakalpojuma saņemšanai, bet pats pēc savas iniciatīvas slimnīcu atstāj, bērns no pakalpojuma saņemšanas tiek atskaitīts. Trūkst piespiedu mehānisma, lai nodrošinātu, ka bērns saņem pakalpojumu un neapdraud sevi un citus. </w:t>
      </w:r>
    </w:p>
    <w:p w14:paraId="0074B8BD" w14:textId="77777777" w:rsidR="000A6E3B" w:rsidRPr="00B14A7D" w:rsidRDefault="000A6E3B" w:rsidP="00E41A78">
      <w:pPr>
        <w:spacing w:after="120" w:line="240" w:lineRule="auto"/>
        <w:ind w:firstLine="567"/>
        <w:jc w:val="both"/>
        <w:rPr>
          <w:rFonts w:ascii="Times New Roman" w:hAnsi="Times New Roman"/>
          <w:sz w:val="24"/>
          <w:szCs w:val="24"/>
        </w:rPr>
      </w:pPr>
      <w:r w:rsidRPr="00B14A7D">
        <w:rPr>
          <w:rFonts w:ascii="Times New Roman" w:hAnsi="Times New Roman"/>
          <w:sz w:val="24"/>
          <w:szCs w:val="24"/>
        </w:rPr>
        <w:t>Bērniem, kuriem identificēti garīgās veselības un attīstības traucējumi un ir veikta padziļināta psiholoģiska izpēte, piešķirts speciālās izglītības programmas kods, nereti ir jālieto speciālistu izrakstīti medikamenti. Ja bērns nelieto medikamentus, neapmeklē speciālistus vai nesadarbojas ar speciālistiem un turpina apdraudēt sevi un citus, nav mehānisma, kā piemērot piespiedu speciālista apmeklēšanu, ārstēšanu vai pagaidu ievietošanu ārstniecības iestādē pakalpojuma saņemšanai.</w:t>
      </w:r>
    </w:p>
    <w:p w14:paraId="12819F48" w14:textId="28FAF65C" w:rsidR="000A6E3B" w:rsidRPr="00B14A7D" w:rsidRDefault="000A6E3B" w:rsidP="00E41A78">
      <w:pPr>
        <w:spacing w:after="120" w:line="240" w:lineRule="auto"/>
        <w:ind w:firstLine="567"/>
        <w:jc w:val="both"/>
        <w:rPr>
          <w:rFonts w:ascii="Times New Roman" w:hAnsi="Times New Roman"/>
          <w:sz w:val="24"/>
          <w:szCs w:val="24"/>
        </w:rPr>
      </w:pPr>
      <w:r w:rsidRPr="00B14A7D">
        <w:rPr>
          <w:rFonts w:ascii="Times New Roman" w:hAnsi="Times New Roman"/>
          <w:sz w:val="24"/>
          <w:szCs w:val="24"/>
        </w:rPr>
        <w:t>Kā problēma jānorāda arī bērnu ievietošanas VP NUPG daudzi gadījumi. Kaut gan BTAL 60.</w:t>
      </w:r>
      <w:r w:rsidR="009E7728">
        <w:rPr>
          <w:rFonts w:ascii="Times New Roman" w:hAnsi="Times New Roman"/>
          <w:sz w:val="24"/>
          <w:szCs w:val="24"/>
        </w:rPr>
        <w:t> </w:t>
      </w:r>
      <w:r w:rsidRPr="00B14A7D">
        <w:rPr>
          <w:rFonts w:ascii="Times New Roman" w:hAnsi="Times New Roman"/>
          <w:sz w:val="24"/>
          <w:szCs w:val="24"/>
        </w:rPr>
        <w:t xml:space="preserve">pantā ir noteikts, ka bērns, kas nonācis policijas iestādē BTAL 59. panta pirmās daļas 4. -7. punktā uzskaitītajos gadījumos primāri ir jānogādā krīzes centrā, bērnu vecākiem, audžuģimenei, bērnu aprūpes iestādē, kuru viņš pametis, vai to pilnvarotai personai, tomēr praksē joprojām pastāv </w:t>
      </w:r>
      <w:r w:rsidRPr="00B14A7D">
        <w:rPr>
          <w:rFonts w:ascii="Times New Roman" w:hAnsi="Times New Roman"/>
          <w:sz w:val="24"/>
          <w:szCs w:val="24"/>
        </w:rPr>
        <w:lastRenderedPageBreak/>
        <w:t>gadījumi, kad bērns, lai atrisinātu atskurbšanas, izmitināšanas un uzturēšanas problēmu, tiek nogādāts VP NUPG. Minētie gadījumi norāda uz nepieciešamību risināt jautājumu par atbilstošu atbalsta pasākumu ieviešanu un telpu ierīkošanu.</w:t>
      </w:r>
    </w:p>
    <w:p w14:paraId="0602F79D" w14:textId="1DC8E098" w:rsidR="00E41A78" w:rsidRPr="00B14A7D" w:rsidRDefault="00E41A78" w:rsidP="00E41A78">
      <w:pPr>
        <w:spacing w:after="120" w:line="240" w:lineRule="auto"/>
        <w:ind w:firstLine="567"/>
        <w:jc w:val="both"/>
        <w:rPr>
          <w:rFonts w:ascii="Times New Roman" w:hAnsi="Times New Roman"/>
          <w:sz w:val="24"/>
          <w:szCs w:val="24"/>
        </w:rPr>
      </w:pPr>
      <w:r w:rsidRPr="00B14A7D">
        <w:rPr>
          <w:rFonts w:ascii="Times New Roman" w:hAnsi="Times New Roman"/>
          <w:sz w:val="24"/>
          <w:szCs w:val="24"/>
        </w:rPr>
        <w:t>Aktuāls  jautājums ir par rīcību un risinājumiem gadījumos, kad noziedzīgu nodarījumu izdara nepilngadīgais, kas nav sasniedzis 14 gadu vecumu, kā arī gadījumos, kad ir izsmelti visi sabiedrībā pieejamie resursi un bērns apdraud sevi un citus. Būtisks nosacījums tam ir nekavējoša bērna izolācijas nodrošināšana atsevišķos gadījumos, kas ne tikai novērstu jauna nozieguma izdarīšanas riskus, bet arī pasargātu pašu bērnu no iespējama nozieguma izdarīšanu pret viņu. Turklāt, šāda pieeja nodrošinātu gan bērna uzraudzību, kontroli, tūlītēju izvērtēšanu un nepieciešamo pakalpojumu nodrošināšanu, gan arī neradītu pārējai sabiedrībai, tai skaitā nepilngadīgiem likumpārkāpējiem, nevēlamus signālus, kas var rezultēties ar nihilistisku attieksmi un turpmāku likumu ignorēšanu.  Līdz ar to ir vitāli svarīgi pēc iespējas ātrāk realizēt Tieslietu ministrijas virzīto ieceri izveidot "Bērnu un jauniešu drošo māju" augsta riska pusaudžiem.</w:t>
      </w:r>
    </w:p>
    <w:p w14:paraId="7699A714" w14:textId="68FC31FD" w:rsidR="009525E0" w:rsidRPr="00B14A7D" w:rsidRDefault="009525E0" w:rsidP="009525E0">
      <w:pPr>
        <w:pStyle w:val="FootnoteText"/>
        <w:spacing w:after="120"/>
        <w:ind w:firstLine="567"/>
        <w:jc w:val="both"/>
        <w:rPr>
          <w:sz w:val="24"/>
          <w:szCs w:val="24"/>
        </w:rPr>
      </w:pPr>
      <w:r w:rsidRPr="00B14A7D">
        <w:rPr>
          <w:sz w:val="24"/>
          <w:szCs w:val="24"/>
        </w:rPr>
        <w:t>2024. gadā samērā augsts</w:t>
      </w:r>
      <w:r w:rsidR="0061564F">
        <w:rPr>
          <w:sz w:val="24"/>
          <w:szCs w:val="24"/>
        </w:rPr>
        <w:t xml:space="preserve"> ir</w:t>
      </w:r>
      <w:r w:rsidRPr="00B14A7D">
        <w:rPr>
          <w:sz w:val="24"/>
          <w:szCs w:val="24"/>
        </w:rPr>
        <w:t xml:space="preserve"> nepilngadīgo īpatsvars, kas atrodoties prevencijas uzskaitē,  atkārtoti izdara noziedzīgus nodarījumus vai administratīvos pārkāpumus. Līdz ar to būtu jāturpina darbs pie nepilngadīgo likumpārkāpumu prevencijas sistēmas pilnveidošanas, nodrošinot iespēju izmantot katram konkrētam gadījumam atbilstošas sociālās uzvedības korekcijas un sociālās rehabilitācijas programmas vai citas vajadzībām atbilstošas intervences.</w:t>
      </w:r>
    </w:p>
    <w:p w14:paraId="49E01E79" w14:textId="2002723B" w:rsidR="000A6E3B" w:rsidRPr="00B14A7D" w:rsidRDefault="000A6E3B" w:rsidP="002344D8">
      <w:pPr>
        <w:spacing w:after="120" w:line="240" w:lineRule="auto"/>
        <w:ind w:firstLine="567"/>
        <w:jc w:val="both"/>
        <w:rPr>
          <w:rFonts w:ascii="Times New Roman" w:hAnsi="Times New Roman"/>
          <w:sz w:val="24"/>
          <w:szCs w:val="24"/>
        </w:rPr>
      </w:pPr>
      <w:r w:rsidRPr="00B14A7D">
        <w:rPr>
          <w:rFonts w:ascii="Times New Roman" w:hAnsi="Times New Roman"/>
          <w:sz w:val="24"/>
          <w:szCs w:val="24"/>
        </w:rPr>
        <w:t xml:space="preserve">Jautājumā par nepilngadīgajiem cietušajiem secināms, ka pēc nozieguma veida bērni visbiežāk cieš no cietsirdības un vardarbības, kā arī no noziedzīgiem nodarījumiem, kas saistīti ar dzimumneaizskaramību. </w:t>
      </w:r>
      <w:r w:rsidR="004D3BC8" w:rsidRPr="00B14A7D">
        <w:rPr>
          <w:rFonts w:ascii="Times New Roman" w:hAnsi="Times New Roman"/>
          <w:sz w:val="24"/>
          <w:szCs w:val="24"/>
        </w:rPr>
        <w:t>Lai gan</w:t>
      </w:r>
      <w:r w:rsidRPr="00B14A7D">
        <w:rPr>
          <w:rFonts w:ascii="Times New Roman" w:hAnsi="Times New Roman"/>
          <w:sz w:val="24"/>
          <w:szCs w:val="24"/>
        </w:rPr>
        <w:t xml:space="preserve"> ir samazinājies uzsākto administratīvā pārkāpuma procesu skaits par fizisku un emocionālu vardarbību pret bērnu, bet </w:t>
      </w:r>
      <w:r w:rsidR="004D3BC8" w:rsidRPr="00B14A7D">
        <w:rPr>
          <w:rFonts w:ascii="Times New Roman" w:hAnsi="Times New Roman"/>
          <w:sz w:val="24"/>
          <w:szCs w:val="24"/>
        </w:rPr>
        <w:t xml:space="preserve">ir </w:t>
      </w:r>
      <w:r w:rsidRPr="00B14A7D">
        <w:rPr>
          <w:rFonts w:ascii="Times New Roman" w:hAnsi="Times New Roman"/>
          <w:sz w:val="24"/>
          <w:szCs w:val="24"/>
        </w:rPr>
        <w:t xml:space="preserve">pieaudzis uzsākto administratīvā pārkāpuma procesu skaits par </w:t>
      </w:r>
      <w:r w:rsidRPr="00B14A7D">
        <w:rPr>
          <w:rFonts w:ascii="Times New Roman" w:hAnsi="Times New Roman"/>
          <w:sz w:val="24"/>
          <w:szCs w:val="24"/>
          <w:lang w:eastAsia="ar-SA"/>
        </w:rPr>
        <w:t>bērna aprūpes pienākumu nepildīšanu</w:t>
      </w:r>
      <w:r w:rsidRPr="00B14A7D">
        <w:rPr>
          <w:rFonts w:ascii="Times New Roman" w:hAnsi="Times New Roman"/>
          <w:sz w:val="24"/>
          <w:szCs w:val="24"/>
        </w:rPr>
        <w:t xml:space="preserve">, kā arī par </w:t>
      </w:r>
      <w:r w:rsidRPr="00B14A7D">
        <w:rPr>
          <w:rFonts w:ascii="Times New Roman" w:hAnsi="Times New Roman"/>
          <w:sz w:val="24"/>
          <w:szCs w:val="24"/>
          <w:lang w:eastAsia="ar-SA"/>
        </w:rPr>
        <w:t xml:space="preserve">bērna uzraudzīšanu, atrodoties alkohola, narkotisko, psihotropo, toksisko vai citu apreibinošo vielu ietekmē, kas var ierobežot spējas nodrošināt bērna drošību un aizsardzību no iespējamiem bērna dzīvības un veselības apdraudējumiem. </w:t>
      </w:r>
      <w:r w:rsidRPr="00B14A7D">
        <w:rPr>
          <w:rFonts w:ascii="Times New Roman" w:hAnsi="Times New Roman"/>
          <w:sz w:val="24"/>
          <w:szCs w:val="24"/>
        </w:rPr>
        <w:t xml:space="preserve"> Minētie problēmjautājumi norāda uz to, ka bērnu kā cietušo jautājums skar kopējo bērnu labbūtību Latvijā un ir risināms kompleksi.</w:t>
      </w:r>
    </w:p>
    <w:p w14:paraId="35FDDF19" w14:textId="66418D4B" w:rsidR="000A6E3B" w:rsidRPr="00B14A7D" w:rsidRDefault="004D3BC8" w:rsidP="00E41A78">
      <w:pPr>
        <w:spacing w:after="120" w:line="240" w:lineRule="auto"/>
        <w:ind w:firstLine="567"/>
        <w:jc w:val="both"/>
        <w:rPr>
          <w:rFonts w:ascii="Times New Roman" w:hAnsi="Times New Roman"/>
          <w:sz w:val="24"/>
          <w:szCs w:val="24"/>
        </w:rPr>
      </w:pPr>
      <w:r w:rsidRPr="00B14A7D">
        <w:rPr>
          <w:rFonts w:ascii="Times New Roman" w:hAnsi="Times New Roman"/>
          <w:sz w:val="24"/>
          <w:szCs w:val="24"/>
        </w:rPr>
        <w:t>Lai gan c</w:t>
      </w:r>
      <w:r w:rsidR="000A6E3B" w:rsidRPr="00B14A7D">
        <w:rPr>
          <w:rFonts w:ascii="Times New Roman" w:hAnsi="Times New Roman"/>
          <w:sz w:val="24"/>
          <w:szCs w:val="24"/>
        </w:rPr>
        <w:t xml:space="preserve">eļu satiksmes negadījumos cietušo bērnu skaits </w:t>
      </w:r>
      <w:r w:rsidRPr="00B14A7D">
        <w:rPr>
          <w:rFonts w:ascii="Times New Roman" w:hAnsi="Times New Roman"/>
          <w:sz w:val="24"/>
          <w:szCs w:val="24"/>
        </w:rPr>
        <w:t>ir samazinājies, tomēr to rādītāji ir pietiekami</w:t>
      </w:r>
      <w:r w:rsidR="000A6E3B" w:rsidRPr="00B14A7D">
        <w:rPr>
          <w:rFonts w:ascii="Times New Roman" w:hAnsi="Times New Roman"/>
          <w:sz w:val="24"/>
          <w:szCs w:val="24"/>
        </w:rPr>
        <w:t xml:space="preserve"> </w:t>
      </w:r>
      <w:r w:rsidR="006F742B">
        <w:rPr>
          <w:rFonts w:ascii="Times New Roman" w:hAnsi="Times New Roman"/>
          <w:sz w:val="24"/>
          <w:szCs w:val="24"/>
        </w:rPr>
        <w:t>augsti</w:t>
      </w:r>
      <w:r w:rsidR="000A6E3B" w:rsidRPr="00B14A7D">
        <w:rPr>
          <w:rFonts w:ascii="Times New Roman" w:hAnsi="Times New Roman"/>
          <w:sz w:val="24"/>
          <w:szCs w:val="24"/>
        </w:rPr>
        <w:t xml:space="preserve">. Ievērojams pārkāpumu skaits ir saistīts ar </w:t>
      </w:r>
      <w:r w:rsidR="000A6E3B" w:rsidRPr="00B14A7D">
        <w:rPr>
          <w:rFonts w:ascii="Times New Roman" w:hAnsi="Times New Roman"/>
          <w:sz w:val="24"/>
          <w:szCs w:val="24"/>
          <w:lang w:eastAsia="ar-SA"/>
        </w:rPr>
        <w:t>noteikumu pārkāpšanu</w:t>
      </w:r>
      <w:r w:rsidR="000A6E3B" w:rsidRPr="00B14A7D">
        <w:rPr>
          <w:rFonts w:ascii="Times New Roman" w:hAnsi="Times New Roman"/>
          <w:color w:val="000000"/>
          <w:sz w:val="24"/>
          <w:szCs w:val="24"/>
          <w:lang w:eastAsia="ar-SA"/>
        </w:rPr>
        <w:t xml:space="preserve">, kuri paredz bērnu pārvadāšanai paredzēto drošības līdzekļu lietošanu. Līdz ar to jāplāno pasākumi pievēršot pastiprinātu uzmanību gan mazāk aizsargāto ceļu satiksmes dalībnieku, gan autovadītāju dalībai ceļu satiksmē, skaidrojot riskus, kas rodas Ceļu satiksmes noteikumu neievērošanas gadījumos, veicinot atbildības sajūtu ikvienam ceļu satiksmes dalībniekam par savu un citu ceļu satiksmes dalībnieku drošību. </w:t>
      </w:r>
    </w:p>
    <w:p w14:paraId="6764A56F" w14:textId="77777777" w:rsidR="000A6E3B" w:rsidRPr="00B14A7D" w:rsidRDefault="000A6E3B" w:rsidP="00E41A78">
      <w:pPr>
        <w:spacing w:after="120" w:line="240" w:lineRule="auto"/>
        <w:ind w:firstLine="567"/>
        <w:jc w:val="both"/>
        <w:rPr>
          <w:rFonts w:ascii="Times New Roman" w:hAnsi="Times New Roman"/>
          <w:sz w:val="24"/>
          <w:szCs w:val="24"/>
        </w:rPr>
      </w:pPr>
      <w:r w:rsidRPr="00B14A7D">
        <w:rPr>
          <w:rFonts w:ascii="Times New Roman" w:hAnsi="Times New Roman"/>
          <w:sz w:val="24"/>
          <w:szCs w:val="24"/>
        </w:rPr>
        <w:t>Saskaņā ar Bērnu tiesību aizsardzības likuma 67.</w:t>
      </w:r>
      <w:r w:rsidRPr="00B14A7D">
        <w:rPr>
          <w:rFonts w:ascii="Times New Roman" w:hAnsi="Times New Roman"/>
          <w:sz w:val="24"/>
          <w:szCs w:val="24"/>
          <w:vertAlign w:val="superscript"/>
        </w:rPr>
        <w:t>2</w:t>
      </w:r>
      <w:r w:rsidRPr="00B14A7D">
        <w:rPr>
          <w:rFonts w:ascii="Times New Roman" w:hAnsi="Times New Roman"/>
          <w:sz w:val="24"/>
          <w:szCs w:val="24"/>
        </w:rPr>
        <w:t xml:space="preserve"> panta otro daļu NPAIS mērķis ir veicināt bērnu tiesību un interešu aizsardzību, nodrošinot nepieciešamās informācijas apstrādi un sekmējot starpinstitūciju sadarbību.  Esošais NPAIS ietvars neļauj agrīni pamanīt un risināt bērnu vajadzības. NPAIS dati sāk atspoguļoties tikai tad, kad bērns jau ir nonācis konfliktā ar likumu,  piedzīvojis būtisku traumu, piemēram, vardarbību vai novārtā pamešanu. Ir nepieciešams jauns risinājums, kas ļautu sistēmu lietot gadījumu vadībā, kā arī agrīnās prevencijas nolūkos.</w:t>
      </w:r>
    </w:p>
    <w:p w14:paraId="1B2B8DFC" w14:textId="77777777" w:rsidR="000A6E3B" w:rsidRPr="00B14A7D" w:rsidRDefault="000A6E3B" w:rsidP="00E41A78">
      <w:pPr>
        <w:spacing w:after="120" w:line="240" w:lineRule="auto"/>
        <w:ind w:firstLine="567"/>
        <w:jc w:val="both"/>
        <w:rPr>
          <w:rFonts w:ascii="Times New Roman" w:hAnsi="Times New Roman"/>
          <w:sz w:val="24"/>
          <w:szCs w:val="24"/>
        </w:rPr>
      </w:pPr>
      <w:r w:rsidRPr="00B14A7D">
        <w:rPr>
          <w:rFonts w:ascii="Times New Roman" w:hAnsi="Times New Roman"/>
          <w:sz w:val="24"/>
          <w:szCs w:val="24"/>
        </w:rPr>
        <w:t>Pašvaldībās ir jābūt vienotai izpratnei par profilakses lietas un uzvedības sociālās korekcijas programmas saturu bērniem, kas ir jāizstrādā saskaņā ar BTAL 58. pantu. Tām ir jābūt izstrādātām ikvienam bērnam, kas atbilst BTAL 58. pantā noteiktajiem kritērijiem, ietverot bērna vajadzībām atbilstošu pasākumus un nodrošinot pēctecību arī gadījumos, kad bērns maina dzīvesvietu. Pašvaldībās ir jābūt arī vienotai pieejai, nosakot gadījuma vadītāju darbā ar bērnu.</w:t>
      </w:r>
    </w:p>
    <w:p w14:paraId="70F2BD48" w14:textId="365B45E9" w:rsidR="000A6E3B" w:rsidRDefault="000A6E3B" w:rsidP="00E41A78">
      <w:pPr>
        <w:spacing w:after="120" w:line="240" w:lineRule="auto"/>
        <w:ind w:firstLine="567"/>
        <w:jc w:val="both"/>
        <w:rPr>
          <w:rFonts w:ascii="Times New Roman" w:hAnsi="Times New Roman"/>
          <w:sz w:val="24"/>
          <w:szCs w:val="24"/>
        </w:rPr>
      </w:pPr>
      <w:r w:rsidRPr="00B14A7D">
        <w:rPr>
          <w:rFonts w:ascii="Times New Roman" w:hAnsi="Times New Roman"/>
          <w:sz w:val="24"/>
          <w:szCs w:val="24"/>
        </w:rPr>
        <w:t xml:space="preserve">Esošā situācija bērnu noziedzības un bērnu kā cietušo jomā liecina, ka nepilngadīgo personu likumpārkāpumu prevencijas sistēma </w:t>
      </w:r>
      <w:r w:rsidR="004D3BC8" w:rsidRPr="00B14A7D">
        <w:rPr>
          <w:rFonts w:ascii="Times New Roman" w:hAnsi="Times New Roman"/>
          <w:sz w:val="24"/>
          <w:szCs w:val="24"/>
        </w:rPr>
        <w:t>nesniedz</w:t>
      </w:r>
      <w:r w:rsidRPr="00B14A7D">
        <w:rPr>
          <w:rFonts w:ascii="Times New Roman" w:hAnsi="Times New Roman"/>
          <w:sz w:val="24"/>
          <w:szCs w:val="24"/>
        </w:rPr>
        <w:t xml:space="preserve"> vēlamos rezultātus. Joprojām pastāv virkne </w:t>
      </w:r>
      <w:r w:rsidRPr="00B14A7D">
        <w:rPr>
          <w:rFonts w:ascii="Times New Roman" w:hAnsi="Times New Roman"/>
          <w:sz w:val="24"/>
          <w:szCs w:val="24"/>
        </w:rPr>
        <w:lastRenderedPageBreak/>
        <w:t>problēmu, kuras risināmas kompleksi līdzdarbojoties dažādām institūcijām, liekot bērnu intereses kā valstiska mēroga prioritāti un paredzot tam atbilstošus finanšu un atbalsta cilvēkresursus.</w:t>
      </w:r>
      <w:r w:rsidRPr="00F62D66">
        <w:rPr>
          <w:rFonts w:ascii="Times New Roman" w:hAnsi="Times New Roman"/>
          <w:sz w:val="24"/>
          <w:szCs w:val="24"/>
        </w:rPr>
        <w:t xml:space="preserve"> </w:t>
      </w:r>
    </w:p>
    <w:sectPr w:rsidR="000A6E3B" w:rsidSect="00763942">
      <w:pgSz w:w="11906" w:h="16838"/>
      <w:pgMar w:top="1134" w:right="1134" w:bottom="993"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A78BA" w14:textId="77777777" w:rsidR="0097344F" w:rsidRDefault="0097344F" w:rsidP="007A2301">
      <w:pPr>
        <w:spacing w:after="0" w:line="240" w:lineRule="auto"/>
      </w:pPr>
      <w:r>
        <w:separator/>
      </w:r>
    </w:p>
  </w:endnote>
  <w:endnote w:type="continuationSeparator" w:id="0">
    <w:p w14:paraId="479E51D6" w14:textId="77777777" w:rsidR="0097344F" w:rsidRDefault="0097344F" w:rsidP="007A2301">
      <w:pPr>
        <w:spacing w:after="0" w:line="240" w:lineRule="auto"/>
      </w:pPr>
      <w:r>
        <w:continuationSeparator/>
      </w:r>
    </w:p>
  </w:endnote>
  <w:endnote w:type="continuationNotice" w:id="1">
    <w:p w14:paraId="3212168F" w14:textId="77777777" w:rsidR="0097344F" w:rsidRDefault="009734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7E749" w14:textId="482DCEC1" w:rsidR="0097344F" w:rsidRDefault="0097344F" w:rsidP="007C0FFD">
    <w:pPr>
      <w:pStyle w:val="Footer"/>
      <w:jc w:val="right"/>
    </w:pPr>
    <w:r>
      <w:fldChar w:fldCharType="begin"/>
    </w:r>
    <w:r>
      <w:instrText>PAGE   \* MERGEFORMAT</w:instrText>
    </w:r>
    <w:r>
      <w:fldChar w:fldCharType="separate"/>
    </w:r>
    <w:r>
      <w:rPr>
        <w:noProof/>
      </w:rPr>
      <w:t>44</w:t>
    </w:r>
    <w:r>
      <w:rPr>
        <w:noProof/>
      </w:rPr>
      <w:fldChar w:fldCharType="end"/>
    </w:r>
  </w:p>
  <w:p w14:paraId="0B30C000" w14:textId="39C7AA18" w:rsidR="0097344F" w:rsidRPr="00570FA0" w:rsidRDefault="0097344F" w:rsidP="002272A8">
    <w:pPr>
      <w:pStyle w:val="Footer"/>
      <w:rPr>
        <w:rFonts w:ascii="Times New Roman" w:hAnsi="Times New Roman"/>
        <w:sz w:val="20"/>
        <w:szCs w:val="20"/>
      </w:rPr>
    </w:pPr>
    <w:r w:rsidRPr="00570FA0">
      <w:rPr>
        <w:rFonts w:ascii="Times New Roman" w:hAnsi="Times New Roman"/>
        <w:sz w:val="20"/>
        <w:szCs w:val="20"/>
      </w:rPr>
      <w:t>Pā</w:t>
    </w:r>
    <w:r>
      <w:rPr>
        <w:rFonts w:ascii="Times New Roman" w:hAnsi="Times New Roman"/>
        <w:sz w:val="20"/>
        <w:szCs w:val="20"/>
      </w:rPr>
      <w:t>r</w:t>
    </w:r>
    <w:r w:rsidRPr="00570FA0">
      <w:rPr>
        <w:rFonts w:ascii="Times New Roman" w:hAnsi="Times New Roman"/>
        <w:sz w:val="20"/>
        <w:szCs w:val="20"/>
      </w:rPr>
      <w:t xml:space="preserve">skats par </w:t>
    </w:r>
    <w:r>
      <w:rPr>
        <w:rFonts w:ascii="Times New Roman" w:hAnsi="Times New Roman"/>
        <w:sz w:val="20"/>
        <w:szCs w:val="20"/>
      </w:rPr>
      <w:t>nepilngadīgo noziedzības stāvokli</w:t>
    </w:r>
    <w:r w:rsidRPr="00570FA0">
      <w:rPr>
        <w:rFonts w:ascii="Times New Roman" w:hAnsi="Times New Roman"/>
        <w:sz w:val="20"/>
        <w:szCs w:val="20"/>
      </w:rPr>
      <w:t xml:space="preserve"> un noziedzīgos nodarījumos cietušajiem bērnie</w:t>
    </w:r>
    <w:r>
      <w:rPr>
        <w:rFonts w:ascii="Times New Roman" w:hAnsi="Times New Roman"/>
        <w:sz w:val="20"/>
        <w:szCs w:val="20"/>
      </w:rPr>
      <w:t>m</w:t>
    </w:r>
    <w:r w:rsidRPr="00570FA0">
      <w:rPr>
        <w:rFonts w:ascii="Times New Roman" w:hAnsi="Times New Roman"/>
        <w:sz w:val="20"/>
        <w:szCs w:val="20"/>
      </w:rPr>
      <w:t xml:space="preserve"> 202</w:t>
    </w:r>
    <w:r>
      <w:rPr>
        <w:rFonts w:ascii="Times New Roman" w:hAnsi="Times New Roman"/>
        <w:sz w:val="20"/>
        <w:szCs w:val="20"/>
      </w:rPr>
      <w:t>4</w:t>
    </w:r>
    <w:r w:rsidRPr="00570FA0">
      <w:rPr>
        <w:rFonts w:ascii="Times New Roman" w:hAnsi="Times New Roman"/>
        <w:sz w:val="20"/>
        <w:szCs w:val="20"/>
      </w:rPr>
      <w:t>. gadā.</w:t>
    </w:r>
  </w:p>
  <w:p w14:paraId="684289BA" w14:textId="77777777" w:rsidR="0097344F" w:rsidRPr="00E43CE9" w:rsidRDefault="0097344F" w:rsidP="00A459D1">
    <w:pPr>
      <w:pStyle w:val="Footer"/>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0C469" w14:textId="77777777" w:rsidR="0097344F" w:rsidRDefault="0097344F" w:rsidP="007A2301">
      <w:pPr>
        <w:spacing w:after="0" w:line="240" w:lineRule="auto"/>
      </w:pPr>
      <w:r>
        <w:separator/>
      </w:r>
    </w:p>
  </w:footnote>
  <w:footnote w:type="continuationSeparator" w:id="0">
    <w:p w14:paraId="4DB2CDF3" w14:textId="77777777" w:rsidR="0097344F" w:rsidRDefault="0097344F" w:rsidP="007A2301">
      <w:pPr>
        <w:spacing w:after="0" w:line="240" w:lineRule="auto"/>
      </w:pPr>
      <w:r>
        <w:continuationSeparator/>
      </w:r>
    </w:p>
  </w:footnote>
  <w:footnote w:type="continuationNotice" w:id="1">
    <w:p w14:paraId="418BBC6A" w14:textId="77777777" w:rsidR="0097344F" w:rsidRDefault="0097344F">
      <w:pPr>
        <w:spacing w:after="0" w:line="240" w:lineRule="auto"/>
      </w:pPr>
    </w:p>
  </w:footnote>
  <w:footnote w:id="2">
    <w:p w14:paraId="3279AF6D" w14:textId="0D07B36D" w:rsidR="0097344F" w:rsidRPr="009F392C" w:rsidRDefault="0097344F" w:rsidP="00270485">
      <w:pPr>
        <w:pStyle w:val="CommentText"/>
        <w:jc w:val="both"/>
        <w:rPr>
          <w:rFonts w:ascii="Times New Roman" w:hAnsi="Times New Roman"/>
          <w:sz w:val="18"/>
          <w:szCs w:val="18"/>
        </w:rPr>
      </w:pPr>
      <w:r w:rsidRPr="00AF1273">
        <w:rPr>
          <w:rStyle w:val="FootnoteReference"/>
          <w:rFonts w:ascii="Times New Roman" w:hAnsi="Times New Roman"/>
        </w:rPr>
        <w:footnoteRef/>
      </w:r>
      <w:r w:rsidRPr="00AF1273">
        <w:rPr>
          <w:rFonts w:ascii="Times New Roman" w:hAnsi="Times New Roman"/>
        </w:rPr>
        <w:t xml:space="preserve"> </w:t>
      </w:r>
      <w:r w:rsidRPr="009F392C">
        <w:rPr>
          <w:rFonts w:ascii="Times New Roman" w:hAnsi="Times New Roman"/>
          <w:sz w:val="18"/>
          <w:szCs w:val="18"/>
        </w:rPr>
        <w:t>Turpmāk Pārskatā tiek atspoguļoti apkopoti dati par ieslodzījuma vietās esošo nepilngadīgo skaitu: 202</w:t>
      </w:r>
      <w:r>
        <w:rPr>
          <w:rFonts w:ascii="Times New Roman" w:hAnsi="Times New Roman"/>
          <w:sz w:val="18"/>
          <w:szCs w:val="18"/>
        </w:rPr>
        <w:t>4</w:t>
      </w:r>
      <w:r w:rsidRPr="009F392C">
        <w:rPr>
          <w:rFonts w:ascii="Times New Roman" w:hAnsi="Times New Roman"/>
          <w:sz w:val="18"/>
          <w:szCs w:val="18"/>
        </w:rPr>
        <w:t>.gada beigās ieslodzījuma vietās atradās 3</w:t>
      </w:r>
      <w:r>
        <w:rPr>
          <w:rFonts w:ascii="Times New Roman" w:hAnsi="Times New Roman"/>
          <w:sz w:val="18"/>
          <w:szCs w:val="18"/>
        </w:rPr>
        <w:t>1</w:t>
      </w:r>
      <w:r w:rsidRPr="009F392C">
        <w:rPr>
          <w:rFonts w:ascii="Times New Roman" w:hAnsi="Times New Roman"/>
          <w:sz w:val="18"/>
          <w:szCs w:val="18"/>
        </w:rPr>
        <w:t xml:space="preserve"> nepilngadīg</w:t>
      </w:r>
      <w:r>
        <w:rPr>
          <w:rFonts w:ascii="Times New Roman" w:hAnsi="Times New Roman"/>
          <w:sz w:val="18"/>
          <w:szCs w:val="18"/>
        </w:rPr>
        <w:t>ais</w:t>
      </w:r>
      <w:r w:rsidRPr="009F392C">
        <w:rPr>
          <w:rFonts w:ascii="Times New Roman" w:hAnsi="Times New Roman"/>
          <w:sz w:val="18"/>
          <w:szCs w:val="18"/>
        </w:rPr>
        <w:t>, no tiem 1</w:t>
      </w:r>
      <w:r>
        <w:rPr>
          <w:rFonts w:ascii="Times New Roman" w:hAnsi="Times New Roman"/>
          <w:sz w:val="18"/>
          <w:szCs w:val="18"/>
        </w:rPr>
        <w:t>2</w:t>
      </w:r>
      <w:r w:rsidRPr="009F392C">
        <w:rPr>
          <w:rFonts w:ascii="Times New Roman" w:hAnsi="Times New Roman"/>
          <w:sz w:val="18"/>
          <w:szCs w:val="18"/>
        </w:rPr>
        <w:t xml:space="preserve"> apcietinātie un 1</w:t>
      </w:r>
      <w:r>
        <w:rPr>
          <w:rFonts w:ascii="Times New Roman" w:hAnsi="Times New Roman"/>
          <w:sz w:val="18"/>
          <w:szCs w:val="18"/>
        </w:rPr>
        <w:t>9</w:t>
      </w:r>
      <w:r w:rsidRPr="009F392C">
        <w:rPr>
          <w:rFonts w:ascii="Times New Roman" w:hAnsi="Times New Roman"/>
          <w:sz w:val="18"/>
          <w:szCs w:val="18"/>
        </w:rPr>
        <w:t xml:space="preserve"> notiesātie, respektīvi, “nepilngadīgo” skaitā ietilpst visi ieslodzītie, kuri atrodas audzināšanas iestādē nepilngadīgajiem.</w:t>
      </w:r>
    </w:p>
  </w:footnote>
  <w:footnote w:id="3">
    <w:p w14:paraId="443118E4" w14:textId="12B07880" w:rsidR="0097344F" w:rsidRDefault="0097344F">
      <w:pPr>
        <w:pStyle w:val="FootnoteText"/>
      </w:pPr>
      <w:r>
        <w:rPr>
          <w:rStyle w:val="FootnoteReference"/>
        </w:rPr>
        <w:footnoteRef/>
      </w:r>
      <w:r>
        <w:t xml:space="preserve"> </w:t>
      </w:r>
      <w:r w:rsidRPr="009716FB">
        <w:rPr>
          <w:sz w:val="18"/>
          <w:szCs w:val="18"/>
        </w:rPr>
        <w:t>Salīdzinājums ar 2022. gada rādītājiem</w:t>
      </w:r>
    </w:p>
  </w:footnote>
  <w:footnote w:id="4">
    <w:p w14:paraId="1F0BCA05" w14:textId="77777777" w:rsidR="0097344F" w:rsidRPr="00CF30F8" w:rsidRDefault="0097344F" w:rsidP="000A458C">
      <w:pPr>
        <w:pStyle w:val="FootnoteText"/>
        <w:jc w:val="both"/>
        <w:rPr>
          <w:sz w:val="18"/>
          <w:szCs w:val="18"/>
        </w:rPr>
      </w:pPr>
      <w:r w:rsidRPr="00CF30F8">
        <w:rPr>
          <w:rStyle w:val="FootnoteCharacters"/>
          <w:sz w:val="18"/>
          <w:szCs w:val="18"/>
        </w:rPr>
        <w:footnoteRef/>
      </w:r>
      <w:r w:rsidRPr="00CF30F8">
        <w:rPr>
          <w:sz w:val="18"/>
          <w:szCs w:val="18"/>
        </w:rPr>
        <w:t xml:space="preserve"> Dati nav pilnīgi, jo ne visas pašvaldības sniedz informāciju IeM IC</w:t>
      </w:r>
    </w:p>
  </w:footnote>
  <w:footnote w:id="5">
    <w:p w14:paraId="7D7DED28" w14:textId="2FDD68E3" w:rsidR="0097344F" w:rsidRPr="009A533F" w:rsidRDefault="0097344F" w:rsidP="00194911">
      <w:pPr>
        <w:pStyle w:val="tv213"/>
        <w:shd w:val="clear" w:color="auto" w:fill="FFFFFF"/>
        <w:spacing w:before="0" w:beforeAutospacing="0" w:after="0" w:afterAutospacing="0"/>
        <w:jc w:val="both"/>
        <w:rPr>
          <w:color w:val="414142"/>
          <w:sz w:val="18"/>
          <w:szCs w:val="18"/>
        </w:rPr>
      </w:pPr>
      <w:r>
        <w:rPr>
          <w:rStyle w:val="FootnoteReference"/>
        </w:rPr>
        <w:footnoteRef/>
      </w:r>
      <w:r>
        <w:t xml:space="preserve"> </w:t>
      </w:r>
      <w:r>
        <w:rPr>
          <w:rStyle w:val="FootnoteReference"/>
        </w:rPr>
        <w:t>5</w:t>
      </w:r>
      <w:r>
        <w:t xml:space="preserve"> </w:t>
      </w:r>
      <w:r w:rsidRPr="009A533F">
        <w:rPr>
          <w:color w:val="414142"/>
          <w:sz w:val="18"/>
          <w:szCs w:val="18"/>
        </w:rPr>
        <w:t>1) izdarījis noziedzīgu nodarījumu;</w:t>
      </w:r>
    </w:p>
    <w:p w14:paraId="630001A1" w14:textId="77777777" w:rsidR="0097344F" w:rsidRPr="00926178" w:rsidRDefault="0097344F" w:rsidP="00194911">
      <w:pPr>
        <w:pStyle w:val="tv213"/>
        <w:shd w:val="clear" w:color="auto" w:fill="FFFFFF"/>
        <w:spacing w:before="0" w:beforeAutospacing="0" w:after="0" w:afterAutospacing="0"/>
        <w:jc w:val="both"/>
        <w:rPr>
          <w:color w:val="414142"/>
          <w:sz w:val="18"/>
          <w:szCs w:val="18"/>
        </w:rPr>
      </w:pPr>
      <w:r w:rsidRPr="009A533F">
        <w:rPr>
          <w:color w:val="414142"/>
          <w:sz w:val="18"/>
          <w:szCs w:val="18"/>
        </w:rPr>
        <w:t>2</w:t>
      </w:r>
      <w:r w:rsidRPr="00926178">
        <w:rPr>
          <w:color w:val="414142"/>
          <w:sz w:val="18"/>
          <w:szCs w:val="18"/>
        </w:rPr>
        <w:t>) atzīts par vainīgu noziedzīga nodarījuma izdarīšanā, bet sods nav saistīts ar brīvības atņemšanu;</w:t>
      </w:r>
    </w:p>
    <w:p w14:paraId="124B5F1F" w14:textId="77777777" w:rsidR="0097344F" w:rsidRPr="00926178" w:rsidRDefault="0097344F" w:rsidP="00194911">
      <w:pPr>
        <w:pStyle w:val="tv213"/>
        <w:shd w:val="clear" w:color="auto" w:fill="FFFFFF"/>
        <w:spacing w:before="0" w:beforeAutospacing="0" w:after="0" w:afterAutospacing="0"/>
        <w:jc w:val="both"/>
        <w:rPr>
          <w:color w:val="414142"/>
          <w:sz w:val="18"/>
          <w:szCs w:val="18"/>
        </w:rPr>
      </w:pPr>
      <w:r w:rsidRPr="00926178">
        <w:rPr>
          <w:color w:val="414142"/>
          <w:sz w:val="18"/>
          <w:szCs w:val="18"/>
        </w:rPr>
        <w:t>3) atbrīvots no kriminālatbildības;</w:t>
      </w:r>
    </w:p>
    <w:p w14:paraId="708CF5BC" w14:textId="77777777" w:rsidR="0097344F" w:rsidRPr="00926178" w:rsidRDefault="0097344F" w:rsidP="00194911">
      <w:pPr>
        <w:pStyle w:val="tv213"/>
        <w:shd w:val="clear" w:color="auto" w:fill="FFFFFF"/>
        <w:spacing w:before="0" w:beforeAutospacing="0" w:after="0" w:afterAutospacing="0"/>
        <w:jc w:val="both"/>
        <w:rPr>
          <w:color w:val="414142"/>
          <w:sz w:val="18"/>
          <w:szCs w:val="18"/>
        </w:rPr>
      </w:pPr>
      <w:r w:rsidRPr="00926178">
        <w:rPr>
          <w:color w:val="414142"/>
          <w:sz w:val="18"/>
          <w:szCs w:val="18"/>
        </w:rPr>
        <w:t>4) atbrīvots no ieslodzījuma vai soda izciešanas vietas;</w:t>
      </w:r>
    </w:p>
    <w:p w14:paraId="6ABC2674" w14:textId="77777777" w:rsidR="0097344F" w:rsidRPr="00926178" w:rsidRDefault="0097344F" w:rsidP="00194911">
      <w:pPr>
        <w:pStyle w:val="tv213"/>
        <w:shd w:val="clear" w:color="auto" w:fill="FFFFFF"/>
        <w:spacing w:before="0" w:beforeAutospacing="0" w:after="0" w:afterAutospacing="0"/>
        <w:jc w:val="both"/>
        <w:rPr>
          <w:color w:val="414142"/>
          <w:sz w:val="18"/>
          <w:szCs w:val="18"/>
        </w:rPr>
      </w:pPr>
      <w:r w:rsidRPr="00926178">
        <w:rPr>
          <w:color w:val="414142"/>
          <w:sz w:val="18"/>
          <w:szCs w:val="18"/>
        </w:rPr>
        <w:t>5) izdarījis </w:t>
      </w:r>
      <w:hyperlink r:id="rId1" w:tgtFrame="_blank" w:history="1">
        <w:r w:rsidRPr="00926178">
          <w:rPr>
            <w:rStyle w:val="Hyperlink"/>
            <w:color w:val="16497B"/>
            <w:sz w:val="18"/>
            <w:szCs w:val="18"/>
          </w:rPr>
          <w:t>Krimināllikumā</w:t>
        </w:r>
      </w:hyperlink>
      <w:r w:rsidRPr="00926178">
        <w:rPr>
          <w:color w:val="414142"/>
          <w:sz w:val="18"/>
          <w:szCs w:val="18"/>
        </w:rPr>
        <w:t> paredzētās prettiesiskās darbības pirms 14 gadu vecuma sasniegšanas;</w:t>
      </w:r>
    </w:p>
    <w:p w14:paraId="4F1C2567" w14:textId="77777777" w:rsidR="0097344F" w:rsidRPr="00926178" w:rsidRDefault="0097344F" w:rsidP="00194911">
      <w:pPr>
        <w:pStyle w:val="tv213"/>
        <w:shd w:val="clear" w:color="auto" w:fill="FFFFFF"/>
        <w:spacing w:before="0" w:beforeAutospacing="0" w:after="0" w:afterAutospacing="0"/>
        <w:jc w:val="both"/>
        <w:rPr>
          <w:sz w:val="18"/>
          <w:szCs w:val="18"/>
        </w:rPr>
      </w:pPr>
      <w:r w:rsidRPr="00926178">
        <w:rPr>
          <w:color w:val="414142"/>
          <w:sz w:val="18"/>
          <w:szCs w:val="18"/>
        </w:rPr>
        <w:t>6) vairāk nekā divas reizes izdarījis administratīvo pārkāpumu;</w:t>
      </w:r>
    </w:p>
  </w:footnote>
  <w:footnote w:id="6">
    <w:p w14:paraId="1EE8C2A3" w14:textId="77777777" w:rsidR="0097344F" w:rsidRPr="00926178" w:rsidRDefault="0097344F">
      <w:pPr>
        <w:pStyle w:val="FootnoteText"/>
        <w:rPr>
          <w:sz w:val="18"/>
          <w:szCs w:val="18"/>
        </w:rPr>
      </w:pPr>
      <w:r w:rsidRPr="00926178">
        <w:rPr>
          <w:color w:val="414142"/>
          <w:sz w:val="18"/>
          <w:szCs w:val="18"/>
          <w:shd w:val="clear" w:color="auto" w:fill="FFFFFF"/>
        </w:rPr>
        <w:t>7) ubago, klaiņo vai veic citas darbības, kas var novest pie prettiesiskas rīcības</w:t>
      </w:r>
    </w:p>
  </w:footnote>
  <w:footnote w:id="7">
    <w:p w14:paraId="627FB25E" w14:textId="77777777" w:rsidR="0097344F" w:rsidRPr="00F903FC" w:rsidRDefault="0097344F" w:rsidP="00F903FC">
      <w:pPr>
        <w:pStyle w:val="FootnoteText"/>
        <w:tabs>
          <w:tab w:val="left" w:pos="0"/>
        </w:tabs>
        <w:ind w:left="142" w:hanging="142"/>
        <w:jc w:val="both"/>
        <w:rPr>
          <w:rFonts w:eastAsia="Calibri"/>
          <w:sz w:val="18"/>
          <w:szCs w:val="18"/>
          <w:lang w:eastAsia="lv-LV"/>
        </w:rPr>
      </w:pPr>
      <w:r w:rsidRPr="00BD593E">
        <w:rPr>
          <w:rStyle w:val="FootnoteReference"/>
          <w:sz w:val="18"/>
          <w:szCs w:val="18"/>
        </w:rPr>
        <w:footnoteRef/>
      </w:r>
      <w:r w:rsidRPr="00CF30F8">
        <w:rPr>
          <w:sz w:val="18"/>
          <w:szCs w:val="18"/>
        </w:rPr>
        <w:t xml:space="preserve"> </w:t>
      </w:r>
      <w:r w:rsidRPr="00F903FC">
        <w:rPr>
          <w:sz w:val="18"/>
          <w:szCs w:val="18"/>
        </w:rPr>
        <w:t>Saskaņā ar KL 11.pantu (Vecums, ar kuru iestājas kriminālatbildība) pie kriminālatbildības saucama fiziskā persona, kas līdz noziedzīga nodarījuma izdarīšanas dienai sasniegusi četrpadsmit gadu vecumu. Mazgadīgais, tas ir, persona, kas nav sasniegusi četrpadsmit gadu vecumu, pie kriminālatbildības nav saucams.</w:t>
      </w:r>
      <w:r w:rsidRPr="00F903FC">
        <w:rPr>
          <w:noProof/>
          <w:sz w:val="18"/>
          <w:szCs w:val="18"/>
          <w:lang w:eastAsia="lv-LV"/>
        </w:rPr>
        <w:t xml:space="preserve"> </w:t>
      </w:r>
    </w:p>
  </w:footnote>
  <w:footnote w:id="8">
    <w:p w14:paraId="11537086" w14:textId="4BBDC122" w:rsidR="0097344F" w:rsidRPr="00F903FC" w:rsidRDefault="0097344F">
      <w:pPr>
        <w:pStyle w:val="FootnoteText"/>
        <w:rPr>
          <w:sz w:val="18"/>
          <w:szCs w:val="18"/>
        </w:rPr>
      </w:pPr>
      <w:r w:rsidRPr="00F903FC">
        <w:rPr>
          <w:rStyle w:val="FootnoteReference"/>
          <w:sz w:val="18"/>
          <w:szCs w:val="18"/>
        </w:rPr>
        <w:footnoteRef/>
      </w:r>
      <w:r w:rsidRPr="00F903FC">
        <w:rPr>
          <w:sz w:val="18"/>
          <w:szCs w:val="18"/>
        </w:rPr>
        <w:t xml:space="preserve"> Noziedzīgo nodarījumu skaits, kuros ir nepilngadīgie par kuriem KRASS ir ievadīts lēmums par kriminālprocesa uzsākšanu, lēmums par personas atzīšanu par aizdomās turēto.</w:t>
      </w:r>
    </w:p>
  </w:footnote>
  <w:footnote w:id="9">
    <w:p w14:paraId="230C9164" w14:textId="31D486A7" w:rsidR="0097344F" w:rsidRDefault="0097344F" w:rsidP="00E30D59">
      <w:pPr>
        <w:pStyle w:val="FootnoteText"/>
      </w:pPr>
      <w:r w:rsidRPr="00F903FC">
        <w:rPr>
          <w:rStyle w:val="FootnoteReference"/>
          <w:sz w:val="18"/>
          <w:szCs w:val="18"/>
        </w:rPr>
        <w:footnoteRef/>
      </w:r>
      <w:r w:rsidRPr="00F903FC">
        <w:rPr>
          <w:sz w:val="18"/>
          <w:szCs w:val="18"/>
        </w:rPr>
        <w:t xml:space="preserve"> </w:t>
      </w:r>
      <w:bookmarkStart w:id="32" w:name="_Hlk190938738"/>
      <w:r>
        <w:rPr>
          <w:sz w:val="18"/>
          <w:szCs w:val="18"/>
        </w:rPr>
        <w:t>N</w:t>
      </w:r>
      <w:r w:rsidRPr="00F903FC">
        <w:rPr>
          <w:sz w:val="18"/>
          <w:szCs w:val="18"/>
        </w:rPr>
        <w:t>epilngadīg</w:t>
      </w:r>
      <w:r>
        <w:rPr>
          <w:sz w:val="18"/>
          <w:szCs w:val="18"/>
        </w:rPr>
        <w:t>o</w:t>
      </w:r>
      <w:r w:rsidRPr="00F903FC">
        <w:rPr>
          <w:sz w:val="18"/>
          <w:szCs w:val="18"/>
        </w:rPr>
        <w:t xml:space="preserve"> person</w:t>
      </w:r>
      <w:r>
        <w:rPr>
          <w:sz w:val="18"/>
          <w:szCs w:val="18"/>
        </w:rPr>
        <w:t>u skaits</w:t>
      </w:r>
      <w:r w:rsidRPr="00F903FC">
        <w:rPr>
          <w:sz w:val="18"/>
          <w:szCs w:val="18"/>
        </w:rPr>
        <w:t>, attiecībā uz kurām atskaites periodā KRASS ievadīts lēmums par kriminālprocesa uzsākšanu (ja kriminālprocesa figurē persona pret kuru uzsākts kriminālprocess), lēmums par personas atzīšanu par aizdomās turēto.</w:t>
      </w:r>
    </w:p>
    <w:bookmarkEnd w:id="32"/>
  </w:footnote>
  <w:footnote w:id="10">
    <w:p w14:paraId="272FBAF0" w14:textId="0C9ABDF8" w:rsidR="0097344F" w:rsidRPr="00DD1AE4" w:rsidRDefault="0097344F" w:rsidP="00DD1AE4">
      <w:pPr>
        <w:suppressAutoHyphens/>
        <w:spacing w:after="0" w:line="240" w:lineRule="auto"/>
        <w:jc w:val="both"/>
        <w:rPr>
          <w:rFonts w:ascii="Times New Roman" w:hAnsi="Times New Roman"/>
          <w:b/>
          <w:color w:val="000000"/>
          <w:sz w:val="18"/>
          <w:szCs w:val="18"/>
          <w:lang w:eastAsia="ar-SA"/>
        </w:rPr>
      </w:pPr>
      <w:r w:rsidRPr="004F22AF">
        <w:rPr>
          <w:rStyle w:val="FootnoteReference"/>
          <w:rFonts w:ascii="Times New Roman" w:hAnsi="Times New Roman"/>
          <w:sz w:val="18"/>
          <w:szCs w:val="18"/>
        </w:rPr>
        <w:footnoteRef/>
      </w:r>
      <w:r w:rsidRPr="004F22AF">
        <w:rPr>
          <w:rFonts w:ascii="Times New Roman" w:hAnsi="Times New Roman"/>
          <w:sz w:val="18"/>
          <w:szCs w:val="18"/>
        </w:rPr>
        <w:t xml:space="preserve"> </w:t>
      </w:r>
      <w:r w:rsidRPr="00DD1AE4">
        <w:rPr>
          <w:rFonts w:ascii="Times New Roman" w:hAnsi="Times New Roman"/>
          <w:sz w:val="18"/>
          <w:szCs w:val="18"/>
        </w:rPr>
        <w:t xml:space="preserve">Nepilngadīgo personu skaits, </w:t>
      </w:r>
      <w:r w:rsidRPr="00DD1AE4">
        <w:rPr>
          <w:rFonts w:ascii="Times New Roman" w:hAnsi="Times New Roman"/>
          <w:bCs/>
          <w:color w:val="000000"/>
          <w:sz w:val="18"/>
          <w:szCs w:val="18"/>
          <w:lang w:eastAsia="ar-SA"/>
        </w:rPr>
        <w:t xml:space="preserve">par kurām KRASS ievadīts lēmums atzīt par aizdomās turēto un lēmums par kriminālprocesa uzsākšanu pret personu </w:t>
      </w:r>
      <w:r w:rsidRPr="00DD1AE4">
        <w:rPr>
          <w:rFonts w:ascii="Times New Roman" w:hAnsi="Times New Roman"/>
          <w:sz w:val="18"/>
          <w:szCs w:val="18"/>
        </w:rPr>
        <w:t>(ja kriminālprocesa figurē persona pret kuru uzsākts kriminālprocess)</w:t>
      </w:r>
      <w:r w:rsidRPr="00DD1AE4">
        <w:rPr>
          <w:rFonts w:ascii="Times New Roman" w:hAnsi="Times New Roman"/>
          <w:bCs/>
          <w:color w:val="000000"/>
          <w:sz w:val="18"/>
          <w:szCs w:val="18"/>
          <w:lang w:eastAsia="ar-SA"/>
        </w:rPr>
        <w:t>.</w:t>
      </w:r>
    </w:p>
  </w:footnote>
  <w:footnote w:id="11">
    <w:p w14:paraId="006FDD33" w14:textId="61F0EF6E" w:rsidR="0097344F" w:rsidRDefault="0097344F" w:rsidP="00DD1AE4">
      <w:pPr>
        <w:pStyle w:val="FootnoteText"/>
        <w:jc w:val="both"/>
        <w:rPr>
          <w:sz w:val="18"/>
          <w:szCs w:val="18"/>
        </w:rPr>
      </w:pPr>
      <w:r w:rsidRPr="00DD1AE4">
        <w:rPr>
          <w:rStyle w:val="FootnoteReference"/>
          <w:sz w:val="18"/>
          <w:szCs w:val="18"/>
        </w:rPr>
        <w:footnoteRef/>
      </w:r>
      <w:r w:rsidRPr="00DD1AE4">
        <w:rPr>
          <w:sz w:val="18"/>
          <w:szCs w:val="18"/>
        </w:rPr>
        <w:t xml:space="preserve"> Datu par valstī reģistrētajiem bērniem avots: PMLP Fizisko personu reģistra dati</w:t>
      </w:r>
    </w:p>
    <w:p w14:paraId="731E37A2" w14:textId="7CA3EFCC" w:rsidR="0097344F" w:rsidRDefault="0097344F" w:rsidP="00DD1AE4">
      <w:pPr>
        <w:pStyle w:val="FootnoteText"/>
        <w:jc w:val="both"/>
        <w:rPr>
          <w:sz w:val="18"/>
          <w:szCs w:val="18"/>
        </w:rPr>
      </w:pPr>
      <w:r>
        <w:rPr>
          <w:sz w:val="18"/>
          <w:szCs w:val="18"/>
        </w:rPr>
        <w:t>*</w:t>
      </w:r>
      <w:r w:rsidRPr="00DD1AE4">
        <w:rPr>
          <w:sz w:val="18"/>
          <w:szCs w:val="18"/>
        </w:rPr>
        <w:t>Statistiskajā pārskatā atspoguļo fiziskas nepilngadīgas personas, attiecībā uz kurām atskaites periodā Kriminālprocesa informācijas sistēmā ievadīts lēmums par kriminālprocesa uzsākšanu (ja kriminālprocesa figurē persona pret kuru uzsākts kriminālprocess), lēmums par personas atzīšanu par aizdomās turēto. Pārskatā neatspoguļo informāciju par personām, pret kurām kriminālprocess kopumā vai attiecīgais noziedzīgais nodarījums izbeigts pēc Kriminālprocesa likuma 377.panta 1.punkta vai 2.punkta</w:t>
      </w:r>
    </w:p>
    <w:p w14:paraId="3833586D" w14:textId="52D38839" w:rsidR="0097344F" w:rsidRPr="00DD1AE4" w:rsidRDefault="0097344F" w:rsidP="00DD1AE4">
      <w:pPr>
        <w:pStyle w:val="FootnoteText"/>
        <w:jc w:val="both"/>
        <w:rPr>
          <w:sz w:val="18"/>
          <w:szCs w:val="18"/>
        </w:rPr>
      </w:pPr>
      <w:r>
        <w:rPr>
          <w:sz w:val="18"/>
          <w:szCs w:val="18"/>
        </w:rPr>
        <w:t>**</w:t>
      </w:r>
      <w:r w:rsidRPr="00DD1AE4">
        <w:t xml:space="preserve"> </w:t>
      </w:r>
      <w:r w:rsidRPr="00DD1AE4">
        <w:rPr>
          <w:sz w:val="18"/>
          <w:szCs w:val="18"/>
        </w:rPr>
        <w:t>kopskaitā ir unikālo personu skaits, bet viena persona var figurēt vairākos noziedzīgajos nodarījumos, kuri tika i</w:t>
      </w:r>
      <w:r>
        <w:rPr>
          <w:sz w:val="18"/>
          <w:szCs w:val="18"/>
        </w:rPr>
        <w:t>z</w:t>
      </w:r>
      <w:r w:rsidRPr="00DD1AE4">
        <w:rPr>
          <w:sz w:val="18"/>
          <w:szCs w:val="18"/>
        </w:rPr>
        <w:t>darīti dažādās LR administratīvās teritorijās</w:t>
      </w:r>
    </w:p>
  </w:footnote>
  <w:footnote w:id="12">
    <w:p w14:paraId="77D591C1" w14:textId="77777777" w:rsidR="0097344F" w:rsidRPr="00CF30F8" w:rsidRDefault="0097344F" w:rsidP="003F56BD">
      <w:pPr>
        <w:pStyle w:val="FootnoteText"/>
        <w:jc w:val="both"/>
        <w:rPr>
          <w:sz w:val="18"/>
          <w:szCs w:val="18"/>
        </w:rPr>
      </w:pPr>
      <w:r w:rsidRPr="00CF30F8">
        <w:rPr>
          <w:rStyle w:val="FootnoteCharacters"/>
          <w:sz w:val="18"/>
          <w:szCs w:val="18"/>
        </w:rPr>
        <w:footnoteRef/>
      </w:r>
      <w:r w:rsidRPr="00CF30F8">
        <w:rPr>
          <w:sz w:val="18"/>
          <w:szCs w:val="18"/>
        </w:rPr>
        <w:t>Kriminālpārkāpums ir nodarījums, par kuru KL paredzēta brīvības atņemšana uz laiku no piecpadsmit dienām, bet ne ilgāku par trim mēnešiem (īslaicīga brīvības atņemšana), vai vieglāka soda veids.</w:t>
      </w:r>
    </w:p>
  </w:footnote>
  <w:footnote w:id="13">
    <w:p w14:paraId="57457FEA" w14:textId="77777777" w:rsidR="0097344F" w:rsidRPr="00CF30F8" w:rsidRDefault="0097344F" w:rsidP="003F56BD">
      <w:pPr>
        <w:pStyle w:val="FootnoteText"/>
        <w:jc w:val="both"/>
        <w:rPr>
          <w:sz w:val="18"/>
          <w:szCs w:val="18"/>
        </w:rPr>
      </w:pPr>
      <w:r w:rsidRPr="00CF30F8">
        <w:rPr>
          <w:rStyle w:val="FootnoteCharacters"/>
          <w:sz w:val="18"/>
          <w:szCs w:val="18"/>
        </w:rPr>
        <w:footnoteRef/>
      </w:r>
      <w:r w:rsidRPr="00CF30F8">
        <w:rPr>
          <w:sz w:val="18"/>
          <w:szCs w:val="18"/>
        </w:rPr>
        <w:t xml:space="preserve"> Mazāk smags noziegums ir tīšs nodarījums, par kuru KL paredzēta brīvības atņemšana uz laiku, ilgāku par trim mēnešiem, bet ne ilgāku par trim gadiem, kā arī nodarījums, kurš izdarīts aiz neuzmanības un par kuru šajā likumā paredzēta brīvības atņemšana uz laiku, ne ilgāku par astoņiem gadiem.</w:t>
      </w:r>
    </w:p>
  </w:footnote>
  <w:footnote w:id="14">
    <w:p w14:paraId="204915F1" w14:textId="77777777" w:rsidR="0097344F" w:rsidRPr="00566501" w:rsidRDefault="0097344F" w:rsidP="003F56BD">
      <w:pPr>
        <w:pStyle w:val="FootnoteText"/>
        <w:jc w:val="both"/>
        <w:rPr>
          <w:sz w:val="18"/>
          <w:szCs w:val="18"/>
        </w:rPr>
      </w:pPr>
      <w:r w:rsidRPr="00CF30F8">
        <w:rPr>
          <w:rStyle w:val="FootnoteCharacters"/>
          <w:sz w:val="18"/>
          <w:szCs w:val="18"/>
        </w:rPr>
        <w:footnoteRef/>
      </w:r>
      <w:r w:rsidRPr="00CF30F8">
        <w:rPr>
          <w:sz w:val="18"/>
          <w:szCs w:val="18"/>
        </w:rPr>
        <w:t xml:space="preserve"> </w:t>
      </w:r>
      <w:r w:rsidRPr="00566501">
        <w:rPr>
          <w:sz w:val="18"/>
          <w:szCs w:val="18"/>
        </w:rPr>
        <w:t>Smags noziegums ir tīšs nodarījums, par kuru KL paredzēta brīvības atņemšana uz laiku, ilgāku par trim gadiem, bet ne ilgāku par astoņiem gadiem, kā arī nodarījums, kurš izdarīts aiz neuzmanības un par kuru šajā likumā paredzēta brīvības atņemšana uz laiku, ilgāku par astoņiem gadiem.</w:t>
      </w:r>
    </w:p>
  </w:footnote>
  <w:footnote w:id="15">
    <w:p w14:paraId="27FDF0A1" w14:textId="0C77A502" w:rsidR="0097344F" w:rsidRDefault="0097344F">
      <w:pPr>
        <w:pStyle w:val="FootnoteText"/>
      </w:pPr>
      <w:r w:rsidRPr="00566501">
        <w:rPr>
          <w:rStyle w:val="FootnoteReference"/>
          <w:sz w:val="18"/>
          <w:szCs w:val="18"/>
        </w:rPr>
        <w:footnoteRef/>
      </w:r>
      <w:r w:rsidRPr="00566501">
        <w:rPr>
          <w:sz w:val="18"/>
          <w:szCs w:val="18"/>
        </w:rPr>
        <w:t xml:space="preserve"> </w:t>
      </w:r>
      <w:r>
        <w:rPr>
          <w:sz w:val="18"/>
          <w:szCs w:val="18"/>
        </w:rPr>
        <w:t>KRASS</w:t>
      </w:r>
      <w:r w:rsidRPr="00566501">
        <w:rPr>
          <w:sz w:val="18"/>
          <w:szCs w:val="18"/>
        </w:rPr>
        <w:t xml:space="preserve"> ievadīts lēmums par personas saukšanu pie kriminālatbildības.</w:t>
      </w:r>
    </w:p>
  </w:footnote>
  <w:footnote w:id="16">
    <w:p w14:paraId="54050DDB" w14:textId="77777777" w:rsidR="0097344F" w:rsidRPr="003106E5" w:rsidRDefault="0097344F" w:rsidP="003106E5">
      <w:pPr>
        <w:suppressAutoHyphens/>
        <w:spacing w:after="0" w:line="240" w:lineRule="auto"/>
        <w:ind w:firstLine="720"/>
        <w:jc w:val="both"/>
        <w:rPr>
          <w:rFonts w:ascii="Times New Roman" w:hAnsi="Times New Roman"/>
          <w:bCs/>
          <w:sz w:val="18"/>
          <w:szCs w:val="18"/>
        </w:rPr>
      </w:pPr>
      <w:r>
        <w:rPr>
          <w:rStyle w:val="FootnoteReference"/>
        </w:rPr>
        <w:footnoteRef/>
      </w:r>
      <w:r>
        <w:t xml:space="preserve"> </w:t>
      </w:r>
      <w:r w:rsidRPr="003106E5">
        <w:rPr>
          <w:rFonts w:ascii="Times New Roman" w:hAnsi="Times New Roman"/>
          <w:bCs/>
          <w:sz w:val="18"/>
          <w:szCs w:val="18"/>
        </w:rPr>
        <w:t>Jānorāda, ka dati apkopo informāciju par notiesāto personu skaitu pēc Krimināllikuma smagākā notiesāšanas panta.</w:t>
      </w:r>
    </w:p>
    <w:p w14:paraId="60F15B54" w14:textId="77777777" w:rsidR="0097344F" w:rsidRDefault="0097344F">
      <w:pPr>
        <w:pStyle w:val="FootnoteText"/>
      </w:pPr>
    </w:p>
  </w:footnote>
  <w:footnote w:id="17">
    <w:p w14:paraId="4929A132" w14:textId="77777777" w:rsidR="0097344F" w:rsidRPr="00A42458" w:rsidRDefault="0097344F" w:rsidP="003F56BD">
      <w:pPr>
        <w:pStyle w:val="FootnoteText"/>
        <w:jc w:val="both"/>
      </w:pPr>
      <w:r w:rsidRPr="00A42458">
        <w:rPr>
          <w:rStyle w:val="FootnoteCharacters"/>
        </w:rPr>
        <w:footnoteRef/>
      </w:r>
      <w:r w:rsidRPr="00A42458">
        <w:t xml:space="preserve"> Personas statuss nosakāms pēc lēmuma par atzīšanu par cietušo.</w:t>
      </w:r>
    </w:p>
  </w:footnote>
  <w:footnote w:id="18">
    <w:p w14:paraId="5D19D394" w14:textId="77777777" w:rsidR="0097344F" w:rsidRDefault="0097344F" w:rsidP="003F56BD">
      <w:pPr>
        <w:pStyle w:val="FootnoteText"/>
      </w:pPr>
      <w:r>
        <w:rPr>
          <w:rStyle w:val="FootnoteReference"/>
        </w:rPr>
        <w:footnoteRef/>
      </w:r>
      <w:r>
        <w:t xml:space="preserve"> Vecumā līdz 14 gadiem.</w:t>
      </w:r>
    </w:p>
  </w:footnote>
  <w:footnote w:id="19">
    <w:p w14:paraId="12868467" w14:textId="583541B0" w:rsidR="0097344F" w:rsidRPr="00D54B14" w:rsidRDefault="0097344F" w:rsidP="008B58C5">
      <w:pPr>
        <w:pStyle w:val="FootnoteText"/>
        <w:jc w:val="both"/>
      </w:pPr>
      <w:r w:rsidRPr="00D54B14">
        <w:rPr>
          <w:rStyle w:val="FootnoteReference"/>
        </w:rPr>
        <w:footnoteRef/>
      </w:r>
      <w:r w:rsidRPr="00D54B14">
        <w:t xml:space="preserve"> </w:t>
      </w:r>
      <w:r w:rsidRPr="001052F9">
        <w:rPr>
          <w:sz w:val="18"/>
          <w:szCs w:val="18"/>
        </w:rPr>
        <w:t>Statistiskie dati par Krimināllikuma 159.</w:t>
      </w:r>
      <w:r>
        <w:rPr>
          <w:sz w:val="18"/>
          <w:szCs w:val="18"/>
        </w:rPr>
        <w:t xml:space="preserve"> </w:t>
      </w:r>
      <w:r w:rsidRPr="001052F9">
        <w:rPr>
          <w:sz w:val="18"/>
          <w:szCs w:val="18"/>
        </w:rPr>
        <w:t>panta otrajā, trešajā daļā, 160. panta, 162.</w:t>
      </w:r>
      <w:r>
        <w:rPr>
          <w:sz w:val="18"/>
          <w:szCs w:val="18"/>
        </w:rPr>
        <w:t xml:space="preserve"> </w:t>
      </w:r>
      <w:r w:rsidRPr="001052F9">
        <w:rPr>
          <w:sz w:val="18"/>
          <w:szCs w:val="18"/>
        </w:rPr>
        <w:t>panta un 166.</w:t>
      </w:r>
      <w:r>
        <w:rPr>
          <w:sz w:val="18"/>
          <w:szCs w:val="18"/>
        </w:rPr>
        <w:t xml:space="preserve"> </w:t>
      </w:r>
      <w:r w:rsidRPr="001052F9">
        <w:rPr>
          <w:sz w:val="18"/>
          <w:szCs w:val="18"/>
        </w:rPr>
        <w:t>panta otrajā daļā paredzētajiem noziedzīgiem nodarījumiem iegūti manuāli no Informācijas centra Integrētās informācijas sistēmas  (KRASS).</w:t>
      </w:r>
    </w:p>
    <w:p w14:paraId="4D920FA0" w14:textId="77777777" w:rsidR="0097344F" w:rsidRPr="00EE0183" w:rsidRDefault="0097344F" w:rsidP="008B58C5">
      <w:pPr>
        <w:pStyle w:val="FootnoteText"/>
      </w:pPr>
    </w:p>
  </w:footnote>
  <w:footnote w:id="20">
    <w:p w14:paraId="69621C99" w14:textId="2C95F3BE" w:rsidR="0097344F" w:rsidRPr="005D16C3" w:rsidRDefault="0097344F" w:rsidP="00676CE6">
      <w:pPr>
        <w:pStyle w:val="FootnoteText"/>
        <w:rPr>
          <w:sz w:val="18"/>
          <w:szCs w:val="18"/>
        </w:rPr>
      </w:pPr>
      <w:r>
        <w:rPr>
          <w:rStyle w:val="FootnoteReference"/>
        </w:rPr>
        <w:footnoteRef/>
      </w:r>
      <w:r>
        <w:t xml:space="preserve"> </w:t>
      </w:r>
      <w:r w:rsidRPr="005D16C3">
        <w:rPr>
          <w:sz w:val="18"/>
          <w:szCs w:val="18"/>
        </w:rPr>
        <w:t>Statistikas dati par administratīvo pārkāpumu skaitu iegūti no Informācijas centra</w:t>
      </w:r>
      <w:r>
        <w:rPr>
          <w:sz w:val="18"/>
          <w:szCs w:val="18"/>
        </w:rPr>
        <w:t xml:space="preserve"> </w:t>
      </w:r>
      <w:r w:rsidRPr="005D16C3">
        <w:rPr>
          <w:sz w:val="18"/>
          <w:szCs w:val="18"/>
        </w:rPr>
        <w:t>Integrētās informācijas sistēmas (SAP BO), izmantojot meklēšanas kritērijus (lēmums par procesa uzsākšanu, lēmums par procesa uzsākšanu un soda piemērošanu, pie atbildības saucama pilngadīga persona (vecums no 18 gadiem).</w:t>
      </w:r>
    </w:p>
  </w:footnote>
  <w:footnote w:id="21">
    <w:p w14:paraId="4E80CB05" w14:textId="5F5FCD58" w:rsidR="0097344F" w:rsidRDefault="0097344F">
      <w:pPr>
        <w:pStyle w:val="FootnoteText"/>
      </w:pPr>
      <w:r w:rsidRPr="005D16C3">
        <w:rPr>
          <w:rStyle w:val="FootnoteReference"/>
          <w:sz w:val="18"/>
          <w:szCs w:val="18"/>
        </w:rPr>
        <w:footnoteRef/>
      </w:r>
      <w:r w:rsidRPr="005D16C3">
        <w:rPr>
          <w:sz w:val="18"/>
          <w:szCs w:val="18"/>
        </w:rPr>
        <w:t xml:space="preserve"> Salīdzinājums pret 2023. gadu</w:t>
      </w:r>
    </w:p>
  </w:footnote>
  <w:footnote w:id="22">
    <w:p w14:paraId="67D43D87" w14:textId="56F603FC" w:rsidR="0097344F" w:rsidRDefault="0097344F">
      <w:pPr>
        <w:pStyle w:val="FootnoteText"/>
      </w:pPr>
      <w:r>
        <w:rPr>
          <w:rStyle w:val="FootnoteReference"/>
        </w:rPr>
        <w:footnoteRef/>
      </w:r>
      <w:r>
        <w:t xml:space="preserve"> Spēkā no 30.12.2024.</w:t>
      </w:r>
    </w:p>
  </w:footnote>
  <w:footnote w:id="23">
    <w:p w14:paraId="776E4D68" w14:textId="63D547F2" w:rsidR="0097344F" w:rsidRPr="00CF30F8" w:rsidRDefault="0097344F" w:rsidP="00F46E96">
      <w:pPr>
        <w:pStyle w:val="FootnoteText"/>
        <w:rPr>
          <w:sz w:val="18"/>
          <w:szCs w:val="18"/>
        </w:rPr>
      </w:pPr>
      <w:r w:rsidRPr="00CF30F8">
        <w:rPr>
          <w:rStyle w:val="FootnoteReference"/>
          <w:sz w:val="18"/>
          <w:szCs w:val="18"/>
        </w:rPr>
        <w:footnoteRef/>
      </w:r>
      <w:r w:rsidRPr="00CF30F8">
        <w:rPr>
          <w:sz w:val="18"/>
          <w:szCs w:val="18"/>
        </w:rPr>
        <w:t xml:space="preserve"> Iekļauti tikai tie gadījumi, kad izcelti no ūdenstilpnēm, iesaistot VUGD</w:t>
      </w:r>
      <w:r>
        <w:rPr>
          <w:sz w:val="18"/>
          <w:szCs w:val="18"/>
        </w:rPr>
        <w:t>2</w:t>
      </w:r>
    </w:p>
  </w:footnote>
  <w:footnote w:id="24">
    <w:p w14:paraId="3AA6D993" w14:textId="77777777" w:rsidR="0097344F" w:rsidRPr="006E7377" w:rsidRDefault="0097344F" w:rsidP="00043D1C">
      <w:pPr>
        <w:pStyle w:val="Caption"/>
        <w:keepNext/>
        <w:tabs>
          <w:tab w:val="left" w:pos="142"/>
        </w:tabs>
        <w:spacing w:after="0"/>
        <w:ind w:left="142" w:hanging="142"/>
        <w:contextualSpacing/>
        <w:jc w:val="both"/>
        <w:rPr>
          <w:rFonts w:ascii="Times New Roman" w:hAnsi="Times New Roman"/>
          <w:b w:val="0"/>
          <w:i/>
          <w:color w:val="auto"/>
          <w:sz w:val="18"/>
          <w:szCs w:val="18"/>
        </w:rPr>
      </w:pPr>
      <w:r w:rsidRPr="00CF30F8">
        <w:rPr>
          <w:rStyle w:val="FootnoteReference"/>
          <w:rFonts w:ascii="Times New Roman" w:hAnsi="Times New Roman"/>
          <w:b w:val="0"/>
          <w:i/>
          <w:color w:val="auto"/>
          <w:sz w:val="18"/>
          <w:szCs w:val="18"/>
        </w:rPr>
        <w:footnoteRef/>
      </w:r>
      <w:r w:rsidRPr="00CF30F8">
        <w:rPr>
          <w:rFonts w:ascii="Times New Roman" w:hAnsi="Times New Roman"/>
          <w:b w:val="0"/>
          <w:i/>
          <w:color w:val="auto"/>
          <w:sz w:val="18"/>
          <w:szCs w:val="18"/>
        </w:rPr>
        <w:tab/>
      </w:r>
      <w:r w:rsidRPr="006E7377">
        <w:rPr>
          <w:rFonts w:ascii="Times New Roman" w:hAnsi="Times New Roman"/>
          <w:b w:val="0"/>
          <w:i/>
          <w:color w:val="auto"/>
          <w:sz w:val="18"/>
          <w:szCs w:val="18"/>
        </w:rPr>
        <w:t xml:space="preserve">Pieejams: </w:t>
      </w:r>
      <w:hyperlink r:id="rId2" w:history="1">
        <w:r w:rsidRPr="006E7377">
          <w:rPr>
            <w:rStyle w:val="Hyperlink"/>
            <w:rFonts w:ascii="Times New Roman" w:hAnsi="Times New Roman"/>
            <w:sz w:val="18"/>
            <w:szCs w:val="18"/>
          </w:rPr>
          <w:t>https://drossinternets.lv/lv/info/zinojumu-statistika</w:t>
        </w:r>
      </w:hyperlink>
      <w:r w:rsidRPr="006E7377">
        <w:rPr>
          <w:rFonts w:ascii="Times New Roman" w:hAnsi="Times New Roman"/>
          <w:sz w:val="18"/>
          <w:szCs w:val="18"/>
        </w:rPr>
        <w:t xml:space="preserve"> </w:t>
      </w:r>
    </w:p>
  </w:footnote>
  <w:footnote w:id="25">
    <w:p w14:paraId="06277BC2" w14:textId="77777777" w:rsidR="0097344F" w:rsidRPr="00812B9B" w:rsidRDefault="0097344F" w:rsidP="0075119E">
      <w:pPr>
        <w:pStyle w:val="FootnoteText"/>
        <w:rPr>
          <w:sz w:val="18"/>
          <w:szCs w:val="18"/>
        </w:rPr>
      </w:pPr>
      <w:r w:rsidRPr="00812B9B">
        <w:rPr>
          <w:rStyle w:val="FootnoteReference"/>
          <w:sz w:val="18"/>
          <w:szCs w:val="18"/>
        </w:rPr>
        <w:footnoteRef/>
      </w:r>
      <w:r w:rsidRPr="00812B9B">
        <w:rPr>
          <w:sz w:val="18"/>
          <w:szCs w:val="18"/>
        </w:rPr>
        <w:t xml:space="preserve">  Pieņemtais lēmumu skaits ir lielāks kā valsts kompensāciju pieprasījumu skaits sakarā ar papildu pieprasīto/saņemto informāciju lietās, kuras iesniegtas pirms 01.01.202</w:t>
      </w:r>
      <w:r>
        <w:rPr>
          <w:sz w:val="18"/>
          <w:szCs w:val="18"/>
        </w:rPr>
        <w:t>4</w:t>
      </w:r>
      <w:r w:rsidRPr="00812B9B">
        <w:rPr>
          <w:sz w:val="18"/>
          <w:szCs w:val="18"/>
        </w:rPr>
        <w:t>.</w:t>
      </w:r>
    </w:p>
  </w:footnote>
  <w:footnote w:id="26">
    <w:p w14:paraId="552BF799" w14:textId="77777777" w:rsidR="0097344F" w:rsidRPr="00812B9B" w:rsidRDefault="0097344F" w:rsidP="0075119E">
      <w:pPr>
        <w:pStyle w:val="FootnoteText"/>
        <w:rPr>
          <w:sz w:val="18"/>
          <w:szCs w:val="18"/>
        </w:rPr>
      </w:pPr>
      <w:r w:rsidRPr="00812B9B">
        <w:rPr>
          <w:rStyle w:val="FootnoteReference"/>
          <w:sz w:val="18"/>
          <w:szCs w:val="18"/>
        </w:rPr>
        <w:footnoteRef/>
      </w:r>
      <w:r w:rsidRPr="00812B9B">
        <w:rPr>
          <w:sz w:val="18"/>
          <w:szCs w:val="18"/>
        </w:rPr>
        <w:t xml:space="preserve"> Ministru kabineta 2022.gada 20.septembra noteikumi Nr.585 “Tiesu administrācijas nolikums”.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8EA0B" w14:textId="77777777" w:rsidR="0097344F" w:rsidRPr="0017751F" w:rsidRDefault="0097344F" w:rsidP="00AD3DF0">
    <w:pPr>
      <w:pStyle w:val="Header"/>
      <w:jc w:val="right"/>
      <w:rPr>
        <w:rFonts w:ascii="Times New Roman" w:hAnsi="Times New Roman"/>
        <w:sz w:val="24"/>
        <w:szCs w:val="24"/>
      </w:rPr>
    </w:pPr>
    <w:r>
      <w:tab/>
    </w:r>
  </w:p>
  <w:p w14:paraId="22F7A5CE" w14:textId="77777777" w:rsidR="0097344F" w:rsidRPr="007A2301" w:rsidRDefault="0097344F" w:rsidP="007A2301">
    <w:pPr>
      <w:pStyle w:val="Header"/>
      <w:tabs>
        <w:tab w:val="clear" w:pos="4153"/>
        <w:tab w:val="clear" w:pos="8306"/>
        <w:tab w:val="left" w:pos="2355"/>
      </w:tabs>
      <w:ind w:left="-127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92331" w14:textId="77777777" w:rsidR="0097344F" w:rsidRPr="00D504CF" w:rsidRDefault="0097344F" w:rsidP="00E2088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0"/>
        </w:tabs>
        <w:ind w:left="1468" w:hanging="360"/>
      </w:pPr>
      <w:rPr>
        <w:rFonts w:ascii="Symbol" w:hAnsi="Symbol" w:cs="Symbol"/>
      </w:rPr>
    </w:lvl>
  </w:abstractNum>
  <w:abstractNum w:abstractNumId="1" w15:restartNumberingAfterBreak="0">
    <w:nsid w:val="024B2400"/>
    <w:multiLevelType w:val="hybridMultilevel"/>
    <w:tmpl w:val="AE3EEE2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276AD7"/>
    <w:multiLevelType w:val="hybridMultilevel"/>
    <w:tmpl w:val="6E623930"/>
    <w:lvl w:ilvl="0" w:tplc="8BB87432">
      <w:start w:val="1"/>
      <w:numFmt w:val="bullet"/>
      <w:lvlText w:val=""/>
      <w:lvlJc w:val="left"/>
      <w:pPr>
        <w:ind w:left="720" w:hanging="360"/>
      </w:pPr>
      <w:rPr>
        <w:rFonts w:ascii="Wingdings" w:hAnsi="Wingdings" w:hint="default"/>
      </w:rPr>
    </w:lvl>
    <w:lvl w:ilvl="1" w:tplc="2C7CD504" w:tentative="1">
      <w:start w:val="1"/>
      <w:numFmt w:val="bullet"/>
      <w:lvlText w:val="o"/>
      <w:lvlJc w:val="left"/>
      <w:pPr>
        <w:ind w:left="1440" w:hanging="360"/>
      </w:pPr>
      <w:rPr>
        <w:rFonts w:ascii="Courier New" w:hAnsi="Courier New" w:cs="Courier New" w:hint="default"/>
      </w:rPr>
    </w:lvl>
    <w:lvl w:ilvl="2" w:tplc="8C54015A" w:tentative="1">
      <w:start w:val="1"/>
      <w:numFmt w:val="bullet"/>
      <w:lvlText w:val=""/>
      <w:lvlJc w:val="left"/>
      <w:pPr>
        <w:ind w:left="2160" w:hanging="360"/>
      </w:pPr>
      <w:rPr>
        <w:rFonts w:ascii="Wingdings" w:hAnsi="Wingdings" w:hint="default"/>
      </w:rPr>
    </w:lvl>
    <w:lvl w:ilvl="3" w:tplc="210ACF20" w:tentative="1">
      <w:start w:val="1"/>
      <w:numFmt w:val="bullet"/>
      <w:lvlText w:val=""/>
      <w:lvlJc w:val="left"/>
      <w:pPr>
        <w:ind w:left="2880" w:hanging="360"/>
      </w:pPr>
      <w:rPr>
        <w:rFonts w:ascii="Symbol" w:hAnsi="Symbol" w:hint="default"/>
      </w:rPr>
    </w:lvl>
    <w:lvl w:ilvl="4" w:tplc="9A90FD9C" w:tentative="1">
      <w:start w:val="1"/>
      <w:numFmt w:val="bullet"/>
      <w:lvlText w:val="o"/>
      <w:lvlJc w:val="left"/>
      <w:pPr>
        <w:ind w:left="3600" w:hanging="360"/>
      </w:pPr>
      <w:rPr>
        <w:rFonts w:ascii="Courier New" w:hAnsi="Courier New" w:cs="Courier New" w:hint="default"/>
      </w:rPr>
    </w:lvl>
    <w:lvl w:ilvl="5" w:tplc="F1A87600" w:tentative="1">
      <w:start w:val="1"/>
      <w:numFmt w:val="bullet"/>
      <w:lvlText w:val=""/>
      <w:lvlJc w:val="left"/>
      <w:pPr>
        <w:ind w:left="4320" w:hanging="360"/>
      </w:pPr>
      <w:rPr>
        <w:rFonts w:ascii="Wingdings" w:hAnsi="Wingdings" w:hint="default"/>
      </w:rPr>
    </w:lvl>
    <w:lvl w:ilvl="6" w:tplc="6232822C" w:tentative="1">
      <w:start w:val="1"/>
      <w:numFmt w:val="bullet"/>
      <w:lvlText w:val=""/>
      <w:lvlJc w:val="left"/>
      <w:pPr>
        <w:ind w:left="5040" w:hanging="360"/>
      </w:pPr>
      <w:rPr>
        <w:rFonts w:ascii="Symbol" w:hAnsi="Symbol" w:hint="default"/>
      </w:rPr>
    </w:lvl>
    <w:lvl w:ilvl="7" w:tplc="39A4C0AA" w:tentative="1">
      <w:start w:val="1"/>
      <w:numFmt w:val="bullet"/>
      <w:lvlText w:val="o"/>
      <w:lvlJc w:val="left"/>
      <w:pPr>
        <w:ind w:left="5760" w:hanging="360"/>
      </w:pPr>
      <w:rPr>
        <w:rFonts w:ascii="Courier New" w:hAnsi="Courier New" w:cs="Courier New" w:hint="default"/>
      </w:rPr>
    </w:lvl>
    <w:lvl w:ilvl="8" w:tplc="C7523F06" w:tentative="1">
      <w:start w:val="1"/>
      <w:numFmt w:val="bullet"/>
      <w:lvlText w:val=""/>
      <w:lvlJc w:val="left"/>
      <w:pPr>
        <w:ind w:left="6480" w:hanging="360"/>
      </w:pPr>
      <w:rPr>
        <w:rFonts w:ascii="Wingdings" w:hAnsi="Wingdings" w:hint="default"/>
      </w:rPr>
    </w:lvl>
  </w:abstractNum>
  <w:abstractNum w:abstractNumId="3" w15:restartNumberingAfterBreak="0">
    <w:nsid w:val="13851578"/>
    <w:multiLevelType w:val="multilevel"/>
    <w:tmpl w:val="AD74CE22"/>
    <w:lvl w:ilvl="0">
      <w:start w:val="1"/>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15:restartNumberingAfterBreak="0">
    <w:nsid w:val="16E45DAB"/>
    <w:multiLevelType w:val="hybridMultilevel"/>
    <w:tmpl w:val="47B41C82"/>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E4114B"/>
    <w:multiLevelType w:val="hybridMultilevel"/>
    <w:tmpl w:val="5B80A1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D06340A"/>
    <w:multiLevelType w:val="hybridMultilevel"/>
    <w:tmpl w:val="2C5E8012"/>
    <w:lvl w:ilvl="0" w:tplc="1AF2147E">
      <w:start w:val="1"/>
      <w:numFmt w:val="bullet"/>
      <w:lvlText w:val=""/>
      <w:lvlJc w:val="left"/>
      <w:pPr>
        <w:ind w:left="720" w:hanging="360"/>
      </w:pPr>
      <w:rPr>
        <w:rFonts w:ascii="Wingdings" w:hAnsi="Wingdings" w:hint="default"/>
      </w:rPr>
    </w:lvl>
    <w:lvl w:ilvl="1" w:tplc="807A573C" w:tentative="1">
      <w:start w:val="1"/>
      <w:numFmt w:val="bullet"/>
      <w:lvlText w:val="o"/>
      <w:lvlJc w:val="left"/>
      <w:pPr>
        <w:ind w:left="1440" w:hanging="360"/>
      </w:pPr>
      <w:rPr>
        <w:rFonts w:ascii="Courier New" w:hAnsi="Courier New" w:cs="Courier New" w:hint="default"/>
      </w:rPr>
    </w:lvl>
    <w:lvl w:ilvl="2" w:tplc="04BE5F7C" w:tentative="1">
      <w:start w:val="1"/>
      <w:numFmt w:val="bullet"/>
      <w:lvlText w:val=""/>
      <w:lvlJc w:val="left"/>
      <w:pPr>
        <w:ind w:left="2160" w:hanging="360"/>
      </w:pPr>
      <w:rPr>
        <w:rFonts w:ascii="Wingdings" w:hAnsi="Wingdings" w:hint="default"/>
      </w:rPr>
    </w:lvl>
    <w:lvl w:ilvl="3" w:tplc="8D128D9E" w:tentative="1">
      <w:start w:val="1"/>
      <w:numFmt w:val="bullet"/>
      <w:lvlText w:val=""/>
      <w:lvlJc w:val="left"/>
      <w:pPr>
        <w:ind w:left="2880" w:hanging="360"/>
      </w:pPr>
      <w:rPr>
        <w:rFonts w:ascii="Symbol" w:hAnsi="Symbol" w:hint="default"/>
      </w:rPr>
    </w:lvl>
    <w:lvl w:ilvl="4" w:tplc="67DE10CC" w:tentative="1">
      <w:start w:val="1"/>
      <w:numFmt w:val="bullet"/>
      <w:lvlText w:val="o"/>
      <w:lvlJc w:val="left"/>
      <w:pPr>
        <w:ind w:left="3600" w:hanging="360"/>
      </w:pPr>
      <w:rPr>
        <w:rFonts w:ascii="Courier New" w:hAnsi="Courier New" w:cs="Courier New" w:hint="default"/>
      </w:rPr>
    </w:lvl>
    <w:lvl w:ilvl="5" w:tplc="CF42C152" w:tentative="1">
      <w:start w:val="1"/>
      <w:numFmt w:val="bullet"/>
      <w:lvlText w:val=""/>
      <w:lvlJc w:val="left"/>
      <w:pPr>
        <w:ind w:left="4320" w:hanging="360"/>
      </w:pPr>
      <w:rPr>
        <w:rFonts w:ascii="Wingdings" w:hAnsi="Wingdings" w:hint="default"/>
      </w:rPr>
    </w:lvl>
    <w:lvl w:ilvl="6" w:tplc="F3F2430E" w:tentative="1">
      <w:start w:val="1"/>
      <w:numFmt w:val="bullet"/>
      <w:lvlText w:val=""/>
      <w:lvlJc w:val="left"/>
      <w:pPr>
        <w:ind w:left="5040" w:hanging="360"/>
      </w:pPr>
      <w:rPr>
        <w:rFonts w:ascii="Symbol" w:hAnsi="Symbol" w:hint="default"/>
      </w:rPr>
    </w:lvl>
    <w:lvl w:ilvl="7" w:tplc="00144A5C" w:tentative="1">
      <w:start w:val="1"/>
      <w:numFmt w:val="bullet"/>
      <w:lvlText w:val="o"/>
      <w:lvlJc w:val="left"/>
      <w:pPr>
        <w:ind w:left="5760" w:hanging="360"/>
      </w:pPr>
      <w:rPr>
        <w:rFonts w:ascii="Courier New" w:hAnsi="Courier New" w:cs="Courier New" w:hint="default"/>
      </w:rPr>
    </w:lvl>
    <w:lvl w:ilvl="8" w:tplc="21D8E176" w:tentative="1">
      <w:start w:val="1"/>
      <w:numFmt w:val="bullet"/>
      <w:lvlText w:val=""/>
      <w:lvlJc w:val="left"/>
      <w:pPr>
        <w:ind w:left="6480" w:hanging="360"/>
      </w:pPr>
      <w:rPr>
        <w:rFonts w:ascii="Wingdings" w:hAnsi="Wingdings" w:hint="default"/>
      </w:rPr>
    </w:lvl>
  </w:abstractNum>
  <w:abstractNum w:abstractNumId="7" w15:restartNumberingAfterBreak="0">
    <w:nsid w:val="21FE4BE6"/>
    <w:multiLevelType w:val="hybridMultilevel"/>
    <w:tmpl w:val="F12242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D640C39"/>
    <w:multiLevelType w:val="hybridMultilevel"/>
    <w:tmpl w:val="528063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6C027A8"/>
    <w:multiLevelType w:val="hybridMultilevel"/>
    <w:tmpl w:val="582E4072"/>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82B14B0"/>
    <w:multiLevelType w:val="hybridMultilevel"/>
    <w:tmpl w:val="90020650"/>
    <w:lvl w:ilvl="0" w:tplc="A43E7C9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39C85D36"/>
    <w:multiLevelType w:val="hybridMultilevel"/>
    <w:tmpl w:val="0D1C5A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B3E503C"/>
    <w:multiLevelType w:val="hybridMultilevel"/>
    <w:tmpl w:val="269EDAB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FC4553B"/>
    <w:multiLevelType w:val="hybridMultilevel"/>
    <w:tmpl w:val="F774C538"/>
    <w:lvl w:ilvl="0" w:tplc="14C05064">
      <w:start w:val="2024"/>
      <w:numFmt w:val="bullet"/>
      <w:lvlText w:val="-"/>
      <w:lvlJc w:val="left"/>
      <w:pPr>
        <w:ind w:left="900" w:hanging="360"/>
      </w:pPr>
      <w:rPr>
        <w:rFonts w:ascii="Times New Roman" w:eastAsia="Times New Roman" w:hAnsi="Times New Roman" w:cs="Times New Roman" w:hint="default"/>
      </w:rPr>
    </w:lvl>
    <w:lvl w:ilvl="1" w:tplc="7EB0C1B2" w:tentative="1">
      <w:start w:val="1"/>
      <w:numFmt w:val="bullet"/>
      <w:lvlText w:val="o"/>
      <w:lvlJc w:val="left"/>
      <w:pPr>
        <w:ind w:left="1620" w:hanging="360"/>
      </w:pPr>
      <w:rPr>
        <w:rFonts w:ascii="Courier New" w:hAnsi="Courier New" w:cs="Courier New" w:hint="default"/>
      </w:rPr>
    </w:lvl>
    <w:lvl w:ilvl="2" w:tplc="6742EF38" w:tentative="1">
      <w:start w:val="1"/>
      <w:numFmt w:val="bullet"/>
      <w:lvlText w:val=""/>
      <w:lvlJc w:val="left"/>
      <w:pPr>
        <w:ind w:left="2340" w:hanging="360"/>
      </w:pPr>
      <w:rPr>
        <w:rFonts w:ascii="Wingdings" w:hAnsi="Wingdings" w:hint="default"/>
      </w:rPr>
    </w:lvl>
    <w:lvl w:ilvl="3" w:tplc="D4403EE2" w:tentative="1">
      <w:start w:val="1"/>
      <w:numFmt w:val="bullet"/>
      <w:lvlText w:val=""/>
      <w:lvlJc w:val="left"/>
      <w:pPr>
        <w:ind w:left="3060" w:hanging="360"/>
      </w:pPr>
      <w:rPr>
        <w:rFonts w:ascii="Symbol" w:hAnsi="Symbol" w:hint="default"/>
      </w:rPr>
    </w:lvl>
    <w:lvl w:ilvl="4" w:tplc="DF66FD0A" w:tentative="1">
      <w:start w:val="1"/>
      <w:numFmt w:val="bullet"/>
      <w:lvlText w:val="o"/>
      <w:lvlJc w:val="left"/>
      <w:pPr>
        <w:ind w:left="3780" w:hanging="360"/>
      </w:pPr>
      <w:rPr>
        <w:rFonts w:ascii="Courier New" w:hAnsi="Courier New" w:cs="Courier New" w:hint="default"/>
      </w:rPr>
    </w:lvl>
    <w:lvl w:ilvl="5" w:tplc="04FEFE10" w:tentative="1">
      <w:start w:val="1"/>
      <w:numFmt w:val="bullet"/>
      <w:lvlText w:val=""/>
      <w:lvlJc w:val="left"/>
      <w:pPr>
        <w:ind w:left="4500" w:hanging="360"/>
      </w:pPr>
      <w:rPr>
        <w:rFonts w:ascii="Wingdings" w:hAnsi="Wingdings" w:hint="default"/>
      </w:rPr>
    </w:lvl>
    <w:lvl w:ilvl="6" w:tplc="6B0E8E6A" w:tentative="1">
      <w:start w:val="1"/>
      <w:numFmt w:val="bullet"/>
      <w:lvlText w:val=""/>
      <w:lvlJc w:val="left"/>
      <w:pPr>
        <w:ind w:left="5220" w:hanging="360"/>
      </w:pPr>
      <w:rPr>
        <w:rFonts w:ascii="Symbol" w:hAnsi="Symbol" w:hint="default"/>
      </w:rPr>
    </w:lvl>
    <w:lvl w:ilvl="7" w:tplc="EB5484CE" w:tentative="1">
      <w:start w:val="1"/>
      <w:numFmt w:val="bullet"/>
      <w:lvlText w:val="o"/>
      <w:lvlJc w:val="left"/>
      <w:pPr>
        <w:ind w:left="5940" w:hanging="360"/>
      </w:pPr>
      <w:rPr>
        <w:rFonts w:ascii="Courier New" w:hAnsi="Courier New" w:cs="Courier New" w:hint="default"/>
      </w:rPr>
    </w:lvl>
    <w:lvl w:ilvl="8" w:tplc="45FEA62A" w:tentative="1">
      <w:start w:val="1"/>
      <w:numFmt w:val="bullet"/>
      <w:lvlText w:val=""/>
      <w:lvlJc w:val="left"/>
      <w:pPr>
        <w:ind w:left="6660" w:hanging="360"/>
      </w:pPr>
      <w:rPr>
        <w:rFonts w:ascii="Wingdings" w:hAnsi="Wingdings" w:hint="default"/>
      </w:rPr>
    </w:lvl>
  </w:abstractNum>
  <w:abstractNum w:abstractNumId="14" w15:restartNumberingAfterBreak="0">
    <w:nsid w:val="51A45899"/>
    <w:multiLevelType w:val="hybridMultilevel"/>
    <w:tmpl w:val="8048ED3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52CA527D"/>
    <w:multiLevelType w:val="hybridMultilevel"/>
    <w:tmpl w:val="A1966D72"/>
    <w:lvl w:ilvl="0" w:tplc="88C2F202">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55543602"/>
    <w:multiLevelType w:val="hybridMultilevel"/>
    <w:tmpl w:val="4530C42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 w15:restartNumberingAfterBreak="0">
    <w:nsid w:val="5B08116B"/>
    <w:multiLevelType w:val="multilevel"/>
    <w:tmpl w:val="DF96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BB5BBD"/>
    <w:multiLevelType w:val="hybridMultilevel"/>
    <w:tmpl w:val="49F80E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652C1735"/>
    <w:multiLevelType w:val="hybridMultilevel"/>
    <w:tmpl w:val="08643910"/>
    <w:lvl w:ilvl="0" w:tplc="0426000D">
      <w:start w:val="1"/>
      <w:numFmt w:val="bullet"/>
      <w:lvlText w:val=""/>
      <w:lvlJc w:val="left"/>
      <w:pPr>
        <w:ind w:left="720" w:hanging="360"/>
      </w:pPr>
      <w:rPr>
        <w:rFonts w:ascii="Wingdings" w:hAnsi="Wingdings" w:hint="default"/>
      </w:rPr>
    </w:lvl>
    <w:lvl w:ilvl="1" w:tplc="807A573C" w:tentative="1">
      <w:start w:val="1"/>
      <w:numFmt w:val="bullet"/>
      <w:lvlText w:val="o"/>
      <w:lvlJc w:val="left"/>
      <w:pPr>
        <w:ind w:left="1440" w:hanging="360"/>
      </w:pPr>
      <w:rPr>
        <w:rFonts w:ascii="Courier New" w:hAnsi="Courier New" w:cs="Courier New" w:hint="default"/>
      </w:rPr>
    </w:lvl>
    <w:lvl w:ilvl="2" w:tplc="04BE5F7C" w:tentative="1">
      <w:start w:val="1"/>
      <w:numFmt w:val="bullet"/>
      <w:lvlText w:val=""/>
      <w:lvlJc w:val="left"/>
      <w:pPr>
        <w:ind w:left="2160" w:hanging="360"/>
      </w:pPr>
      <w:rPr>
        <w:rFonts w:ascii="Wingdings" w:hAnsi="Wingdings" w:hint="default"/>
      </w:rPr>
    </w:lvl>
    <w:lvl w:ilvl="3" w:tplc="8D128D9E" w:tentative="1">
      <w:start w:val="1"/>
      <w:numFmt w:val="bullet"/>
      <w:lvlText w:val=""/>
      <w:lvlJc w:val="left"/>
      <w:pPr>
        <w:ind w:left="2880" w:hanging="360"/>
      </w:pPr>
      <w:rPr>
        <w:rFonts w:ascii="Symbol" w:hAnsi="Symbol" w:hint="default"/>
      </w:rPr>
    </w:lvl>
    <w:lvl w:ilvl="4" w:tplc="67DE10CC" w:tentative="1">
      <w:start w:val="1"/>
      <w:numFmt w:val="bullet"/>
      <w:lvlText w:val="o"/>
      <w:lvlJc w:val="left"/>
      <w:pPr>
        <w:ind w:left="3600" w:hanging="360"/>
      </w:pPr>
      <w:rPr>
        <w:rFonts w:ascii="Courier New" w:hAnsi="Courier New" w:cs="Courier New" w:hint="default"/>
      </w:rPr>
    </w:lvl>
    <w:lvl w:ilvl="5" w:tplc="CF42C152" w:tentative="1">
      <w:start w:val="1"/>
      <w:numFmt w:val="bullet"/>
      <w:lvlText w:val=""/>
      <w:lvlJc w:val="left"/>
      <w:pPr>
        <w:ind w:left="4320" w:hanging="360"/>
      </w:pPr>
      <w:rPr>
        <w:rFonts w:ascii="Wingdings" w:hAnsi="Wingdings" w:hint="default"/>
      </w:rPr>
    </w:lvl>
    <w:lvl w:ilvl="6" w:tplc="F3F2430E" w:tentative="1">
      <w:start w:val="1"/>
      <w:numFmt w:val="bullet"/>
      <w:lvlText w:val=""/>
      <w:lvlJc w:val="left"/>
      <w:pPr>
        <w:ind w:left="5040" w:hanging="360"/>
      </w:pPr>
      <w:rPr>
        <w:rFonts w:ascii="Symbol" w:hAnsi="Symbol" w:hint="default"/>
      </w:rPr>
    </w:lvl>
    <w:lvl w:ilvl="7" w:tplc="00144A5C" w:tentative="1">
      <w:start w:val="1"/>
      <w:numFmt w:val="bullet"/>
      <w:lvlText w:val="o"/>
      <w:lvlJc w:val="left"/>
      <w:pPr>
        <w:ind w:left="5760" w:hanging="360"/>
      </w:pPr>
      <w:rPr>
        <w:rFonts w:ascii="Courier New" w:hAnsi="Courier New" w:cs="Courier New" w:hint="default"/>
      </w:rPr>
    </w:lvl>
    <w:lvl w:ilvl="8" w:tplc="21D8E176" w:tentative="1">
      <w:start w:val="1"/>
      <w:numFmt w:val="bullet"/>
      <w:lvlText w:val=""/>
      <w:lvlJc w:val="left"/>
      <w:pPr>
        <w:ind w:left="6480" w:hanging="360"/>
      </w:pPr>
      <w:rPr>
        <w:rFonts w:ascii="Wingdings" w:hAnsi="Wingdings" w:hint="default"/>
      </w:rPr>
    </w:lvl>
  </w:abstractNum>
  <w:abstractNum w:abstractNumId="20" w15:restartNumberingAfterBreak="0">
    <w:nsid w:val="6FBF4EE1"/>
    <w:multiLevelType w:val="hybridMultilevel"/>
    <w:tmpl w:val="919EEC6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4B63F4F"/>
    <w:multiLevelType w:val="hybridMultilevel"/>
    <w:tmpl w:val="DA56AF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5796995"/>
    <w:multiLevelType w:val="multilevel"/>
    <w:tmpl w:val="82509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7333BE1"/>
    <w:multiLevelType w:val="hybridMultilevel"/>
    <w:tmpl w:val="E57ED3EC"/>
    <w:lvl w:ilvl="0" w:tplc="88C2F2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7E7B165F"/>
    <w:multiLevelType w:val="hybridMultilevel"/>
    <w:tmpl w:val="FC7EF64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3"/>
  </w:num>
  <w:num w:numId="2">
    <w:abstractNumId w:val="1"/>
  </w:num>
  <w:num w:numId="3">
    <w:abstractNumId w:val="22"/>
  </w:num>
  <w:num w:numId="4">
    <w:abstractNumId w:val="18"/>
  </w:num>
  <w:num w:numId="5">
    <w:abstractNumId w:val="5"/>
  </w:num>
  <w:num w:numId="6">
    <w:abstractNumId w:val="11"/>
  </w:num>
  <w:num w:numId="7">
    <w:abstractNumId w:val="23"/>
  </w:num>
  <w:num w:numId="8">
    <w:abstractNumId w:val="15"/>
  </w:num>
  <w:num w:numId="9">
    <w:abstractNumId w:val="14"/>
  </w:num>
  <w:num w:numId="10">
    <w:abstractNumId w:val="21"/>
  </w:num>
  <w:num w:numId="11">
    <w:abstractNumId w:val="24"/>
  </w:num>
  <w:num w:numId="12">
    <w:abstractNumId w:val="16"/>
  </w:num>
  <w:num w:numId="13">
    <w:abstractNumId w:val="12"/>
  </w:num>
  <w:num w:numId="14">
    <w:abstractNumId w:val="7"/>
  </w:num>
  <w:num w:numId="15">
    <w:abstractNumId w:val="8"/>
  </w:num>
  <w:num w:numId="16">
    <w:abstractNumId w:val="6"/>
  </w:num>
  <w:num w:numId="17">
    <w:abstractNumId w:val="13"/>
  </w:num>
  <w:num w:numId="18">
    <w:abstractNumId w:val="2"/>
  </w:num>
  <w:num w:numId="19">
    <w:abstractNumId w:val="17"/>
  </w:num>
  <w:num w:numId="20">
    <w:abstractNumId w:val="19"/>
  </w:num>
  <w:num w:numId="21">
    <w:abstractNumId w:val="20"/>
  </w:num>
  <w:num w:numId="22">
    <w:abstractNumId w:val="9"/>
  </w:num>
  <w:num w:numId="23">
    <w:abstractNumId w:val="4"/>
  </w:num>
  <w:num w:numId="24">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hdrShapeDefaults>
    <o:shapedefaults v:ext="edit" spidmax="645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125"/>
    <w:rsid w:val="00000EF0"/>
    <w:rsid w:val="00002340"/>
    <w:rsid w:val="0000262A"/>
    <w:rsid w:val="00002681"/>
    <w:rsid w:val="000030FC"/>
    <w:rsid w:val="000031AA"/>
    <w:rsid w:val="00004332"/>
    <w:rsid w:val="000044E2"/>
    <w:rsid w:val="00004D76"/>
    <w:rsid w:val="00004FA1"/>
    <w:rsid w:val="00005B1C"/>
    <w:rsid w:val="000101FC"/>
    <w:rsid w:val="00010C4E"/>
    <w:rsid w:val="000112AE"/>
    <w:rsid w:val="000113BE"/>
    <w:rsid w:val="000118F2"/>
    <w:rsid w:val="000128A1"/>
    <w:rsid w:val="000128F5"/>
    <w:rsid w:val="00013729"/>
    <w:rsid w:val="0001388C"/>
    <w:rsid w:val="00014ADE"/>
    <w:rsid w:val="00014B00"/>
    <w:rsid w:val="00014F1E"/>
    <w:rsid w:val="00016277"/>
    <w:rsid w:val="00017C93"/>
    <w:rsid w:val="0002029F"/>
    <w:rsid w:val="000206BF"/>
    <w:rsid w:val="0002090B"/>
    <w:rsid w:val="000210F2"/>
    <w:rsid w:val="000230AA"/>
    <w:rsid w:val="000241BB"/>
    <w:rsid w:val="00024656"/>
    <w:rsid w:val="00024787"/>
    <w:rsid w:val="00025E3D"/>
    <w:rsid w:val="00026978"/>
    <w:rsid w:val="00027643"/>
    <w:rsid w:val="00031339"/>
    <w:rsid w:val="00033A7F"/>
    <w:rsid w:val="0003589A"/>
    <w:rsid w:val="00035C45"/>
    <w:rsid w:val="0003684E"/>
    <w:rsid w:val="000370E3"/>
    <w:rsid w:val="00037BE5"/>
    <w:rsid w:val="0004040B"/>
    <w:rsid w:val="000406EA"/>
    <w:rsid w:val="000412C1"/>
    <w:rsid w:val="000413DE"/>
    <w:rsid w:val="000419D7"/>
    <w:rsid w:val="00041A4E"/>
    <w:rsid w:val="000424A2"/>
    <w:rsid w:val="000425D5"/>
    <w:rsid w:val="00043426"/>
    <w:rsid w:val="000436AD"/>
    <w:rsid w:val="00043CF5"/>
    <w:rsid w:val="00043D1C"/>
    <w:rsid w:val="00044B46"/>
    <w:rsid w:val="00045527"/>
    <w:rsid w:val="000472C9"/>
    <w:rsid w:val="00050031"/>
    <w:rsid w:val="00050F99"/>
    <w:rsid w:val="00051521"/>
    <w:rsid w:val="00051BB5"/>
    <w:rsid w:val="00051BCF"/>
    <w:rsid w:val="00051EA8"/>
    <w:rsid w:val="00053165"/>
    <w:rsid w:val="0005362E"/>
    <w:rsid w:val="00053B7C"/>
    <w:rsid w:val="00055530"/>
    <w:rsid w:val="00055886"/>
    <w:rsid w:val="00056EC3"/>
    <w:rsid w:val="00060438"/>
    <w:rsid w:val="00060598"/>
    <w:rsid w:val="000609E6"/>
    <w:rsid w:val="00060E5D"/>
    <w:rsid w:val="00061896"/>
    <w:rsid w:val="00061CA4"/>
    <w:rsid w:val="00062212"/>
    <w:rsid w:val="00062637"/>
    <w:rsid w:val="00063729"/>
    <w:rsid w:val="0006473A"/>
    <w:rsid w:val="0006543E"/>
    <w:rsid w:val="0006553D"/>
    <w:rsid w:val="000669B2"/>
    <w:rsid w:val="00066FA0"/>
    <w:rsid w:val="000671E4"/>
    <w:rsid w:val="000675BB"/>
    <w:rsid w:val="00070C61"/>
    <w:rsid w:val="00071E19"/>
    <w:rsid w:val="00072295"/>
    <w:rsid w:val="000731D8"/>
    <w:rsid w:val="000731E2"/>
    <w:rsid w:val="000744B9"/>
    <w:rsid w:val="000759FE"/>
    <w:rsid w:val="00075C9D"/>
    <w:rsid w:val="00076A98"/>
    <w:rsid w:val="00080B53"/>
    <w:rsid w:val="00081579"/>
    <w:rsid w:val="00082534"/>
    <w:rsid w:val="00082ACE"/>
    <w:rsid w:val="00083074"/>
    <w:rsid w:val="00083C02"/>
    <w:rsid w:val="00084343"/>
    <w:rsid w:val="000847D0"/>
    <w:rsid w:val="00084A88"/>
    <w:rsid w:val="0008512C"/>
    <w:rsid w:val="00085231"/>
    <w:rsid w:val="000854E8"/>
    <w:rsid w:val="000854EE"/>
    <w:rsid w:val="00085F28"/>
    <w:rsid w:val="000862AD"/>
    <w:rsid w:val="00086B23"/>
    <w:rsid w:val="0008744F"/>
    <w:rsid w:val="00087986"/>
    <w:rsid w:val="00090B4E"/>
    <w:rsid w:val="00090FE2"/>
    <w:rsid w:val="00093466"/>
    <w:rsid w:val="00093599"/>
    <w:rsid w:val="000938ED"/>
    <w:rsid w:val="000944AB"/>
    <w:rsid w:val="000967A2"/>
    <w:rsid w:val="000A0198"/>
    <w:rsid w:val="000A0478"/>
    <w:rsid w:val="000A0D2D"/>
    <w:rsid w:val="000A0D86"/>
    <w:rsid w:val="000A0EA2"/>
    <w:rsid w:val="000A0EB3"/>
    <w:rsid w:val="000A0EF7"/>
    <w:rsid w:val="000A17FB"/>
    <w:rsid w:val="000A2142"/>
    <w:rsid w:val="000A29B7"/>
    <w:rsid w:val="000A458C"/>
    <w:rsid w:val="000A49D8"/>
    <w:rsid w:val="000A4C62"/>
    <w:rsid w:val="000A5B5B"/>
    <w:rsid w:val="000A6037"/>
    <w:rsid w:val="000A6479"/>
    <w:rsid w:val="000A6D3A"/>
    <w:rsid w:val="000A6E3B"/>
    <w:rsid w:val="000A7827"/>
    <w:rsid w:val="000B0475"/>
    <w:rsid w:val="000B161E"/>
    <w:rsid w:val="000B1863"/>
    <w:rsid w:val="000B1F74"/>
    <w:rsid w:val="000B452A"/>
    <w:rsid w:val="000B5261"/>
    <w:rsid w:val="000B554B"/>
    <w:rsid w:val="000B71A7"/>
    <w:rsid w:val="000C0621"/>
    <w:rsid w:val="000C07AC"/>
    <w:rsid w:val="000C1AD5"/>
    <w:rsid w:val="000C1C1B"/>
    <w:rsid w:val="000C2EF7"/>
    <w:rsid w:val="000C383A"/>
    <w:rsid w:val="000C3DA0"/>
    <w:rsid w:val="000C635B"/>
    <w:rsid w:val="000D1807"/>
    <w:rsid w:val="000D1B87"/>
    <w:rsid w:val="000D1D79"/>
    <w:rsid w:val="000D21BD"/>
    <w:rsid w:val="000D232B"/>
    <w:rsid w:val="000D2FCA"/>
    <w:rsid w:val="000D3106"/>
    <w:rsid w:val="000D3F5E"/>
    <w:rsid w:val="000D45AF"/>
    <w:rsid w:val="000D4942"/>
    <w:rsid w:val="000D6599"/>
    <w:rsid w:val="000D6EF5"/>
    <w:rsid w:val="000D7420"/>
    <w:rsid w:val="000D7B9A"/>
    <w:rsid w:val="000D7BB8"/>
    <w:rsid w:val="000E04FB"/>
    <w:rsid w:val="000E05D5"/>
    <w:rsid w:val="000E06BA"/>
    <w:rsid w:val="000E0C04"/>
    <w:rsid w:val="000E1500"/>
    <w:rsid w:val="000E1884"/>
    <w:rsid w:val="000E198E"/>
    <w:rsid w:val="000E25D5"/>
    <w:rsid w:val="000E2E50"/>
    <w:rsid w:val="000E301A"/>
    <w:rsid w:val="000E39F7"/>
    <w:rsid w:val="000E3C81"/>
    <w:rsid w:val="000E41C0"/>
    <w:rsid w:val="000E5598"/>
    <w:rsid w:val="000E6AE8"/>
    <w:rsid w:val="000E6DF8"/>
    <w:rsid w:val="000E73DA"/>
    <w:rsid w:val="000E760A"/>
    <w:rsid w:val="000E798B"/>
    <w:rsid w:val="000F0364"/>
    <w:rsid w:val="000F03EE"/>
    <w:rsid w:val="000F07FB"/>
    <w:rsid w:val="000F13B7"/>
    <w:rsid w:val="000F202E"/>
    <w:rsid w:val="000F317F"/>
    <w:rsid w:val="000F422E"/>
    <w:rsid w:val="000F4DDE"/>
    <w:rsid w:val="000F5664"/>
    <w:rsid w:val="000F6403"/>
    <w:rsid w:val="000F65B3"/>
    <w:rsid w:val="000F6871"/>
    <w:rsid w:val="000F6B67"/>
    <w:rsid w:val="000F6D11"/>
    <w:rsid w:val="000F705F"/>
    <w:rsid w:val="00100F57"/>
    <w:rsid w:val="0010115F"/>
    <w:rsid w:val="00102ACF"/>
    <w:rsid w:val="00102E1C"/>
    <w:rsid w:val="001049C7"/>
    <w:rsid w:val="001052F9"/>
    <w:rsid w:val="0010576E"/>
    <w:rsid w:val="00105AD6"/>
    <w:rsid w:val="0010628C"/>
    <w:rsid w:val="0010789F"/>
    <w:rsid w:val="001079A6"/>
    <w:rsid w:val="00110200"/>
    <w:rsid w:val="0011048B"/>
    <w:rsid w:val="00110757"/>
    <w:rsid w:val="00110AB0"/>
    <w:rsid w:val="00110CC0"/>
    <w:rsid w:val="00110FCB"/>
    <w:rsid w:val="00111F1C"/>
    <w:rsid w:val="00112459"/>
    <w:rsid w:val="00113E42"/>
    <w:rsid w:val="001144C7"/>
    <w:rsid w:val="001148D0"/>
    <w:rsid w:val="00114FF5"/>
    <w:rsid w:val="00115604"/>
    <w:rsid w:val="00116F96"/>
    <w:rsid w:val="00117106"/>
    <w:rsid w:val="001173B1"/>
    <w:rsid w:val="001206EA"/>
    <w:rsid w:val="00120D74"/>
    <w:rsid w:val="00121FB7"/>
    <w:rsid w:val="0012240E"/>
    <w:rsid w:val="00122796"/>
    <w:rsid w:val="001234DE"/>
    <w:rsid w:val="001236F4"/>
    <w:rsid w:val="00125390"/>
    <w:rsid w:val="00125C3F"/>
    <w:rsid w:val="00126B7A"/>
    <w:rsid w:val="00126EC5"/>
    <w:rsid w:val="00127861"/>
    <w:rsid w:val="0013054E"/>
    <w:rsid w:val="001310CA"/>
    <w:rsid w:val="0013112C"/>
    <w:rsid w:val="00131D7D"/>
    <w:rsid w:val="00132135"/>
    <w:rsid w:val="001322FA"/>
    <w:rsid w:val="001325E5"/>
    <w:rsid w:val="00133507"/>
    <w:rsid w:val="0013443B"/>
    <w:rsid w:val="001349FC"/>
    <w:rsid w:val="001351BA"/>
    <w:rsid w:val="001356BA"/>
    <w:rsid w:val="001356E3"/>
    <w:rsid w:val="001362C5"/>
    <w:rsid w:val="0013659E"/>
    <w:rsid w:val="00136DB9"/>
    <w:rsid w:val="00137A8D"/>
    <w:rsid w:val="00137D19"/>
    <w:rsid w:val="0014015C"/>
    <w:rsid w:val="00140248"/>
    <w:rsid w:val="001405A5"/>
    <w:rsid w:val="00140B8E"/>
    <w:rsid w:val="00141597"/>
    <w:rsid w:val="00142462"/>
    <w:rsid w:val="0014253D"/>
    <w:rsid w:val="00142C50"/>
    <w:rsid w:val="001444A4"/>
    <w:rsid w:val="00144FD4"/>
    <w:rsid w:val="00145625"/>
    <w:rsid w:val="00147A87"/>
    <w:rsid w:val="001500C0"/>
    <w:rsid w:val="00150A32"/>
    <w:rsid w:val="00150BA9"/>
    <w:rsid w:val="00151CC7"/>
    <w:rsid w:val="00151FD4"/>
    <w:rsid w:val="0015207E"/>
    <w:rsid w:val="00152454"/>
    <w:rsid w:val="00152BC8"/>
    <w:rsid w:val="00153F3A"/>
    <w:rsid w:val="00154697"/>
    <w:rsid w:val="00154958"/>
    <w:rsid w:val="00154E2D"/>
    <w:rsid w:val="00155339"/>
    <w:rsid w:val="0015599C"/>
    <w:rsid w:val="0015627B"/>
    <w:rsid w:val="00156FD7"/>
    <w:rsid w:val="001570BE"/>
    <w:rsid w:val="00157DAB"/>
    <w:rsid w:val="0016049A"/>
    <w:rsid w:val="001617E9"/>
    <w:rsid w:val="00161C73"/>
    <w:rsid w:val="00161EB4"/>
    <w:rsid w:val="00162594"/>
    <w:rsid w:val="00162C24"/>
    <w:rsid w:val="00163267"/>
    <w:rsid w:val="00163376"/>
    <w:rsid w:val="00165FA3"/>
    <w:rsid w:val="00166546"/>
    <w:rsid w:val="00166850"/>
    <w:rsid w:val="0016729E"/>
    <w:rsid w:val="00167451"/>
    <w:rsid w:val="001703DE"/>
    <w:rsid w:val="0017081F"/>
    <w:rsid w:val="001714BE"/>
    <w:rsid w:val="00171714"/>
    <w:rsid w:val="00171D22"/>
    <w:rsid w:val="00171E80"/>
    <w:rsid w:val="0017221C"/>
    <w:rsid w:val="00172915"/>
    <w:rsid w:val="0017310B"/>
    <w:rsid w:val="00174BA4"/>
    <w:rsid w:val="001770C3"/>
    <w:rsid w:val="00177375"/>
    <w:rsid w:val="0017751F"/>
    <w:rsid w:val="00180497"/>
    <w:rsid w:val="00180927"/>
    <w:rsid w:val="00181002"/>
    <w:rsid w:val="001810FD"/>
    <w:rsid w:val="00181B76"/>
    <w:rsid w:val="00182119"/>
    <w:rsid w:val="001824AD"/>
    <w:rsid w:val="00182FB3"/>
    <w:rsid w:val="00184041"/>
    <w:rsid w:val="0018480F"/>
    <w:rsid w:val="00184F46"/>
    <w:rsid w:val="0018505F"/>
    <w:rsid w:val="001858E2"/>
    <w:rsid w:val="001859C2"/>
    <w:rsid w:val="001860D3"/>
    <w:rsid w:val="00186257"/>
    <w:rsid w:val="001909AE"/>
    <w:rsid w:val="00190EB4"/>
    <w:rsid w:val="001915C6"/>
    <w:rsid w:val="00192441"/>
    <w:rsid w:val="00193098"/>
    <w:rsid w:val="001931EB"/>
    <w:rsid w:val="00193645"/>
    <w:rsid w:val="00194802"/>
    <w:rsid w:val="00194911"/>
    <w:rsid w:val="0019550C"/>
    <w:rsid w:val="00196A44"/>
    <w:rsid w:val="00196E18"/>
    <w:rsid w:val="00196E32"/>
    <w:rsid w:val="00196E75"/>
    <w:rsid w:val="00197580"/>
    <w:rsid w:val="00197D77"/>
    <w:rsid w:val="00197DD8"/>
    <w:rsid w:val="001A0431"/>
    <w:rsid w:val="001A1792"/>
    <w:rsid w:val="001A2D98"/>
    <w:rsid w:val="001A307A"/>
    <w:rsid w:val="001A33E7"/>
    <w:rsid w:val="001A3462"/>
    <w:rsid w:val="001A36F3"/>
    <w:rsid w:val="001A3AF2"/>
    <w:rsid w:val="001A3BBF"/>
    <w:rsid w:val="001A4D64"/>
    <w:rsid w:val="001A5566"/>
    <w:rsid w:val="001A59FE"/>
    <w:rsid w:val="001A664B"/>
    <w:rsid w:val="001B058A"/>
    <w:rsid w:val="001B07AA"/>
    <w:rsid w:val="001B1166"/>
    <w:rsid w:val="001B2437"/>
    <w:rsid w:val="001B2EED"/>
    <w:rsid w:val="001B3444"/>
    <w:rsid w:val="001B3522"/>
    <w:rsid w:val="001B5AE3"/>
    <w:rsid w:val="001B6948"/>
    <w:rsid w:val="001B750E"/>
    <w:rsid w:val="001B7EDC"/>
    <w:rsid w:val="001C0A38"/>
    <w:rsid w:val="001C215D"/>
    <w:rsid w:val="001C2233"/>
    <w:rsid w:val="001C22C5"/>
    <w:rsid w:val="001C2DC9"/>
    <w:rsid w:val="001C3402"/>
    <w:rsid w:val="001C55DB"/>
    <w:rsid w:val="001C5927"/>
    <w:rsid w:val="001C676F"/>
    <w:rsid w:val="001C7032"/>
    <w:rsid w:val="001C7ABF"/>
    <w:rsid w:val="001D0EE6"/>
    <w:rsid w:val="001D2283"/>
    <w:rsid w:val="001D4BDD"/>
    <w:rsid w:val="001D5F3E"/>
    <w:rsid w:val="001D633D"/>
    <w:rsid w:val="001D6F44"/>
    <w:rsid w:val="001D7D61"/>
    <w:rsid w:val="001E0939"/>
    <w:rsid w:val="001E199A"/>
    <w:rsid w:val="001E2B0B"/>
    <w:rsid w:val="001E4284"/>
    <w:rsid w:val="001E5237"/>
    <w:rsid w:val="001E535F"/>
    <w:rsid w:val="001E5389"/>
    <w:rsid w:val="001F00DB"/>
    <w:rsid w:val="001F03D6"/>
    <w:rsid w:val="001F0AC0"/>
    <w:rsid w:val="001F29C7"/>
    <w:rsid w:val="001F4205"/>
    <w:rsid w:val="001F53B0"/>
    <w:rsid w:val="001F5611"/>
    <w:rsid w:val="001F5A89"/>
    <w:rsid w:val="001F61AF"/>
    <w:rsid w:val="001F6F46"/>
    <w:rsid w:val="001F7390"/>
    <w:rsid w:val="001F7867"/>
    <w:rsid w:val="001F7F5F"/>
    <w:rsid w:val="0020184F"/>
    <w:rsid w:val="0020221B"/>
    <w:rsid w:val="00202B0B"/>
    <w:rsid w:val="00202E8E"/>
    <w:rsid w:val="00203B35"/>
    <w:rsid w:val="00204D9B"/>
    <w:rsid w:val="00205545"/>
    <w:rsid w:val="00207436"/>
    <w:rsid w:val="002118A5"/>
    <w:rsid w:val="00211A85"/>
    <w:rsid w:val="002123AC"/>
    <w:rsid w:val="002123C5"/>
    <w:rsid w:val="00213399"/>
    <w:rsid w:val="00213E54"/>
    <w:rsid w:val="00213F3C"/>
    <w:rsid w:val="00213F88"/>
    <w:rsid w:val="00213F92"/>
    <w:rsid w:val="00216000"/>
    <w:rsid w:val="002161CB"/>
    <w:rsid w:val="00216957"/>
    <w:rsid w:val="00216EA8"/>
    <w:rsid w:val="00217346"/>
    <w:rsid w:val="00217642"/>
    <w:rsid w:val="00217985"/>
    <w:rsid w:val="00217DF4"/>
    <w:rsid w:val="00220ED4"/>
    <w:rsid w:val="00221193"/>
    <w:rsid w:val="0022151D"/>
    <w:rsid w:val="00221E3A"/>
    <w:rsid w:val="002221E9"/>
    <w:rsid w:val="002225FF"/>
    <w:rsid w:val="002228B6"/>
    <w:rsid w:val="002229EB"/>
    <w:rsid w:val="002246B4"/>
    <w:rsid w:val="00224CA0"/>
    <w:rsid w:val="00224CF6"/>
    <w:rsid w:val="002255C4"/>
    <w:rsid w:val="0022593D"/>
    <w:rsid w:val="00225F44"/>
    <w:rsid w:val="00225F9E"/>
    <w:rsid w:val="002266C8"/>
    <w:rsid w:val="002272A8"/>
    <w:rsid w:val="00227C3C"/>
    <w:rsid w:val="00227F34"/>
    <w:rsid w:val="002302B8"/>
    <w:rsid w:val="0023047A"/>
    <w:rsid w:val="00230C82"/>
    <w:rsid w:val="00231393"/>
    <w:rsid w:val="002313E8"/>
    <w:rsid w:val="00231F0D"/>
    <w:rsid w:val="00232BA6"/>
    <w:rsid w:val="00232D2A"/>
    <w:rsid w:val="00233AB4"/>
    <w:rsid w:val="002341C9"/>
    <w:rsid w:val="002344D8"/>
    <w:rsid w:val="00234943"/>
    <w:rsid w:val="002357CF"/>
    <w:rsid w:val="0023653B"/>
    <w:rsid w:val="0023680D"/>
    <w:rsid w:val="00236835"/>
    <w:rsid w:val="00240A46"/>
    <w:rsid w:val="00241066"/>
    <w:rsid w:val="00241B1B"/>
    <w:rsid w:val="002438D1"/>
    <w:rsid w:val="0024481E"/>
    <w:rsid w:val="00244B32"/>
    <w:rsid w:val="00245E9C"/>
    <w:rsid w:val="0024707E"/>
    <w:rsid w:val="00250CE8"/>
    <w:rsid w:val="00251A58"/>
    <w:rsid w:val="00252470"/>
    <w:rsid w:val="0025307D"/>
    <w:rsid w:val="00253496"/>
    <w:rsid w:val="00253961"/>
    <w:rsid w:val="0025454C"/>
    <w:rsid w:val="00255B20"/>
    <w:rsid w:val="00256323"/>
    <w:rsid w:val="00256C54"/>
    <w:rsid w:val="00260987"/>
    <w:rsid w:val="00260CFE"/>
    <w:rsid w:val="00261D87"/>
    <w:rsid w:val="00263214"/>
    <w:rsid w:val="002638B6"/>
    <w:rsid w:val="00263C19"/>
    <w:rsid w:val="00263C83"/>
    <w:rsid w:val="00263D18"/>
    <w:rsid w:val="00263DC3"/>
    <w:rsid w:val="00265468"/>
    <w:rsid w:val="00266129"/>
    <w:rsid w:val="00267E6F"/>
    <w:rsid w:val="0027001D"/>
    <w:rsid w:val="00270146"/>
    <w:rsid w:val="00270485"/>
    <w:rsid w:val="002707B3"/>
    <w:rsid w:val="00270932"/>
    <w:rsid w:val="002719BD"/>
    <w:rsid w:val="002724F3"/>
    <w:rsid w:val="00273C1D"/>
    <w:rsid w:val="00274660"/>
    <w:rsid w:val="002750F4"/>
    <w:rsid w:val="002750FB"/>
    <w:rsid w:val="00275213"/>
    <w:rsid w:val="00275387"/>
    <w:rsid w:val="00275EA2"/>
    <w:rsid w:val="0027606E"/>
    <w:rsid w:val="002762BB"/>
    <w:rsid w:val="00276F5F"/>
    <w:rsid w:val="002772B1"/>
    <w:rsid w:val="002776A8"/>
    <w:rsid w:val="002800BF"/>
    <w:rsid w:val="00280CA5"/>
    <w:rsid w:val="00280FBD"/>
    <w:rsid w:val="002817A5"/>
    <w:rsid w:val="0028291F"/>
    <w:rsid w:val="00282A7F"/>
    <w:rsid w:val="00282D72"/>
    <w:rsid w:val="00282D93"/>
    <w:rsid w:val="00283A1E"/>
    <w:rsid w:val="00284063"/>
    <w:rsid w:val="00286FBB"/>
    <w:rsid w:val="00287E11"/>
    <w:rsid w:val="002909E4"/>
    <w:rsid w:val="002911CC"/>
    <w:rsid w:val="002916D2"/>
    <w:rsid w:val="0029281C"/>
    <w:rsid w:val="00292E60"/>
    <w:rsid w:val="0029418F"/>
    <w:rsid w:val="00294409"/>
    <w:rsid w:val="00294BE5"/>
    <w:rsid w:val="00294D48"/>
    <w:rsid w:val="002952B7"/>
    <w:rsid w:val="00295DB7"/>
    <w:rsid w:val="00297822"/>
    <w:rsid w:val="0029785D"/>
    <w:rsid w:val="00297E14"/>
    <w:rsid w:val="002A0114"/>
    <w:rsid w:val="002A0424"/>
    <w:rsid w:val="002A0A46"/>
    <w:rsid w:val="002A1B95"/>
    <w:rsid w:val="002A202A"/>
    <w:rsid w:val="002A2BB6"/>
    <w:rsid w:val="002A3595"/>
    <w:rsid w:val="002A3661"/>
    <w:rsid w:val="002A3C2E"/>
    <w:rsid w:val="002A53B4"/>
    <w:rsid w:val="002A5891"/>
    <w:rsid w:val="002A6F80"/>
    <w:rsid w:val="002A7B8B"/>
    <w:rsid w:val="002A7E73"/>
    <w:rsid w:val="002B1192"/>
    <w:rsid w:val="002B1D0F"/>
    <w:rsid w:val="002B2683"/>
    <w:rsid w:val="002B4D0A"/>
    <w:rsid w:val="002C03CB"/>
    <w:rsid w:val="002C1B53"/>
    <w:rsid w:val="002C201D"/>
    <w:rsid w:val="002C2CDA"/>
    <w:rsid w:val="002C300D"/>
    <w:rsid w:val="002C388A"/>
    <w:rsid w:val="002C39ED"/>
    <w:rsid w:val="002C3A06"/>
    <w:rsid w:val="002C69CB"/>
    <w:rsid w:val="002D0B9A"/>
    <w:rsid w:val="002D0CD7"/>
    <w:rsid w:val="002D0FC3"/>
    <w:rsid w:val="002D1028"/>
    <w:rsid w:val="002D2AC8"/>
    <w:rsid w:val="002D4CFD"/>
    <w:rsid w:val="002D4D21"/>
    <w:rsid w:val="002D6866"/>
    <w:rsid w:val="002D70A5"/>
    <w:rsid w:val="002D7146"/>
    <w:rsid w:val="002D7D6F"/>
    <w:rsid w:val="002E0597"/>
    <w:rsid w:val="002E082F"/>
    <w:rsid w:val="002E0C32"/>
    <w:rsid w:val="002E1979"/>
    <w:rsid w:val="002E1BF5"/>
    <w:rsid w:val="002E256F"/>
    <w:rsid w:val="002E2AD5"/>
    <w:rsid w:val="002E2CA1"/>
    <w:rsid w:val="002E2FD2"/>
    <w:rsid w:val="002E3102"/>
    <w:rsid w:val="002E3143"/>
    <w:rsid w:val="002E3318"/>
    <w:rsid w:val="002E491C"/>
    <w:rsid w:val="002E4B9E"/>
    <w:rsid w:val="002E4EB3"/>
    <w:rsid w:val="002E5CB3"/>
    <w:rsid w:val="002E6066"/>
    <w:rsid w:val="002E62E5"/>
    <w:rsid w:val="002E67B1"/>
    <w:rsid w:val="002E7111"/>
    <w:rsid w:val="002E7519"/>
    <w:rsid w:val="002E7CCA"/>
    <w:rsid w:val="002E7D21"/>
    <w:rsid w:val="002E7E2A"/>
    <w:rsid w:val="002F0585"/>
    <w:rsid w:val="002F0B2E"/>
    <w:rsid w:val="002F0D47"/>
    <w:rsid w:val="002F3565"/>
    <w:rsid w:val="002F3C28"/>
    <w:rsid w:val="002F51B1"/>
    <w:rsid w:val="002F5427"/>
    <w:rsid w:val="002F5D61"/>
    <w:rsid w:val="002F6D7B"/>
    <w:rsid w:val="002F742B"/>
    <w:rsid w:val="003000F9"/>
    <w:rsid w:val="003011A0"/>
    <w:rsid w:val="0030129C"/>
    <w:rsid w:val="0030370A"/>
    <w:rsid w:val="00303B23"/>
    <w:rsid w:val="00304368"/>
    <w:rsid w:val="003047D6"/>
    <w:rsid w:val="0030553A"/>
    <w:rsid w:val="0030631F"/>
    <w:rsid w:val="003065B4"/>
    <w:rsid w:val="003065E3"/>
    <w:rsid w:val="00306C77"/>
    <w:rsid w:val="00306DE3"/>
    <w:rsid w:val="00307706"/>
    <w:rsid w:val="003106E5"/>
    <w:rsid w:val="003116B6"/>
    <w:rsid w:val="00311B1C"/>
    <w:rsid w:val="003123FD"/>
    <w:rsid w:val="0031325E"/>
    <w:rsid w:val="003134C3"/>
    <w:rsid w:val="003139EE"/>
    <w:rsid w:val="003146A1"/>
    <w:rsid w:val="00315220"/>
    <w:rsid w:val="00315312"/>
    <w:rsid w:val="00315436"/>
    <w:rsid w:val="0031591A"/>
    <w:rsid w:val="00315A7D"/>
    <w:rsid w:val="003166F4"/>
    <w:rsid w:val="00317511"/>
    <w:rsid w:val="0032035C"/>
    <w:rsid w:val="00320A3E"/>
    <w:rsid w:val="00320ADF"/>
    <w:rsid w:val="003210A0"/>
    <w:rsid w:val="00321964"/>
    <w:rsid w:val="00322221"/>
    <w:rsid w:val="00322432"/>
    <w:rsid w:val="00324385"/>
    <w:rsid w:val="00324768"/>
    <w:rsid w:val="0032657F"/>
    <w:rsid w:val="00327C52"/>
    <w:rsid w:val="00330018"/>
    <w:rsid w:val="0033067F"/>
    <w:rsid w:val="00330861"/>
    <w:rsid w:val="00331116"/>
    <w:rsid w:val="00333120"/>
    <w:rsid w:val="00333435"/>
    <w:rsid w:val="003334F7"/>
    <w:rsid w:val="00334B63"/>
    <w:rsid w:val="003350EA"/>
    <w:rsid w:val="003353A0"/>
    <w:rsid w:val="00335BBE"/>
    <w:rsid w:val="003365A9"/>
    <w:rsid w:val="003365E7"/>
    <w:rsid w:val="00336E65"/>
    <w:rsid w:val="003373AC"/>
    <w:rsid w:val="003375D4"/>
    <w:rsid w:val="00340FDE"/>
    <w:rsid w:val="00341076"/>
    <w:rsid w:val="003416DF"/>
    <w:rsid w:val="00342975"/>
    <w:rsid w:val="00342A50"/>
    <w:rsid w:val="00342B45"/>
    <w:rsid w:val="00342F67"/>
    <w:rsid w:val="00343440"/>
    <w:rsid w:val="0034351B"/>
    <w:rsid w:val="0034369B"/>
    <w:rsid w:val="00344387"/>
    <w:rsid w:val="00344E94"/>
    <w:rsid w:val="00345C8D"/>
    <w:rsid w:val="00345E87"/>
    <w:rsid w:val="0034625D"/>
    <w:rsid w:val="003465A8"/>
    <w:rsid w:val="003467DD"/>
    <w:rsid w:val="00346A34"/>
    <w:rsid w:val="00346A93"/>
    <w:rsid w:val="00347B48"/>
    <w:rsid w:val="00347E68"/>
    <w:rsid w:val="00350540"/>
    <w:rsid w:val="00351590"/>
    <w:rsid w:val="00351715"/>
    <w:rsid w:val="00352CA0"/>
    <w:rsid w:val="00352D8D"/>
    <w:rsid w:val="003535B4"/>
    <w:rsid w:val="00354214"/>
    <w:rsid w:val="0035513E"/>
    <w:rsid w:val="00355243"/>
    <w:rsid w:val="003561FE"/>
    <w:rsid w:val="003563BC"/>
    <w:rsid w:val="0035695C"/>
    <w:rsid w:val="00356993"/>
    <w:rsid w:val="0035716E"/>
    <w:rsid w:val="00357DE3"/>
    <w:rsid w:val="0036089B"/>
    <w:rsid w:val="0036152E"/>
    <w:rsid w:val="00361964"/>
    <w:rsid w:val="00361B1D"/>
    <w:rsid w:val="00362988"/>
    <w:rsid w:val="00362B6E"/>
    <w:rsid w:val="00362EFC"/>
    <w:rsid w:val="00362F0F"/>
    <w:rsid w:val="00363309"/>
    <w:rsid w:val="0036345A"/>
    <w:rsid w:val="0036377C"/>
    <w:rsid w:val="003645B3"/>
    <w:rsid w:val="00364FD2"/>
    <w:rsid w:val="00364FE3"/>
    <w:rsid w:val="00365A3A"/>
    <w:rsid w:val="00365BF9"/>
    <w:rsid w:val="0036664F"/>
    <w:rsid w:val="00370D57"/>
    <w:rsid w:val="00370D5C"/>
    <w:rsid w:val="0037163A"/>
    <w:rsid w:val="00374701"/>
    <w:rsid w:val="00374BB0"/>
    <w:rsid w:val="0037539E"/>
    <w:rsid w:val="00375D18"/>
    <w:rsid w:val="00376947"/>
    <w:rsid w:val="00380C3A"/>
    <w:rsid w:val="00381249"/>
    <w:rsid w:val="003823EF"/>
    <w:rsid w:val="00383BC4"/>
    <w:rsid w:val="00384CCA"/>
    <w:rsid w:val="00385551"/>
    <w:rsid w:val="00386D33"/>
    <w:rsid w:val="00387483"/>
    <w:rsid w:val="00390372"/>
    <w:rsid w:val="003907CA"/>
    <w:rsid w:val="00390C35"/>
    <w:rsid w:val="00391C06"/>
    <w:rsid w:val="00392303"/>
    <w:rsid w:val="003923D4"/>
    <w:rsid w:val="0039314B"/>
    <w:rsid w:val="0039325D"/>
    <w:rsid w:val="00393AC4"/>
    <w:rsid w:val="00394422"/>
    <w:rsid w:val="003951EB"/>
    <w:rsid w:val="00395BAC"/>
    <w:rsid w:val="00396C9E"/>
    <w:rsid w:val="00396DCB"/>
    <w:rsid w:val="00397161"/>
    <w:rsid w:val="00397B78"/>
    <w:rsid w:val="003A0602"/>
    <w:rsid w:val="003A0878"/>
    <w:rsid w:val="003A2022"/>
    <w:rsid w:val="003A2354"/>
    <w:rsid w:val="003A238B"/>
    <w:rsid w:val="003A24CD"/>
    <w:rsid w:val="003A29FC"/>
    <w:rsid w:val="003A2A20"/>
    <w:rsid w:val="003A2D1A"/>
    <w:rsid w:val="003A2EBF"/>
    <w:rsid w:val="003A34B0"/>
    <w:rsid w:val="003A37A9"/>
    <w:rsid w:val="003A516D"/>
    <w:rsid w:val="003A574B"/>
    <w:rsid w:val="003A5BA6"/>
    <w:rsid w:val="003A5ECB"/>
    <w:rsid w:val="003A6071"/>
    <w:rsid w:val="003A6C1A"/>
    <w:rsid w:val="003A70E6"/>
    <w:rsid w:val="003A7718"/>
    <w:rsid w:val="003A7D4F"/>
    <w:rsid w:val="003B03EF"/>
    <w:rsid w:val="003B052E"/>
    <w:rsid w:val="003B0B6A"/>
    <w:rsid w:val="003B10A9"/>
    <w:rsid w:val="003B14DE"/>
    <w:rsid w:val="003B18FC"/>
    <w:rsid w:val="003B2B32"/>
    <w:rsid w:val="003B370C"/>
    <w:rsid w:val="003B3758"/>
    <w:rsid w:val="003B3940"/>
    <w:rsid w:val="003B3F77"/>
    <w:rsid w:val="003B6713"/>
    <w:rsid w:val="003B6D28"/>
    <w:rsid w:val="003B7FF0"/>
    <w:rsid w:val="003C01D4"/>
    <w:rsid w:val="003C08C1"/>
    <w:rsid w:val="003C09D6"/>
    <w:rsid w:val="003C1D01"/>
    <w:rsid w:val="003C21B8"/>
    <w:rsid w:val="003C230C"/>
    <w:rsid w:val="003C27F3"/>
    <w:rsid w:val="003C29A2"/>
    <w:rsid w:val="003C39EC"/>
    <w:rsid w:val="003C57DF"/>
    <w:rsid w:val="003C6925"/>
    <w:rsid w:val="003C6C59"/>
    <w:rsid w:val="003C72E0"/>
    <w:rsid w:val="003C7B59"/>
    <w:rsid w:val="003D07B9"/>
    <w:rsid w:val="003D1E54"/>
    <w:rsid w:val="003D2245"/>
    <w:rsid w:val="003D48FE"/>
    <w:rsid w:val="003D4BA0"/>
    <w:rsid w:val="003D56A3"/>
    <w:rsid w:val="003D5908"/>
    <w:rsid w:val="003D5F7B"/>
    <w:rsid w:val="003D65F9"/>
    <w:rsid w:val="003D7644"/>
    <w:rsid w:val="003D7FC1"/>
    <w:rsid w:val="003E0A2A"/>
    <w:rsid w:val="003E1CA7"/>
    <w:rsid w:val="003E1CEA"/>
    <w:rsid w:val="003E23A4"/>
    <w:rsid w:val="003E3EB9"/>
    <w:rsid w:val="003E4081"/>
    <w:rsid w:val="003E4B34"/>
    <w:rsid w:val="003E54A6"/>
    <w:rsid w:val="003E6032"/>
    <w:rsid w:val="003E6B1D"/>
    <w:rsid w:val="003E7350"/>
    <w:rsid w:val="003E7942"/>
    <w:rsid w:val="003E7A06"/>
    <w:rsid w:val="003F0B5E"/>
    <w:rsid w:val="003F0E4F"/>
    <w:rsid w:val="003F0F3E"/>
    <w:rsid w:val="003F10CF"/>
    <w:rsid w:val="003F221F"/>
    <w:rsid w:val="003F42EB"/>
    <w:rsid w:val="003F4756"/>
    <w:rsid w:val="003F5424"/>
    <w:rsid w:val="003F56BD"/>
    <w:rsid w:val="003F5E4B"/>
    <w:rsid w:val="003F702B"/>
    <w:rsid w:val="003F7C6D"/>
    <w:rsid w:val="00400429"/>
    <w:rsid w:val="00400503"/>
    <w:rsid w:val="00401290"/>
    <w:rsid w:val="00403272"/>
    <w:rsid w:val="00403611"/>
    <w:rsid w:val="00403C37"/>
    <w:rsid w:val="00403CBB"/>
    <w:rsid w:val="0040459E"/>
    <w:rsid w:val="00404648"/>
    <w:rsid w:val="004046A9"/>
    <w:rsid w:val="004067F8"/>
    <w:rsid w:val="00407AC8"/>
    <w:rsid w:val="00407B7F"/>
    <w:rsid w:val="00410246"/>
    <w:rsid w:val="004109F2"/>
    <w:rsid w:val="00411205"/>
    <w:rsid w:val="00411533"/>
    <w:rsid w:val="004117EC"/>
    <w:rsid w:val="00411941"/>
    <w:rsid w:val="00412575"/>
    <w:rsid w:val="004126E1"/>
    <w:rsid w:val="00412F64"/>
    <w:rsid w:val="00413318"/>
    <w:rsid w:val="0041479D"/>
    <w:rsid w:val="004147B8"/>
    <w:rsid w:val="00414BEA"/>
    <w:rsid w:val="00414CE7"/>
    <w:rsid w:val="00415AA1"/>
    <w:rsid w:val="004175A2"/>
    <w:rsid w:val="00417E16"/>
    <w:rsid w:val="00417EDA"/>
    <w:rsid w:val="00420C6F"/>
    <w:rsid w:val="004225E8"/>
    <w:rsid w:val="0042315C"/>
    <w:rsid w:val="004231B7"/>
    <w:rsid w:val="004250FF"/>
    <w:rsid w:val="00425AE4"/>
    <w:rsid w:val="00425FAE"/>
    <w:rsid w:val="0042671B"/>
    <w:rsid w:val="004310EB"/>
    <w:rsid w:val="004317AA"/>
    <w:rsid w:val="004321FB"/>
    <w:rsid w:val="0043261D"/>
    <w:rsid w:val="00435425"/>
    <w:rsid w:val="00436A32"/>
    <w:rsid w:val="004373FC"/>
    <w:rsid w:val="004402DA"/>
    <w:rsid w:val="00440445"/>
    <w:rsid w:val="00441A8A"/>
    <w:rsid w:val="004429DC"/>
    <w:rsid w:val="00442C8A"/>
    <w:rsid w:val="0044438D"/>
    <w:rsid w:val="00444C32"/>
    <w:rsid w:val="00445034"/>
    <w:rsid w:val="00450D66"/>
    <w:rsid w:val="00450E26"/>
    <w:rsid w:val="00451B2B"/>
    <w:rsid w:val="0045210F"/>
    <w:rsid w:val="004522BA"/>
    <w:rsid w:val="00453328"/>
    <w:rsid w:val="004535A7"/>
    <w:rsid w:val="00453649"/>
    <w:rsid w:val="00453D0C"/>
    <w:rsid w:val="00454589"/>
    <w:rsid w:val="00455555"/>
    <w:rsid w:val="0045559E"/>
    <w:rsid w:val="004566B9"/>
    <w:rsid w:val="00456B2C"/>
    <w:rsid w:val="00456E4B"/>
    <w:rsid w:val="00457E65"/>
    <w:rsid w:val="00457FF8"/>
    <w:rsid w:val="00460A7D"/>
    <w:rsid w:val="0046157C"/>
    <w:rsid w:val="0046164B"/>
    <w:rsid w:val="00461FDB"/>
    <w:rsid w:val="004625B5"/>
    <w:rsid w:val="004628EF"/>
    <w:rsid w:val="00463025"/>
    <w:rsid w:val="00463B4B"/>
    <w:rsid w:val="00463FA5"/>
    <w:rsid w:val="00464CE4"/>
    <w:rsid w:val="00465092"/>
    <w:rsid w:val="004652AC"/>
    <w:rsid w:val="004678F8"/>
    <w:rsid w:val="004708A0"/>
    <w:rsid w:val="00470B54"/>
    <w:rsid w:val="00470DA4"/>
    <w:rsid w:val="00472025"/>
    <w:rsid w:val="00472178"/>
    <w:rsid w:val="004726FF"/>
    <w:rsid w:val="00474C69"/>
    <w:rsid w:val="004766AF"/>
    <w:rsid w:val="00476C63"/>
    <w:rsid w:val="0047722F"/>
    <w:rsid w:val="0047747C"/>
    <w:rsid w:val="00477D3F"/>
    <w:rsid w:val="00477ED5"/>
    <w:rsid w:val="0048071E"/>
    <w:rsid w:val="00480D98"/>
    <w:rsid w:val="004819D7"/>
    <w:rsid w:val="004827F5"/>
    <w:rsid w:val="00482F17"/>
    <w:rsid w:val="00483846"/>
    <w:rsid w:val="00485829"/>
    <w:rsid w:val="0048622A"/>
    <w:rsid w:val="0048646E"/>
    <w:rsid w:val="00486799"/>
    <w:rsid w:val="00486B5A"/>
    <w:rsid w:val="0048798C"/>
    <w:rsid w:val="00490512"/>
    <w:rsid w:val="00490763"/>
    <w:rsid w:val="0049099B"/>
    <w:rsid w:val="00490FF0"/>
    <w:rsid w:val="004910A3"/>
    <w:rsid w:val="0049124A"/>
    <w:rsid w:val="00491E75"/>
    <w:rsid w:val="00491E88"/>
    <w:rsid w:val="00493B5F"/>
    <w:rsid w:val="00494AFA"/>
    <w:rsid w:val="00495DB7"/>
    <w:rsid w:val="00497BDB"/>
    <w:rsid w:val="004A0054"/>
    <w:rsid w:val="004A0694"/>
    <w:rsid w:val="004A10DE"/>
    <w:rsid w:val="004A1FA0"/>
    <w:rsid w:val="004A23C4"/>
    <w:rsid w:val="004A38B3"/>
    <w:rsid w:val="004A3AED"/>
    <w:rsid w:val="004A420B"/>
    <w:rsid w:val="004A46AB"/>
    <w:rsid w:val="004A472F"/>
    <w:rsid w:val="004A59F9"/>
    <w:rsid w:val="004A5BEC"/>
    <w:rsid w:val="004A620C"/>
    <w:rsid w:val="004A6A67"/>
    <w:rsid w:val="004A6BE6"/>
    <w:rsid w:val="004A7068"/>
    <w:rsid w:val="004A70DB"/>
    <w:rsid w:val="004B10FA"/>
    <w:rsid w:val="004B1DED"/>
    <w:rsid w:val="004B3844"/>
    <w:rsid w:val="004B43C5"/>
    <w:rsid w:val="004B4BBF"/>
    <w:rsid w:val="004B62B1"/>
    <w:rsid w:val="004B7026"/>
    <w:rsid w:val="004B75BC"/>
    <w:rsid w:val="004C0897"/>
    <w:rsid w:val="004C1997"/>
    <w:rsid w:val="004C1AED"/>
    <w:rsid w:val="004C1C25"/>
    <w:rsid w:val="004C221E"/>
    <w:rsid w:val="004C22DB"/>
    <w:rsid w:val="004C249D"/>
    <w:rsid w:val="004C31D7"/>
    <w:rsid w:val="004C32EC"/>
    <w:rsid w:val="004C4201"/>
    <w:rsid w:val="004C4290"/>
    <w:rsid w:val="004C6EDF"/>
    <w:rsid w:val="004C7137"/>
    <w:rsid w:val="004C7C55"/>
    <w:rsid w:val="004D0300"/>
    <w:rsid w:val="004D2125"/>
    <w:rsid w:val="004D2827"/>
    <w:rsid w:val="004D2BE4"/>
    <w:rsid w:val="004D3354"/>
    <w:rsid w:val="004D3910"/>
    <w:rsid w:val="004D3BC8"/>
    <w:rsid w:val="004D3EED"/>
    <w:rsid w:val="004D59C7"/>
    <w:rsid w:val="004D5CFF"/>
    <w:rsid w:val="004E1B6B"/>
    <w:rsid w:val="004E22EA"/>
    <w:rsid w:val="004E2A84"/>
    <w:rsid w:val="004E3113"/>
    <w:rsid w:val="004E312D"/>
    <w:rsid w:val="004E3561"/>
    <w:rsid w:val="004E57AE"/>
    <w:rsid w:val="004E60A8"/>
    <w:rsid w:val="004E6452"/>
    <w:rsid w:val="004E7DD3"/>
    <w:rsid w:val="004F1587"/>
    <w:rsid w:val="004F22AF"/>
    <w:rsid w:val="004F2351"/>
    <w:rsid w:val="004F23E8"/>
    <w:rsid w:val="004F252B"/>
    <w:rsid w:val="004F4497"/>
    <w:rsid w:val="004F4702"/>
    <w:rsid w:val="004F605B"/>
    <w:rsid w:val="004F6EBF"/>
    <w:rsid w:val="004F72FA"/>
    <w:rsid w:val="005019C8"/>
    <w:rsid w:val="0050437D"/>
    <w:rsid w:val="005043DB"/>
    <w:rsid w:val="00504D88"/>
    <w:rsid w:val="00504E0A"/>
    <w:rsid w:val="005052D1"/>
    <w:rsid w:val="005065B4"/>
    <w:rsid w:val="00507B09"/>
    <w:rsid w:val="00507C16"/>
    <w:rsid w:val="00510B70"/>
    <w:rsid w:val="00511085"/>
    <w:rsid w:val="00512856"/>
    <w:rsid w:val="0051298A"/>
    <w:rsid w:val="00512E09"/>
    <w:rsid w:val="005130A2"/>
    <w:rsid w:val="00514027"/>
    <w:rsid w:val="00515C9C"/>
    <w:rsid w:val="00517301"/>
    <w:rsid w:val="00520C40"/>
    <w:rsid w:val="00521D0A"/>
    <w:rsid w:val="00522E60"/>
    <w:rsid w:val="00523221"/>
    <w:rsid w:val="0052322A"/>
    <w:rsid w:val="0052350C"/>
    <w:rsid w:val="00523699"/>
    <w:rsid w:val="005249D9"/>
    <w:rsid w:val="0052559F"/>
    <w:rsid w:val="00527191"/>
    <w:rsid w:val="00527659"/>
    <w:rsid w:val="005279F9"/>
    <w:rsid w:val="00527FD4"/>
    <w:rsid w:val="005311C6"/>
    <w:rsid w:val="005331C4"/>
    <w:rsid w:val="005341EC"/>
    <w:rsid w:val="0053443A"/>
    <w:rsid w:val="005344EB"/>
    <w:rsid w:val="00534CDF"/>
    <w:rsid w:val="00535551"/>
    <w:rsid w:val="00535932"/>
    <w:rsid w:val="005372F5"/>
    <w:rsid w:val="00537FB8"/>
    <w:rsid w:val="00540035"/>
    <w:rsid w:val="00541DC0"/>
    <w:rsid w:val="00543482"/>
    <w:rsid w:val="005439BF"/>
    <w:rsid w:val="005449EF"/>
    <w:rsid w:val="00544FBF"/>
    <w:rsid w:val="005466FD"/>
    <w:rsid w:val="00546B8C"/>
    <w:rsid w:val="005478AA"/>
    <w:rsid w:val="00547A91"/>
    <w:rsid w:val="00550D60"/>
    <w:rsid w:val="005514ED"/>
    <w:rsid w:val="00552762"/>
    <w:rsid w:val="0055346B"/>
    <w:rsid w:val="00553DF4"/>
    <w:rsid w:val="00554140"/>
    <w:rsid w:val="00554DF0"/>
    <w:rsid w:val="00554E04"/>
    <w:rsid w:val="00554FA7"/>
    <w:rsid w:val="005553BA"/>
    <w:rsid w:val="00560770"/>
    <w:rsid w:val="00560F23"/>
    <w:rsid w:val="00561EF4"/>
    <w:rsid w:val="0056201A"/>
    <w:rsid w:val="00562955"/>
    <w:rsid w:val="00562E96"/>
    <w:rsid w:val="00562EED"/>
    <w:rsid w:val="0056337F"/>
    <w:rsid w:val="00563E29"/>
    <w:rsid w:val="00564B02"/>
    <w:rsid w:val="00564CCA"/>
    <w:rsid w:val="00566501"/>
    <w:rsid w:val="00566C64"/>
    <w:rsid w:val="00570CB6"/>
    <w:rsid w:val="00570FA0"/>
    <w:rsid w:val="0057136F"/>
    <w:rsid w:val="0057257C"/>
    <w:rsid w:val="00573EC3"/>
    <w:rsid w:val="0057400F"/>
    <w:rsid w:val="005741B4"/>
    <w:rsid w:val="00575305"/>
    <w:rsid w:val="00575350"/>
    <w:rsid w:val="00576929"/>
    <w:rsid w:val="005777CD"/>
    <w:rsid w:val="005779C3"/>
    <w:rsid w:val="005801FC"/>
    <w:rsid w:val="005807D1"/>
    <w:rsid w:val="005823C9"/>
    <w:rsid w:val="005827EC"/>
    <w:rsid w:val="00583514"/>
    <w:rsid w:val="00583533"/>
    <w:rsid w:val="00584434"/>
    <w:rsid w:val="00584614"/>
    <w:rsid w:val="00584AD2"/>
    <w:rsid w:val="00585058"/>
    <w:rsid w:val="00585084"/>
    <w:rsid w:val="005852F8"/>
    <w:rsid w:val="0058547F"/>
    <w:rsid w:val="00586DE7"/>
    <w:rsid w:val="005872AB"/>
    <w:rsid w:val="00587342"/>
    <w:rsid w:val="00587D33"/>
    <w:rsid w:val="0059017C"/>
    <w:rsid w:val="0059042D"/>
    <w:rsid w:val="00590AF9"/>
    <w:rsid w:val="00590E10"/>
    <w:rsid w:val="005911BA"/>
    <w:rsid w:val="00591322"/>
    <w:rsid w:val="005919BF"/>
    <w:rsid w:val="00591A4F"/>
    <w:rsid w:val="00591D98"/>
    <w:rsid w:val="00592839"/>
    <w:rsid w:val="005944A1"/>
    <w:rsid w:val="005949E5"/>
    <w:rsid w:val="005960D0"/>
    <w:rsid w:val="005961D9"/>
    <w:rsid w:val="0059731B"/>
    <w:rsid w:val="0059768E"/>
    <w:rsid w:val="005A01BC"/>
    <w:rsid w:val="005A1B15"/>
    <w:rsid w:val="005A34C5"/>
    <w:rsid w:val="005A4E7D"/>
    <w:rsid w:val="005A5886"/>
    <w:rsid w:val="005A695C"/>
    <w:rsid w:val="005A69B3"/>
    <w:rsid w:val="005A7920"/>
    <w:rsid w:val="005B059F"/>
    <w:rsid w:val="005B1384"/>
    <w:rsid w:val="005B15F8"/>
    <w:rsid w:val="005B20A5"/>
    <w:rsid w:val="005B246A"/>
    <w:rsid w:val="005B4385"/>
    <w:rsid w:val="005B6181"/>
    <w:rsid w:val="005B6F35"/>
    <w:rsid w:val="005B771C"/>
    <w:rsid w:val="005B7F3B"/>
    <w:rsid w:val="005C0CA0"/>
    <w:rsid w:val="005C1034"/>
    <w:rsid w:val="005C1DD2"/>
    <w:rsid w:val="005C43B8"/>
    <w:rsid w:val="005C65A1"/>
    <w:rsid w:val="005C6BE8"/>
    <w:rsid w:val="005C74B3"/>
    <w:rsid w:val="005C7B7D"/>
    <w:rsid w:val="005C7F75"/>
    <w:rsid w:val="005D0A10"/>
    <w:rsid w:val="005D16C3"/>
    <w:rsid w:val="005D24FF"/>
    <w:rsid w:val="005D49D9"/>
    <w:rsid w:val="005D4FDC"/>
    <w:rsid w:val="005D50C9"/>
    <w:rsid w:val="005D5ADE"/>
    <w:rsid w:val="005E0075"/>
    <w:rsid w:val="005E0A2D"/>
    <w:rsid w:val="005E1596"/>
    <w:rsid w:val="005E15D7"/>
    <w:rsid w:val="005E1954"/>
    <w:rsid w:val="005E1BDF"/>
    <w:rsid w:val="005E2851"/>
    <w:rsid w:val="005E296D"/>
    <w:rsid w:val="005E2A2D"/>
    <w:rsid w:val="005E2E84"/>
    <w:rsid w:val="005E347D"/>
    <w:rsid w:val="005E3A91"/>
    <w:rsid w:val="005E4092"/>
    <w:rsid w:val="005E450B"/>
    <w:rsid w:val="005E643F"/>
    <w:rsid w:val="005E6A03"/>
    <w:rsid w:val="005E6E1E"/>
    <w:rsid w:val="005E72B7"/>
    <w:rsid w:val="005E75F2"/>
    <w:rsid w:val="005E7BB1"/>
    <w:rsid w:val="005F0335"/>
    <w:rsid w:val="005F12AA"/>
    <w:rsid w:val="005F1AAE"/>
    <w:rsid w:val="005F2DFF"/>
    <w:rsid w:val="005F4686"/>
    <w:rsid w:val="005F5067"/>
    <w:rsid w:val="005F5420"/>
    <w:rsid w:val="005F5537"/>
    <w:rsid w:val="005F5939"/>
    <w:rsid w:val="005F5D0A"/>
    <w:rsid w:val="005F6501"/>
    <w:rsid w:val="005F6CB2"/>
    <w:rsid w:val="00600065"/>
    <w:rsid w:val="006005A4"/>
    <w:rsid w:val="00601259"/>
    <w:rsid w:val="006016F0"/>
    <w:rsid w:val="00601D70"/>
    <w:rsid w:val="00601F02"/>
    <w:rsid w:val="00602DFD"/>
    <w:rsid w:val="006044EB"/>
    <w:rsid w:val="00604E8A"/>
    <w:rsid w:val="00604ED9"/>
    <w:rsid w:val="006055E1"/>
    <w:rsid w:val="00605D43"/>
    <w:rsid w:val="00606B65"/>
    <w:rsid w:val="006071B5"/>
    <w:rsid w:val="00607966"/>
    <w:rsid w:val="00607DAC"/>
    <w:rsid w:val="00607EC7"/>
    <w:rsid w:val="0061024A"/>
    <w:rsid w:val="006110D2"/>
    <w:rsid w:val="006112DF"/>
    <w:rsid w:val="006114E4"/>
    <w:rsid w:val="0061166C"/>
    <w:rsid w:val="00611ABE"/>
    <w:rsid w:val="00611B38"/>
    <w:rsid w:val="00611D49"/>
    <w:rsid w:val="00613221"/>
    <w:rsid w:val="0061330C"/>
    <w:rsid w:val="00613575"/>
    <w:rsid w:val="00614406"/>
    <w:rsid w:val="00614A97"/>
    <w:rsid w:val="00615258"/>
    <w:rsid w:val="0061545F"/>
    <w:rsid w:val="0061564F"/>
    <w:rsid w:val="0061577F"/>
    <w:rsid w:val="00615894"/>
    <w:rsid w:val="00615970"/>
    <w:rsid w:val="00615C2E"/>
    <w:rsid w:val="0061610B"/>
    <w:rsid w:val="00616E31"/>
    <w:rsid w:val="00616EC4"/>
    <w:rsid w:val="00617129"/>
    <w:rsid w:val="006171DB"/>
    <w:rsid w:val="00617482"/>
    <w:rsid w:val="006179B6"/>
    <w:rsid w:val="00617F3E"/>
    <w:rsid w:val="00620705"/>
    <w:rsid w:val="00621076"/>
    <w:rsid w:val="00621DF0"/>
    <w:rsid w:val="00621F33"/>
    <w:rsid w:val="00622285"/>
    <w:rsid w:val="00622986"/>
    <w:rsid w:val="00623637"/>
    <w:rsid w:val="0062372D"/>
    <w:rsid w:val="006239FE"/>
    <w:rsid w:val="00623F6A"/>
    <w:rsid w:val="006241D9"/>
    <w:rsid w:val="00624EE7"/>
    <w:rsid w:val="00625434"/>
    <w:rsid w:val="00625DF6"/>
    <w:rsid w:val="006262C7"/>
    <w:rsid w:val="00631BE5"/>
    <w:rsid w:val="00631C1A"/>
    <w:rsid w:val="00633973"/>
    <w:rsid w:val="0063407C"/>
    <w:rsid w:val="006344DB"/>
    <w:rsid w:val="0063492D"/>
    <w:rsid w:val="00634A03"/>
    <w:rsid w:val="00634F11"/>
    <w:rsid w:val="00635B53"/>
    <w:rsid w:val="00635E06"/>
    <w:rsid w:val="00637D39"/>
    <w:rsid w:val="00637F39"/>
    <w:rsid w:val="0064130E"/>
    <w:rsid w:val="006429FA"/>
    <w:rsid w:val="006430E4"/>
    <w:rsid w:val="006434DF"/>
    <w:rsid w:val="00643EAA"/>
    <w:rsid w:val="00643EE4"/>
    <w:rsid w:val="006442C4"/>
    <w:rsid w:val="00644AA2"/>
    <w:rsid w:val="00644FC5"/>
    <w:rsid w:val="00645E2E"/>
    <w:rsid w:val="00645F3F"/>
    <w:rsid w:val="0064645E"/>
    <w:rsid w:val="00646BD4"/>
    <w:rsid w:val="006476A5"/>
    <w:rsid w:val="006504BD"/>
    <w:rsid w:val="006516CC"/>
    <w:rsid w:val="0065193F"/>
    <w:rsid w:val="00652923"/>
    <w:rsid w:val="0065339B"/>
    <w:rsid w:val="00654089"/>
    <w:rsid w:val="00654442"/>
    <w:rsid w:val="006551C1"/>
    <w:rsid w:val="00655869"/>
    <w:rsid w:val="00656466"/>
    <w:rsid w:val="00656A87"/>
    <w:rsid w:val="00656AFD"/>
    <w:rsid w:val="006570A2"/>
    <w:rsid w:val="00660055"/>
    <w:rsid w:val="00660274"/>
    <w:rsid w:val="00661B40"/>
    <w:rsid w:val="006621A8"/>
    <w:rsid w:val="00663F36"/>
    <w:rsid w:val="00664323"/>
    <w:rsid w:val="00665CF6"/>
    <w:rsid w:val="0066611E"/>
    <w:rsid w:val="00666324"/>
    <w:rsid w:val="00666C12"/>
    <w:rsid w:val="00666E6D"/>
    <w:rsid w:val="00667E09"/>
    <w:rsid w:val="006700DE"/>
    <w:rsid w:val="00670B18"/>
    <w:rsid w:val="006710C0"/>
    <w:rsid w:val="0067131B"/>
    <w:rsid w:val="00671322"/>
    <w:rsid w:val="006720A9"/>
    <w:rsid w:val="00673F41"/>
    <w:rsid w:val="006742D0"/>
    <w:rsid w:val="00674403"/>
    <w:rsid w:val="00676073"/>
    <w:rsid w:val="00676BA9"/>
    <w:rsid w:val="00676CE6"/>
    <w:rsid w:val="00677126"/>
    <w:rsid w:val="0067798E"/>
    <w:rsid w:val="00677A2F"/>
    <w:rsid w:val="006804FA"/>
    <w:rsid w:val="00680A01"/>
    <w:rsid w:val="0068182A"/>
    <w:rsid w:val="00681AA9"/>
    <w:rsid w:val="0068307F"/>
    <w:rsid w:val="00683DB5"/>
    <w:rsid w:val="00683E6A"/>
    <w:rsid w:val="0068499F"/>
    <w:rsid w:val="00685287"/>
    <w:rsid w:val="0068715B"/>
    <w:rsid w:val="0068758B"/>
    <w:rsid w:val="00687E5A"/>
    <w:rsid w:val="00691C4E"/>
    <w:rsid w:val="006922FE"/>
    <w:rsid w:val="00692A37"/>
    <w:rsid w:val="00693534"/>
    <w:rsid w:val="006939DE"/>
    <w:rsid w:val="006940A1"/>
    <w:rsid w:val="00696D35"/>
    <w:rsid w:val="00697463"/>
    <w:rsid w:val="006A1CC5"/>
    <w:rsid w:val="006A1E21"/>
    <w:rsid w:val="006A224D"/>
    <w:rsid w:val="006A25C5"/>
    <w:rsid w:val="006A356F"/>
    <w:rsid w:val="006A3FE3"/>
    <w:rsid w:val="006A40A7"/>
    <w:rsid w:val="006A4376"/>
    <w:rsid w:val="006A43CA"/>
    <w:rsid w:val="006A52B5"/>
    <w:rsid w:val="006A61CE"/>
    <w:rsid w:val="006A72DB"/>
    <w:rsid w:val="006A7ACE"/>
    <w:rsid w:val="006A7D87"/>
    <w:rsid w:val="006B3B2D"/>
    <w:rsid w:val="006B4061"/>
    <w:rsid w:val="006B4305"/>
    <w:rsid w:val="006B478C"/>
    <w:rsid w:val="006B5C0A"/>
    <w:rsid w:val="006B5DAE"/>
    <w:rsid w:val="006B6226"/>
    <w:rsid w:val="006B6681"/>
    <w:rsid w:val="006B6BAE"/>
    <w:rsid w:val="006B6BF5"/>
    <w:rsid w:val="006B7711"/>
    <w:rsid w:val="006B7843"/>
    <w:rsid w:val="006B7EDF"/>
    <w:rsid w:val="006C00BF"/>
    <w:rsid w:val="006C06D5"/>
    <w:rsid w:val="006C1046"/>
    <w:rsid w:val="006C16C5"/>
    <w:rsid w:val="006C1CC0"/>
    <w:rsid w:val="006C28EF"/>
    <w:rsid w:val="006C3969"/>
    <w:rsid w:val="006C4024"/>
    <w:rsid w:val="006C4E8F"/>
    <w:rsid w:val="006C524D"/>
    <w:rsid w:val="006C6E9B"/>
    <w:rsid w:val="006C74E7"/>
    <w:rsid w:val="006C7995"/>
    <w:rsid w:val="006D0EC9"/>
    <w:rsid w:val="006D2070"/>
    <w:rsid w:val="006D30E2"/>
    <w:rsid w:val="006D33D7"/>
    <w:rsid w:val="006D3519"/>
    <w:rsid w:val="006D3C7B"/>
    <w:rsid w:val="006D3EC7"/>
    <w:rsid w:val="006D4280"/>
    <w:rsid w:val="006D48D7"/>
    <w:rsid w:val="006D4BD7"/>
    <w:rsid w:val="006D4DD1"/>
    <w:rsid w:val="006D4ED7"/>
    <w:rsid w:val="006D515A"/>
    <w:rsid w:val="006D51A2"/>
    <w:rsid w:val="006D5839"/>
    <w:rsid w:val="006D59B4"/>
    <w:rsid w:val="006D74FA"/>
    <w:rsid w:val="006D799E"/>
    <w:rsid w:val="006E0318"/>
    <w:rsid w:val="006E10EB"/>
    <w:rsid w:val="006E27BF"/>
    <w:rsid w:val="006E4770"/>
    <w:rsid w:val="006E5850"/>
    <w:rsid w:val="006E5E42"/>
    <w:rsid w:val="006E636E"/>
    <w:rsid w:val="006E6CD7"/>
    <w:rsid w:val="006E6F50"/>
    <w:rsid w:val="006E7377"/>
    <w:rsid w:val="006E7FE3"/>
    <w:rsid w:val="006F0BD9"/>
    <w:rsid w:val="006F0CFB"/>
    <w:rsid w:val="006F1A5D"/>
    <w:rsid w:val="006F2310"/>
    <w:rsid w:val="006F2BA9"/>
    <w:rsid w:val="006F316E"/>
    <w:rsid w:val="006F407E"/>
    <w:rsid w:val="006F4853"/>
    <w:rsid w:val="006F4B56"/>
    <w:rsid w:val="006F4C9E"/>
    <w:rsid w:val="006F5507"/>
    <w:rsid w:val="006F6C13"/>
    <w:rsid w:val="006F6DEF"/>
    <w:rsid w:val="006F7384"/>
    <w:rsid w:val="006F742B"/>
    <w:rsid w:val="007032E0"/>
    <w:rsid w:val="0070338C"/>
    <w:rsid w:val="00703826"/>
    <w:rsid w:val="00704E3A"/>
    <w:rsid w:val="00706028"/>
    <w:rsid w:val="007061D1"/>
    <w:rsid w:val="00706345"/>
    <w:rsid w:val="00707358"/>
    <w:rsid w:val="00707DA6"/>
    <w:rsid w:val="00710A1A"/>
    <w:rsid w:val="007111EB"/>
    <w:rsid w:val="00711C9E"/>
    <w:rsid w:val="00711EDB"/>
    <w:rsid w:val="0071214E"/>
    <w:rsid w:val="00712DB7"/>
    <w:rsid w:val="007137B3"/>
    <w:rsid w:val="00713ACC"/>
    <w:rsid w:val="0071469A"/>
    <w:rsid w:val="00714C3E"/>
    <w:rsid w:val="007153F8"/>
    <w:rsid w:val="00716FE9"/>
    <w:rsid w:val="00717C6C"/>
    <w:rsid w:val="00720012"/>
    <w:rsid w:val="0072045A"/>
    <w:rsid w:val="00720731"/>
    <w:rsid w:val="0072130E"/>
    <w:rsid w:val="007213B0"/>
    <w:rsid w:val="007219D9"/>
    <w:rsid w:val="00721C58"/>
    <w:rsid w:val="00721CC9"/>
    <w:rsid w:val="0072239A"/>
    <w:rsid w:val="007223F4"/>
    <w:rsid w:val="00722B88"/>
    <w:rsid w:val="00723FC5"/>
    <w:rsid w:val="00724083"/>
    <w:rsid w:val="007244CB"/>
    <w:rsid w:val="00724F18"/>
    <w:rsid w:val="00725CEA"/>
    <w:rsid w:val="00726CB8"/>
    <w:rsid w:val="00727AE5"/>
    <w:rsid w:val="00732248"/>
    <w:rsid w:val="00732DC3"/>
    <w:rsid w:val="00733460"/>
    <w:rsid w:val="00734162"/>
    <w:rsid w:val="0073539C"/>
    <w:rsid w:val="00735F37"/>
    <w:rsid w:val="00741471"/>
    <w:rsid w:val="007422D7"/>
    <w:rsid w:val="00742D6F"/>
    <w:rsid w:val="007451C4"/>
    <w:rsid w:val="0074565D"/>
    <w:rsid w:val="00746531"/>
    <w:rsid w:val="007478C1"/>
    <w:rsid w:val="00747B46"/>
    <w:rsid w:val="00747BD7"/>
    <w:rsid w:val="00750FF3"/>
    <w:rsid w:val="0075119E"/>
    <w:rsid w:val="00752648"/>
    <w:rsid w:val="00752C94"/>
    <w:rsid w:val="00752FCD"/>
    <w:rsid w:val="007530C0"/>
    <w:rsid w:val="007533C0"/>
    <w:rsid w:val="007534A1"/>
    <w:rsid w:val="007540C1"/>
    <w:rsid w:val="00754814"/>
    <w:rsid w:val="007554CE"/>
    <w:rsid w:val="00756B3E"/>
    <w:rsid w:val="00757265"/>
    <w:rsid w:val="0076014F"/>
    <w:rsid w:val="007607D7"/>
    <w:rsid w:val="00760925"/>
    <w:rsid w:val="00760AE3"/>
    <w:rsid w:val="00761CF7"/>
    <w:rsid w:val="00761E4C"/>
    <w:rsid w:val="00762433"/>
    <w:rsid w:val="00762511"/>
    <w:rsid w:val="00763942"/>
    <w:rsid w:val="00764194"/>
    <w:rsid w:val="00764327"/>
    <w:rsid w:val="007645F3"/>
    <w:rsid w:val="00765BFB"/>
    <w:rsid w:val="00765C64"/>
    <w:rsid w:val="0076661E"/>
    <w:rsid w:val="00766D2D"/>
    <w:rsid w:val="007672A9"/>
    <w:rsid w:val="007679F7"/>
    <w:rsid w:val="00767D15"/>
    <w:rsid w:val="0077053A"/>
    <w:rsid w:val="00770886"/>
    <w:rsid w:val="007722E7"/>
    <w:rsid w:val="007725F7"/>
    <w:rsid w:val="00772872"/>
    <w:rsid w:val="00773CFF"/>
    <w:rsid w:val="00774451"/>
    <w:rsid w:val="007744D2"/>
    <w:rsid w:val="0077568A"/>
    <w:rsid w:val="00775964"/>
    <w:rsid w:val="0077652F"/>
    <w:rsid w:val="00776B02"/>
    <w:rsid w:val="00776FB0"/>
    <w:rsid w:val="00777767"/>
    <w:rsid w:val="007778BE"/>
    <w:rsid w:val="00777C57"/>
    <w:rsid w:val="00780F1B"/>
    <w:rsid w:val="00781363"/>
    <w:rsid w:val="00781BB6"/>
    <w:rsid w:val="00782FD3"/>
    <w:rsid w:val="00783C80"/>
    <w:rsid w:val="00790657"/>
    <w:rsid w:val="00790F11"/>
    <w:rsid w:val="0079240D"/>
    <w:rsid w:val="00792E99"/>
    <w:rsid w:val="00792F69"/>
    <w:rsid w:val="00793369"/>
    <w:rsid w:val="007934AF"/>
    <w:rsid w:val="007936CF"/>
    <w:rsid w:val="00793A96"/>
    <w:rsid w:val="00793AED"/>
    <w:rsid w:val="0079424E"/>
    <w:rsid w:val="00794692"/>
    <w:rsid w:val="007A0E7D"/>
    <w:rsid w:val="007A195B"/>
    <w:rsid w:val="007A1C78"/>
    <w:rsid w:val="007A2301"/>
    <w:rsid w:val="007A2DB5"/>
    <w:rsid w:val="007A3A22"/>
    <w:rsid w:val="007A40B9"/>
    <w:rsid w:val="007A5996"/>
    <w:rsid w:val="007A6E6F"/>
    <w:rsid w:val="007A705C"/>
    <w:rsid w:val="007A7185"/>
    <w:rsid w:val="007A72D1"/>
    <w:rsid w:val="007A76B3"/>
    <w:rsid w:val="007A7806"/>
    <w:rsid w:val="007A7906"/>
    <w:rsid w:val="007A7FCB"/>
    <w:rsid w:val="007B08DD"/>
    <w:rsid w:val="007B13A2"/>
    <w:rsid w:val="007B2BA7"/>
    <w:rsid w:val="007B348D"/>
    <w:rsid w:val="007B5CB8"/>
    <w:rsid w:val="007B6797"/>
    <w:rsid w:val="007B6BCF"/>
    <w:rsid w:val="007B7F95"/>
    <w:rsid w:val="007C046D"/>
    <w:rsid w:val="007C0FFD"/>
    <w:rsid w:val="007C12D0"/>
    <w:rsid w:val="007C1B9C"/>
    <w:rsid w:val="007C2608"/>
    <w:rsid w:val="007C2F9E"/>
    <w:rsid w:val="007C35E7"/>
    <w:rsid w:val="007C38B5"/>
    <w:rsid w:val="007C40AE"/>
    <w:rsid w:val="007C4104"/>
    <w:rsid w:val="007C4124"/>
    <w:rsid w:val="007C4A22"/>
    <w:rsid w:val="007C5082"/>
    <w:rsid w:val="007C541A"/>
    <w:rsid w:val="007C5693"/>
    <w:rsid w:val="007C5A55"/>
    <w:rsid w:val="007C6D7D"/>
    <w:rsid w:val="007C77E2"/>
    <w:rsid w:val="007C7CE9"/>
    <w:rsid w:val="007C7D8D"/>
    <w:rsid w:val="007C7EA6"/>
    <w:rsid w:val="007D05FD"/>
    <w:rsid w:val="007D14C7"/>
    <w:rsid w:val="007D16DB"/>
    <w:rsid w:val="007D2893"/>
    <w:rsid w:val="007D3378"/>
    <w:rsid w:val="007D35ED"/>
    <w:rsid w:val="007D39FD"/>
    <w:rsid w:val="007D4AEA"/>
    <w:rsid w:val="007D6B50"/>
    <w:rsid w:val="007D704D"/>
    <w:rsid w:val="007D733E"/>
    <w:rsid w:val="007D76E9"/>
    <w:rsid w:val="007D7E2E"/>
    <w:rsid w:val="007E2548"/>
    <w:rsid w:val="007E5A8E"/>
    <w:rsid w:val="007E6D73"/>
    <w:rsid w:val="007E7A55"/>
    <w:rsid w:val="007E7BA5"/>
    <w:rsid w:val="007E7EEB"/>
    <w:rsid w:val="007F0076"/>
    <w:rsid w:val="007F04A3"/>
    <w:rsid w:val="007F0668"/>
    <w:rsid w:val="007F06F6"/>
    <w:rsid w:val="007F0D67"/>
    <w:rsid w:val="007F0DF1"/>
    <w:rsid w:val="007F2605"/>
    <w:rsid w:val="007F2747"/>
    <w:rsid w:val="007F2BDD"/>
    <w:rsid w:val="007F3668"/>
    <w:rsid w:val="007F434C"/>
    <w:rsid w:val="007F53E4"/>
    <w:rsid w:val="007F5A5D"/>
    <w:rsid w:val="007F5A83"/>
    <w:rsid w:val="007F5E91"/>
    <w:rsid w:val="007F6341"/>
    <w:rsid w:val="007F762D"/>
    <w:rsid w:val="00800D68"/>
    <w:rsid w:val="00801000"/>
    <w:rsid w:val="00802437"/>
    <w:rsid w:val="008029FA"/>
    <w:rsid w:val="00803152"/>
    <w:rsid w:val="008033D1"/>
    <w:rsid w:val="00803F4B"/>
    <w:rsid w:val="0080420F"/>
    <w:rsid w:val="008042D8"/>
    <w:rsid w:val="008042E4"/>
    <w:rsid w:val="00804A87"/>
    <w:rsid w:val="00804FCF"/>
    <w:rsid w:val="00805774"/>
    <w:rsid w:val="008060DA"/>
    <w:rsid w:val="0080786B"/>
    <w:rsid w:val="008103C6"/>
    <w:rsid w:val="00810745"/>
    <w:rsid w:val="00810D2E"/>
    <w:rsid w:val="00812B9B"/>
    <w:rsid w:val="008134E0"/>
    <w:rsid w:val="008144F4"/>
    <w:rsid w:val="00814612"/>
    <w:rsid w:val="0081556E"/>
    <w:rsid w:val="00815D94"/>
    <w:rsid w:val="00816525"/>
    <w:rsid w:val="0082219B"/>
    <w:rsid w:val="00822BC5"/>
    <w:rsid w:val="0082478C"/>
    <w:rsid w:val="008249F5"/>
    <w:rsid w:val="00824D89"/>
    <w:rsid w:val="00825562"/>
    <w:rsid w:val="00825F89"/>
    <w:rsid w:val="008269C9"/>
    <w:rsid w:val="00827BFB"/>
    <w:rsid w:val="0083076C"/>
    <w:rsid w:val="00830C03"/>
    <w:rsid w:val="00831090"/>
    <w:rsid w:val="0083289F"/>
    <w:rsid w:val="00833505"/>
    <w:rsid w:val="008338AC"/>
    <w:rsid w:val="00834894"/>
    <w:rsid w:val="00835B24"/>
    <w:rsid w:val="008363F9"/>
    <w:rsid w:val="008379A1"/>
    <w:rsid w:val="00841168"/>
    <w:rsid w:val="008414EF"/>
    <w:rsid w:val="00842D17"/>
    <w:rsid w:val="00843540"/>
    <w:rsid w:val="00843FD9"/>
    <w:rsid w:val="00844548"/>
    <w:rsid w:val="008459BC"/>
    <w:rsid w:val="00847A80"/>
    <w:rsid w:val="00847C5F"/>
    <w:rsid w:val="00850BB4"/>
    <w:rsid w:val="00850F52"/>
    <w:rsid w:val="00851511"/>
    <w:rsid w:val="0085206D"/>
    <w:rsid w:val="008520D1"/>
    <w:rsid w:val="00853D7E"/>
    <w:rsid w:val="0085494D"/>
    <w:rsid w:val="00854FEF"/>
    <w:rsid w:val="00855C17"/>
    <w:rsid w:val="00855E90"/>
    <w:rsid w:val="00856266"/>
    <w:rsid w:val="00857319"/>
    <w:rsid w:val="008611FA"/>
    <w:rsid w:val="00861313"/>
    <w:rsid w:val="008634BC"/>
    <w:rsid w:val="00864B4A"/>
    <w:rsid w:val="00864B8F"/>
    <w:rsid w:val="00865222"/>
    <w:rsid w:val="008653DA"/>
    <w:rsid w:val="008653EB"/>
    <w:rsid w:val="008655B6"/>
    <w:rsid w:val="008656AB"/>
    <w:rsid w:val="00866445"/>
    <w:rsid w:val="00866675"/>
    <w:rsid w:val="008701E8"/>
    <w:rsid w:val="008713F2"/>
    <w:rsid w:val="00872314"/>
    <w:rsid w:val="00872515"/>
    <w:rsid w:val="00872818"/>
    <w:rsid w:val="00875303"/>
    <w:rsid w:val="00875EE4"/>
    <w:rsid w:val="00875F7A"/>
    <w:rsid w:val="00877B9B"/>
    <w:rsid w:val="008803FD"/>
    <w:rsid w:val="00880908"/>
    <w:rsid w:val="00880B0D"/>
    <w:rsid w:val="00880B2D"/>
    <w:rsid w:val="00881406"/>
    <w:rsid w:val="0088197C"/>
    <w:rsid w:val="00883983"/>
    <w:rsid w:val="00885B05"/>
    <w:rsid w:val="00886200"/>
    <w:rsid w:val="008904A0"/>
    <w:rsid w:val="00890918"/>
    <w:rsid w:val="00890F05"/>
    <w:rsid w:val="00890FC3"/>
    <w:rsid w:val="0089160E"/>
    <w:rsid w:val="00891F70"/>
    <w:rsid w:val="008928E1"/>
    <w:rsid w:val="00892FC4"/>
    <w:rsid w:val="008934B1"/>
    <w:rsid w:val="008934E0"/>
    <w:rsid w:val="00894774"/>
    <w:rsid w:val="00896911"/>
    <w:rsid w:val="008A073B"/>
    <w:rsid w:val="008A0886"/>
    <w:rsid w:val="008A120D"/>
    <w:rsid w:val="008A1B24"/>
    <w:rsid w:val="008A1DB5"/>
    <w:rsid w:val="008A2611"/>
    <w:rsid w:val="008A2A21"/>
    <w:rsid w:val="008A2DDF"/>
    <w:rsid w:val="008A3B77"/>
    <w:rsid w:val="008A5413"/>
    <w:rsid w:val="008A6819"/>
    <w:rsid w:val="008A6B30"/>
    <w:rsid w:val="008A6E30"/>
    <w:rsid w:val="008B0D59"/>
    <w:rsid w:val="008B2303"/>
    <w:rsid w:val="008B2625"/>
    <w:rsid w:val="008B35F5"/>
    <w:rsid w:val="008B3DBA"/>
    <w:rsid w:val="008B43E0"/>
    <w:rsid w:val="008B4985"/>
    <w:rsid w:val="008B58C5"/>
    <w:rsid w:val="008B5EE3"/>
    <w:rsid w:val="008B7317"/>
    <w:rsid w:val="008C0405"/>
    <w:rsid w:val="008C0F54"/>
    <w:rsid w:val="008C14A5"/>
    <w:rsid w:val="008C176A"/>
    <w:rsid w:val="008C1DE6"/>
    <w:rsid w:val="008C2075"/>
    <w:rsid w:val="008C2450"/>
    <w:rsid w:val="008C2BBD"/>
    <w:rsid w:val="008C4934"/>
    <w:rsid w:val="008C5099"/>
    <w:rsid w:val="008C5113"/>
    <w:rsid w:val="008C512D"/>
    <w:rsid w:val="008C6593"/>
    <w:rsid w:val="008C7390"/>
    <w:rsid w:val="008C7467"/>
    <w:rsid w:val="008C7EF6"/>
    <w:rsid w:val="008D0177"/>
    <w:rsid w:val="008D104B"/>
    <w:rsid w:val="008D1E51"/>
    <w:rsid w:val="008D2846"/>
    <w:rsid w:val="008D2CA1"/>
    <w:rsid w:val="008D3182"/>
    <w:rsid w:val="008D388D"/>
    <w:rsid w:val="008D4564"/>
    <w:rsid w:val="008D4DF9"/>
    <w:rsid w:val="008D5274"/>
    <w:rsid w:val="008D6082"/>
    <w:rsid w:val="008D60E0"/>
    <w:rsid w:val="008D6EB3"/>
    <w:rsid w:val="008D6F52"/>
    <w:rsid w:val="008D7789"/>
    <w:rsid w:val="008D79B0"/>
    <w:rsid w:val="008D7A55"/>
    <w:rsid w:val="008D7B25"/>
    <w:rsid w:val="008E03D3"/>
    <w:rsid w:val="008E063D"/>
    <w:rsid w:val="008E0BA5"/>
    <w:rsid w:val="008E0CFE"/>
    <w:rsid w:val="008E109A"/>
    <w:rsid w:val="008E127A"/>
    <w:rsid w:val="008E1501"/>
    <w:rsid w:val="008E221A"/>
    <w:rsid w:val="008E2336"/>
    <w:rsid w:val="008E31F2"/>
    <w:rsid w:val="008E36BF"/>
    <w:rsid w:val="008E37FB"/>
    <w:rsid w:val="008E3DA6"/>
    <w:rsid w:val="008E3E0A"/>
    <w:rsid w:val="008E44BC"/>
    <w:rsid w:val="008E4710"/>
    <w:rsid w:val="008E4F51"/>
    <w:rsid w:val="008E563B"/>
    <w:rsid w:val="008E5DBB"/>
    <w:rsid w:val="008E5E0C"/>
    <w:rsid w:val="008E5F74"/>
    <w:rsid w:val="008E6AE0"/>
    <w:rsid w:val="008E6F5B"/>
    <w:rsid w:val="008E7E20"/>
    <w:rsid w:val="008F02CF"/>
    <w:rsid w:val="008F1168"/>
    <w:rsid w:val="008F2190"/>
    <w:rsid w:val="008F2301"/>
    <w:rsid w:val="008F2D49"/>
    <w:rsid w:val="008F3AB2"/>
    <w:rsid w:val="008F3DF3"/>
    <w:rsid w:val="008F3FE1"/>
    <w:rsid w:val="008F5AD9"/>
    <w:rsid w:val="008F6895"/>
    <w:rsid w:val="008F6C54"/>
    <w:rsid w:val="008F6E5E"/>
    <w:rsid w:val="008F6FE7"/>
    <w:rsid w:val="008F7153"/>
    <w:rsid w:val="008F7629"/>
    <w:rsid w:val="008F7A71"/>
    <w:rsid w:val="00900071"/>
    <w:rsid w:val="009004FB"/>
    <w:rsid w:val="00900BE8"/>
    <w:rsid w:val="0090137C"/>
    <w:rsid w:val="00901612"/>
    <w:rsid w:val="00903225"/>
    <w:rsid w:val="00903458"/>
    <w:rsid w:val="009035FB"/>
    <w:rsid w:val="00903BF2"/>
    <w:rsid w:val="0090454C"/>
    <w:rsid w:val="00905D74"/>
    <w:rsid w:val="00906ED2"/>
    <w:rsid w:val="00907A1A"/>
    <w:rsid w:val="009124DE"/>
    <w:rsid w:val="009135FF"/>
    <w:rsid w:val="0091400F"/>
    <w:rsid w:val="00914BF6"/>
    <w:rsid w:val="00915742"/>
    <w:rsid w:val="00915B84"/>
    <w:rsid w:val="00916F18"/>
    <w:rsid w:val="00921857"/>
    <w:rsid w:val="00921E25"/>
    <w:rsid w:val="00922A24"/>
    <w:rsid w:val="0092310F"/>
    <w:rsid w:val="0092396A"/>
    <w:rsid w:val="00924215"/>
    <w:rsid w:val="00925E19"/>
    <w:rsid w:val="00926178"/>
    <w:rsid w:val="009279C4"/>
    <w:rsid w:val="00927D48"/>
    <w:rsid w:val="00927D9F"/>
    <w:rsid w:val="00927E74"/>
    <w:rsid w:val="00930A4E"/>
    <w:rsid w:val="009325D5"/>
    <w:rsid w:val="00932C4D"/>
    <w:rsid w:val="00933418"/>
    <w:rsid w:val="009343C0"/>
    <w:rsid w:val="00934973"/>
    <w:rsid w:val="009349D5"/>
    <w:rsid w:val="00935536"/>
    <w:rsid w:val="00935E1B"/>
    <w:rsid w:val="0093696E"/>
    <w:rsid w:val="00936E7C"/>
    <w:rsid w:val="00937495"/>
    <w:rsid w:val="009374A3"/>
    <w:rsid w:val="00937635"/>
    <w:rsid w:val="009401DC"/>
    <w:rsid w:val="00941FC6"/>
    <w:rsid w:val="0094274A"/>
    <w:rsid w:val="00943854"/>
    <w:rsid w:val="00944227"/>
    <w:rsid w:val="009450BC"/>
    <w:rsid w:val="00945499"/>
    <w:rsid w:val="009454BE"/>
    <w:rsid w:val="00945513"/>
    <w:rsid w:val="0094721D"/>
    <w:rsid w:val="009475D5"/>
    <w:rsid w:val="00950005"/>
    <w:rsid w:val="0095006B"/>
    <w:rsid w:val="00950641"/>
    <w:rsid w:val="009512E1"/>
    <w:rsid w:val="00951874"/>
    <w:rsid w:val="00952542"/>
    <w:rsid w:val="009525E0"/>
    <w:rsid w:val="00955F0A"/>
    <w:rsid w:val="00957028"/>
    <w:rsid w:val="00957E49"/>
    <w:rsid w:val="00960533"/>
    <w:rsid w:val="00960D81"/>
    <w:rsid w:val="0096116E"/>
    <w:rsid w:val="00961439"/>
    <w:rsid w:val="00961D8D"/>
    <w:rsid w:val="00962C81"/>
    <w:rsid w:val="00962D98"/>
    <w:rsid w:val="009639B0"/>
    <w:rsid w:val="00964687"/>
    <w:rsid w:val="00965497"/>
    <w:rsid w:val="0096580F"/>
    <w:rsid w:val="0096606C"/>
    <w:rsid w:val="00966612"/>
    <w:rsid w:val="009673A5"/>
    <w:rsid w:val="00967743"/>
    <w:rsid w:val="009677EA"/>
    <w:rsid w:val="009678DE"/>
    <w:rsid w:val="00967A40"/>
    <w:rsid w:val="00970075"/>
    <w:rsid w:val="00970498"/>
    <w:rsid w:val="009704AB"/>
    <w:rsid w:val="009716FB"/>
    <w:rsid w:val="0097170D"/>
    <w:rsid w:val="00972DF9"/>
    <w:rsid w:val="0097344F"/>
    <w:rsid w:val="0097437C"/>
    <w:rsid w:val="00975070"/>
    <w:rsid w:val="009757DF"/>
    <w:rsid w:val="00981C7E"/>
    <w:rsid w:val="009826DA"/>
    <w:rsid w:val="00982ECC"/>
    <w:rsid w:val="00983685"/>
    <w:rsid w:val="00983DE4"/>
    <w:rsid w:val="009849DA"/>
    <w:rsid w:val="009856C4"/>
    <w:rsid w:val="00985AB1"/>
    <w:rsid w:val="009861E4"/>
    <w:rsid w:val="00986CDB"/>
    <w:rsid w:val="00987083"/>
    <w:rsid w:val="0098763E"/>
    <w:rsid w:val="00990D5A"/>
    <w:rsid w:val="00991B51"/>
    <w:rsid w:val="0099350C"/>
    <w:rsid w:val="00993D49"/>
    <w:rsid w:val="009949B3"/>
    <w:rsid w:val="00994AC2"/>
    <w:rsid w:val="00995421"/>
    <w:rsid w:val="00995554"/>
    <w:rsid w:val="00995A1B"/>
    <w:rsid w:val="00997E32"/>
    <w:rsid w:val="00997E49"/>
    <w:rsid w:val="009A0958"/>
    <w:rsid w:val="009A20D2"/>
    <w:rsid w:val="009A228E"/>
    <w:rsid w:val="009A2F18"/>
    <w:rsid w:val="009A315D"/>
    <w:rsid w:val="009A35AE"/>
    <w:rsid w:val="009A3AB5"/>
    <w:rsid w:val="009A3BD0"/>
    <w:rsid w:val="009A529B"/>
    <w:rsid w:val="009A533F"/>
    <w:rsid w:val="009A541A"/>
    <w:rsid w:val="009A55DB"/>
    <w:rsid w:val="009A571E"/>
    <w:rsid w:val="009A6115"/>
    <w:rsid w:val="009A7365"/>
    <w:rsid w:val="009A7DD3"/>
    <w:rsid w:val="009B0434"/>
    <w:rsid w:val="009B04E3"/>
    <w:rsid w:val="009B109C"/>
    <w:rsid w:val="009B1E9F"/>
    <w:rsid w:val="009B2BF7"/>
    <w:rsid w:val="009B2BFF"/>
    <w:rsid w:val="009B460F"/>
    <w:rsid w:val="009B488E"/>
    <w:rsid w:val="009B514F"/>
    <w:rsid w:val="009B62CD"/>
    <w:rsid w:val="009B6B06"/>
    <w:rsid w:val="009B7C3E"/>
    <w:rsid w:val="009C07B6"/>
    <w:rsid w:val="009C1481"/>
    <w:rsid w:val="009C1A01"/>
    <w:rsid w:val="009C1ADD"/>
    <w:rsid w:val="009C4395"/>
    <w:rsid w:val="009C4621"/>
    <w:rsid w:val="009C52FD"/>
    <w:rsid w:val="009C6068"/>
    <w:rsid w:val="009C6671"/>
    <w:rsid w:val="009C6BCE"/>
    <w:rsid w:val="009C769B"/>
    <w:rsid w:val="009D019F"/>
    <w:rsid w:val="009D14E5"/>
    <w:rsid w:val="009D246B"/>
    <w:rsid w:val="009D336C"/>
    <w:rsid w:val="009D3459"/>
    <w:rsid w:val="009D4097"/>
    <w:rsid w:val="009D47A7"/>
    <w:rsid w:val="009D4E24"/>
    <w:rsid w:val="009D6001"/>
    <w:rsid w:val="009D64D3"/>
    <w:rsid w:val="009D6767"/>
    <w:rsid w:val="009D6EF7"/>
    <w:rsid w:val="009E02C3"/>
    <w:rsid w:val="009E0D70"/>
    <w:rsid w:val="009E125A"/>
    <w:rsid w:val="009E17E7"/>
    <w:rsid w:val="009E1AEA"/>
    <w:rsid w:val="009E1C9A"/>
    <w:rsid w:val="009E2D0B"/>
    <w:rsid w:val="009E4389"/>
    <w:rsid w:val="009E449C"/>
    <w:rsid w:val="009E4968"/>
    <w:rsid w:val="009E5DE8"/>
    <w:rsid w:val="009E611B"/>
    <w:rsid w:val="009E627A"/>
    <w:rsid w:val="009E628E"/>
    <w:rsid w:val="009E6839"/>
    <w:rsid w:val="009E6DE6"/>
    <w:rsid w:val="009E7243"/>
    <w:rsid w:val="009E7728"/>
    <w:rsid w:val="009E7C52"/>
    <w:rsid w:val="009E7E0F"/>
    <w:rsid w:val="009F0EFA"/>
    <w:rsid w:val="009F137A"/>
    <w:rsid w:val="009F1AE5"/>
    <w:rsid w:val="009F23E4"/>
    <w:rsid w:val="009F2E0C"/>
    <w:rsid w:val="009F2F10"/>
    <w:rsid w:val="009F3109"/>
    <w:rsid w:val="009F3255"/>
    <w:rsid w:val="009F392C"/>
    <w:rsid w:val="009F45C2"/>
    <w:rsid w:val="009F51E4"/>
    <w:rsid w:val="009F568D"/>
    <w:rsid w:val="009F5E85"/>
    <w:rsid w:val="009F72D5"/>
    <w:rsid w:val="009F7F74"/>
    <w:rsid w:val="00A00996"/>
    <w:rsid w:val="00A0190A"/>
    <w:rsid w:val="00A02AA9"/>
    <w:rsid w:val="00A03A8E"/>
    <w:rsid w:val="00A03D5B"/>
    <w:rsid w:val="00A045B3"/>
    <w:rsid w:val="00A04AFD"/>
    <w:rsid w:val="00A057F6"/>
    <w:rsid w:val="00A05FC3"/>
    <w:rsid w:val="00A06C5A"/>
    <w:rsid w:val="00A07787"/>
    <w:rsid w:val="00A07B1E"/>
    <w:rsid w:val="00A110A3"/>
    <w:rsid w:val="00A11AD0"/>
    <w:rsid w:val="00A12641"/>
    <w:rsid w:val="00A128BC"/>
    <w:rsid w:val="00A12EA3"/>
    <w:rsid w:val="00A144F7"/>
    <w:rsid w:val="00A15EE7"/>
    <w:rsid w:val="00A16AC5"/>
    <w:rsid w:val="00A16D5B"/>
    <w:rsid w:val="00A1739F"/>
    <w:rsid w:val="00A20433"/>
    <w:rsid w:val="00A209EE"/>
    <w:rsid w:val="00A210CD"/>
    <w:rsid w:val="00A2153E"/>
    <w:rsid w:val="00A217E8"/>
    <w:rsid w:val="00A21B29"/>
    <w:rsid w:val="00A21F91"/>
    <w:rsid w:val="00A2266A"/>
    <w:rsid w:val="00A22E67"/>
    <w:rsid w:val="00A2386A"/>
    <w:rsid w:val="00A23BEF"/>
    <w:rsid w:val="00A24056"/>
    <w:rsid w:val="00A244D0"/>
    <w:rsid w:val="00A25B0B"/>
    <w:rsid w:val="00A25FFB"/>
    <w:rsid w:val="00A27133"/>
    <w:rsid w:val="00A30003"/>
    <w:rsid w:val="00A306C8"/>
    <w:rsid w:val="00A31346"/>
    <w:rsid w:val="00A3135A"/>
    <w:rsid w:val="00A317F5"/>
    <w:rsid w:val="00A31DB7"/>
    <w:rsid w:val="00A34213"/>
    <w:rsid w:val="00A35873"/>
    <w:rsid w:val="00A35EDE"/>
    <w:rsid w:val="00A36425"/>
    <w:rsid w:val="00A36EEC"/>
    <w:rsid w:val="00A37442"/>
    <w:rsid w:val="00A375C2"/>
    <w:rsid w:val="00A378E3"/>
    <w:rsid w:val="00A405AA"/>
    <w:rsid w:val="00A4090A"/>
    <w:rsid w:val="00A41180"/>
    <w:rsid w:val="00A411C6"/>
    <w:rsid w:val="00A41A47"/>
    <w:rsid w:val="00A42518"/>
    <w:rsid w:val="00A42C90"/>
    <w:rsid w:val="00A4300E"/>
    <w:rsid w:val="00A43A82"/>
    <w:rsid w:val="00A443D1"/>
    <w:rsid w:val="00A454BE"/>
    <w:rsid w:val="00A459D1"/>
    <w:rsid w:val="00A464AE"/>
    <w:rsid w:val="00A46AF2"/>
    <w:rsid w:val="00A47527"/>
    <w:rsid w:val="00A4798C"/>
    <w:rsid w:val="00A47B1D"/>
    <w:rsid w:val="00A47B77"/>
    <w:rsid w:val="00A50B24"/>
    <w:rsid w:val="00A51F9F"/>
    <w:rsid w:val="00A52363"/>
    <w:rsid w:val="00A524A7"/>
    <w:rsid w:val="00A534F0"/>
    <w:rsid w:val="00A53FB4"/>
    <w:rsid w:val="00A54324"/>
    <w:rsid w:val="00A561FE"/>
    <w:rsid w:val="00A566D3"/>
    <w:rsid w:val="00A56773"/>
    <w:rsid w:val="00A568C7"/>
    <w:rsid w:val="00A5702F"/>
    <w:rsid w:val="00A57981"/>
    <w:rsid w:val="00A6028D"/>
    <w:rsid w:val="00A608A5"/>
    <w:rsid w:val="00A60A27"/>
    <w:rsid w:val="00A61489"/>
    <w:rsid w:val="00A614C5"/>
    <w:rsid w:val="00A61ABE"/>
    <w:rsid w:val="00A624B9"/>
    <w:rsid w:val="00A6264C"/>
    <w:rsid w:val="00A631A8"/>
    <w:rsid w:val="00A632FB"/>
    <w:rsid w:val="00A640FD"/>
    <w:rsid w:val="00A65AE6"/>
    <w:rsid w:val="00A65E83"/>
    <w:rsid w:val="00A6674C"/>
    <w:rsid w:val="00A66951"/>
    <w:rsid w:val="00A669E2"/>
    <w:rsid w:val="00A66EEF"/>
    <w:rsid w:val="00A6743E"/>
    <w:rsid w:val="00A677F4"/>
    <w:rsid w:val="00A67C6A"/>
    <w:rsid w:val="00A67D89"/>
    <w:rsid w:val="00A67E94"/>
    <w:rsid w:val="00A70C97"/>
    <w:rsid w:val="00A70F52"/>
    <w:rsid w:val="00A71549"/>
    <w:rsid w:val="00A71AB9"/>
    <w:rsid w:val="00A71C1A"/>
    <w:rsid w:val="00A7208C"/>
    <w:rsid w:val="00A72C51"/>
    <w:rsid w:val="00A737A4"/>
    <w:rsid w:val="00A73BFB"/>
    <w:rsid w:val="00A743A7"/>
    <w:rsid w:val="00A7498A"/>
    <w:rsid w:val="00A74E73"/>
    <w:rsid w:val="00A75979"/>
    <w:rsid w:val="00A76952"/>
    <w:rsid w:val="00A76F87"/>
    <w:rsid w:val="00A7741C"/>
    <w:rsid w:val="00A80205"/>
    <w:rsid w:val="00A8075E"/>
    <w:rsid w:val="00A813D1"/>
    <w:rsid w:val="00A828D7"/>
    <w:rsid w:val="00A82D55"/>
    <w:rsid w:val="00A83915"/>
    <w:rsid w:val="00A84C49"/>
    <w:rsid w:val="00A857E7"/>
    <w:rsid w:val="00A8592A"/>
    <w:rsid w:val="00A86246"/>
    <w:rsid w:val="00A86540"/>
    <w:rsid w:val="00A8693F"/>
    <w:rsid w:val="00A87024"/>
    <w:rsid w:val="00A875C9"/>
    <w:rsid w:val="00A9003F"/>
    <w:rsid w:val="00A9008C"/>
    <w:rsid w:val="00A903B5"/>
    <w:rsid w:val="00A91679"/>
    <w:rsid w:val="00A92C57"/>
    <w:rsid w:val="00A951D1"/>
    <w:rsid w:val="00A95EAA"/>
    <w:rsid w:val="00A95FC1"/>
    <w:rsid w:val="00A97482"/>
    <w:rsid w:val="00A9783F"/>
    <w:rsid w:val="00A97FA2"/>
    <w:rsid w:val="00AA0796"/>
    <w:rsid w:val="00AA0A35"/>
    <w:rsid w:val="00AA0CEA"/>
    <w:rsid w:val="00AA2B11"/>
    <w:rsid w:val="00AA4EB2"/>
    <w:rsid w:val="00AA5074"/>
    <w:rsid w:val="00AA57D9"/>
    <w:rsid w:val="00AA5C5E"/>
    <w:rsid w:val="00AA6B54"/>
    <w:rsid w:val="00AA6F34"/>
    <w:rsid w:val="00AB1AE2"/>
    <w:rsid w:val="00AB201E"/>
    <w:rsid w:val="00AB2078"/>
    <w:rsid w:val="00AB25B6"/>
    <w:rsid w:val="00AB31F3"/>
    <w:rsid w:val="00AB3625"/>
    <w:rsid w:val="00AB40C0"/>
    <w:rsid w:val="00AB4739"/>
    <w:rsid w:val="00AB4C4F"/>
    <w:rsid w:val="00AB4E4C"/>
    <w:rsid w:val="00AB5407"/>
    <w:rsid w:val="00AB551D"/>
    <w:rsid w:val="00AB5E00"/>
    <w:rsid w:val="00AB5E7A"/>
    <w:rsid w:val="00AB663E"/>
    <w:rsid w:val="00AB6AFC"/>
    <w:rsid w:val="00AB6FA1"/>
    <w:rsid w:val="00AB774A"/>
    <w:rsid w:val="00AB7ED9"/>
    <w:rsid w:val="00AC019F"/>
    <w:rsid w:val="00AC0790"/>
    <w:rsid w:val="00AC1EB6"/>
    <w:rsid w:val="00AC1FBD"/>
    <w:rsid w:val="00AC2B6E"/>
    <w:rsid w:val="00AC2C2E"/>
    <w:rsid w:val="00AC4964"/>
    <w:rsid w:val="00AC5B4D"/>
    <w:rsid w:val="00AC5F9E"/>
    <w:rsid w:val="00AC6070"/>
    <w:rsid w:val="00AC7A5F"/>
    <w:rsid w:val="00AD00E8"/>
    <w:rsid w:val="00AD1941"/>
    <w:rsid w:val="00AD3DF0"/>
    <w:rsid w:val="00AD3F3A"/>
    <w:rsid w:val="00AD44BE"/>
    <w:rsid w:val="00AD66AB"/>
    <w:rsid w:val="00AE0CC2"/>
    <w:rsid w:val="00AE1EF7"/>
    <w:rsid w:val="00AE2C01"/>
    <w:rsid w:val="00AE2D61"/>
    <w:rsid w:val="00AE2EA6"/>
    <w:rsid w:val="00AE3B43"/>
    <w:rsid w:val="00AE3C95"/>
    <w:rsid w:val="00AE56C9"/>
    <w:rsid w:val="00AE572B"/>
    <w:rsid w:val="00AE6793"/>
    <w:rsid w:val="00AE705E"/>
    <w:rsid w:val="00AF08E0"/>
    <w:rsid w:val="00AF197F"/>
    <w:rsid w:val="00AF2C33"/>
    <w:rsid w:val="00AF2C3B"/>
    <w:rsid w:val="00AF3C51"/>
    <w:rsid w:val="00AF5123"/>
    <w:rsid w:val="00AF5F0E"/>
    <w:rsid w:val="00AF74C0"/>
    <w:rsid w:val="00B00A07"/>
    <w:rsid w:val="00B01224"/>
    <w:rsid w:val="00B016F4"/>
    <w:rsid w:val="00B01972"/>
    <w:rsid w:val="00B019E7"/>
    <w:rsid w:val="00B01BC6"/>
    <w:rsid w:val="00B02A0E"/>
    <w:rsid w:val="00B04A44"/>
    <w:rsid w:val="00B04EC3"/>
    <w:rsid w:val="00B06A64"/>
    <w:rsid w:val="00B06D01"/>
    <w:rsid w:val="00B0712E"/>
    <w:rsid w:val="00B078C3"/>
    <w:rsid w:val="00B0793E"/>
    <w:rsid w:val="00B10250"/>
    <w:rsid w:val="00B1030A"/>
    <w:rsid w:val="00B110EC"/>
    <w:rsid w:val="00B11543"/>
    <w:rsid w:val="00B11D7D"/>
    <w:rsid w:val="00B128B5"/>
    <w:rsid w:val="00B14A7D"/>
    <w:rsid w:val="00B1528B"/>
    <w:rsid w:val="00B15461"/>
    <w:rsid w:val="00B17C47"/>
    <w:rsid w:val="00B20A73"/>
    <w:rsid w:val="00B21A2C"/>
    <w:rsid w:val="00B21AA5"/>
    <w:rsid w:val="00B223C3"/>
    <w:rsid w:val="00B230E8"/>
    <w:rsid w:val="00B2427F"/>
    <w:rsid w:val="00B2453B"/>
    <w:rsid w:val="00B246FA"/>
    <w:rsid w:val="00B24CC3"/>
    <w:rsid w:val="00B2516E"/>
    <w:rsid w:val="00B2568E"/>
    <w:rsid w:val="00B2597E"/>
    <w:rsid w:val="00B25B16"/>
    <w:rsid w:val="00B26182"/>
    <w:rsid w:val="00B2620F"/>
    <w:rsid w:val="00B2632B"/>
    <w:rsid w:val="00B2633E"/>
    <w:rsid w:val="00B26F07"/>
    <w:rsid w:val="00B3179B"/>
    <w:rsid w:val="00B31FC1"/>
    <w:rsid w:val="00B3272E"/>
    <w:rsid w:val="00B343BC"/>
    <w:rsid w:val="00B354FC"/>
    <w:rsid w:val="00B35C8A"/>
    <w:rsid w:val="00B36279"/>
    <w:rsid w:val="00B36441"/>
    <w:rsid w:val="00B369AB"/>
    <w:rsid w:val="00B40018"/>
    <w:rsid w:val="00B40470"/>
    <w:rsid w:val="00B4094B"/>
    <w:rsid w:val="00B409BA"/>
    <w:rsid w:val="00B40B38"/>
    <w:rsid w:val="00B41A5D"/>
    <w:rsid w:val="00B43516"/>
    <w:rsid w:val="00B43E8B"/>
    <w:rsid w:val="00B44A07"/>
    <w:rsid w:val="00B46137"/>
    <w:rsid w:val="00B46430"/>
    <w:rsid w:val="00B47137"/>
    <w:rsid w:val="00B513C8"/>
    <w:rsid w:val="00B53B9E"/>
    <w:rsid w:val="00B54029"/>
    <w:rsid w:val="00B549BA"/>
    <w:rsid w:val="00B54C66"/>
    <w:rsid w:val="00B54E2F"/>
    <w:rsid w:val="00B5640A"/>
    <w:rsid w:val="00B574C9"/>
    <w:rsid w:val="00B57BC6"/>
    <w:rsid w:val="00B57E4E"/>
    <w:rsid w:val="00B61B98"/>
    <w:rsid w:val="00B62E0B"/>
    <w:rsid w:val="00B65067"/>
    <w:rsid w:val="00B655EC"/>
    <w:rsid w:val="00B6564A"/>
    <w:rsid w:val="00B670F1"/>
    <w:rsid w:val="00B702E7"/>
    <w:rsid w:val="00B717F3"/>
    <w:rsid w:val="00B71980"/>
    <w:rsid w:val="00B719DF"/>
    <w:rsid w:val="00B72A34"/>
    <w:rsid w:val="00B72FEF"/>
    <w:rsid w:val="00B732FA"/>
    <w:rsid w:val="00B73B75"/>
    <w:rsid w:val="00B749F2"/>
    <w:rsid w:val="00B75F32"/>
    <w:rsid w:val="00B75F64"/>
    <w:rsid w:val="00B761D3"/>
    <w:rsid w:val="00B81028"/>
    <w:rsid w:val="00B82E79"/>
    <w:rsid w:val="00B836B2"/>
    <w:rsid w:val="00B8476B"/>
    <w:rsid w:val="00B84DFD"/>
    <w:rsid w:val="00B85A41"/>
    <w:rsid w:val="00B862E3"/>
    <w:rsid w:val="00B86702"/>
    <w:rsid w:val="00B86B5A"/>
    <w:rsid w:val="00B871A1"/>
    <w:rsid w:val="00B87D4C"/>
    <w:rsid w:val="00B90E24"/>
    <w:rsid w:val="00B90FE9"/>
    <w:rsid w:val="00B91B8F"/>
    <w:rsid w:val="00B923C6"/>
    <w:rsid w:val="00B92C8F"/>
    <w:rsid w:val="00B93FB8"/>
    <w:rsid w:val="00B95BAE"/>
    <w:rsid w:val="00B962F0"/>
    <w:rsid w:val="00B9679E"/>
    <w:rsid w:val="00B9770F"/>
    <w:rsid w:val="00B97A07"/>
    <w:rsid w:val="00B97FAA"/>
    <w:rsid w:val="00BA0221"/>
    <w:rsid w:val="00BA0756"/>
    <w:rsid w:val="00BA13C3"/>
    <w:rsid w:val="00BA1543"/>
    <w:rsid w:val="00BA1572"/>
    <w:rsid w:val="00BA36D2"/>
    <w:rsid w:val="00BA3DA1"/>
    <w:rsid w:val="00BA4504"/>
    <w:rsid w:val="00BA4EE3"/>
    <w:rsid w:val="00BA6FFC"/>
    <w:rsid w:val="00BB0D4B"/>
    <w:rsid w:val="00BB0DDE"/>
    <w:rsid w:val="00BB15C5"/>
    <w:rsid w:val="00BB175A"/>
    <w:rsid w:val="00BB1E35"/>
    <w:rsid w:val="00BB3542"/>
    <w:rsid w:val="00BB367F"/>
    <w:rsid w:val="00BB445A"/>
    <w:rsid w:val="00BB467B"/>
    <w:rsid w:val="00BB6045"/>
    <w:rsid w:val="00BB62A9"/>
    <w:rsid w:val="00BB6E0D"/>
    <w:rsid w:val="00BB7654"/>
    <w:rsid w:val="00BC0277"/>
    <w:rsid w:val="00BC04D5"/>
    <w:rsid w:val="00BC0F63"/>
    <w:rsid w:val="00BC10BF"/>
    <w:rsid w:val="00BC1DF8"/>
    <w:rsid w:val="00BC1EE3"/>
    <w:rsid w:val="00BC244D"/>
    <w:rsid w:val="00BC2E48"/>
    <w:rsid w:val="00BC357B"/>
    <w:rsid w:val="00BC3E91"/>
    <w:rsid w:val="00BC400C"/>
    <w:rsid w:val="00BC4E95"/>
    <w:rsid w:val="00BC4F5A"/>
    <w:rsid w:val="00BC5695"/>
    <w:rsid w:val="00BC5B7A"/>
    <w:rsid w:val="00BC65E8"/>
    <w:rsid w:val="00BC72A8"/>
    <w:rsid w:val="00BC742D"/>
    <w:rsid w:val="00BC7B31"/>
    <w:rsid w:val="00BC7D44"/>
    <w:rsid w:val="00BC7ED0"/>
    <w:rsid w:val="00BD06A4"/>
    <w:rsid w:val="00BD0EC1"/>
    <w:rsid w:val="00BD101D"/>
    <w:rsid w:val="00BD1481"/>
    <w:rsid w:val="00BD2315"/>
    <w:rsid w:val="00BD51D3"/>
    <w:rsid w:val="00BD593E"/>
    <w:rsid w:val="00BD6384"/>
    <w:rsid w:val="00BD72EA"/>
    <w:rsid w:val="00BD7AA6"/>
    <w:rsid w:val="00BD7EC0"/>
    <w:rsid w:val="00BE08E1"/>
    <w:rsid w:val="00BE2A93"/>
    <w:rsid w:val="00BE35B8"/>
    <w:rsid w:val="00BE3E47"/>
    <w:rsid w:val="00BE3F66"/>
    <w:rsid w:val="00BE43BD"/>
    <w:rsid w:val="00BE480E"/>
    <w:rsid w:val="00BE51F6"/>
    <w:rsid w:val="00BE5AAA"/>
    <w:rsid w:val="00BE7E1D"/>
    <w:rsid w:val="00BF2A2E"/>
    <w:rsid w:val="00BF2CED"/>
    <w:rsid w:val="00BF4B92"/>
    <w:rsid w:val="00BF53F4"/>
    <w:rsid w:val="00BF70EF"/>
    <w:rsid w:val="00C0107B"/>
    <w:rsid w:val="00C01F1B"/>
    <w:rsid w:val="00C022F5"/>
    <w:rsid w:val="00C026E8"/>
    <w:rsid w:val="00C0318B"/>
    <w:rsid w:val="00C04B3F"/>
    <w:rsid w:val="00C04CBE"/>
    <w:rsid w:val="00C0583C"/>
    <w:rsid w:val="00C058F5"/>
    <w:rsid w:val="00C05BFE"/>
    <w:rsid w:val="00C0691E"/>
    <w:rsid w:val="00C06A50"/>
    <w:rsid w:val="00C06BE5"/>
    <w:rsid w:val="00C10352"/>
    <w:rsid w:val="00C1037D"/>
    <w:rsid w:val="00C10CBF"/>
    <w:rsid w:val="00C12609"/>
    <w:rsid w:val="00C12A7F"/>
    <w:rsid w:val="00C138C2"/>
    <w:rsid w:val="00C1476B"/>
    <w:rsid w:val="00C14B7F"/>
    <w:rsid w:val="00C1513F"/>
    <w:rsid w:val="00C15A4A"/>
    <w:rsid w:val="00C15FCA"/>
    <w:rsid w:val="00C1688C"/>
    <w:rsid w:val="00C16978"/>
    <w:rsid w:val="00C16AE6"/>
    <w:rsid w:val="00C16BFB"/>
    <w:rsid w:val="00C16EFF"/>
    <w:rsid w:val="00C172D3"/>
    <w:rsid w:val="00C17438"/>
    <w:rsid w:val="00C213DA"/>
    <w:rsid w:val="00C21936"/>
    <w:rsid w:val="00C222D5"/>
    <w:rsid w:val="00C2256E"/>
    <w:rsid w:val="00C23953"/>
    <w:rsid w:val="00C23EA4"/>
    <w:rsid w:val="00C24963"/>
    <w:rsid w:val="00C24B2E"/>
    <w:rsid w:val="00C257F3"/>
    <w:rsid w:val="00C25881"/>
    <w:rsid w:val="00C264CF"/>
    <w:rsid w:val="00C26D5A"/>
    <w:rsid w:val="00C27355"/>
    <w:rsid w:val="00C30E61"/>
    <w:rsid w:val="00C31BDB"/>
    <w:rsid w:val="00C320CD"/>
    <w:rsid w:val="00C33038"/>
    <w:rsid w:val="00C33244"/>
    <w:rsid w:val="00C33CF5"/>
    <w:rsid w:val="00C34923"/>
    <w:rsid w:val="00C364B2"/>
    <w:rsid w:val="00C365DF"/>
    <w:rsid w:val="00C371D1"/>
    <w:rsid w:val="00C37792"/>
    <w:rsid w:val="00C4049F"/>
    <w:rsid w:val="00C416DA"/>
    <w:rsid w:val="00C43399"/>
    <w:rsid w:val="00C433BC"/>
    <w:rsid w:val="00C43A6F"/>
    <w:rsid w:val="00C43CE2"/>
    <w:rsid w:val="00C43D34"/>
    <w:rsid w:val="00C450D6"/>
    <w:rsid w:val="00C45536"/>
    <w:rsid w:val="00C45B9D"/>
    <w:rsid w:val="00C45C34"/>
    <w:rsid w:val="00C461F4"/>
    <w:rsid w:val="00C4690C"/>
    <w:rsid w:val="00C46C41"/>
    <w:rsid w:val="00C46FA8"/>
    <w:rsid w:val="00C501CA"/>
    <w:rsid w:val="00C50611"/>
    <w:rsid w:val="00C50752"/>
    <w:rsid w:val="00C51558"/>
    <w:rsid w:val="00C52EBA"/>
    <w:rsid w:val="00C52FC7"/>
    <w:rsid w:val="00C53718"/>
    <w:rsid w:val="00C548A4"/>
    <w:rsid w:val="00C54FAF"/>
    <w:rsid w:val="00C55276"/>
    <w:rsid w:val="00C55E31"/>
    <w:rsid w:val="00C56157"/>
    <w:rsid w:val="00C56B54"/>
    <w:rsid w:val="00C57133"/>
    <w:rsid w:val="00C57B34"/>
    <w:rsid w:val="00C57E90"/>
    <w:rsid w:val="00C61255"/>
    <w:rsid w:val="00C61361"/>
    <w:rsid w:val="00C6144E"/>
    <w:rsid w:val="00C6206B"/>
    <w:rsid w:val="00C62AB2"/>
    <w:rsid w:val="00C62ADC"/>
    <w:rsid w:val="00C65638"/>
    <w:rsid w:val="00C667A7"/>
    <w:rsid w:val="00C700E5"/>
    <w:rsid w:val="00C7016B"/>
    <w:rsid w:val="00C70381"/>
    <w:rsid w:val="00C7058A"/>
    <w:rsid w:val="00C71175"/>
    <w:rsid w:val="00C71562"/>
    <w:rsid w:val="00C7203C"/>
    <w:rsid w:val="00C72BC0"/>
    <w:rsid w:val="00C734CF"/>
    <w:rsid w:val="00C734F0"/>
    <w:rsid w:val="00C74A82"/>
    <w:rsid w:val="00C758ED"/>
    <w:rsid w:val="00C763B8"/>
    <w:rsid w:val="00C76A8F"/>
    <w:rsid w:val="00C77247"/>
    <w:rsid w:val="00C779B9"/>
    <w:rsid w:val="00C805E1"/>
    <w:rsid w:val="00C80687"/>
    <w:rsid w:val="00C8131C"/>
    <w:rsid w:val="00C8185B"/>
    <w:rsid w:val="00C821C5"/>
    <w:rsid w:val="00C82411"/>
    <w:rsid w:val="00C82AF4"/>
    <w:rsid w:val="00C82F11"/>
    <w:rsid w:val="00C832BD"/>
    <w:rsid w:val="00C84AF1"/>
    <w:rsid w:val="00C85344"/>
    <w:rsid w:val="00C853EE"/>
    <w:rsid w:val="00C85530"/>
    <w:rsid w:val="00C86FCB"/>
    <w:rsid w:val="00C87BB7"/>
    <w:rsid w:val="00C87D18"/>
    <w:rsid w:val="00C9028B"/>
    <w:rsid w:val="00C902C0"/>
    <w:rsid w:val="00C905D6"/>
    <w:rsid w:val="00C90670"/>
    <w:rsid w:val="00C91D42"/>
    <w:rsid w:val="00C91EB6"/>
    <w:rsid w:val="00C92B5A"/>
    <w:rsid w:val="00C92EFB"/>
    <w:rsid w:val="00C94FF6"/>
    <w:rsid w:val="00C9513A"/>
    <w:rsid w:val="00C95305"/>
    <w:rsid w:val="00C953B9"/>
    <w:rsid w:val="00C9554C"/>
    <w:rsid w:val="00C95650"/>
    <w:rsid w:val="00C95EE9"/>
    <w:rsid w:val="00C96BC3"/>
    <w:rsid w:val="00C974C7"/>
    <w:rsid w:val="00C97B91"/>
    <w:rsid w:val="00C97F40"/>
    <w:rsid w:val="00CA167E"/>
    <w:rsid w:val="00CA178A"/>
    <w:rsid w:val="00CA21AB"/>
    <w:rsid w:val="00CA26E9"/>
    <w:rsid w:val="00CA2EAD"/>
    <w:rsid w:val="00CA4C43"/>
    <w:rsid w:val="00CA5649"/>
    <w:rsid w:val="00CA5BE2"/>
    <w:rsid w:val="00CA6391"/>
    <w:rsid w:val="00CB09DD"/>
    <w:rsid w:val="00CB1438"/>
    <w:rsid w:val="00CB159F"/>
    <w:rsid w:val="00CB17A6"/>
    <w:rsid w:val="00CB2F52"/>
    <w:rsid w:val="00CB38E8"/>
    <w:rsid w:val="00CB3ED2"/>
    <w:rsid w:val="00CB4EC3"/>
    <w:rsid w:val="00CB5C92"/>
    <w:rsid w:val="00CB5F9A"/>
    <w:rsid w:val="00CB6338"/>
    <w:rsid w:val="00CB78B3"/>
    <w:rsid w:val="00CB7EC4"/>
    <w:rsid w:val="00CC0A7C"/>
    <w:rsid w:val="00CC1775"/>
    <w:rsid w:val="00CC1EC8"/>
    <w:rsid w:val="00CC388B"/>
    <w:rsid w:val="00CC3F09"/>
    <w:rsid w:val="00CC47B5"/>
    <w:rsid w:val="00CC4E4E"/>
    <w:rsid w:val="00CC4EB3"/>
    <w:rsid w:val="00CC52E5"/>
    <w:rsid w:val="00CC5803"/>
    <w:rsid w:val="00CC5AD4"/>
    <w:rsid w:val="00CC5B63"/>
    <w:rsid w:val="00CC5EE1"/>
    <w:rsid w:val="00CC76D4"/>
    <w:rsid w:val="00CD03F6"/>
    <w:rsid w:val="00CD0BD6"/>
    <w:rsid w:val="00CD134E"/>
    <w:rsid w:val="00CD1820"/>
    <w:rsid w:val="00CD2936"/>
    <w:rsid w:val="00CD299A"/>
    <w:rsid w:val="00CD369F"/>
    <w:rsid w:val="00CD37A3"/>
    <w:rsid w:val="00CD3ECC"/>
    <w:rsid w:val="00CD4415"/>
    <w:rsid w:val="00CD4706"/>
    <w:rsid w:val="00CD4CF8"/>
    <w:rsid w:val="00CD6B4E"/>
    <w:rsid w:val="00CD6C1D"/>
    <w:rsid w:val="00CD7C1E"/>
    <w:rsid w:val="00CE0311"/>
    <w:rsid w:val="00CE08FE"/>
    <w:rsid w:val="00CE2C49"/>
    <w:rsid w:val="00CE3D15"/>
    <w:rsid w:val="00CE42C9"/>
    <w:rsid w:val="00CE459E"/>
    <w:rsid w:val="00CE5030"/>
    <w:rsid w:val="00CE6BC8"/>
    <w:rsid w:val="00CE7439"/>
    <w:rsid w:val="00CE7B29"/>
    <w:rsid w:val="00CE7FD6"/>
    <w:rsid w:val="00CF0070"/>
    <w:rsid w:val="00CF1F10"/>
    <w:rsid w:val="00CF2D8C"/>
    <w:rsid w:val="00CF30F8"/>
    <w:rsid w:val="00CF38F3"/>
    <w:rsid w:val="00CF44F2"/>
    <w:rsid w:val="00CF46E0"/>
    <w:rsid w:val="00CF5371"/>
    <w:rsid w:val="00CF5C61"/>
    <w:rsid w:val="00CF6923"/>
    <w:rsid w:val="00CF7638"/>
    <w:rsid w:val="00D00DCB"/>
    <w:rsid w:val="00D01557"/>
    <w:rsid w:val="00D01A4B"/>
    <w:rsid w:val="00D01B73"/>
    <w:rsid w:val="00D01D23"/>
    <w:rsid w:val="00D02003"/>
    <w:rsid w:val="00D02476"/>
    <w:rsid w:val="00D02D56"/>
    <w:rsid w:val="00D04C68"/>
    <w:rsid w:val="00D065B5"/>
    <w:rsid w:val="00D06688"/>
    <w:rsid w:val="00D069F4"/>
    <w:rsid w:val="00D06A8F"/>
    <w:rsid w:val="00D06E4F"/>
    <w:rsid w:val="00D0723F"/>
    <w:rsid w:val="00D07C2E"/>
    <w:rsid w:val="00D1148C"/>
    <w:rsid w:val="00D117BF"/>
    <w:rsid w:val="00D11CA3"/>
    <w:rsid w:val="00D12236"/>
    <w:rsid w:val="00D1296E"/>
    <w:rsid w:val="00D13053"/>
    <w:rsid w:val="00D13D29"/>
    <w:rsid w:val="00D1468A"/>
    <w:rsid w:val="00D14E04"/>
    <w:rsid w:val="00D1563E"/>
    <w:rsid w:val="00D15D32"/>
    <w:rsid w:val="00D161EE"/>
    <w:rsid w:val="00D205D7"/>
    <w:rsid w:val="00D20873"/>
    <w:rsid w:val="00D21D27"/>
    <w:rsid w:val="00D22945"/>
    <w:rsid w:val="00D23119"/>
    <w:rsid w:val="00D23431"/>
    <w:rsid w:val="00D2432E"/>
    <w:rsid w:val="00D24675"/>
    <w:rsid w:val="00D24FE3"/>
    <w:rsid w:val="00D27912"/>
    <w:rsid w:val="00D27A23"/>
    <w:rsid w:val="00D27D48"/>
    <w:rsid w:val="00D31174"/>
    <w:rsid w:val="00D32A9A"/>
    <w:rsid w:val="00D32E45"/>
    <w:rsid w:val="00D3367F"/>
    <w:rsid w:val="00D33843"/>
    <w:rsid w:val="00D34414"/>
    <w:rsid w:val="00D348A1"/>
    <w:rsid w:val="00D34C6A"/>
    <w:rsid w:val="00D351CA"/>
    <w:rsid w:val="00D35A0C"/>
    <w:rsid w:val="00D363A3"/>
    <w:rsid w:val="00D365E2"/>
    <w:rsid w:val="00D36B72"/>
    <w:rsid w:val="00D36D9B"/>
    <w:rsid w:val="00D37C06"/>
    <w:rsid w:val="00D42126"/>
    <w:rsid w:val="00D4298F"/>
    <w:rsid w:val="00D42CF9"/>
    <w:rsid w:val="00D43372"/>
    <w:rsid w:val="00D44845"/>
    <w:rsid w:val="00D45629"/>
    <w:rsid w:val="00D45658"/>
    <w:rsid w:val="00D4668D"/>
    <w:rsid w:val="00D466F6"/>
    <w:rsid w:val="00D47935"/>
    <w:rsid w:val="00D47A54"/>
    <w:rsid w:val="00D47B4A"/>
    <w:rsid w:val="00D47CF8"/>
    <w:rsid w:val="00D47F9A"/>
    <w:rsid w:val="00D5046A"/>
    <w:rsid w:val="00D504CF"/>
    <w:rsid w:val="00D50598"/>
    <w:rsid w:val="00D51AA9"/>
    <w:rsid w:val="00D52222"/>
    <w:rsid w:val="00D5496E"/>
    <w:rsid w:val="00D55049"/>
    <w:rsid w:val="00D5525A"/>
    <w:rsid w:val="00D5630A"/>
    <w:rsid w:val="00D57475"/>
    <w:rsid w:val="00D575B0"/>
    <w:rsid w:val="00D578E9"/>
    <w:rsid w:val="00D6077A"/>
    <w:rsid w:val="00D61400"/>
    <w:rsid w:val="00D62038"/>
    <w:rsid w:val="00D631BD"/>
    <w:rsid w:val="00D638CF"/>
    <w:rsid w:val="00D63C81"/>
    <w:rsid w:val="00D63CBA"/>
    <w:rsid w:val="00D650FA"/>
    <w:rsid w:val="00D652B4"/>
    <w:rsid w:val="00D6567E"/>
    <w:rsid w:val="00D667A6"/>
    <w:rsid w:val="00D66F2E"/>
    <w:rsid w:val="00D6768C"/>
    <w:rsid w:val="00D67714"/>
    <w:rsid w:val="00D70D65"/>
    <w:rsid w:val="00D70E5F"/>
    <w:rsid w:val="00D70FDA"/>
    <w:rsid w:val="00D7188A"/>
    <w:rsid w:val="00D720FF"/>
    <w:rsid w:val="00D748DA"/>
    <w:rsid w:val="00D81983"/>
    <w:rsid w:val="00D81E47"/>
    <w:rsid w:val="00D8229A"/>
    <w:rsid w:val="00D822B4"/>
    <w:rsid w:val="00D8280F"/>
    <w:rsid w:val="00D829C0"/>
    <w:rsid w:val="00D82A71"/>
    <w:rsid w:val="00D83572"/>
    <w:rsid w:val="00D83B76"/>
    <w:rsid w:val="00D842BC"/>
    <w:rsid w:val="00D843E6"/>
    <w:rsid w:val="00D844E7"/>
    <w:rsid w:val="00D84D92"/>
    <w:rsid w:val="00D84E7A"/>
    <w:rsid w:val="00D85245"/>
    <w:rsid w:val="00D85614"/>
    <w:rsid w:val="00D862E8"/>
    <w:rsid w:val="00D863EC"/>
    <w:rsid w:val="00D86C37"/>
    <w:rsid w:val="00D86F1F"/>
    <w:rsid w:val="00D91B01"/>
    <w:rsid w:val="00D923C2"/>
    <w:rsid w:val="00D92AA1"/>
    <w:rsid w:val="00D935EF"/>
    <w:rsid w:val="00D93A5D"/>
    <w:rsid w:val="00D94E77"/>
    <w:rsid w:val="00D94F62"/>
    <w:rsid w:val="00D95372"/>
    <w:rsid w:val="00D95833"/>
    <w:rsid w:val="00D95BDB"/>
    <w:rsid w:val="00D97180"/>
    <w:rsid w:val="00D97532"/>
    <w:rsid w:val="00D97C4D"/>
    <w:rsid w:val="00DA0439"/>
    <w:rsid w:val="00DA25E2"/>
    <w:rsid w:val="00DA3686"/>
    <w:rsid w:val="00DA3F9C"/>
    <w:rsid w:val="00DA4730"/>
    <w:rsid w:val="00DA4990"/>
    <w:rsid w:val="00DA589F"/>
    <w:rsid w:val="00DA5965"/>
    <w:rsid w:val="00DA60C3"/>
    <w:rsid w:val="00DA6A82"/>
    <w:rsid w:val="00DA7E2D"/>
    <w:rsid w:val="00DB0CFF"/>
    <w:rsid w:val="00DB132D"/>
    <w:rsid w:val="00DB1FAA"/>
    <w:rsid w:val="00DB267B"/>
    <w:rsid w:val="00DB282E"/>
    <w:rsid w:val="00DB2D06"/>
    <w:rsid w:val="00DB2D85"/>
    <w:rsid w:val="00DB3729"/>
    <w:rsid w:val="00DB3B31"/>
    <w:rsid w:val="00DB3B4E"/>
    <w:rsid w:val="00DB41A0"/>
    <w:rsid w:val="00DB48E2"/>
    <w:rsid w:val="00DB4F7C"/>
    <w:rsid w:val="00DB5A5B"/>
    <w:rsid w:val="00DB620B"/>
    <w:rsid w:val="00DB695F"/>
    <w:rsid w:val="00DB6DCF"/>
    <w:rsid w:val="00DB7CF8"/>
    <w:rsid w:val="00DC079F"/>
    <w:rsid w:val="00DC1075"/>
    <w:rsid w:val="00DC11DF"/>
    <w:rsid w:val="00DC1621"/>
    <w:rsid w:val="00DC36E3"/>
    <w:rsid w:val="00DC505A"/>
    <w:rsid w:val="00DC5C1A"/>
    <w:rsid w:val="00DC6E1C"/>
    <w:rsid w:val="00DC7F27"/>
    <w:rsid w:val="00DD0EE6"/>
    <w:rsid w:val="00DD18A4"/>
    <w:rsid w:val="00DD1AE4"/>
    <w:rsid w:val="00DD1BD5"/>
    <w:rsid w:val="00DD1E75"/>
    <w:rsid w:val="00DD45A0"/>
    <w:rsid w:val="00DD45DA"/>
    <w:rsid w:val="00DD4F80"/>
    <w:rsid w:val="00DD5927"/>
    <w:rsid w:val="00DD5DC1"/>
    <w:rsid w:val="00DD71DA"/>
    <w:rsid w:val="00DD7A81"/>
    <w:rsid w:val="00DE0321"/>
    <w:rsid w:val="00DE13AF"/>
    <w:rsid w:val="00DE1AA9"/>
    <w:rsid w:val="00DE36DA"/>
    <w:rsid w:val="00DE418E"/>
    <w:rsid w:val="00DE4907"/>
    <w:rsid w:val="00DE7534"/>
    <w:rsid w:val="00DE797F"/>
    <w:rsid w:val="00DE7D6D"/>
    <w:rsid w:val="00DE7FFC"/>
    <w:rsid w:val="00DF05F8"/>
    <w:rsid w:val="00DF0AD8"/>
    <w:rsid w:val="00DF0CE1"/>
    <w:rsid w:val="00DF14DB"/>
    <w:rsid w:val="00DF213E"/>
    <w:rsid w:val="00DF2140"/>
    <w:rsid w:val="00DF39CE"/>
    <w:rsid w:val="00DF449F"/>
    <w:rsid w:val="00DF50E6"/>
    <w:rsid w:val="00DF5E94"/>
    <w:rsid w:val="00DF7F77"/>
    <w:rsid w:val="00E00231"/>
    <w:rsid w:val="00E01975"/>
    <w:rsid w:val="00E020BA"/>
    <w:rsid w:val="00E02B4D"/>
    <w:rsid w:val="00E04D42"/>
    <w:rsid w:val="00E0505E"/>
    <w:rsid w:val="00E0511E"/>
    <w:rsid w:val="00E06A41"/>
    <w:rsid w:val="00E06D52"/>
    <w:rsid w:val="00E07DB8"/>
    <w:rsid w:val="00E107BE"/>
    <w:rsid w:val="00E11664"/>
    <w:rsid w:val="00E11A7D"/>
    <w:rsid w:val="00E125C5"/>
    <w:rsid w:val="00E12F30"/>
    <w:rsid w:val="00E130FE"/>
    <w:rsid w:val="00E143B1"/>
    <w:rsid w:val="00E148E4"/>
    <w:rsid w:val="00E14A9A"/>
    <w:rsid w:val="00E159CF"/>
    <w:rsid w:val="00E15E80"/>
    <w:rsid w:val="00E16DD4"/>
    <w:rsid w:val="00E16FB8"/>
    <w:rsid w:val="00E1748B"/>
    <w:rsid w:val="00E177BD"/>
    <w:rsid w:val="00E17BC6"/>
    <w:rsid w:val="00E20530"/>
    <w:rsid w:val="00E20884"/>
    <w:rsid w:val="00E21690"/>
    <w:rsid w:val="00E21BE0"/>
    <w:rsid w:val="00E2316D"/>
    <w:rsid w:val="00E25612"/>
    <w:rsid w:val="00E26194"/>
    <w:rsid w:val="00E26984"/>
    <w:rsid w:val="00E271CC"/>
    <w:rsid w:val="00E2722F"/>
    <w:rsid w:val="00E30604"/>
    <w:rsid w:val="00E30D59"/>
    <w:rsid w:val="00E30D82"/>
    <w:rsid w:val="00E322F7"/>
    <w:rsid w:val="00E32CC0"/>
    <w:rsid w:val="00E33E9E"/>
    <w:rsid w:val="00E34BD1"/>
    <w:rsid w:val="00E35DCE"/>
    <w:rsid w:val="00E36178"/>
    <w:rsid w:val="00E3690B"/>
    <w:rsid w:val="00E378CB"/>
    <w:rsid w:val="00E41A78"/>
    <w:rsid w:val="00E41BDF"/>
    <w:rsid w:val="00E42701"/>
    <w:rsid w:val="00E43CE9"/>
    <w:rsid w:val="00E44500"/>
    <w:rsid w:val="00E45258"/>
    <w:rsid w:val="00E457FF"/>
    <w:rsid w:val="00E46DE6"/>
    <w:rsid w:val="00E502D0"/>
    <w:rsid w:val="00E505E6"/>
    <w:rsid w:val="00E507A7"/>
    <w:rsid w:val="00E50A09"/>
    <w:rsid w:val="00E511FD"/>
    <w:rsid w:val="00E514AB"/>
    <w:rsid w:val="00E5305E"/>
    <w:rsid w:val="00E540DB"/>
    <w:rsid w:val="00E54337"/>
    <w:rsid w:val="00E55156"/>
    <w:rsid w:val="00E55692"/>
    <w:rsid w:val="00E563C0"/>
    <w:rsid w:val="00E56A40"/>
    <w:rsid w:val="00E575BA"/>
    <w:rsid w:val="00E604D1"/>
    <w:rsid w:val="00E61222"/>
    <w:rsid w:val="00E61E30"/>
    <w:rsid w:val="00E622DE"/>
    <w:rsid w:val="00E624C0"/>
    <w:rsid w:val="00E62F1A"/>
    <w:rsid w:val="00E63DF0"/>
    <w:rsid w:val="00E64BD4"/>
    <w:rsid w:val="00E6667A"/>
    <w:rsid w:val="00E67428"/>
    <w:rsid w:val="00E6761B"/>
    <w:rsid w:val="00E70581"/>
    <w:rsid w:val="00E705A3"/>
    <w:rsid w:val="00E70FD9"/>
    <w:rsid w:val="00E71140"/>
    <w:rsid w:val="00E716EC"/>
    <w:rsid w:val="00E71844"/>
    <w:rsid w:val="00E72B2B"/>
    <w:rsid w:val="00E73CF2"/>
    <w:rsid w:val="00E74241"/>
    <w:rsid w:val="00E757AC"/>
    <w:rsid w:val="00E75BFB"/>
    <w:rsid w:val="00E763DD"/>
    <w:rsid w:val="00E76548"/>
    <w:rsid w:val="00E76A61"/>
    <w:rsid w:val="00E8305D"/>
    <w:rsid w:val="00E84A35"/>
    <w:rsid w:val="00E84BA6"/>
    <w:rsid w:val="00E84C65"/>
    <w:rsid w:val="00E84F4F"/>
    <w:rsid w:val="00E85E3D"/>
    <w:rsid w:val="00E860B0"/>
    <w:rsid w:val="00E8641C"/>
    <w:rsid w:val="00E86E29"/>
    <w:rsid w:val="00E90524"/>
    <w:rsid w:val="00E91A96"/>
    <w:rsid w:val="00E92E30"/>
    <w:rsid w:val="00E93894"/>
    <w:rsid w:val="00E93B81"/>
    <w:rsid w:val="00E93B87"/>
    <w:rsid w:val="00E94DB1"/>
    <w:rsid w:val="00E969E3"/>
    <w:rsid w:val="00E975A0"/>
    <w:rsid w:val="00EA0052"/>
    <w:rsid w:val="00EA12D9"/>
    <w:rsid w:val="00EA1413"/>
    <w:rsid w:val="00EA182B"/>
    <w:rsid w:val="00EA1F14"/>
    <w:rsid w:val="00EA2EAD"/>
    <w:rsid w:val="00EA59B4"/>
    <w:rsid w:val="00EA5A53"/>
    <w:rsid w:val="00EA7143"/>
    <w:rsid w:val="00EA7427"/>
    <w:rsid w:val="00EA7D9B"/>
    <w:rsid w:val="00EB01C8"/>
    <w:rsid w:val="00EB07BB"/>
    <w:rsid w:val="00EB0E4C"/>
    <w:rsid w:val="00EB1DFD"/>
    <w:rsid w:val="00EB1F03"/>
    <w:rsid w:val="00EB219A"/>
    <w:rsid w:val="00EB220D"/>
    <w:rsid w:val="00EB3FE0"/>
    <w:rsid w:val="00EB4151"/>
    <w:rsid w:val="00EB44F4"/>
    <w:rsid w:val="00EB4704"/>
    <w:rsid w:val="00EB4CB0"/>
    <w:rsid w:val="00EB4FE4"/>
    <w:rsid w:val="00EB5426"/>
    <w:rsid w:val="00EB6D2B"/>
    <w:rsid w:val="00EB7746"/>
    <w:rsid w:val="00EB7944"/>
    <w:rsid w:val="00EC0087"/>
    <w:rsid w:val="00EC0790"/>
    <w:rsid w:val="00EC28F0"/>
    <w:rsid w:val="00EC294A"/>
    <w:rsid w:val="00EC38F5"/>
    <w:rsid w:val="00EC4017"/>
    <w:rsid w:val="00EC5093"/>
    <w:rsid w:val="00EC5992"/>
    <w:rsid w:val="00EC681C"/>
    <w:rsid w:val="00ED0A8C"/>
    <w:rsid w:val="00ED0AD0"/>
    <w:rsid w:val="00ED0BE8"/>
    <w:rsid w:val="00ED12BE"/>
    <w:rsid w:val="00ED1A07"/>
    <w:rsid w:val="00ED31ED"/>
    <w:rsid w:val="00ED4446"/>
    <w:rsid w:val="00ED6578"/>
    <w:rsid w:val="00ED6819"/>
    <w:rsid w:val="00ED68FE"/>
    <w:rsid w:val="00ED6DCB"/>
    <w:rsid w:val="00ED7136"/>
    <w:rsid w:val="00ED7823"/>
    <w:rsid w:val="00ED7AF4"/>
    <w:rsid w:val="00ED7EB2"/>
    <w:rsid w:val="00EE03FE"/>
    <w:rsid w:val="00EE04B6"/>
    <w:rsid w:val="00EE07B8"/>
    <w:rsid w:val="00EE2BE4"/>
    <w:rsid w:val="00EE2E16"/>
    <w:rsid w:val="00EE3009"/>
    <w:rsid w:val="00EE30ED"/>
    <w:rsid w:val="00EE3802"/>
    <w:rsid w:val="00EE3EE9"/>
    <w:rsid w:val="00EE48B0"/>
    <w:rsid w:val="00EE48E2"/>
    <w:rsid w:val="00EE4F6F"/>
    <w:rsid w:val="00EE588B"/>
    <w:rsid w:val="00EE5CF1"/>
    <w:rsid w:val="00EE6067"/>
    <w:rsid w:val="00EE70AC"/>
    <w:rsid w:val="00EE71DC"/>
    <w:rsid w:val="00EF110E"/>
    <w:rsid w:val="00EF26B7"/>
    <w:rsid w:val="00EF3596"/>
    <w:rsid w:val="00EF37FA"/>
    <w:rsid w:val="00EF5E36"/>
    <w:rsid w:val="00EF7C43"/>
    <w:rsid w:val="00F005A2"/>
    <w:rsid w:val="00F01783"/>
    <w:rsid w:val="00F0432F"/>
    <w:rsid w:val="00F04FA2"/>
    <w:rsid w:val="00F062B7"/>
    <w:rsid w:val="00F067C7"/>
    <w:rsid w:val="00F069DC"/>
    <w:rsid w:val="00F07D00"/>
    <w:rsid w:val="00F07DA4"/>
    <w:rsid w:val="00F10326"/>
    <w:rsid w:val="00F10AF5"/>
    <w:rsid w:val="00F111E0"/>
    <w:rsid w:val="00F11229"/>
    <w:rsid w:val="00F115A6"/>
    <w:rsid w:val="00F11CAB"/>
    <w:rsid w:val="00F124C0"/>
    <w:rsid w:val="00F12FEA"/>
    <w:rsid w:val="00F1454F"/>
    <w:rsid w:val="00F14DDB"/>
    <w:rsid w:val="00F14F19"/>
    <w:rsid w:val="00F15A05"/>
    <w:rsid w:val="00F17558"/>
    <w:rsid w:val="00F17E29"/>
    <w:rsid w:val="00F205E7"/>
    <w:rsid w:val="00F20BC9"/>
    <w:rsid w:val="00F20BD8"/>
    <w:rsid w:val="00F22022"/>
    <w:rsid w:val="00F22957"/>
    <w:rsid w:val="00F24102"/>
    <w:rsid w:val="00F244F1"/>
    <w:rsid w:val="00F2461F"/>
    <w:rsid w:val="00F26684"/>
    <w:rsid w:val="00F278FB"/>
    <w:rsid w:val="00F311CA"/>
    <w:rsid w:val="00F335C0"/>
    <w:rsid w:val="00F33BBD"/>
    <w:rsid w:val="00F3606C"/>
    <w:rsid w:val="00F36820"/>
    <w:rsid w:val="00F37EEC"/>
    <w:rsid w:val="00F402F2"/>
    <w:rsid w:val="00F40CA5"/>
    <w:rsid w:val="00F43F96"/>
    <w:rsid w:val="00F456DF"/>
    <w:rsid w:val="00F46006"/>
    <w:rsid w:val="00F4636D"/>
    <w:rsid w:val="00F46E96"/>
    <w:rsid w:val="00F47120"/>
    <w:rsid w:val="00F473BD"/>
    <w:rsid w:val="00F47E90"/>
    <w:rsid w:val="00F5004B"/>
    <w:rsid w:val="00F503B1"/>
    <w:rsid w:val="00F50FF8"/>
    <w:rsid w:val="00F51150"/>
    <w:rsid w:val="00F52EF3"/>
    <w:rsid w:val="00F5442E"/>
    <w:rsid w:val="00F54A6C"/>
    <w:rsid w:val="00F55032"/>
    <w:rsid w:val="00F55791"/>
    <w:rsid w:val="00F55886"/>
    <w:rsid w:val="00F55B7B"/>
    <w:rsid w:val="00F561DD"/>
    <w:rsid w:val="00F56478"/>
    <w:rsid w:val="00F5680D"/>
    <w:rsid w:val="00F57F1B"/>
    <w:rsid w:val="00F6123A"/>
    <w:rsid w:val="00F61380"/>
    <w:rsid w:val="00F63021"/>
    <w:rsid w:val="00F631BD"/>
    <w:rsid w:val="00F63978"/>
    <w:rsid w:val="00F643E7"/>
    <w:rsid w:val="00F64C31"/>
    <w:rsid w:val="00F650FD"/>
    <w:rsid w:val="00F65165"/>
    <w:rsid w:val="00F65D01"/>
    <w:rsid w:val="00F66030"/>
    <w:rsid w:val="00F6629B"/>
    <w:rsid w:val="00F66993"/>
    <w:rsid w:val="00F670A1"/>
    <w:rsid w:val="00F701B4"/>
    <w:rsid w:val="00F70A0C"/>
    <w:rsid w:val="00F70A91"/>
    <w:rsid w:val="00F70F3C"/>
    <w:rsid w:val="00F71C89"/>
    <w:rsid w:val="00F71F91"/>
    <w:rsid w:val="00F721F2"/>
    <w:rsid w:val="00F727E4"/>
    <w:rsid w:val="00F72815"/>
    <w:rsid w:val="00F72AB7"/>
    <w:rsid w:val="00F74774"/>
    <w:rsid w:val="00F74EB2"/>
    <w:rsid w:val="00F75060"/>
    <w:rsid w:val="00F758E6"/>
    <w:rsid w:val="00F76045"/>
    <w:rsid w:val="00F8012B"/>
    <w:rsid w:val="00F809B4"/>
    <w:rsid w:val="00F80DFA"/>
    <w:rsid w:val="00F8104F"/>
    <w:rsid w:val="00F8165A"/>
    <w:rsid w:val="00F81B67"/>
    <w:rsid w:val="00F81F10"/>
    <w:rsid w:val="00F8309F"/>
    <w:rsid w:val="00F8393F"/>
    <w:rsid w:val="00F83ED0"/>
    <w:rsid w:val="00F84EB6"/>
    <w:rsid w:val="00F85283"/>
    <w:rsid w:val="00F86386"/>
    <w:rsid w:val="00F86713"/>
    <w:rsid w:val="00F86819"/>
    <w:rsid w:val="00F87184"/>
    <w:rsid w:val="00F8732A"/>
    <w:rsid w:val="00F903FC"/>
    <w:rsid w:val="00F91472"/>
    <w:rsid w:val="00F94B62"/>
    <w:rsid w:val="00F94B9B"/>
    <w:rsid w:val="00F94BDC"/>
    <w:rsid w:val="00F94DFD"/>
    <w:rsid w:val="00F956AA"/>
    <w:rsid w:val="00F9584A"/>
    <w:rsid w:val="00F96633"/>
    <w:rsid w:val="00F967B4"/>
    <w:rsid w:val="00FA0904"/>
    <w:rsid w:val="00FA1633"/>
    <w:rsid w:val="00FA1732"/>
    <w:rsid w:val="00FA24B6"/>
    <w:rsid w:val="00FA447B"/>
    <w:rsid w:val="00FA5F03"/>
    <w:rsid w:val="00FA70DC"/>
    <w:rsid w:val="00FA749A"/>
    <w:rsid w:val="00FA7865"/>
    <w:rsid w:val="00FB15EA"/>
    <w:rsid w:val="00FB1847"/>
    <w:rsid w:val="00FB187B"/>
    <w:rsid w:val="00FB23AC"/>
    <w:rsid w:val="00FB23F7"/>
    <w:rsid w:val="00FB3690"/>
    <w:rsid w:val="00FB3717"/>
    <w:rsid w:val="00FB393D"/>
    <w:rsid w:val="00FB4125"/>
    <w:rsid w:val="00FB4209"/>
    <w:rsid w:val="00FB64A2"/>
    <w:rsid w:val="00FB79BE"/>
    <w:rsid w:val="00FC023A"/>
    <w:rsid w:val="00FC0B56"/>
    <w:rsid w:val="00FC1428"/>
    <w:rsid w:val="00FC1508"/>
    <w:rsid w:val="00FC19DE"/>
    <w:rsid w:val="00FC204D"/>
    <w:rsid w:val="00FC2605"/>
    <w:rsid w:val="00FC2698"/>
    <w:rsid w:val="00FC4424"/>
    <w:rsid w:val="00FC540A"/>
    <w:rsid w:val="00FC56A8"/>
    <w:rsid w:val="00FC5748"/>
    <w:rsid w:val="00FC582A"/>
    <w:rsid w:val="00FC74E9"/>
    <w:rsid w:val="00FD15F0"/>
    <w:rsid w:val="00FD31E5"/>
    <w:rsid w:val="00FD33AA"/>
    <w:rsid w:val="00FD43D6"/>
    <w:rsid w:val="00FD4583"/>
    <w:rsid w:val="00FD524C"/>
    <w:rsid w:val="00FD5CC0"/>
    <w:rsid w:val="00FD63AF"/>
    <w:rsid w:val="00FD6BCE"/>
    <w:rsid w:val="00FD7A73"/>
    <w:rsid w:val="00FE13D0"/>
    <w:rsid w:val="00FE2ED6"/>
    <w:rsid w:val="00FE3E0C"/>
    <w:rsid w:val="00FE4FCC"/>
    <w:rsid w:val="00FE68A7"/>
    <w:rsid w:val="00FE6CF0"/>
    <w:rsid w:val="00FF19F0"/>
    <w:rsid w:val="00FF1A61"/>
    <w:rsid w:val="00FF1E41"/>
    <w:rsid w:val="00FF2344"/>
    <w:rsid w:val="00FF31BA"/>
    <w:rsid w:val="00FF5097"/>
    <w:rsid w:val="00FF7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64513"/>
    <o:shapelayout v:ext="edit">
      <o:idmap v:ext="edit" data="1"/>
    </o:shapelayout>
  </w:shapeDefaults>
  <w:decimalSymbol w:val=","/>
  <w:listSeparator w:val=";"/>
  <w14:docId w14:val="5DECB9F2"/>
  <w15:docId w15:val="{8B7A61FE-9388-41C5-840F-1E6B52C7C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71E"/>
    <w:pPr>
      <w:spacing w:after="160" w:line="300" w:lineRule="auto"/>
    </w:pPr>
    <w:rPr>
      <w:sz w:val="21"/>
      <w:szCs w:val="21"/>
      <w:lang w:eastAsia="en-US"/>
    </w:rPr>
  </w:style>
  <w:style w:type="paragraph" w:styleId="Heading1">
    <w:name w:val="heading 1"/>
    <w:basedOn w:val="Normal"/>
    <w:next w:val="Normal"/>
    <w:link w:val="Heading1Char"/>
    <w:uiPriority w:val="9"/>
    <w:qFormat/>
    <w:rsid w:val="009A571E"/>
    <w:pPr>
      <w:keepNext/>
      <w:keepLines/>
      <w:spacing w:before="320" w:after="80" w:line="240" w:lineRule="auto"/>
      <w:jc w:val="center"/>
      <w:outlineLvl w:val="0"/>
    </w:pPr>
    <w:rPr>
      <w:rFonts w:ascii="Calibri Light" w:hAnsi="Calibri Light"/>
      <w:color w:val="2E74B5"/>
      <w:sz w:val="40"/>
      <w:szCs w:val="40"/>
    </w:rPr>
  </w:style>
  <w:style w:type="paragraph" w:styleId="Heading2">
    <w:name w:val="heading 2"/>
    <w:basedOn w:val="Normal"/>
    <w:next w:val="Normal"/>
    <w:link w:val="Heading2Char"/>
    <w:uiPriority w:val="9"/>
    <w:unhideWhenUsed/>
    <w:qFormat/>
    <w:rsid w:val="009A571E"/>
    <w:pPr>
      <w:keepNext/>
      <w:keepLines/>
      <w:spacing w:before="160" w:after="40" w:line="240" w:lineRule="auto"/>
      <w:jc w:val="center"/>
      <w:outlineLvl w:val="1"/>
    </w:pPr>
    <w:rPr>
      <w:rFonts w:ascii="Calibri Light" w:hAnsi="Calibri Light"/>
      <w:sz w:val="32"/>
      <w:szCs w:val="32"/>
    </w:rPr>
  </w:style>
  <w:style w:type="paragraph" w:styleId="Heading3">
    <w:name w:val="heading 3"/>
    <w:basedOn w:val="Normal"/>
    <w:next w:val="Normal"/>
    <w:link w:val="Heading3Char"/>
    <w:uiPriority w:val="9"/>
    <w:unhideWhenUsed/>
    <w:qFormat/>
    <w:rsid w:val="009A571E"/>
    <w:pPr>
      <w:keepNext/>
      <w:keepLines/>
      <w:spacing w:before="160" w:after="0" w:line="240" w:lineRule="auto"/>
      <w:outlineLvl w:val="2"/>
    </w:pPr>
    <w:rPr>
      <w:rFonts w:ascii="Calibri Light" w:hAnsi="Calibri Light"/>
      <w:sz w:val="32"/>
      <w:szCs w:val="32"/>
    </w:rPr>
  </w:style>
  <w:style w:type="paragraph" w:styleId="Heading4">
    <w:name w:val="heading 4"/>
    <w:basedOn w:val="Normal"/>
    <w:next w:val="Normal"/>
    <w:link w:val="Heading4Char"/>
    <w:uiPriority w:val="9"/>
    <w:semiHidden/>
    <w:unhideWhenUsed/>
    <w:qFormat/>
    <w:rsid w:val="009A571E"/>
    <w:pPr>
      <w:keepNext/>
      <w:keepLines/>
      <w:spacing w:before="80" w:after="0"/>
      <w:outlineLvl w:val="3"/>
    </w:pPr>
    <w:rPr>
      <w:rFonts w:ascii="Calibri Light" w:hAnsi="Calibri Light"/>
      <w:i/>
      <w:iCs/>
      <w:sz w:val="30"/>
      <w:szCs w:val="30"/>
    </w:rPr>
  </w:style>
  <w:style w:type="paragraph" w:styleId="Heading5">
    <w:name w:val="heading 5"/>
    <w:basedOn w:val="Normal"/>
    <w:next w:val="Normal"/>
    <w:link w:val="Heading5Char"/>
    <w:uiPriority w:val="9"/>
    <w:semiHidden/>
    <w:unhideWhenUsed/>
    <w:qFormat/>
    <w:rsid w:val="009A571E"/>
    <w:pPr>
      <w:keepNext/>
      <w:keepLines/>
      <w:spacing w:before="40" w:after="0"/>
      <w:outlineLvl w:val="4"/>
    </w:pPr>
    <w:rPr>
      <w:rFonts w:ascii="Calibri Light" w:hAnsi="Calibri Light"/>
      <w:sz w:val="28"/>
      <w:szCs w:val="28"/>
    </w:rPr>
  </w:style>
  <w:style w:type="paragraph" w:styleId="Heading6">
    <w:name w:val="heading 6"/>
    <w:basedOn w:val="Normal"/>
    <w:next w:val="Normal"/>
    <w:link w:val="Heading6Char"/>
    <w:uiPriority w:val="9"/>
    <w:semiHidden/>
    <w:unhideWhenUsed/>
    <w:qFormat/>
    <w:rsid w:val="009A571E"/>
    <w:pPr>
      <w:keepNext/>
      <w:keepLines/>
      <w:spacing w:before="40" w:after="0"/>
      <w:outlineLvl w:val="5"/>
    </w:pPr>
    <w:rPr>
      <w:rFonts w:ascii="Calibri Light" w:hAnsi="Calibri Light"/>
      <w:i/>
      <w:iCs/>
      <w:sz w:val="26"/>
      <w:szCs w:val="26"/>
    </w:rPr>
  </w:style>
  <w:style w:type="paragraph" w:styleId="Heading7">
    <w:name w:val="heading 7"/>
    <w:basedOn w:val="Normal"/>
    <w:next w:val="Normal"/>
    <w:link w:val="Heading7Char"/>
    <w:uiPriority w:val="9"/>
    <w:semiHidden/>
    <w:unhideWhenUsed/>
    <w:qFormat/>
    <w:rsid w:val="009A571E"/>
    <w:pPr>
      <w:keepNext/>
      <w:keepLines/>
      <w:spacing w:before="40" w:after="0"/>
      <w:outlineLvl w:val="6"/>
    </w:pPr>
    <w:rPr>
      <w:rFonts w:ascii="Calibri Light" w:hAnsi="Calibri Light"/>
      <w:sz w:val="24"/>
      <w:szCs w:val="24"/>
    </w:rPr>
  </w:style>
  <w:style w:type="paragraph" w:styleId="Heading8">
    <w:name w:val="heading 8"/>
    <w:basedOn w:val="Normal"/>
    <w:next w:val="Normal"/>
    <w:link w:val="Heading8Char"/>
    <w:uiPriority w:val="9"/>
    <w:semiHidden/>
    <w:unhideWhenUsed/>
    <w:qFormat/>
    <w:rsid w:val="009A571E"/>
    <w:pPr>
      <w:keepNext/>
      <w:keepLines/>
      <w:spacing w:before="40" w:after="0"/>
      <w:outlineLvl w:val="7"/>
    </w:pPr>
    <w:rPr>
      <w:rFonts w:ascii="Calibri Light" w:hAnsi="Calibri Light"/>
      <w:i/>
      <w:iCs/>
      <w:sz w:val="22"/>
      <w:szCs w:val="22"/>
    </w:rPr>
  </w:style>
  <w:style w:type="paragraph" w:styleId="Heading9">
    <w:name w:val="heading 9"/>
    <w:basedOn w:val="Normal"/>
    <w:next w:val="Normal"/>
    <w:link w:val="Heading9Char"/>
    <w:uiPriority w:val="9"/>
    <w:semiHidden/>
    <w:unhideWhenUsed/>
    <w:qFormat/>
    <w:rsid w:val="009A571E"/>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A571E"/>
    <w:rPr>
      <w:rFonts w:ascii="Calibri Light" w:eastAsia="Times New Roman" w:hAnsi="Calibri Light" w:cs="Times New Roman"/>
      <w:color w:val="2E74B5"/>
      <w:sz w:val="40"/>
      <w:szCs w:val="40"/>
    </w:rPr>
  </w:style>
  <w:style w:type="paragraph" w:styleId="TOCHeading">
    <w:name w:val="TOC Heading"/>
    <w:basedOn w:val="Heading1"/>
    <w:next w:val="Normal"/>
    <w:uiPriority w:val="39"/>
    <w:unhideWhenUsed/>
    <w:qFormat/>
    <w:rsid w:val="009A571E"/>
    <w:pPr>
      <w:outlineLvl w:val="9"/>
    </w:pPr>
  </w:style>
  <w:style w:type="paragraph" w:styleId="ListParagraph">
    <w:name w:val="List Paragraph"/>
    <w:aliases w:val="bullet point,Lista viñetas,NumberedList,Task Body,Viñetas (Inicio Parrafo),3 Txt tabla,Zerrenda-paragrafoa,Lista multicolor - Énfasis 11,1st level - Bullet List Paragraph,Lettre d'introduction,Paragrafo elenco,List Paragraph1,2,Strip"/>
    <w:basedOn w:val="Normal"/>
    <w:link w:val="ListParagraphChar"/>
    <w:uiPriority w:val="34"/>
    <w:qFormat/>
    <w:rsid w:val="005944A1"/>
    <w:pPr>
      <w:ind w:left="720"/>
      <w:contextualSpacing/>
    </w:pPr>
  </w:style>
  <w:style w:type="character" w:customStyle="1" w:styleId="Heading2Char">
    <w:name w:val="Heading 2 Char"/>
    <w:link w:val="Heading2"/>
    <w:uiPriority w:val="9"/>
    <w:rsid w:val="009A571E"/>
    <w:rPr>
      <w:rFonts w:ascii="Calibri Light" w:eastAsia="Times New Roman" w:hAnsi="Calibri Light" w:cs="Times New Roman"/>
      <w:sz w:val="32"/>
      <w:szCs w:val="32"/>
    </w:rPr>
  </w:style>
  <w:style w:type="character" w:customStyle="1" w:styleId="Heading3Char">
    <w:name w:val="Heading 3 Char"/>
    <w:link w:val="Heading3"/>
    <w:uiPriority w:val="9"/>
    <w:rsid w:val="009A571E"/>
    <w:rPr>
      <w:rFonts w:ascii="Calibri Light" w:eastAsia="Times New Roman" w:hAnsi="Calibri Light" w:cs="Times New Roman"/>
      <w:sz w:val="32"/>
      <w:szCs w:val="32"/>
    </w:rPr>
  </w:style>
  <w:style w:type="character" w:customStyle="1" w:styleId="Heading4Char">
    <w:name w:val="Heading 4 Char"/>
    <w:link w:val="Heading4"/>
    <w:uiPriority w:val="9"/>
    <w:semiHidden/>
    <w:rsid w:val="009A571E"/>
    <w:rPr>
      <w:rFonts w:ascii="Calibri Light" w:eastAsia="Times New Roman" w:hAnsi="Calibri Light" w:cs="Times New Roman"/>
      <w:i/>
      <w:iCs/>
      <w:sz w:val="30"/>
      <w:szCs w:val="30"/>
    </w:rPr>
  </w:style>
  <w:style w:type="character" w:customStyle="1" w:styleId="Heading5Char">
    <w:name w:val="Heading 5 Char"/>
    <w:link w:val="Heading5"/>
    <w:uiPriority w:val="9"/>
    <w:semiHidden/>
    <w:rsid w:val="009A571E"/>
    <w:rPr>
      <w:rFonts w:ascii="Calibri Light" w:eastAsia="Times New Roman" w:hAnsi="Calibri Light" w:cs="Times New Roman"/>
      <w:sz w:val="28"/>
      <w:szCs w:val="28"/>
    </w:rPr>
  </w:style>
  <w:style w:type="character" w:customStyle="1" w:styleId="Heading6Char">
    <w:name w:val="Heading 6 Char"/>
    <w:link w:val="Heading6"/>
    <w:uiPriority w:val="9"/>
    <w:semiHidden/>
    <w:rsid w:val="009A571E"/>
    <w:rPr>
      <w:rFonts w:ascii="Calibri Light" w:eastAsia="Times New Roman" w:hAnsi="Calibri Light" w:cs="Times New Roman"/>
      <w:i/>
      <w:iCs/>
      <w:sz w:val="26"/>
      <w:szCs w:val="26"/>
    </w:rPr>
  </w:style>
  <w:style w:type="character" w:customStyle="1" w:styleId="Heading7Char">
    <w:name w:val="Heading 7 Char"/>
    <w:link w:val="Heading7"/>
    <w:uiPriority w:val="9"/>
    <w:semiHidden/>
    <w:rsid w:val="009A571E"/>
    <w:rPr>
      <w:rFonts w:ascii="Calibri Light" w:eastAsia="Times New Roman" w:hAnsi="Calibri Light" w:cs="Times New Roman"/>
      <w:sz w:val="24"/>
      <w:szCs w:val="24"/>
    </w:rPr>
  </w:style>
  <w:style w:type="character" w:customStyle="1" w:styleId="Heading8Char">
    <w:name w:val="Heading 8 Char"/>
    <w:link w:val="Heading8"/>
    <w:uiPriority w:val="9"/>
    <w:semiHidden/>
    <w:rsid w:val="009A571E"/>
    <w:rPr>
      <w:rFonts w:ascii="Calibri Light" w:eastAsia="Times New Roman" w:hAnsi="Calibri Light" w:cs="Times New Roman"/>
      <w:i/>
      <w:iCs/>
      <w:sz w:val="22"/>
      <w:szCs w:val="22"/>
    </w:rPr>
  </w:style>
  <w:style w:type="character" w:customStyle="1" w:styleId="Heading9Char">
    <w:name w:val="Heading 9 Char"/>
    <w:link w:val="Heading9"/>
    <w:uiPriority w:val="9"/>
    <w:semiHidden/>
    <w:rsid w:val="009A571E"/>
    <w:rPr>
      <w:b/>
      <w:bCs/>
      <w:i/>
      <w:iCs/>
    </w:rPr>
  </w:style>
  <w:style w:type="paragraph" w:styleId="Caption">
    <w:name w:val="caption"/>
    <w:basedOn w:val="Normal"/>
    <w:next w:val="Normal"/>
    <w:uiPriority w:val="35"/>
    <w:unhideWhenUsed/>
    <w:qFormat/>
    <w:rsid w:val="009A571E"/>
    <w:pPr>
      <w:spacing w:line="240" w:lineRule="auto"/>
    </w:pPr>
    <w:rPr>
      <w:b/>
      <w:bCs/>
      <w:color w:val="404040"/>
      <w:sz w:val="16"/>
      <w:szCs w:val="16"/>
    </w:rPr>
  </w:style>
  <w:style w:type="paragraph" w:styleId="Title">
    <w:name w:val="Title"/>
    <w:basedOn w:val="Normal"/>
    <w:next w:val="Normal"/>
    <w:link w:val="TitleChar"/>
    <w:qFormat/>
    <w:rsid w:val="009A571E"/>
    <w:pPr>
      <w:pBdr>
        <w:top w:val="single" w:sz="6" w:space="8" w:color="A5A5A5"/>
        <w:bottom w:val="single" w:sz="6" w:space="8" w:color="A5A5A5"/>
      </w:pBdr>
      <w:spacing w:after="400" w:line="240" w:lineRule="auto"/>
      <w:contextualSpacing/>
      <w:jc w:val="center"/>
    </w:pPr>
    <w:rPr>
      <w:rFonts w:ascii="Calibri Light" w:hAnsi="Calibri Light"/>
      <w:caps/>
      <w:color w:val="44546A"/>
      <w:spacing w:val="30"/>
      <w:sz w:val="72"/>
      <w:szCs w:val="72"/>
    </w:rPr>
  </w:style>
  <w:style w:type="character" w:customStyle="1" w:styleId="TitleChar">
    <w:name w:val="Title Char"/>
    <w:link w:val="Title"/>
    <w:rsid w:val="009A571E"/>
    <w:rPr>
      <w:rFonts w:ascii="Calibri Light" w:eastAsia="Times New Roman" w:hAnsi="Calibri Light" w:cs="Times New Roman"/>
      <w:caps/>
      <w:color w:val="44546A"/>
      <w:spacing w:val="30"/>
      <w:sz w:val="72"/>
      <w:szCs w:val="72"/>
    </w:rPr>
  </w:style>
  <w:style w:type="paragraph" w:styleId="Subtitle">
    <w:name w:val="Subtitle"/>
    <w:basedOn w:val="Normal"/>
    <w:next w:val="Normal"/>
    <w:link w:val="SubtitleChar"/>
    <w:uiPriority w:val="11"/>
    <w:qFormat/>
    <w:rsid w:val="009A571E"/>
    <w:pPr>
      <w:numPr>
        <w:ilvl w:val="1"/>
      </w:numPr>
      <w:jc w:val="center"/>
    </w:pPr>
    <w:rPr>
      <w:color w:val="44546A"/>
      <w:sz w:val="28"/>
      <w:szCs w:val="28"/>
    </w:rPr>
  </w:style>
  <w:style w:type="character" w:customStyle="1" w:styleId="SubtitleChar">
    <w:name w:val="Subtitle Char"/>
    <w:link w:val="Subtitle"/>
    <w:uiPriority w:val="11"/>
    <w:rsid w:val="009A571E"/>
    <w:rPr>
      <w:color w:val="44546A"/>
      <w:sz w:val="28"/>
      <w:szCs w:val="28"/>
    </w:rPr>
  </w:style>
  <w:style w:type="character" w:styleId="Strong">
    <w:name w:val="Strong"/>
    <w:uiPriority w:val="22"/>
    <w:qFormat/>
    <w:rsid w:val="009A571E"/>
    <w:rPr>
      <w:b/>
      <w:bCs/>
    </w:rPr>
  </w:style>
  <w:style w:type="character" w:styleId="Emphasis">
    <w:name w:val="Emphasis"/>
    <w:uiPriority w:val="20"/>
    <w:qFormat/>
    <w:rsid w:val="009A571E"/>
    <w:rPr>
      <w:i/>
      <w:iCs/>
      <w:color w:val="000000"/>
    </w:rPr>
  </w:style>
  <w:style w:type="paragraph" w:styleId="NoSpacing">
    <w:name w:val="No Spacing"/>
    <w:uiPriority w:val="1"/>
    <w:qFormat/>
    <w:rsid w:val="009A571E"/>
    <w:rPr>
      <w:sz w:val="21"/>
      <w:szCs w:val="21"/>
      <w:lang w:eastAsia="en-US"/>
    </w:rPr>
  </w:style>
  <w:style w:type="paragraph" w:styleId="Quote">
    <w:name w:val="Quote"/>
    <w:basedOn w:val="Normal"/>
    <w:next w:val="Normal"/>
    <w:link w:val="QuoteChar"/>
    <w:uiPriority w:val="29"/>
    <w:qFormat/>
    <w:rsid w:val="009A571E"/>
    <w:pPr>
      <w:spacing w:before="160"/>
      <w:ind w:left="720" w:right="720"/>
      <w:jc w:val="center"/>
    </w:pPr>
    <w:rPr>
      <w:i/>
      <w:iCs/>
      <w:color w:val="7B7B7B"/>
      <w:sz w:val="24"/>
      <w:szCs w:val="24"/>
    </w:rPr>
  </w:style>
  <w:style w:type="character" w:customStyle="1" w:styleId="QuoteChar">
    <w:name w:val="Quote Char"/>
    <w:link w:val="Quote"/>
    <w:uiPriority w:val="29"/>
    <w:rsid w:val="009A571E"/>
    <w:rPr>
      <w:i/>
      <w:iCs/>
      <w:color w:val="7B7B7B"/>
      <w:sz w:val="24"/>
      <w:szCs w:val="24"/>
    </w:rPr>
  </w:style>
  <w:style w:type="paragraph" w:styleId="IntenseQuote">
    <w:name w:val="Intense Quote"/>
    <w:basedOn w:val="Normal"/>
    <w:next w:val="Normal"/>
    <w:link w:val="IntenseQuoteChar"/>
    <w:uiPriority w:val="30"/>
    <w:qFormat/>
    <w:rsid w:val="009A571E"/>
    <w:pPr>
      <w:spacing w:before="160" w:line="276" w:lineRule="auto"/>
      <w:ind w:left="936" w:right="936"/>
      <w:jc w:val="center"/>
    </w:pPr>
    <w:rPr>
      <w:rFonts w:ascii="Calibri Light" w:hAnsi="Calibri Light"/>
      <w:caps/>
      <w:color w:val="2E74B5"/>
      <w:sz w:val="28"/>
      <w:szCs w:val="28"/>
    </w:rPr>
  </w:style>
  <w:style w:type="character" w:customStyle="1" w:styleId="IntenseQuoteChar">
    <w:name w:val="Intense Quote Char"/>
    <w:link w:val="IntenseQuote"/>
    <w:uiPriority w:val="30"/>
    <w:rsid w:val="009A571E"/>
    <w:rPr>
      <w:rFonts w:ascii="Calibri Light" w:eastAsia="Times New Roman" w:hAnsi="Calibri Light" w:cs="Times New Roman"/>
      <w:caps/>
      <w:color w:val="2E74B5"/>
      <w:sz w:val="28"/>
      <w:szCs w:val="28"/>
    </w:rPr>
  </w:style>
  <w:style w:type="character" w:styleId="SubtleEmphasis">
    <w:name w:val="Subtle Emphasis"/>
    <w:uiPriority w:val="19"/>
    <w:qFormat/>
    <w:rsid w:val="009A571E"/>
    <w:rPr>
      <w:i/>
      <w:iCs/>
      <w:color w:val="595959"/>
    </w:rPr>
  </w:style>
  <w:style w:type="character" w:styleId="IntenseEmphasis">
    <w:name w:val="Intense Emphasis"/>
    <w:uiPriority w:val="21"/>
    <w:qFormat/>
    <w:rsid w:val="009A571E"/>
    <w:rPr>
      <w:b/>
      <w:bCs/>
      <w:i/>
      <w:iCs/>
      <w:color w:val="auto"/>
    </w:rPr>
  </w:style>
  <w:style w:type="character" w:styleId="SubtleReference">
    <w:name w:val="Subtle Reference"/>
    <w:uiPriority w:val="31"/>
    <w:qFormat/>
    <w:rsid w:val="009A571E"/>
    <w:rPr>
      <w:caps w:val="0"/>
      <w:smallCaps/>
      <w:color w:val="404040"/>
      <w:spacing w:val="0"/>
      <w:u w:val="single" w:color="7F7F7F"/>
    </w:rPr>
  </w:style>
  <w:style w:type="character" w:styleId="IntenseReference">
    <w:name w:val="Intense Reference"/>
    <w:uiPriority w:val="32"/>
    <w:qFormat/>
    <w:rsid w:val="009A571E"/>
    <w:rPr>
      <w:b/>
      <w:bCs/>
      <w:caps w:val="0"/>
      <w:smallCaps/>
      <w:color w:val="auto"/>
      <w:spacing w:val="0"/>
      <w:u w:val="single"/>
    </w:rPr>
  </w:style>
  <w:style w:type="character" w:styleId="BookTitle">
    <w:name w:val="Book Title"/>
    <w:uiPriority w:val="33"/>
    <w:qFormat/>
    <w:rsid w:val="009A571E"/>
    <w:rPr>
      <w:b/>
      <w:bCs/>
      <w:caps w:val="0"/>
      <w:smallCaps/>
      <w:spacing w:val="0"/>
    </w:rPr>
  </w:style>
  <w:style w:type="paragraph" w:styleId="TOC1">
    <w:name w:val="toc 1"/>
    <w:basedOn w:val="Normal"/>
    <w:next w:val="Normal"/>
    <w:autoRedefine/>
    <w:uiPriority w:val="39"/>
    <w:unhideWhenUsed/>
    <w:rsid w:val="006D2070"/>
    <w:pPr>
      <w:tabs>
        <w:tab w:val="right" w:pos="9203"/>
      </w:tabs>
      <w:spacing w:before="360" w:after="0"/>
    </w:pPr>
    <w:rPr>
      <w:rFonts w:ascii="Times New Roman" w:hAnsi="Times New Roman"/>
      <w:b/>
      <w:bCs/>
      <w:caps/>
      <w:noProof/>
      <w:sz w:val="24"/>
      <w:szCs w:val="24"/>
    </w:rPr>
  </w:style>
  <w:style w:type="character" w:styleId="Hyperlink">
    <w:name w:val="Hyperlink"/>
    <w:uiPriority w:val="99"/>
    <w:unhideWhenUsed/>
    <w:rsid w:val="003D65F9"/>
    <w:rPr>
      <w:color w:val="0563C1"/>
      <w:u w:val="single"/>
    </w:rPr>
  </w:style>
  <w:style w:type="paragraph" w:styleId="TOC2">
    <w:name w:val="toc 2"/>
    <w:basedOn w:val="Normal"/>
    <w:next w:val="Normal"/>
    <w:autoRedefine/>
    <w:uiPriority w:val="39"/>
    <w:unhideWhenUsed/>
    <w:rsid w:val="00D829C0"/>
    <w:pPr>
      <w:tabs>
        <w:tab w:val="left" w:pos="630"/>
        <w:tab w:val="right" w:pos="9203"/>
      </w:tabs>
      <w:spacing w:before="240" w:after="0"/>
    </w:pPr>
    <w:rPr>
      <w:rFonts w:ascii="Times New Roman" w:hAnsi="Times New Roman"/>
      <w:b/>
      <w:bCs/>
      <w:iCs/>
      <w:noProof/>
      <w:sz w:val="24"/>
      <w:szCs w:val="24"/>
    </w:rPr>
  </w:style>
  <w:style w:type="paragraph" w:styleId="TOC3">
    <w:name w:val="toc 3"/>
    <w:basedOn w:val="Normal"/>
    <w:next w:val="Normal"/>
    <w:autoRedefine/>
    <w:uiPriority w:val="39"/>
    <w:unhideWhenUsed/>
    <w:rsid w:val="003D65F9"/>
    <w:pPr>
      <w:spacing w:after="0"/>
      <w:ind w:left="210"/>
    </w:pPr>
    <w:rPr>
      <w:rFonts w:cs="Calibri"/>
      <w:sz w:val="20"/>
      <w:szCs w:val="20"/>
    </w:rPr>
  </w:style>
  <w:style w:type="paragraph" w:styleId="BalloonText">
    <w:name w:val="Balloon Text"/>
    <w:basedOn w:val="Normal"/>
    <w:link w:val="BalloonTextChar"/>
    <w:uiPriority w:val="99"/>
    <w:semiHidden/>
    <w:unhideWhenUsed/>
    <w:rsid w:val="003D65F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D65F9"/>
    <w:rPr>
      <w:rFonts w:ascii="Segoe UI" w:hAnsi="Segoe UI" w:cs="Segoe UI"/>
      <w:sz w:val="18"/>
      <w:szCs w:val="18"/>
    </w:rPr>
  </w:style>
  <w:style w:type="paragraph" w:styleId="Header">
    <w:name w:val="header"/>
    <w:basedOn w:val="Normal"/>
    <w:link w:val="HeaderChar"/>
    <w:uiPriority w:val="99"/>
    <w:unhideWhenUsed/>
    <w:rsid w:val="007A2301"/>
    <w:pPr>
      <w:tabs>
        <w:tab w:val="center" w:pos="4153"/>
        <w:tab w:val="right" w:pos="8306"/>
      </w:tabs>
      <w:spacing w:after="0" w:line="240" w:lineRule="auto"/>
    </w:pPr>
  </w:style>
  <w:style w:type="character" w:customStyle="1" w:styleId="HeaderChar">
    <w:name w:val="Header Char"/>
    <w:basedOn w:val="DefaultParagraphFont"/>
    <w:link w:val="Header"/>
    <w:uiPriority w:val="99"/>
    <w:rsid w:val="007A2301"/>
  </w:style>
  <w:style w:type="paragraph" w:styleId="Footer">
    <w:name w:val="footer"/>
    <w:basedOn w:val="Normal"/>
    <w:link w:val="FooterChar"/>
    <w:uiPriority w:val="99"/>
    <w:unhideWhenUsed/>
    <w:rsid w:val="007A2301"/>
    <w:pPr>
      <w:tabs>
        <w:tab w:val="center" w:pos="4153"/>
        <w:tab w:val="right" w:pos="8306"/>
      </w:tabs>
      <w:spacing w:after="0" w:line="240" w:lineRule="auto"/>
    </w:pPr>
  </w:style>
  <w:style w:type="character" w:customStyle="1" w:styleId="FooterChar">
    <w:name w:val="Footer Char"/>
    <w:basedOn w:val="DefaultParagraphFont"/>
    <w:link w:val="Footer"/>
    <w:uiPriority w:val="99"/>
    <w:rsid w:val="007A2301"/>
  </w:style>
  <w:style w:type="character" w:customStyle="1" w:styleId="FootnoteCharacters">
    <w:name w:val="Footnote Characters"/>
    <w:rsid w:val="0048622A"/>
    <w:rPr>
      <w:vertAlign w:val="superscript"/>
    </w:rPr>
  </w:style>
  <w:style w:type="character" w:styleId="FootnoteReference">
    <w:name w:val="footnote reference"/>
    <w:aliases w:val="Footnote Reference Number,Footnote symbol,ftref,Footnote Reference Superscript,BVI fnr,Footnote symboFußnotenzeichen,Footnote sign,Footnote Reference text,Footnote reference number,note TESI,Footnote Refernece,EN Footnote Reference,Re"/>
    <w:link w:val="Char2"/>
    <w:uiPriority w:val="99"/>
    <w:qFormat/>
    <w:rsid w:val="0048622A"/>
    <w:rPr>
      <w:vertAlign w:val="superscript"/>
    </w:rPr>
  </w:style>
  <w:style w:type="paragraph" w:styleId="FootnoteText">
    <w:name w:val="footnote text"/>
    <w:aliases w:val="Footnote,Fußnote,Footnote Char,Fußnote Char,Vēres teksts Char Char Char Char Char,Char Char Char Char Char Char Char Char Char Char Char Char,Reference Rakstz. Char Char Char Char Char Char Char,Vēres teksts Char Char Char,single space,ft"/>
    <w:basedOn w:val="Normal"/>
    <w:link w:val="FootnoteTextChar"/>
    <w:uiPriority w:val="99"/>
    <w:qFormat/>
    <w:rsid w:val="0048622A"/>
    <w:pPr>
      <w:suppressAutoHyphens/>
      <w:spacing w:after="0" w:line="240" w:lineRule="auto"/>
    </w:pPr>
    <w:rPr>
      <w:rFonts w:ascii="Times New Roman" w:hAnsi="Times New Roman"/>
      <w:sz w:val="20"/>
      <w:szCs w:val="20"/>
      <w:lang w:eastAsia="ar-SA"/>
    </w:rPr>
  </w:style>
  <w:style w:type="character" w:customStyle="1" w:styleId="FootnoteTextChar">
    <w:name w:val="Footnote Text Char"/>
    <w:aliases w:val="Footnote Char1,Fußnote Char1,Footnote Char Char,Fußnote Char Char,Vēres teksts Char Char Char Char Char Char,Char Char Char Char Char Char Char Char Char Char Char Char Char,Reference Rakstz. Char Char Char Char Char Char Char Char"/>
    <w:link w:val="FootnoteText"/>
    <w:uiPriority w:val="99"/>
    <w:qFormat/>
    <w:rsid w:val="0048622A"/>
    <w:rPr>
      <w:rFonts w:ascii="Times New Roman" w:eastAsia="Times New Roman" w:hAnsi="Times New Roman" w:cs="Times New Roman"/>
      <w:sz w:val="20"/>
      <w:szCs w:val="20"/>
      <w:lang w:eastAsia="ar-SA"/>
    </w:rPr>
  </w:style>
  <w:style w:type="character" w:customStyle="1" w:styleId="DefaultParagraphFont1">
    <w:name w:val="Default Paragraph Font1"/>
    <w:rsid w:val="0048622A"/>
  </w:style>
  <w:style w:type="character" w:styleId="CommentReference">
    <w:name w:val="annotation reference"/>
    <w:uiPriority w:val="99"/>
    <w:semiHidden/>
    <w:unhideWhenUsed/>
    <w:rsid w:val="007F0D67"/>
    <w:rPr>
      <w:sz w:val="16"/>
      <w:szCs w:val="16"/>
    </w:rPr>
  </w:style>
  <w:style w:type="paragraph" w:styleId="CommentText">
    <w:name w:val="annotation text"/>
    <w:basedOn w:val="Normal"/>
    <w:link w:val="CommentTextChar"/>
    <w:uiPriority w:val="99"/>
    <w:unhideWhenUsed/>
    <w:rsid w:val="007F0D67"/>
    <w:pPr>
      <w:spacing w:line="240" w:lineRule="auto"/>
    </w:pPr>
    <w:rPr>
      <w:sz w:val="20"/>
      <w:szCs w:val="20"/>
    </w:rPr>
  </w:style>
  <w:style w:type="character" w:customStyle="1" w:styleId="CommentTextChar">
    <w:name w:val="Comment Text Char"/>
    <w:link w:val="CommentText"/>
    <w:uiPriority w:val="99"/>
    <w:rsid w:val="007F0D67"/>
    <w:rPr>
      <w:sz w:val="20"/>
      <w:szCs w:val="20"/>
    </w:rPr>
  </w:style>
  <w:style w:type="paragraph" w:styleId="CommentSubject">
    <w:name w:val="annotation subject"/>
    <w:basedOn w:val="CommentText"/>
    <w:next w:val="CommentText"/>
    <w:link w:val="CommentSubjectChar"/>
    <w:uiPriority w:val="99"/>
    <w:semiHidden/>
    <w:unhideWhenUsed/>
    <w:rsid w:val="007F0D67"/>
    <w:rPr>
      <w:b/>
      <w:bCs/>
    </w:rPr>
  </w:style>
  <w:style w:type="character" w:customStyle="1" w:styleId="CommentSubjectChar">
    <w:name w:val="Comment Subject Char"/>
    <w:link w:val="CommentSubject"/>
    <w:uiPriority w:val="99"/>
    <w:semiHidden/>
    <w:rsid w:val="007F0D67"/>
    <w:rPr>
      <w:b/>
      <w:bCs/>
      <w:sz w:val="20"/>
      <w:szCs w:val="20"/>
    </w:rPr>
  </w:style>
  <w:style w:type="character" w:styleId="FollowedHyperlink">
    <w:name w:val="FollowedHyperlink"/>
    <w:uiPriority w:val="99"/>
    <w:semiHidden/>
    <w:unhideWhenUsed/>
    <w:rsid w:val="00CB17A6"/>
    <w:rPr>
      <w:color w:val="954F72"/>
      <w:u w:val="single"/>
    </w:rPr>
  </w:style>
  <w:style w:type="paragraph" w:customStyle="1" w:styleId="western">
    <w:name w:val="western"/>
    <w:basedOn w:val="Normal"/>
    <w:rsid w:val="0077568A"/>
    <w:pPr>
      <w:spacing w:before="100" w:beforeAutospacing="1" w:after="0" w:line="240" w:lineRule="auto"/>
      <w:jc w:val="both"/>
    </w:pPr>
    <w:rPr>
      <w:rFonts w:ascii="Times New Roman" w:hAnsi="Times New Roman"/>
      <w:sz w:val="24"/>
      <w:szCs w:val="24"/>
      <w:lang w:val="en-US"/>
    </w:rPr>
  </w:style>
  <w:style w:type="paragraph" w:styleId="NormalWeb">
    <w:name w:val="Normal (Web)"/>
    <w:basedOn w:val="Normal"/>
    <w:uiPriority w:val="99"/>
    <w:rsid w:val="00D86C37"/>
    <w:pPr>
      <w:suppressAutoHyphens/>
      <w:autoSpaceDN w:val="0"/>
      <w:spacing w:before="280" w:after="119" w:line="240" w:lineRule="auto"/>
      <w:textAlignment w:val="baseline"/>
    </w:pPr>
    <w:rPr>
      <w:rFonts w:ascii="Times New Roman" w:hAnsi="Times New Roman"/>
      <w:kern w:val="3"/>
      <w:sz w:val="28"/>
      <w:szCs w:val="24"/>
      <w:lang w:eastAsia="zh-CN"/>
    </w:rPr>
  </w:style>
  <w:style w:type="character" w:customStyle="1" w:styleId="st1">
    <w:name w:val="st1"/>
    <w:rsid w:val="00D86C37"/>
  </w:style>
  <w:style w:type="table" w:styleId="TableGrid">
    <w:name w:val="Table Grid"/>
    <w:basedOn w:val="TableNormal"/>
    <w:uiPriority w:val="39"/>
    <w:rsid w:val="00A15EE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5499"/>
    <w:pPr>
      <w:autoSpaceDE w:val="0"/>
      <w:autoSpaceDN w:val="0"/>
      <w:adjustRightInd w:val="0"/>
    </w:pPr>
    <w:rPr>
      <w:rFonts w:eastAsia="Calibri" w:cs="Calibri"/>
      <w:color w:val="000000"/>
      <w:sz w:val="24"/>
      <w:szCs w:val="24"/>
      <w:lang w:eastAsia="en-US"/>
    </w:rPr>
  </w:style>
  <w:style w:type="paragraph" w:customStyle="1" w:styleId="Char2">
    <w:name w:val="Char2"/>
    <w:basedOn w:val="Normal"/>
    <w:next w:val="Normal"/>
    <w:link w:val="FootnoteReference"/>
    <w:uiPriority w:val="99"/>
    <w:rsid w:val="00A568C7"/>
    <w:pPr>
      <w:spacing w:line="240" w:lineRule="exact"/>
      <w:jc w:val="both"/>
    </w:pPr>
    <w:rPr>
      <w:vertAlign w:val="superscript"/>
    </w:rPr>
  </w:style>
  <w:style w:type="character" w:customStyle="1" w:styleId="ListParagraphChar">
    <w:name w:val="List Paragraph Char"/>
    <w:aliases w:val="bullet point Char,Lista viñetas Char,NumberedList Char,Task Body Char,Viñetas (Inicio Parrafo) Char,3 Txt tabla Char,Zerrenda-paragrafoa Char,Lista multicolor - Énfasis 11 Char,1st level - Bullet List Paragraph Char,2 Char,Strip Char"/>
    <w:link w:val="ListParagraph"/>
    <w:uiPriority w:val="34"/>
    <w:qFormat/>
    <w:locked/>
    <w:rsid w:val="00A903B5"/>
  </w:style>
  <w:style w:type="paragraph" w:customStyle="1" w:styleId="mt-translation">
    <w:name w:val="mt-translation"/>
    <w:basedOn w:val="Normal"/>
    <w:rsid w:val="00004332"/>
    <w:pPr>
      <w:spacing w:before="100" w:beforeAutospacing="1" w:after="100" w:afterAutospacing="1" w:line="240" w:lineRule="auto"/>
    </w:pPr>
    <w:rPr>
      <w:rFonts w:ascii="Times New Roman" w:hAnsi="Times New Roman"/>
      <w:sz w:val="24"/>
      <w:szCs w:val="24"/>
      <w:lang w:eastAsia="lv-LV"/>
    </w:rPr>
  </w:style>
  <w:style w:type="character" w:customStyle="1" w:styleId="phrase">
    <w:name w:val="phrase"/>
    <w:basedOn w:val="DefaultParagraphFont"/>
    <w:rsid w:val="00004332"/>
  </w:style>
  <w:style w:type="character" w:customStyle="1" w:styleId="word">
    <w:name w:val="word"/>
    <w:basedOn w:val="DefaultParagraphFont"/>
    <w:rsid w:val="00004332"/>
  </w:style>
  <w:style w:type="character" w:customStyle="1" w:styleId="col-sm-9">
    <w:name w:val="col-sm-9"/>
    <w:basedOn w:val="DefaultParagraphFont"/>
    <w:rsid w:val="00D14E04"/>
  </w:style>
  <w:style w:type="table" w:styleId="GridTable1Light">
    <w:name w:val="Grid Table 1 Light"/>
    <w:basedOn w:val="TableNormal"/>
    <w:uiPriority w:val="46"/>
    <w:rsid w:val="00957E49"/>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10115F"/>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PlainTable2">
    <w:name w:val="Plain Table 2"/>
    <w:basedOn w:val="TableNormal"/>
    <w:uiPriority w:val="42"/>
    <w:rsid w:val="00110757"/>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ighlight">
    <w:name w:val="highlight"/>
    <w:basedOn w:val="DefaultParagraphFont"/>
    <w:rsid w:val="00311B1C"/>
  </w:style>
  <w:style w:type="paragraph" w:styleId="TOC4">
    <w:name w:val="toc 4"/>
    <w:basedOn w:val="Normal"/>
    <w:next w:val="Normal"/>
    <w:autoRedefine/>
    <w:uiPriority w:val="39"/>
    <w:unhideWhenUsed/>
    <w:rsid w:val="00517301"/>
    <w:pPr>
      <w:spacing w:after="0"/>
      <w:ind w:left="420"/>
    </w:pPr>
    <w:rPr>
      <w:rFonts w:cs="Calibri"/>
      <w:sz w:val="20"/>
      <w:szCs w:val="20"/>
    </w:rPr>
  </w:style>
  <w:style w:type="paragraph" w:styleId="TOC5">
    <w:name w:val="toc 5"/>
    <w:basedOn w:val="Normal"/>
    <w:next w:val="Normal"/>
    <w:autoRedefine/>
    <w:uiPriority w:val="39"/>
    <w:unhideWhenUsed/>
    <w:rsid w:val="00517301"/>
    <w:pPr>
      <w:spacing w:after="0"/>
      <w:ind w:left="630"/>
    </w:pPr>
    <w:rPr>
      <w:rFonts w:cs="Calibri"/>
      <w:sz w:val="20"/>
      <w:szCs w:val="20"/>
    </w:rPr>
  </w:style>
  <w:style w:type="paragraph" w:styleId="TOC6">
    <w:name w:val="toc 6"/>
    <w:basedOn w:val="Normal"/>
    <w:next w:val="Normal"/>
    <w:autoRedefine/>
    <w:uiPriority w:val="39"/>
    <w:unhideWhenUsed/>
    <w:rsid w:val="00517301"/>
    <w:pPr>
      <w:spacing w:after="0"/>
      <w:ind w:left="840"/>
    </w:pPr>
    <w:rPr>
      <w:rFonts w:cs="Calibri"/>
      <w:sz w:val="20"/>
      <w:szCs w:val="20"/>
    </w:rPr>
  </w:style>
  <w:style w:type="paragraph" w:styleId="TOC7">
    <w:name w:val="toc 7"/>
    <w:basedOn w:val="Normal"/>
    <w:next w:val="Normal"/>
    <w:autoRedefine/>
    <w:uiPriority w:val="39"/>
    <w:unhideWhenUsed/>
    <w:rsid w:val="00517301"/>
    <w:pPr>
      <w:spacing w:after="0"/>
      <w:ind w:left="1050"/>
    </w:pPr>
    <w:rPr>
      <w:rFonts w:cs="Calibri"/>
      <w:sz w:val="20"/>
      <w:szCs w:val="20"/>
    </w:rPr>
  </w:style>
  <w:style w:type="paragraph" w:styleId="TOC8">
    <w:name w:val="toc 8"/>
    <w:basedOn w:val="Normal"/>
    <w:next w:val="Normal"/>
    <w:autoRedefine/>
    <w:uiPriority w:val="39"/>
    <w:unhideWhenUsed/>
    <w:rsid w:val="00517301"/>
    <w:pPr>
      <w:spacing w:after="0"/>
      <w:ind w:left="1260"/>
    </w:pPr>
    <w:rPr>
      <w:rFonts w:cs="Calibri"/>
      <w:sz w:val="20"/>
      <w:szCs w:val="20"/>
    </w:rPr>
  </w:style>
  <w:style w:type="paragraph" w:styleId="TOC9">
    <w:name w:val="toc 9"/>
    <w:basedOn w:val="Normal"/>
    <w:next w:val="Normal"/>
    <w:autoRedefine/>
    <w:uiPriority w:val="39"/>
    <w:unhideWhenUsed/>
    <w:rsid w:val="00517301"/>
    <w:pPr>
      <w:spacing w:after="0"/>
      <w:ind w:left="1470"/>
    </w:pPr>
    <w:rPr>
      <w:rFonts w:cs="Calibri"/>
      <w:sz w:val="20"/>
      <w:szCs w:val="20"/>
    </w:rPr>
  </w:style>
  <w:style w:type="character" w:customStyle="1" w:styleId="Bodytext5">
    <w:name w:val="Body text (5)_"/>
    <w:link w:val="Bodytext50"/>
    <w:locked/>
    <w:rsid w:val="005919BF"/>
    <w:rPr>
      <w:szCs w:val="28"/>
      <w:shd w:val="clear" w:color="auto" w:fill="FFFFFF"/>
    </w:rPr>
  </w:style>
  <w:style w:type="paragraph" w:customStyle="1" w:styleId="Bodytext50">
    <w:name w:val="Body text (5)"/>
    <w:basedOn w:val="Normal"/>
    <w:link w:val="Bodytext5"/>
    <w:rsid w:val="005919BF"/>
    <w:pPr>
      <w:widowControl w:val="0"/>
      <w:shd w:val="clear" w:color="auto" w:fill="FFFFFF"/>
      <w:spacing w:before="240" w:after="420" w:line="0" w:lineRule="atLeast"/>
      <w:ind w:hanging="340"/>
      <w:jc w:val="both"/>
    </w:pPr>
    <w:rPr>
      <w:sz w:val="20"/>
      <w:szCs w:val="28"/>
      <w:lang w:eastAsia="lv-LV"/>
    </w:rPr>
  </w:style>
  <w:style w:type="character" w:customStyle="1" w:styleId="markedcontent">
    <w:name w:val="markedcontent"/>
    <w:rsid w:val="007478C1"/>
  </w:style>
  <w:style w:type="character" w:customStyle="1" w:styleId="UnresolvedMention1">
    <w:name w:val="Unresolved Mention1"/>
    <w:uiPriority w:val="99"/>
    <w:semiHidden/>
    <w:unhideWhenUsed/>
    <w:rsid w:val="00347E68"/>
    <w:rPr>
      <w:color w:val="605E5C"/>
      <w:shd w:val="clear" w:color="auto" w:fill="E1DFDD"/>
    </w:rPr>
  </w:style>
  <w:style w:type="paragraph" w:customStyle="1" w:styleId="tv213">
    <w:name w:val="tv213"/>
    <w:basedOn w:val="Normal"/>
    <w:rsid w:val="009A533F"/>
    <w:pPr>
      <w:spacing w:before="100" w:beforeAutospacing="1" w:after="100" w:afterAutospacing="1" w:line="240" w:lineRule="auto"/>
    </w:pPr>
    <w:rPr>
      <w:rFonts w:ascii="Times New Roman" w:hAnsi="Times New Roman"/>
      <w:sz w:val="24"/>
      <w:szCs w:val="24"/>
      <w:lang w:eastAsia="lv-LV"/>
    </w:rPr>
  </w:style>
  <w:style w:type="character" w:customStyle="1" w:styleId="ui-provider">
    <w:name w:val="ui-provider"/>
    <w:rsid w:val="00E46DE6"/>
  </w:style>
  <w:style w:type="paragraph" w:styleId="Revision">
    <w:name w:val="Revision"/>
    <w:hidden/>
    <w:uiPriority w:val="99"/>
    <w:semiHidden/>
    <w:rsid w:val="00710A1A"/>
    <w:rPr>
      <w:sz w:val="21"/>
      <w:szCs w:val="21"/>
      <w:lang w:eastAsia="en-US"/>
    </w:rPr>
  </w:style>
  <w:style w:type="character" w:styleId="UnresolvedMention">
    <w:name w:val="Unresolved Mention"/>
    <w:basedOn w:val="DefaultParagraphFont"/>
    <w:uiPriority w:val="99"/>
    <w:semiHidden/>
    <w:unhideWhenUsed/>
    <w:rsid w:val="00C82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1814">
      <w:bodyDiv w:val="1"/>
      <w:marLeft w:val="0"/>
      <w:marRight w:val="0"/>
      <w:marTop w:val="0"/>
      <w:marBottom w:val="0"/>
      <w:divBdr>
        <w:top w:val="none" w:sz="0" w:space="0" w:color="auto"/>
        <w:left w:val="none" w:sz="0" w:space="0" w:color="auto"/>
        <w:bottom w:val="none" w:sz="0" w:space="0" w:color="auto"/>
        <w:right w:val="none" w:sz="0" w:space="0" w:color="auto"/>
      </w:divBdr>
    </w:div>
    <w:div w:id="39323109">
      <w:bodyDiv w:val="1"/>
      <w:marLeft w:val="0"/>
      <w:marRight w:val="0"/>
      <w:marTop w:val="0"/>
      <w:marBottom w:val="0"/>
      <w:divBdr>
        <w:top w:val="none" w:sz="0" w:space="0" w:color="auto"/>
        <w:left w:val="none" w:sz="0" w:space="0" w:color="auto"/>
        <w:bottom w:val="none" w:sz="0" w:space="0" w:color="auto"/>
        <w:right w:val="none" w:sz="0" w:space="0" w:color="auto"/>
      </w:divBdr>
    </w:div>
    <w:div w:id="40714840">
      <w:bodyDiv w:val="1"/>
      <w:marLeft w:val="0"/>
      <w:marRight w:val="0"/>
      <w:marTop w:val="0"/>
      <w:marBottom w:val="0"/>
      <w:divBdr>
        <w:top w:val="none" w:sz="0" w:space="0" w:color="auto"/>
        <w:left w:val="none" w:sz="0" w:space="0" w:color="auto"/>
        <w:bottom w:val="none" w:sz="0" w:space="0" w:color="auto"/>
        <w:right w:val="none" w:sz="0" w:space="0" w:color="auto"/>
      </w:divBdr>
    </w:div>
    <w:div w:id="77095857">
      <w:bodyDiv w:val="1"/>
      <w:marLeft w:val="0"/>
      <w:marRight w:val="0"/>
      <w:marTop w:val="0"/>
      <w:marBottom w:val="0"/>
      <w:divBdr>
        <w:top w:val="none" w:sz="0" w:space="0" w:color="auto"/>
        <w:left w:val="none" w:sz="0" w:space="0" w:color="auto"/>
        <w:bottom w:val="none" w:sz="0" w:space="0" w:color="auto"/>
        <w:right w:val="none" w:sz="0" w:space="0" w:color="auto"/>
      </w:divBdr>
    </w:div>
    <w:div w:id="168450934">
      <w:bodyDiv w:val="1"/>
      <w:marLeft w:val="0"/>
      <w:marRight w:val="0"/>
      <w:marTop w:val="0"/>
      <w:marBottom w:val="0"/>
      <w:divBdr>
        <w:top w:val="none" w:sz="0" w:space="0" w:color="auto"/>
        <w:left w:val="none" w:sz="0" w:space="0" w:color="auto"/>
        <w:bottom w:val="none" w:sz="0" w:space="0" w:color="auto"/>
        <w:right w:val="none" w:sz="0" w:space="0" w:color="auto"/>
      </w:divBdr>
    </w:div>
    <w:div w:id="181676885">
      <w:bodyDiv w:val="1"/>
      <w:marLeft w:val="0"/>
      <w:marRight w:val="0"/>
      <w:marTop w:val="0"/>
      <w:marBottom w:val="0"/>
      <w:divBdr>
        <w:top w:val="none" w:sz="0" w:space="0" w:color="auto"/>
        <w:left w:val="none" w:sz="0" w:space="0" w:color="auto"/>
        <w:bottom w:val="none" w:sz="0" w:space="0" w:color="auto"/>
        <w:right w:val="none" w:sz="0" w:space="0" w:color="auto"/>
      </w:divBdr>
    </w:div>
    <w:div w:id="191303586">
      <w:bodyDiv w:val="1"/>
      <w:marLeft w:val="0"/>
      <w:marRight w:val="0"/>
      <w:marTop w:val="0"/>
      <w:marBottom w:val="0"/>
      <w:divBdr>
        <w:top w:val="none" w:sz="0" w:space="0" w:color="auto"/>
        <w:left w:val="none" w:sz="0" w:space="0" w:color="auto"/>
        <w:bottom w:val="none" w:sz="0" w:space="0" w:color="auto"/>
        <w:right w:val="none" w:sz="0" w:space="0" w:color="auto"/>
      </w:divBdr>
    </w:div>
    <w:div w:id="202980791">
      <w:bodyDiv w:val="1"/>
      <w:marLeft w:val="0"/>
      <w:marRight w:val="0"/>
      <w:marTop w:val="0"/>
      <w:marBottom w:val="0"/>
      <w:divBdr>
        <w:top w:val="none" w:sz="0" w:space="0" w:color="auto"/>
        <w:left w:val="none" w:sz="0" w:space="0" w:color="auto"/>
        <w:bottom w:val="none" w:sz="0" w:space="0" w:color="auto"/>
        <w:right w:val="none" w:sz="0" w:space="0" w:color="auto"/>
      </w:divBdr>
    </w:div>
    <w:div w:id="213665160">
      <w:bodyDiv w:val="1"/>
      <w:marLeft w:val="0"/>
      <w:marRight w:val="0"/>
      <w:marTop w:val="0"/>
      <w:marBottom w:val="0"/>
      <w:divBdr>
        <w:top w:val="none" w:sz="0" w:space="0" w:color="auto"/>
        <w:left w:val="none" w:sz="0" w:space="0" w:color="auto"/>
        <w:bottom w:val="none" w:sz="0" w:space="0" w:color="auto"/>
        <w:right w:val="none" w:sz="0" w:space="0" w:color="auto"/>
      </w:divBdr>
    </w:div>
    <w:div w:id="217017099">
      <w:bodyDiv w:val="1"/>
      <w:marLeft w:val="0"/>
      <w:marRight w:val="0"/>
      <w:marTop w:val="0"/>
      <w:marBottom w:val="0"/>
      <w:divBdr>
        <w:top w:val="none" w:sz="0" w:space="0" w:color="auto"/>
        <w:left w:val="none" w:sz="0" w:space="0" w:color="auto"/>
        <w:bottom w:val="none" w:sz="0" w:space="0" w:color="auto"/>
        <w:right w:val="none" w:sz="0" w:space="0" w:color="auto"/>
      </w:divBdr>
    </w:div>
    <w:div w:id="220798945">
      <w:bodyDiv w:val="1"/>
      <w:marLeft w:val="0"/>
      <w:marRight w:val="0"/>
      <w:marTop w:val="0"/>
      <w:marBottom w:val="0"/>
      <w:divBdr>
        <w:top w:val="none" w:sz="0" w:space="0" w:color="auto"/>
        <w:left w:val="none" w:sz="0" w:space="0" w:color="auto"/>
        <w:bottom w:val="none" w:sz="0" w:space="0" w:color="auto"/>
        <w:right w:val="none" w:sz="0" w:space="0" w:color="auto"/>
      </w:divBdr>
    </w:div>
    <w:div w:id="296033719">
      <w:bodyDiv w:val="1"/>
      <w:marLeft w:val="0"/>
      <w:marRight w:val="0"/>
      <w:marTop w:val="0"/>
      <w:marBottom w:val="0"/>
      <w:divBdr>
        <w:top w:val="none" w:sz="0" w:space="0" w:color="auto"/>
        <w:left w:val="none" w:sz="0" w:space="0" w:color="auto"/>
        <w:bottom w:val="none" w:sz="0" w:space="0" w:color="auto"/>
        <w:right w:val="none" w:sz="0" w:space="0" w:color="auto"/>
      </w:divBdr>
    </w:div>
    <w:div w:id="303857035">
      <w:bodyDiv w:val="1"/>
      <w:marLeft w:val="0"/>
      <w:marRight w:val="0"/>
      <w:marTop w:val="0"/>
      <w:marBottom w:val="0"/>
      <w:divBdr>
        <w:top w:val="none" w:sz="0" w:space="0" w:color="auto"/>
        <w:left w:val="none" w:sz="0" w:space="0" w:color="auto"/>
        <w:bottom w:val="none" w:sz="0" w:space="0" w:color="auto"/>
        <w:right w:val="none" w:sz="0" w:space="0" w:color="auto"/>
      </w:divBdr>
    </w:div>
    <w:div w:id="307051581">
      <w:bodyDiv w:val="1"/>
      <w:marLeft w:val="0"/>
      <w:marRight w:val="0"/>
      <w:marTop w:val="0"/>
      <w:marBottom w:val="0"/>
      <w:divBdr>
        <w:top w:val="none" w:sz="0" w:space="0" w:color="auto"/>
        <w:left w:val="none" w:sz="0" w:space="0" w:color="auto"/>
        <w:bottom w:val="none" w:sz="0" w:space="0" w:color="auto"/>
        <w:right w:val="none" w:sz="0" w:space="0" w:color="auto"/>
      </w:divBdr>
    </w:div>
    <w:div w:id="337464030">
      <w:bodyDiv w:val="1"/>
      <w:marLeft w:val="0"/>
      <w:marRight w:val="0"/>
      <w:marTop w:val="0"/>
      <w:marBottom w:val="0"/>
      <w:divBdr>
        <w:top w:val="none" w:sz="0" w:space="0" w:color="auto"/>
        <w:left w:val="none" w:sz="0" w:space="0" w:color="auto"/>
        <w:bottom w:val="none" w:sz="0" w:space="0" w:color="auto"/>
        <w:right w:val="none" w:sz="0" w:space="0" w:color="auto"/>
      </w:divBdr>
    </w:div>
    <w:div w:id="353112135">
      <w:bodyDiv w:val="1"/>
      <w:marLeft w:val="0"/>
      <w:marRight w:val="0"/>
      <w:marTop w:val="0"/>
      <w:marBottom w:val="0"/>
      <w:divBdr>
        <w:top w:val="none" w:sz="0" w:space="0" w:color="auto"/>
        <w:left w:val="none" w:sz="0" w:space="0" w:color="auto"/>
        <w:bottom w:val="none" w:sz="0" w:space="0" w:color="auto"/>
        <w:right w:val="none" w:sz="0" w:space="0" w:color="auto"/>
      </w:divBdr>
    </w:div>
    <w:div w:id="362946340">
      <w:bodyDiv w:val="1"/>
      <w:marLeft w:val="0"/>
      <w:marRight w:val="0"/>
      <w:marTop w:val="0"/>
      <w:marBottom w:val="0"/>
      <w:divBdr>
        <w:top w:val="none" w:sz="0" w:space="0" w:color="auto"/>
        <w:left w:val="none" w:sz="0" w:space="0" w:color="auto"/>
        <w:bottom w:val="none" w:sz="0" w:space="0" w:color="auto"/>
        <w:right w:val="none" w:sz="0" w:space="0" w:color="auto"/>
      </w:divBdr>
    </w:div>
    <w:div w:id="398942475">
      <w:bodyDiv w:val="1"/>
      <w:marLeft w:val="0"/>
      <w:marRight w:val="0"/>
      <w:marTop w:val="0"/>
      <w:marBottom w:val="0"/>
      <w:divBdr>
        <w:top w:val="none" w:sz="0" w:space="0" w:color="auto"/>
        <w:left w:val="none" w:sz="0" w:space="0" w:color="auto"/>
        <w:bottom w:val="none" w:sz="0" w:space="0" w:color="auto"/>
        <w:right w:val="none" w:sz="0" w:space="0" w:color="auto"/>
      </w:divBdr>
    </w:div>
    <w:div w:id="421997130">
      <w:bodyDiv w:val="1"/>
      <w:marLeft w:val="0"/>
      <w:marRight w:val="0"/>
      <w:marTop w:val="0"/>
      <w:marBottom w:val="0"/>
      <w:divBdr>
        <w:top w:val="none" w:sz="0" w:space="0" w:color="auto"/>
        <w:left w:val="none" w:sz="0" w:space="0" w:color="auto"/>
        <w:bottom w:val="none" w:sz="0" w:space="0" w:color="auto"/>
        <w:right w:val="none" w:sz="0" w:space="0" w:color="auto"/>
      </w:divBdr>
    </w:div>
    <w:div w:id="423914783">
      <w:bodyDiv w:val="1"/>
      <w:marLeft w:val="0"/>
      <w:marRight w:val="0"/>
      <w:marTop w:val="0"/>
      <w:marBottom w:val="0"/>
      <w:divBdr>
        <w:top w:val="none" w:sz="0" w:space="0" w:color="auto"/>
        <w:left w:val="none" w:sz="0" w:space="0" w:color="auto"/>
        <w:bottom w:val="none" w:sz="0" w:space="0" w:color="auto"/>
        <w:right w:val="none" w:sz="0" w:space="0" w:color="auto"/>
      </w:divBdr>
    </w:div>
    <w:div w:id="437139417">
      <w:bodyDiv w:val="1"/>
      <w:marLeft w:val="0"/>
      <w:marRight w:val="0"/>
      <w:marTop w:val="0"/>
      <w:marBottom w:val="0"/>
      <w:divBdr>
        <w:top w:val="none" w:sz="0" w:space="0" w:color="auto"/>
        <w:left w:val="none" w:sz="0" w:space="0" w:color="auto"/>
        <w:bottom w:val="none" w:sz="0" w:space="0" w:color="auto"/>
        <w:right w:val="none" w:sz="0" w:space="0" w:color="auto"/>
      </w:divBdr>
    </w:div>
    <w:div w:id="437336590">
      <w:bodyDiv w:val="1"/>
      <w:marLeft w:val="0"/>
      <w:marRight w:val="0"/>
      <w:marTop w:val="0"/>
      <w:marBottom w:val="0"/>
      <w:divBdr>
        <w:top w:val="none" w:sz="0" w:space="0" w:color="auto"/>
        <w:left w:val="none" w:sz="0" w:space="0" w:color="auto"/>
        <w:bottom w:val="none" w:sz="0" w:space="0" w:color="auto"/>
        <w:right w:val="none" w:sz="0" w:space="0" w:color="auto"/>
      </w:divBdr>
    </w:div>
    <w:div w:id="441925897">
      <w:bodyDiv w:val="1"/>
      <w:marLeft w:val="0"/>
      <w:marRight w:val="0"/>
      <w:marTop w:val="0"/>
      <w:marBottom w:val="0"/>
      <w:divBdr>
        <w:top w:val="none" w:sz="0" w:space="0" w:color="auto"/>
        <w:left w:val="none" w:sz="0" w:space="0" w:color="auto"/>
        <w:bottom w:val="none" w:sz="0" w:space="0" w:color="auto"/>
        <w:right w:val="none" w:sz="0" w:space="0" w:color="auto"/>
      </w:divBdr>
    </w:div>
    <w:div w:id="445394002">
      <w:bodyDiv w:val="1"/>
      <w:marLeft w:val="0"/>
      <w:marRight w:val="0"/>
      <w:marTop w:val="0"/>
      <w:marBottom w:val="0"/>
      <w:divBdr>
        <w:top w:val="none" w:sz="0" w:space="0" w:color="auto"/>
        <w:left w:val="none" w:sz="0" w:space="0" w:color="auto"/>
        <w:bottom w:val="none" w:sz="0" w:space="0" w:color="auto"/>
        <w:right w:val="none" w:sz="0" w:space="0" w:color="auto"/>
      </w:divBdr>
      <w:divsChild>
        <w:div w:id="692341457">
          <w:marLeft w:val="547"/>
          <w:marRight w:val="0"/>
          <w:marTop w:val="0"/>
          <w:marBottom w:val="0"/>
          <w:divBdr>
            <w:top w:val="none" w:sz="0" w:space="0" w:color="auto"/>
            <w:left w:val="none" w:sz="0" w:space="0" w:color="auto"/>
            <w:bottom w:val="none" w:sz="0" w:space="0" w:color="auto"/>
            <w:right w:val="none" w:sz="0" w:space="0" w:color="auto"/>
          </w:divBdr>
        </w:div>
        <w:div w:id="1283997370">
          <w:marLeft w:val="547"/>
          <w:marRight w:val="0"/>
          <w:marTop w:val="0"/>
          <w:marBottom w:val="0"/>
          <w:divBdr>
            <w:top w:val="none" w:sz="0" w:space="0" w:color="auto"/>
            <w:left w:val="none" w:sz="0" w:space="0" w:color="auto"/>
            <w:bottom w:val="none" w:sz="0" w:space="0" w:color="auto"/>
            <w:right w:val="none" w:sz="0" w:space="0" w:color="auto"/>
          </w:divBdr>
        </w:div>
        <w:div w:id="1917083358">
          <w:marLeft w:val="547"/>
          <w:marRight w:val="0"/>
          <w:marTop w:val="0"/>
          <w:marBottom w:val="0"/>
          <w:divBdr>
            <w:top w:val="none" w:sz="0" w:space="0" w:color="auto"/>
            <w:left w:val="none" w:sz="0" w:space="0" w:color="auto"/>
            <w:bottom w:val="none" w:sz="0" w:space="0" w:color="auto"/>
            <w:right w:val="none" w:sz="0" w:space="0" w:color="auto"/>
          </w:divBdr>
        </w:div>
        <w:div w:id="1949044077">
          <w:marLeft w:val="547"/>
          <w:marRight w:val="0"/>
          <w:marTop w:val="0"/>
          <w:marBottom w:val="0"/>
          <w:divBdr>
            <w:top w:val="none" w:sz="0" w:space="0" w:color="auto"/>
            <w:left w:val="none" w:sz="0" w:space="0" w:color="auto"/>
            <w:bottom w:val="none" w:sz="0" w:space="0" w:color="auto"/>
            <w:right w:val="none" w:sz="0" w:space="0" w:color="auto"/>
          </w:divBdr>
        </w:div>
      </w:divsChild>
    </w:div>
    <w:div w:id="461651420">
      <w:bodyDiv w:val="1"/>
      <w:marLeft w:val="0"/>
      <w:marRight w:val="0"/>
      <w:marTop w:val="0"/>
      <w:marBottom w:val="0"/>
      <w:divBdr>
        <w:top w:val="none" w:sz="0" w:space="0" w:color="auto"/>
        <w:left w:val="none" w:sz="0" w:space="0" w:color="auto"/>
        <w:bottom w:val="none" w:sz="0" w:space="0" w:color="auto"/>
        <w:right w:val="none" w:sz="0" w:space="0" w:color="auto"/>
      </w:divBdr>
    </w:div>
    <w:div w:id="471873072">
      <w:bodyDiv w:val="1"/>
      <w:marLeft w:val="0"/>
      <w:marRight w:val="0"/>
      <w:marTop w:val="0"/>
      <w:marBottom w:val="0"/>
      <w:divBdr>
        <w:top w:val="none" w:sz="0" w:space="0" w:color="auto"/>
        <w:left w:val="none" w:sz="0" w:space="0" w:color="auto"/>
        <w:bottom w:val="none" w:sz="0" w:space="0" w:color="auto"/>
        <w:right w:val="none" w:sz="0" w:space="0" w:color="auto"/>
      </w:divBdr>
    </w:div>
    <w:div w:id="481235022">
      <w:bodyDiv w:val="1"/>
      <w:marLeft w:val="0"/>
      <w:marRight w:val="0"/>
      <w:marTop w:val="0"/>
      <w:marBottom w:val="0"/>
      <w:divBdr>
        <w:top w:val="none" w:sz="0" w:space="0" w:color="auto"/>
        <w:left w:val="none" w:sz="0" w:space="0" w:color="auto"/>
        <w:bottom w:val="none" w:sz="0" w:space="0" w:color="auto"/>
        <w:right w:val="none" w:sz="0" w:space="0" w:color="auto"/>
      </w:divBdr>
    </w:div>
    <w:div w:id="537662292">
      <w:bodyDiv w:val="1"/>
      <w:marLeft w:val="0"/>
      <w:marRight w:val="0"/>
      <w:marTop w:val="0"/>
      <w:marBottom w:val="0"/>
      <w:divBdr>
        <w:top w:val="none" w:sz="0" w:space="0" w:color="auto"/>
        <w:left w:val="none" w:sz="0" w:space="0" w:color="auto"/>
        <w:bottom w:val="none" w:sz="0" w:space="0" w:color="auto"/>
        <w:right w:val="none" w:sz="0" w:space="0" w:color="auto"/>
      </w:divBdr>
    </w:div>
    <w:div w:id="569080711">
      <w:bodyDiv w:val="1"/>
      <w:marLeft w:val="0"/>
      <w:marRight w:val="0"/>
      <w:marTop w:val="0"/>
      <w:marBottom w:val="0"/>
      <w:divBdr>
        <w:top w:val="none" w:sz="0" w:space="0" w:color="auto"/>
        <w:left w:val="none" w:sz="0" w:space="0" w:color="auto"/>
        <w:bottom w:val="none" w:sz="0" w:space="0" w:color="auto"/>
        <w:right w:val="none" w:sz="0" w:space="0" w:color="auto"/>
      </w:divBdr>
    </w:div>
    <w:div w:id="604117592">
      <w:bodyDiv w:val="1"/>
      <w:marLeft w:val="0"/>
      <w:marRight w:val="0"/>
      <w:marTop w:val="0"/>
      <w:marBottom w:val="0"/>
      <w:divBdr>
        <w:top w:val="none" w:sz="0" w:space="0" w:color="auto"/>
        <w:left w:val="none" w:sz="0" w:space="0" w:color="auto"/>
        <w:bottom w:val="none" w:sz="0" w:space="0" w:color="auto"/>
        <w:right w:val="none" w:sz="0" w:space="0" w:color="auto"/>
      </w:divBdr>
    </w:div>
    <w:div w:id="614219619">
      <w:bodyDiv w:val="1"/>
      <w:marLeft w:val="0"/>
      <w:marRight w:val="0"/>
      <w:marTop w:val="0"/>
      <w:marBottom w:val="0"/>
      <w:divBdr>
        <w:top w:val="none" w:sz="0" w:space="0" w:color="auto"/>
        <w:left w:val="none" w:sz="0" w:space="0" w:color="auto"/>
        <w:bottom w:val="none" w:sz="0" w:space="0" w:color="auto"/>
        <w:right w:val="none" w:sz="0" w:space="0" w:color="auto"/>
      </w:divBdr>
    </w:div>
    <w:div w:id="633289603">
      <w:bodyDiv w:val="1"/>
      <w:marLeft w:val="0"/>
      <w:marRight w:val="0"/>
      <w:marTop w:val="0"/>
      <w:marBottom w:val="0"/>
      <w:divBdr>
        <w:top w:val="none" w:sz="0" w:space="0" w:color="auto"/>
        <w:left w:val="none" w:sz="0" w:space="0" w:color="auto"/>
        <w:bottom w:val="none" w:sz="0" w:space="0" w:color="auto"/>
        <w:right w:val="none" w:sz="0" w:space="0" w:color="auto"/>
      </w:divBdr>
    </w:div>
    <w:div w:id="676540394">
      <w:bodyDiv w:val="1"/>
      <w:marLeft w:val="0"/>
      <w:marRight w:val="0"/>
      <w:marTop w:val="0"/>
      <w:marBottom w:val="0"/>
      <w:divBdr>
        <w:top w:val="none" w:sz="0" w:space="0" w:color="auto"/>
        <w:left w:val="none" w:sz="0" w:space="0" w:color="auto"/>
        <w:bottom w:val="none" w:sz="0" w:space="0" w:color="auto"/>
        <w:right w:val="none" w:sz="0" w:space="0" w:color="auto"/>
      </w:divBdr>
    </w:div>
    <w:div w:id="680741456">
      <w:bodyDiv w:val="1"/>
      <w:marLeft w:val="0"/>
      <w:marRight w:val="0"/>
      <w:marTop w:val="0"/>
      <w:marBottom w:val="0"/>
      <w:divBdr>
        <w:top w:val="none" w:sz="0" w:space="0" w:color="auto"/>
        <w:left w:val="none" w:sz="0" w:space="0" w:color="auto"/>
        <w:bottom w:val="none" w:sz="0" w:space="0" w:color="auto"/>
        <w:right w:val="none" w:sz="0" w:space="0" w:color="auto"/>
      </w:divBdr>
    </w:div>
    <w:div w:id="703751656">
      <w:bodyDiv w:val="1"/>
      <w:marLeft w:val="0"/>
      <w:marRight w:val="0"/>
      <w:marTop w:val="0"/>
      <w:marBottom w:val="0"/>
      <w:divBdr>
        <w:top w:val="none" w:sz="0" w:space="0" w:color="auto"/>
        <w:left w:val="none" w:sz="0" w:space="0" w:color="auto"/>
        <w:bottom w:val="none" w:sz="0" w:space="0" w:color="auto"/>
        <w:right w:val="none" w:sz="0" w:space="0" w:color="auto"/>
      </w:divBdr>
    </w:div>
    <w:div w:id="712003217">
      <w:bodyDiv w:val="1"/>
      <w:marLeft w:val="0"/>
      <w:marRight w:val="0"/>
      <w:marTop w:val="0"/>
      <w:marBottom w:val="0"/>
      <w:divBdr>
        <w:top w:val="none" w:sz="0" w:space="0" w:color="auto"/>
        <w:left w:val="none" w:sz="0" w:space="0" w:color="auto"/>
        <w:bottom w:val="none" w:sz="0" w:space="0" w:color="auto"/>
        <w:right w:val="none" w:sz="0" w:space="0" w:color="auto"/>
      </w:divBdr>
    </w:div>
    <w:div w:id="742410932">
      <w:bodyDiv w:val="1"/>
      <w:marLeft w:val="0"/>
      <w:marRight w:val="0"/>
      <w:marTop w:val="0"/>
      <w:marBottom w:val="0"/>
      <w:divBdr>
        <w:top w:val="none" w:sz="0" w:space="0" w:color="auto"/>
        <w:left w:val="none" w:sz="0" w:space="0" w:color="auto"/>
        <w:bottom w:val="none" w:sz="0" w:space="0" w:color="auto"/>
        <w:right w:val="none" w:sz="0" w:space="0" w:color="auto"/>
      </w:divBdr>
    </w:div>
    <w:div w:id="768504672">
      <w:bodyDiv w:val="1"/>
      <w:marLeft w:val="0"/>
      <w:marRight w:val="0"/>
      <w:marTop w:val="0"/>
      <w:marBottom w:val="0"/>
      <w:divBdr>
        <w:top w:val="none" w:sz="0" w:space="0" w:color="auto"/>
        <w:left w:val="none" w:sz="0" w:space="0" w:color="auto"/>
        <w:bottom w:val="none" w:sz="0" w:space="0" w:color="auto"/>
        <w:right w:val="none" w:sz="0" w:space="0" w:color="auto"/>
      </w:divBdr>
    </w:div>
    <w:div w:id="770198878">
      <w:bodyDiv w:val="1"/>
      <w:marLeft w:val="0"/>
      <w:marRight w:val="0"/>
      <w:marTop w:val="0"/>
      <w:marBottom w:val="0"/>
      <w:divBdr>
        <w:top w:val="none" w:sz="0" w:space="0" w:color="auto"/>
        <w:left w:val="none" w:sz="0" w:space="0" w:color="auto"/>
        <w:bottom w:val="none" w:sz="0" w:space="0" w:color="auto"/>
        <w:right w:val="none" w:sz="0" w:space="0" w:color="auto"/>
      </w:divBdr>
    </w:div>
    <w:div w:id="770977203">
      <w:bodyDiv w:val="1"/>
      <w:marLeft w:val="0"/>
      <w:marRight w:val="0"/>
      <w:marTop w:val="0"/>
      <w:marBottom w:val="0"/>
      <w:divBdr>
        <w:top w:val="none" w:sz="0" w:space="0" w:color="auto"/>
        <w:left w:val="none" w:sz="0" w:space="0" w:color="auto"/>
        <w:bottom w:val="none" w:sz="0" w:space="0" w:color="auto"/>
        <w:right w:val="none" w:sz="0" w:space="0" w:color="auto"/>
      </w:divBdr>
    </w:div>
    <w:div w:id="794174923">
      <w:bodyDiv w:val="1"/>
      <w:marLeft w:val="0"/>
      <w:marRight w:val="0"/>
      <w:marTop w:val="0"/>
      <w:marBottom w:val="0"/>
      <w:divBdr>
        <w:top w:val="none" w:sz="0" w:space="0" w:color="auto"/>
        <w:left w:val="none" w:sz="0" w:space="0" w:color="auto"/>
        <w:bottom w:val="none" w:sz="0" w:space="0" w:color="auto"/>
        <w:right w:val="none" w:sz="0" w:space="0" w:color="auto"/>
      </w:divBdr>
    </w:div>
    <w:div w:id="794450228">
      <w:bodyDiv w:val="1"/>
      <w:marLeft w:val="0"/>
      <w:marRight w:val="0"/>
      <w:marTop w:val="0"/>
      <w:marBottom w:val="0"/>
      <w:divBdr>
        <w:top w:val="none" w:sz="0" w:space="0" w:color="auto"/>
        <w:left w:val="none" w:sz="0" w:space="0" w:color="auto"/>
        <w:bottom w:val="none" w:sz="0" w:space="0" w:color="auto"/>
        <w:right w:val="none" w:sz="0" w:space="0" w:color="auto"/>
      </w:divBdr>
    </w:div>
    <w:div w:id="809051720">
      <w:bodyDiv w:val="1"/>
      <w:marLeft w:val="0"/>
      <w:marRight w:val="0"/>
      <w:marTop w:val="0"/>
      <w:marBottom w:val="0"/>
      <w:divBdr>
        <w:top w:val="none" w:sz="0" w:space="0" w:color="auto"/>
        <w:left w:val="none" w:sz="0" w:space="0" w:color="auto"/>
        <w:bottom w:val="none" w:sz="0" w:space="0" w:color="auto"/>
        <w:right w:val="none" w:sz="0" w:space="0" w:color="auto"/>
      </w:divBdr>
    </w:div>
    <w:div w:id="826212495">
      <w:bodyDiv w:val="1"/>
      <w:marLeft w:val="0"/>
      <w:marRight w:val="0"/>
      <w:marTop w:val="0"/>
      <w:marBottom w:val="0"/>
      <w:divBdr>
        <w:top w:val="none" w:sz="0" w:space="0" w:color="auto"/>
        <w:left w:val="none" w:sz="0" w:space="0" w:color="auto"/>
        <w:bottom w:val="none" w:sz="0" w:space="0" w:color="auto"/>
        <w:right w:val="none" w:sz="0" w:space="0" w:color="auto"/>
      </w:divBdr>
    </w:div>
    <w:div w:id="838692060">
      <w:bodyDiv w:val="1"/>
      <w:marLeft w:val="0"/>
      <w:marRight w:val="0"/>
      <w:marTop w:val="0"/>
      <w:marBottom w:val="0"/>
      <w:divBdr>
        <w:top w:val="none" w:sz="0" w:space="0" w:color="auto"/>
        <w:left w:val="none" w:sz="0" w:space="0" w:color="auto"/>
        <w:bottom w:val="none" w:sz="0" w:space="0" w:color="auto"/>
        <w:right w:val="none" w:sz="0" w:space="0" w:color="auto"/>
      </w:divBdr>
    </w:div>
    <w:div w:id="862941349">
      <w:bodyDiv w:val="1"/>
      <w:marLeft w:val="0"/>
      <w:marRight w:val="0"/>
      <w:marTop w:val="0"/>
      <w:marBottom w:val="0"/>
      <w:divBdr>
        <w:top w:val="none" w:sz="0" w:space="0" w:color="auto"/>
        <w:left w:val="none" w:sz="0" w:space="0" w:color="auto"/>
        <w:bottom w:val="none" w:sz="0" w:space="0" w:color="auto"/>
        <w:right w:val="none" w:sz="0" w:space="0" w:color="auto"/>
      </w:divBdr>
    </w:div>
    <w:div w:id="870337133">
      <w:bodyDiv w:val="1"/>
      <w:marLeft w:val="0"/>
      <w:marRight w:val="0"/>
      <w:marTop w:val="0"/>
      <w:marBottom w:val="0"/>
      <w:divBdr>
        <w:top w:val="none" w:sz="0" w:space="0" w:color="auto"/>
        <w:left w:val="none" w:sz="0" w:space="0" w:color="auto"/>
        <w:bottom w:val="none" w:sz="0" w:space="0" w:color="auto"/>
        <w:right w:val="none" w:sz="0" w:space="0" w:color="auto"/>
      </w:divBdr>
    </w:div>
    <w:div w:id="872235345">
      <w:bodyDiv w:val="1"/>
      <w:marLeft w:val="0"/>
      <w:marRight w:val="0"/>
      <w:marTop w:val="0"/>
      <w:marBottom w:val="0"/>
      <w:divBdr>
        <w:top w:val="none" w:sz="0" w:space="0" w:color="auto"/>
        <w:left w:val="none" w:sz="0" w:space="0" w:color="auto"/>
        <w:bottom w:val="none" w:sz="0" w:space="0" w:color="auto"/>
        <w:right w:val="none" w:sz="0" w:space="0" w:color="auto"/>
      </w:divBdr>
    </w:div>
    <w:div w:id="893201904">
      <w:bodyDiv w:val="1"/>
      <w:marLeft w:val="0"/>
      <w:marRight w:val="0"/>
      <w:marTop w:val="0"/>
      <w:marBottom w:val="0"/>
      <w:divBdr>
        <w:top w:val="none" w:sz="0" w:space="0" w:color="auto"/>
        <w:left w:val="none" w:sz="0" w:space="0" w:color="auto"/>
        <w:bottom w:val="none" w:sz="0" w:space="0" w:color="auto"/>
        <w:right w:val="none" w:sz="0" w:space="0" w:color="auto"/>
      </w:divBdr>
    </w:div>
    <w:div w:id="912355659">
      <w:bodyDiv w:val="1"/>
      <w:marLeft w:val="0"/>
      <w:marRight w:val="0"/>
      <w:marTop w:val="0"/>
      <w:marBottom w:val="0"/>
      <w:divBdr>
        <w:top w:val="none" w:sz="0" w:space="0" w:color="auto"/>
        <w:left w:val="none" w:sz="0" w:space="0" w:color="auto"/>
        <w:bottom w:val="none" w:sz="0" w:space="0" w:color="auto"/>
        <w:right w:val="none" w:sz="0" w:space="0" w:color="auto"/>
      </w:divBdr>
    </w:div>
    <w:div w:id="928855044">
      <w:bodyDiv w:val="1"/>
      <w:marLeft w:val="0"/>
      <w:marRight w:val="0"/>
      <w:marTop w:val="0"/>
      <w:marBottom w:val="0"/>
      <w:divBdr>
        <w:top w:val="none" w:sz="0" w:space="0" w:color="auto"/>
        <w:left w:val="none" w:sz="0" w:space="0" w:color="auto"/>
        <w:bottom w:val="none" w:sz="0" w:space="0" w:color="auto"/>
        <w:right w:val="none" w:sz="0" w:space="0" w:color="auto"/>
      </w:divBdr>
    </w:div>
    <w:div w:id="955595751">
      <w:bodyDiv w:val="1"/>
      <w:marLeft w:val="0"/>
      <w:marRight w:val="0"/>
      <w:marTop w:val="0"/>
      <w:marBottom w:val="0"/>
      <w:divBdr>
        <w:top w:val="none" w:sz="0" w:space="0" w:color="auto"/>
        <w:left w:val="none" w:sz="0" w:space="0" w:color="auto"/>
        <w:bottom w:val="none" w:sz="0" w:space="0" w:color="auto"/>
        <w:right w:val="none" w:sz="0" w:space="0" w:color="auto"/>
      </w:divBdr>
    </w:div>
    <w:div w:id="968514975">
      <w:bodyDiv w:val="1"/>
      <w:marLeft w:val="0"/>
      <w:marRight w:val="0"/>
      <w:marTop w:val="0"/>
      <w:marBottom w:val="0"/>
      <w:divBdr>
        <w:top w:val="none" w:sz="0" w:space="0" w:color="auto"/>
        <w:left w:val="none" w:sz="0" w:space="0" w:color="auto"/>
        <w:bottom w:val="none" w:sz="0" w:space="0" w:color="auto"/>
        <w:right w:val="none" w:sz="0" w:space="0" w:color="auto"/>
      </w:divBdr>
    </w:div>
    <w:div w:id="996109856">
      <w:bodyDiv w:val="1"/>
      <w:marLeft w:val="0"/>
      <w:marRight w:val="0"/>
      <w:marTop w:val="0"/>
      <w:marBottom w:val="0"/>
      <w:divBdr>
        <w:top w:val="none" w:sz="0" w:space="0" w:color="auto"/>
        <w:left w:val="none" w:sz="0" w:space="0" w:color="auto"/>
        <w:bottom w:val="none" w:sz="0" w:space="0" w:color="auto"/>
        <w:right w:val="none" w:sz="0" w:space="0" w:color="auto"/>
      </w:divBdr>
    </w:div>
    <w:div w:id="1000892416">
      <w:bodyDiv w:val="1"/>
      <w:marLeft w:val="0"/>
      <w:marRight w:val="0"/>
      <w:marTop w:val="0"/>
      <w:marBottom w:val="0"/>
      <w:divBdr>
        <w:top w:val="none" w:sz="0" w:space="0" w:color="auto"/>
        <w:left w:val="none" w:sz="0" w:space="0" w:color="auto"/>
        <w:bottom w:val="none" w:sz="0" w:space="0" w:color="auto"/>
        <w:right w:val="none" w:sz="0" w:space="0" w:color="auto"/>
      </w:divBdr>
    </w:div>
    <w:div w:id="1004436009">
      <w:bodyDiv w:val="1"/>
      <w:marLeft w:val="0"/>
      <w:marRight w:val="0"/>
      <w:marTop w:val="0"/>
      <w:marBottom w:val="0"/>
      <w:divBdr>
        <w:top w:val="none" w:sz="0" w:space="0" w:color="auto"/>
        <w:left w:val="none" w:sz="0" w:space="0" w:color="auto"/>
        <w:bottom w:val="none" w:sz="0" w:space="0" w:color="auto"/>
        <w:right w:val="none" w:sz="0" w:space="0" w:color="auto"/>
      </w:divBdr>
    </w:div>
    <w:div w:id="1052119472">
      <w:bodyDiv w:val="1"/>
      <w:marLeft w:val="0"/>
      <w:marRight w:val="0"/>
      <w:marTop w:val="0"/>
      <w:marBottom w:val="0"/>
      <w:divBdr>
        <w:top w:val="none" w:sz="0" w:space="0" w:color="auto"/>
        <w:left w:val="none" w:sz="0" w:space="0" w:color="auto"/>
        <w:bottom w:val="none" w:sz="0" w:space="0" w:color="auto"/>
        <w:right w:val="none" w:sz="0" w:space="0" w:color="auto"/>
      </w:divBdr>
    </w:div>
    <w:div w:id="1097990648">
      <w:bodyDiv w:val="1"/>
      <w:marLeft w:val="0"/>
      <w:marRight w:val="0"/>
      <w:marTop w:val="0"/>
      <w:marBottom w:val="0"/>
      <w:divBdr>
        <w:top w:val="none" w:sz="0" w:space="0" w:color="auto"/>
        <w:left w:val="none" w:sz="0" w:space="0" w:color="auto"/>
        <w:bottom w:val="none" w:sz="0" w:space="0" w:color="auto"/>
        <w:right w:val="none" w:sz="0" w:space="0" w:color="auto"/>
      </w:divBdr>
    </w:div>
    <w:div w:id="1127233903">
      <w:bodyDiv w:val="1"/>
      <w:marLeft w:val="0"/>
      <w:marRight w:val="0"/>
      <w:marTop w:val="0"/>
      <w:marBottom w:val="0"/>
      <w:divBdr>
        <w:top w:val="none" w:sz="0" w:space="0" w:color="auto"/>
        <w:left w:val="none" w:sz="0" w:space="0" w:color="auto"/>
        <w:bottom w:val="none" w:sz="0" w:space="0" w:color="auto"/>
        <w:right w:val="none" w:sz="0" w:space="0" w:color="auto"/>
      </w:divBdr>
    </w:div>
    <w:div w:id="1149833472">
      <w:bodyDiv w:val="1"/>
      <w:marLeft w:val="0"/>
      <w:marRight w:val="0"/>
      <w:marTop w:val="0"/>
      <w:marBottom w:val="0"/>
      <w:divBdr>
        <w:top w:val="none" w:sz="0" w:space="0" w:color="auto"/>
        <w:left w:val="none" w:sz="0" w:space="0" w:color="auto"/>
        <w:bottom w:val="none" w:sz="0" w:space="0" w:color="auto"/>
        <w:right w:val="none" w:sz="0" w:space="0" w:color="auto"/>
      </w:divBdr>
    </w:div>
    <w:div w:id="1152912396">
      <w:bodyDiv w:val="1"/>
      <w:marLeft w:val="0"/>
      <w:marRight w:val="0"/>
      <w:marTop w:val="0"/>
      <w:marBottom w:val="0"/>
      <w:divBdr>
        <w:top w:val="none" w:sz="0" w:space="0" w:color="auto"/>
        <w:left w:val="none" w:sz="0" w:space="0" w:color="auto"/>
        <w:bottom w:val="none" w:sz="0" w:space="0" w:color="auto"/>
        <w:right w:val="none" w:sz="0" w:space="0" w:color="auto"/>
      </w:divBdr>
    </w:div>
    <w:div w:id="1183517341">
      <w:bodyDiv w:val="1"/>
      <w:marLeft w:val="0"/>
      <w:marRight w:val="0"/>
      <w:marTop w:val="0"/>
      <w:marBottom w:val="0"/>
      <w:divBdr>
        <w:top w:val="none" w:sz="0" w:space="0" w:color="auto"/>
        <w:left w:val="none" w:sz="0" w:space="0" w:color="auto"/>
        <w:bottom w:val="none" w:sz="0" w:space="0" w:color="auto"/>
        <w:right w:val="none" w:sz="0" w:space="0" w:color="auto"/>
      </w:divBdr>
    </w:div>
    <w:div w:id="1185242388">
      <w:bodyDiv w:val="1"/>
      <w:marLeft w:val="0"/>
      <w:marRight w:val="0"/>
      <w:marTop w:val="0"/>
      <w:marBottom w:val="0"/>
      <w:divBdr>
        <w:top w:val="none" w:sz="0" w:space="0" w:color="auto"/>
        <w:left w:val="none" w:sz="0" w:space="0" w:color="auto"/>
        <w:bottom w:val="none" w:sz="0" w:space="0" w:color="auto"/>
        <w:right w:val="none" w:sz="0" w:space="0" w:color="auto"/>
      </w:divBdr>
    </w:div>
    <w:div w:id="1231889986">
      <w:bodyDiv w:val="1"/>
      <w:marLeft w:val="0"/>
      <w:marRight w:val="0"/>
      <w:marTop w:val="0"/>
      <w:marBottom w:val="0"/>
      <w:divBdr>
        <w:top w:val="none" w:sz="0" w:space="0" w:color="auto"/>
        <w:left w:val="none" w:sz="0" w:space="0" w:color="auto"/>
        <w:bottom w:val="none" w:sz="0" w:space="0" w:color="auto"/>
        <w:right w:val="none" w:sz="0" w:space="0" w:color="auto"/>
      </w:divBdr>
    </w:div>
    <w:div w:id="1240091314">
      <w:bodyDiv w:val="1"/>
      <w:marLeft w:val="0"/>
      <w:marRight w:val="0"/>
      <w:marTop w:val="0"/>
      <w:marBottom w:val="0"/>
      <w:divBdr>
        <w:top w:val="none" w:sz="0" w:space="0" w:color="auto"/>
        <w:left w:val="none" w:sz="0" w:space="0" w:color="auto"/>
        <w:bottom w:val="none" w:sz="0" w:space="0" w:color="auto"/>
        <w:right w:val="none" w:sz="0" w:space="0" w:color="auto"/>
      </w:divBdr>
    </w:div>
    <w:div w:id="1240942568">
      <w:bodyDiv w:val="1"/>
      <w:marLeft w:val="0"/>
      <w:marRight w:val="0"/>
      <w:marTop w:val="0"/>
      <w:marBottom w:val="0"/>
      <w:divBdr>
        <w:top w:val="none" w:sz="0" w:space="0" w:color="auto"/>
        <w:left w:val="none" w:sz="0" w:space="0" w:color="auto"/>
        <w:bottom w:val="none" w:sz="0" w:space="0" w:color="auto"/>
        <w:right w:val="none" w:sz="0" w:space="0" w:color="auto"/>
      </w:divBdr>
    </w:div>
    <w:div w:id="1243952565">
      <w:bodyDiv w:val="1"/>
      <w:marLeft w:val="0"/>
      <w:marRight w:val="0"/>
      <w:marTop w:val="0"/>
      <w:marBottom w:val="0"/>
      <w:divBdr>
        <w:top w:val="none" w:sz="0" w:space="0" w:color="auto"/>
        <w:left w:val="none" w:sz="0" w:space="0" w:color="auto"/>
        <w:bottom w:val="none" w:sz="0" w:space="0" w:color="auto"/>
        <w:right w:val="none" w:sz="0" w:space="0" w:color="auto"/>
      </w:divBdr>
    </w:div>
    <w:div w:id="1260141658">
      <w:bodyDiv w:val="1"/>
      <w:marLeft w:val="0"/>
      <w:marRight w:val="0"/>
      <w:marTop w:val="0"/>
      <w:marBottom w:val="0"/>
      <w:divBdr>
        <w:top w:val="none" w:sz="0" w:space="0" w:color="auto"/>
        <w:left w:val="none" w:sz="0" w:space="0" w:color="auto"/>
        <w:bottom w:val="none" w:sz="0" w:space="0" w:color="auto"/>
        <w:right w:val="none" w:sz="0" w:space="0" w:color="auto"/>
      </w:divBdr>
    </w:div>
    <w:div w:id="1277250576">
      <w:bodyDiv w:val="1"/>
      <w:marLeft w:val="0"/>
      <w:marRight w:val="0"/>
      <w:marTop w:val="0"/>
      <w:marBottom w:val="0"/>
      <w:divBdr>
        <w:top w:val="none" w:sz="0" w:space="0" w:color="auto"/>
        <w:left w:val="none" w:sz="0" w:space="0" w:color="auto"/>
        <w:bottom w:val="none" w:sz="0" w:space="0" w:color="auto"/>
        <w:right w:val="none" w:sz="0" w:space="0" w:color="auto"/>
      </w:divBdr>
    </w:div>
    <w:div w:id="1282810444">
      <w:bodyDiv w:val="1"/>
      <w:marLeft w:val="0"/>
      <w:marRight w:val="0"/>
      <w:marTop w:val="0"/>
      <w:marBottom w:val="0"/>
      <w:divBdr>
        <w:top w:val="none" w:sz="0" w:space="0" w:color="auto"/>
        <w:left w:val="none" w:sz="0" w:space="0" w:color="auto"/>
        <w:bottom w:val="none" w:sz="0" w:space="0" w:color="auto"/>
        <w:right w:val="none" w:sz="0" w:space="0" w:color="auto"/>
      </w:divBdr>
    </w:div>
    <w:div w:id="1319575294">
      <w:bodyDiv w:val="1"/>
      <w:marLeft w:val="0"/>
      <w:marRight w:val="0"/>
      <w:marTop w:val="0"/>
      <w:marBottom w:val="0"/>
      <w:divBdr>
        <w:top w:val="none" w:sz="0" w:space="0" w:color="auto"/>
        <w:left w:val="none" w:sz="0" w:space="0" w:color="auto"/>
        <w:bottom w:val="none" w:sz="0" w:space="0" w:color="auto"/>
        <w:right w:val="none" w:sz="0" w:space="0" w:color="auto"/>
      </w:divBdr>
    </w:div>
    <w:div w:id="1393651554">
      <w:bodyDiv w:val="1"/>
      <w:marLeft w:val="0"/>
      <w:marRight w:val="0"/>
      <w:marTop w:val="0"/>
      <w:marBottom w:val="0"/>
      <w:divBdr>
        <w:top w:val="none" w:sz="0" w:space="0" w:color="auto"/>
        <w:left w:val="none" w:sz="0" w:space="0" w:color="auto"/>
        <w:bottom w:val="none" w:sz="0" w:space="0" w:color="auto"/>
        <w:right w:val="none" w:sz="0" w:space="0" w:color="auto"/>
      </w:divBdr>
    </w:div>
    <w:div w:id="1416628579">
      <w:bodyDiv w:val="1"/>
      <w:marLeft w:val="0"/>
      <w:marRight w:val="0"/>
      <w:marTop w:val="0"/>
      <w:marBottom w:val="0"/>
      <w:divBdr>
        <w:top w:val="none" w:sz="0" w:space="0" w:color="auto"/>
        <w:left w:val="none" w:sz="0" w:space="0" w:color="auto"/>
        <w:bottom w:val="none" w:sz="0" w:space="0" w:color="auto"/>
        <w:right w:val="none" w:sz="0" w:space="0" w:color="auto"/>
      </w:divBdr>
    </w:div>
    <w:div w:id="1426535402">
      <w:bodyDiv w:val="1"/>
      <w:marLeft w:val="0"/>
      <w:marRight w:val="0"/>
      <w:marTop w:val="0"/>
      <w:marBottom w:val="0"/>
      <w:divBdr>
        <w:top w:val="none" w:sz="0" w:space="0" w:color="auto"/>
        <w:left w:val="none" w:sz="0" w:space="0" w:color="auto"/>
        <w:bottom w:val="none" w:sz="0" w:space="0" w:color="auto"/>
        <w:right w:val="none" w:sz="0" w:space="0" w:color="auto"/>
      </w:divBdr>
    </w:div>
    <w:div w:id="1427726855">
      <w:bodyDiv w:val="1"/>
      <w:marLeft w:val="0"/>
      <w:marRight w:val="0"/>
      <w:marTop w:val="0"/>
      <w:marBottom w:val="0"/>
      <w:divBdr>
        <w:top w:val="none" w:sz="0" w:space="0" w:color="auto"/>
        <w:left w:val="none" w:sz="0" w:space="0" w:color="auto"/>
        <w:bottom w:val="none" w:sz="0" w:space="0" w:color="auto"/>
        <w:right w:val="none" w:sz="0" w:space="0" w:color="auto"/>
      </w:divBdr>
      <w:divsChild>
        <w:div w:id="1237739426">
          <w:marLeft w:val="547"/>
          <w:marRight w:val="0"/>
          <w:marTop w:val="0"/>
          <w:marBottom w:val="0"/>
          <w:divBdr>
            <w:top w:val="none" w:sz="0" w:space="0" w:color="auto"/>
            <w:left w:val="none" w:sz="0" w:space="0" w:color="auto"/>
            <w:bottom w:val="none" w:sz="0" w:space="0" w:color="auto"/>
            <w:right w:val="none" w:sz="0" w:space="0" w:color="auto"/>
          </w:divBdr>
        </w:div>
        <w:div w:id="1329601621">
          <w:marLeft w:val="547"/>
          <w:marRight w:val="0"/>
          <w:marTop w:val="0"/>
          <w:marBottom w:val="0"/>
          <w:divBdr>
            <w:top w:val="none" w:sz="0" w:space="0" w:color="auto"/>
            <w:left w:val="none" w:sz="0" w:space="0" w:color="auto"/>
            <w:bottom w:val="none" w:sz="0" w:space="0" w:color="auto"/>
            <w:right w:val="none" w:sz="0" w:space="0" w:color="auto"/>
          </w:divBdr>
        </w:div>
        <w:div w:id="1892811903">
          <w:marLeft w:val="547"/>
          <w:marRight w:val="0"/>
          <w:marTop w:val="0"/>
          <w:marBottom w:val="0"/>
          <w:divBdr>
            <w:top w:val="none" w:sz="0" w:space="0" w:color="auto"/>
            <w:left w:val="none" w:sz="0" w:space="0" w:color="auto"/>
            <w:bottom w:val="none" w:sz="0" w:space="0" w:color="auto"/>
            <w:right w:val="none" w:sz="0" w:space="0" w:color="auto"/>
          </w:divBdr>
        </w:div>
        <w:div w:id="2059012119">
          <w:marLeft w:val="547"/>
          <w:marRight w:val="0"/>
          <w:marTop w:val="0"/>
          <w:marBottom w:val="0"/>
          <w:divBdr>
            <w:top w:val="none" w:sz="0" w:space="0" w:color="auto"/>
            <w:left w:val="none" w:sz="0" w:space="0" w:color="auto"/>
            <w:bottom w:val="none" w:sz="0" w:space="0" w:color="auto"/>
            <w:right w:val="none" w:sz="0" w:space="0" w:color="auto"/>
          </w:divBdr>
        </w:div>
      </w:divsChild>
    </w:div>
    <w:div w:id="1444767582">
      <w:bodyDiv w:val="1"/>
      <w:marLeft w:val="0"/>
      <w:marRight w:val="0"/>
      <w:marTop w:val="0"/>
      <w:marBottom w:val="0"/>
      <w:divBdr>
        <w:top w:val="none" w:sz="0" w:space="0" w:color="auto"/>
        <w:left w:val="none" w:sz="0" w:space="0" w:color="auto"/>
        <w:bottom w:val="none" w:sz="0" w:space="0" w:color="auto"/>
        <w:right w:val="none" w:sz="0" w:space="0" w:color="auto"/>
      </w:divBdr>
    </w:div>
    <w:div w:id="1456023988">
      <w:bodyDiv w:val="1"/>
      <w:marLeft w:val="0"/>
      <w:marRight w:val="0"/>
      <w:marTop w:val="0"/>
      <w:marBottom w:val="0"/>
      <w:divBdr>
        <w:top w:val="none" w:sz="0" w:space="0" w:color="auto"/>
        <w:left w:val="none" w:sz="0" w:space="0" w:color="auto"/>
        <w:bottom w:val="none" w:sz="0" w:space="0" w:color="auto"/>
        <w:right w:val="none" w:sz="0" w:space="0" w:color="auto"/>
      </w:divBdr>
    </w:div>
    <w:div w:id="1506901542">
      <w:bodyDiv w:val="1"/>
      <w:marLeft w:val="0"/>
      <w:marRight w:val="0"/>
      <w:marTop w:val="0"/>
      <w:marBottom w:val="0"/>
      <w:divBdr>
        <w:top w:val="none" w:sz="0" w:space="0" w:color="auto"/>
        <w:left w:val="none" w:sz="0" w:space="0" w:color="auto"/>
        <w:bottom w:val="none" w:sz="0" w:space="0" w:color="auto"/>
        <w:right w:val="none" w:sz="0" w:space="0" w:color="auto"/>
      </w:divBdr>
    </w:div>
    <w:div w:id="1512840977">
      <w:bodyDiv w:val="1"/>
      <w:marLeft w:val="0"/>
      <w:marRight w:val="0"/>
      <w:marTop w:val="0"/>
      <w:marBottom w:val="0"/>
      <w:divBdr>
        <w:top w:val="none" w:sz="0" w:space="0" w:color="auto"/>
        <w:left w:val="none" w:sz="0" w:space="0" w:color="auto"/>
        <w:bottom w:val="none" w:sz="0" w:space="0" w:color="auto"/>
        <w:right w:val="none" w:sz="0" w:space="0" w:color="auto"/>
      </w:divBdr>
    </w:div>
    <w:div w:id="1543438953">
      <w:bodyDiv w:val="1"/>
      <w:marLeft w:val="0"/>
      <w:marRight w:val="0"/>
      <w:marTop w:val="0"/>
      <w:marBottom w:val="0"/>
      <w:divBdr>
        <w:top w:val="none" w:sz="0" w:space="0" w:color="auto"/>
        <w:left w:val="none" w:sz="0" w:space="0" w:color="auto"/>
        <w:bottom w:val="none" w:sz="0" w:space="0" w:color="auto"/>
        <w:right w:val="none" w:sz="0" w:space="0" w:color="auto"/>
      </w:divBdr>
    </w:div>
    <w:div w:id="1596132407">
      <w:bodyDiv w:val="1"/>
      <w:marLeft w:val="0"/>
      <w:marRight w:val="0"/>
      <w:marTop w:val="0"/>
      <w:marBottom w:val="0"/>
      <w:divBdr>
        <w:top w:val="none" w:sz="0" w:space="0" w:color="auto"/>
        <w:left w:val="none" w:sz="0" w:space="0" w:color="auto"/>
        <w:bottom w:val="none" w:sz="0" w:space="0" w:color="auto"/>
        <w:right w:val="none" w:sz="0" w:space="0" w:color="auto"/>
      </w:divBdr>
    </w:div>
    <w:div w:id="1603953765">
      <w:bodyDiv w:val="1"/>
      <w:marLeft w:val="0"/>
      <w:marRight w:val="0"/>
      <w:marTop w:val="0"/>
      <w:marBottom w:val="0"/>
      <w:divBdr>
        <w:top w:val="none" w:sz="0" w:space="0" w:color="auto"/>
        <w:left w:val="none" w:sz="0" w:space="0" w:color="auto"/>
        <w:bottom w:val="none" w:sz="0" w:space="0" w:color="auto"/>
        <w:right w:val="none" w:sz="0" w:space="0" w:color="auto"/>
      </w:divBdr>
    </w:div>
    <w:div w:id="1613395905">
      <w:bodyDiv w:val="1"/>
      <w:marLeft w:val="0"/>
      <w:marRight w:val="0"/>
      <w:marTop w:val="0"/>
      <w:marBottom w:val="0"/>
      <w:divBdr>
        <w:top w:val="none" w:sz="0" w:space="0" w:color="auto"/>
        <w:left w:val="none" w:sz="0" w:space="0" w:color="auto"/>
        <w:bottom w:val="none" w:sz="0" w:space="0" w:color="auto"/>
        <w:right w:val="none" w:sz="0" w:space="0" w:color="auto"/>
      </w:divBdr>
    </w:div>
    <w:div w:id="1647471300">
      <w:bodyDiv w:val="1"/>
      <w:marLeft w:val="0"/>
      <w:marRight w:val="0"/>
      <w:marTop w:val="0"/>
      <w:marBottom w:val="0"/>
      <w:divBdr>
        <w:top w:val="none" w:sz="0" w:space="0" w:color="auto"/>
        <w:left w:val="none" w:sz="0" w:space="0" w:color="auto"/>
        <w:bottom w:val="none" w:sz="0" w:space="0" w:color="auto"/>
        <w:right w:val="none" w:sz="0" w:space="0" w:color="auto"/>
      </w:divBdr>
    </w:div>
    <w:div w:id="1663502740">
      <w:bodyDiv w:val="1"/>
      <w:marLeft w:val="0"/>
      <w:marRight w:val="0"/>
      <w:marTop w:val="0"/>
      <w:marBottom w:val="0"/>
      <w:divBdr>
        <w:top w:val="none" w:sz="0" w:space="0" w:color="auto"/>
        <w:left w:val="none" w:sz="0" w:space="0" w:color="auto"/>
        <w:bottom w:val="none" w:sz="0" w:space="0" w:color="auto"/>
        <w:right w:val="none" w:sz="0" w:space="0" w:color="auto"/>
      </w:divBdr>
    </w:div>
    <w:div w:id="1704134911">
      <w:bodyDiv w:val="1"/>
      <w:marLeft w:val="0"/>
      <w:marRight w:val="0"/>
      <w:marTop w:val="0"/>
      <w:marBottom w:val="0"/>
      <w:divBdr>
        <w:top w:val="none" w:sz="0" w:space="0" w:color="auto"/>
        <w:left w:val="none" w:sz="0" w:space="0" w:color="auto"/>
        <w:bottom w:val="none" w:sz="0" w:space="0" w:color="auto"/>
        <w:right w:val="none" w:sz="0" w:space="0" w:color="auto"/>
      </w:divBdr>
    </w:div>
    <w:div w:id="1751737297">
      <w:bodyDiv w:val="1"/>
      <w:marLeft w:val="0"/>
      <w:marRight w:val="0"/>
      <w:marTop w:val="0"/>
      <w:marBottom w:val="0"/>
      <w:divBdr>
        <w:top w:val="none" w:sz="0" w:space="0" w:color="auto"/>
        <w:left w:val="none" w:sz="0" w:space="0" w:color="auto"/>
        <w:bottom w:val="none" w:sz="0" w:space="0" w:color="auto"/>
        <w:right w:val="none" w:sz="0" w:space="0" w:color="auto"/>
      </w:divBdr>
    </w:div>
    <w:div w:id="1762214057">
      <w:bodyDiv w:val="1"/>
      <w:marLeft w:val="0"/>
      <w:marRight w:val="0"/>
      <w:marTop w:val="0"/>
      <w:marBottom w:val="0"/>
      <w:divBdr>
        <w:top w:val="none" w:sz="0" w:space="0" w:color="auto"/>
        <w:left w:val="none" w:sz="0" w:space="0" w:color="auto"/>
        <w:bottom w:val="none" w:sz="0" w:space="0" w:color="auto"/>
        <w:right w:val="none" w:sz="0" w:space="0" w:color="auto"/>
      </w:divBdr>
    </w:div>
    <w:div w:id="1766074478">
      <w:bodyDiv w:val="1"/>
      <w:marLeft w:val="0"/>
      <w:marRight w:val="0"/>
      <w:marTop w:val="0"/>
      <w:marBottom w:val="0"/>
      <w:divBdr>
        <w:top w:val="none" w:sz="0" w:space="0" w:color="auto"/>
        <w:left w:val="none" w:sz="0" w:space="0" w:color="auto"/>
        <w:bottom w:val="none" w:sz="0" w:space="0" w:color="auto"/>
        <w:right w:val="none" w:sz="0" w:space="0" w:color="auto"/>
      </w:divBdr>
      <w:divsChild>
        <w:div w:id="882519890">
          <w:marLeft w:val="0"/>
          <w:marRight w:val="0"/>
          <w:marTop w:val="0"/>
          <w:marBottom w:val="0"/>
          <w:divBdr>
            <w:top w:val="none" w:sz="0" w:space="0" w:color="auto"/>
            <w:left w:val="none" w:sz="0" w:space="0" w:color="auto"/>
            <w:bottom w:val="none" w:sz="0" w:space="0" w:color="auto"/>
            <w:right w:val="none" w:sz="0" w:space="0" w:color="auto"/>
          </w:divBdr>
        </w:div>
      </w:divsChild>
    </w:div>
    <w:div w:id="1780372134">
      <w:bodyDiv w:val="1"/>
      <w:marLeft w:val="0"/>
      <w:marRight w:val="0"/>
      <w:marTop w:val="0"/>
      <w:marBottom w:val="0"/>
      <w:divBdr>
        <w:top w:val="none" w:sz="0" w:space="0" w:color="auto"/>
        <w:left w:val="none" w:sz="0" w:space="0" w:color="auto"/>
        <w:bottom w:val="none" w:sz="0" w:space="0" w:color="auto"/>
        <w:right w:val="none" w:sz="0" w:space="0" w:color="auto"/>
      </w:divBdr>
    </w:div>
    <w:div w:id="1794210065">
      <w:bodyDiv w:val="1"/>
      <w:marLeft w:val="0"/>
      <w:marRight w:val="0"/>
      <w:marTop w:val="0"/>
      <w:marBottom w:val="0"/>
      <w:divBdr>
        <w:top w:val="none" w:sz="0" w:space="0" w:color="auto"/>
        <w:left w:val="none" w:sz="0" w:space="0" w:color="auto"/>
        <w:bottom w:val="none" w:sz="0" w:space="0" w:color="auto"/>
        <w:right w:val="none" w:sz="0" w:space="0" w:color="auto"/>
      </w:divBdr>
    </w:div>
    <w:div w:id="1808694086">
      <w:bodyDiv w:val="1"/>
      <w:marLeft w:val="0"/>
      <w:marRight w:val="0"/>
      <w:marTop w:val="0"/>
      <w:marBottom w:val="0"/>
      <w:divBdr>
        <w:top w:val="none" w:sz="0" w:space="0" w:color="auto"/>
        <w:left w:val="none" w:sz="0" w:space="0" w:color="auto"/>
        <w:bottom w:val="none" w:sz="0" w:space="0" w:color="auto"/>
        <w:right w:val="none" w:sz="0" w:space="0" w:color="auto"/>
      </w:divBdr>
    </w:div>
    <w:div w:id="1822884056">
      <w:bodyDiv w:val="1"/>
      <w:marLeft w:val="0"/>
      <w:marRight w:val="0"/>
      <w:marTop w:val="0"/>
      <w:marBottom w:val="0"/>
      <w:divBdr>
        <w:top w:val="none" w:sz="0" w:space="0" w:color="auto"/>
        <w:left w:val="none" w:sz="0" w:space="0" w:color="auto"/>
        <w:bottom w:val="none" w:sz="0" w:space="0" w:color="auto"/>
        <w:right w:val="none" w:sz="0" w:space="0" w:color="auto"/>
      </w:divBdr>
      <w:divsChild>
        <w:div w:id="1128158744">
          <w:marLeft w:val="547"/>
          <w:marRight w:val="0"/>
          <w:marTop w:val="0"/>
          <w:marBottom w:val="0"/>
          <w:divBdr>
            <w:top w:val="none" w:sz="0" w:space="0" w:color="auto"/>
            <w:left w:val="none" w:sz="0" w:space="0" w:color="auto"/>
            <w:bottom w:val="none" w:sz="0" w:space="0" w:color="auto"/>
            <w:right w:val="none" w:sz="0" w:space="0" w:color="auto"/>
          </w:divBdr>
        </w:div>
      </w:divsChild>
    </w:div>
    <w:div w:id="1844733542">
      <w:bodyDiv w:val="1"/>
      <w:marLeft w:val="0"/>
      <w:marRight w:val="0"/>
      <w:marTop w:val="0"/>
      <w:marBottom w:val="0"/>
      <w:divBdr>
        <w:top w:val="none" w:sz="0" w:space="0" w:color="auto"/>
        <w:left w:val="none" w:sz="0" w:space="0" w:color="auto"/>
        <w:bottom w:val="none" w:sz="0" w:space="0" w:color="auto"/>
        <w:right w:val="none" w:sz="0" w:space="0" w:color="auto"/>
      </w:divBdr>
    </w:div>
    <w:div w:id="1868979689">
      <w:bodyDiv w:val="1"/>
      <w:marLeft w:val="0"/>
      <w:marRight w:val="0"/>
      <w:marTop w:val="0"/>
      <w:marBottom w:val="0"/>
      <w:divBdr>
        <w:top w:val="none" w:sz="0" w:space="0" w:color="auto"/>
        <w:left w:val="none" w:sz="0" w:space="0" w:color="auto"/>
        <w:bottom w:val="none" w:sz="0" w:space="0" w:color="auto"/>
        <w:right w:val="none" w:sz="0" w:space="0" w:color="auto"/>
      </w:divBdr>
    </w:div>
    <w:div w:id="1898856726">
      <w:bodyDiv w:val="1"/>
      <w:marLeft w:val="0"/>
      <w:marRight w:val="0"/>
      <w:marTop w:val="0"/>
      <w:marBottom w:val="0"/>
      <w:divBdr>
        <w:top w:val="none" w:sz="0" w:space="0" w:color="auto"/>
        <w:left w:val="none" w:sz="0" w:space="0" w:color="auto"/>
        <w:bottom w:val="none" w:sz="0" w:space="0" w:color="auto"/>
        <w:right w:val="none" w:sz="0" w:space="0" w:color="auto"/>
      </w:divBdr>
    </w:div>
    <w:div w:id="2037536143">
      <w:bodyDiv w:val="1"/>
      <w:marLeft w:val="0"/>
      <w:marRight w:val="0"/>
      <w:marTop w:val="0"/>
      <w:marBottom w:val="0"/>
      <w:divBdr>
        <w:top w:val="none" w:sz="0" w:space="0" w:color="auto"/>
        <w:left w:val="none" w:sz="0" w:space="0" w:color="auto"/>
        <w:bottom w:val="none" w:sz="0" w:space="0" w:color="auto"/>
        <w:right w:val="none" w:sz="0" w:space="0" w:color="auto"/>
      </w:divBdr>
    </w:div>
    <w:div w:id="2045672066">
      <w:bodyDiv w:val="1"/>
      <w:marLeft w:val="0"/>
      <w:marRight w:val="0"/>
      <w:marTop w:val="0"/>
      <w:marBottom w:val="0"/>
      <w:divBdr>
        <w:top w:val="none" w:sz="0" w:space="0" w:color="auto"/>
        <w:left w:val="none" w:sz="0" w:space="0" w:color="auto"/>
        <w:bottom w:val="none" w:sz="0" w:space="0" w:color="auto"/>
        <w:right w:val="none" w:sz="0" w:space="0" w:color="auto"/>
      </w:divBdr>
    </w:div>
    <w:div w:id="2046758974">
      <w:bodyDiv w:val="1"/>
      <w:marLeft w:val="0"/>
      <w:marRight w:val="0"/>
      <w:marTop w:val="0"/>
      <w:marBottom w:val="0"/>
      <w:divBdr>
        <w:top w:val="none" w:sz="0" w:space="0" w:color="auto"/>
        <w:left w:val="none" w:sz="0" w:space="0" w:color="auto"/>
        <w:bottom w:val="none" w:sz="0" w:space="0" w:color="auto"/>
        <w:right w:val="none" w:sz="0" w:space="0" w:color="auto"/>
      </w:divBdr>
    </w:div>
    <w:div w:id="2094621345">
      <w:bodyDiv w:val="1"/>
      <w:marLeft w:val="0"/>
      <w:marRight w:val="0"/>
      <w:marTop w:val="0"/>
      <w:marBottom w:val="0"/>
      <w:divBdr>
        <w:top w:val="none" w:sz="0" w:space="0" w:color="auto"/>
        <w:left w:val="none" w:sz="0" w:space="0" w:color="auto"/>
        <w:bottom w:val="none" w:sz="0" w:space="0" w:color="auto"/>
        <w:right w:val="none" w:sz="0" w:space="0" w:color="auto"/>
      </w:divBdr>
    </w:div>
    <w:div w:id="2114742176">
      <w:bodyDiv w:val="1"/>
      <w:marLeft w:val="0"/>
      <w:marRight w:val="0"/>
      <w:marTop w:val="0"/>
      <w:marBottom w:val="0"/>
      <w:divBdr>
        <w:top w:val="none" w:sz="0" w:space="0" w:color="auto"/>
        <w:left w:val="none" w:sz="0" w:space="0" w:color="auto"/>
        <w:bottom w:val="none" w:sz="0" w:space="0" w:color="auto"/>
        <w:right w:val="none" w:sz="0" w:space="0" w:color="auto"/>
      </w:divBdr>
    </w:div>
    <w:div w:id="2135319390">
      <w:bodyDiv w:val="1"/>
      <w:marLeft w:val="0"/>
      <w:marRight w:val="0"/>
      <w:marTop w:val="0"/>
      <w:marBottom w:val="0"/>
      <w:divBdr>
        <w:top w:val="none" w:sz="0" w:space="0" w:color="auto"/>
        <w:left w:val="none" w:sz="0" w:space="0" w:color="auto"/>
        <w:bottom w:val="none" w:sz="0" w:space="0" w:color="auto"/>
        <w:right w:val="none" w:sz="0" w:space="0" w:color="auto"/>
      </w:divBdr>
      <w:divsChild>
        <w:div w:id="237519673">
          <w:marLeft w:val="547"/>
          <w:marRight w:val="0"/>
          <w:marTop w:val="0"/>
          <w:marBottom w:val="0"/>
          <w:divBdr>
            <w:top w:val="none" w:sz="0" w:space="0" w:color="auto"/>
            <w:left w:val="none" w:sz="0" w:space="0" w:color="auto"/>
            <w:bottom w:val="none" w:sz="0" w:space="0" w:color="auto"/>
            <w:right w:val="none" w:sz="0" w:space="0" w:color="auto"/>
          </w:divBdr>
        </w:div>
        <w:div w:id="1277449776">
          <w:marLeft w:val="547"/>
          <w:marRight w:val="0"/>
          <w:marTop w:val="0"/>
          <w:marBottom w:val="0"/>
          <w:divBdr>
            <w:top w:val="none" w:sz="0" w:space="0" w:color="auto"/>
            <w:left w:val="none" w:sz="0" w:space="0" w:color="auto"/>
            <w:bottom w:val="none" w:sz="0" w:space="0" w:color="auto"/>
            <w:right w:val="none" w:sz="0" w:space="0" w:color="auto"/>
          </w:divBdr>
        </w:div>
        <w:div w:id="1291938659">
          <w:marLeft w:val="547"/>
          <w:marRight w:val="0"/>
          <w:marTop w:val="0"/>
          <w:marBottom w:val="0"/>
          <w:divBdr>
            <w:top w:val="none" w:sz="0" w:space="0" w:color="auto"/>
            <w:left w:val="none" w:sz="0" w:space="0" w:color="auto"/>
            <w:bottom w:val="none" w:sz="0" w:space="0" w:color="auto"/>
            <w:right w:val="none" w:sz="0" w:space="0" w:color="auto"/>
          </w:divBdr>
        </w:div>
        <w:div w:id="200192975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5.xml"/><Relationship Id="rId21" Type="http://schemas.openxmlformats.org/officeDocument/2006/relationships/chart" Target="charts/chart10.xml"/><Relationship Id="rId34" Type="http://schemas.openxmlformats.org/officeDocument/2006/relationships/chart" Target="charts/chart23.xml"/><Relationship Id="rId42" Type="http://schemas.openxmlformats.org/officeDocument/2006/relationships/hyperlink" Target="https://sos.drossinternets.lv/?" TargetMode="External"/><Relationship Id="rId47" Type="http://schemas.openxmlformats.org/officeDocument/2006/relationships/image" Target="media/image6.png"/><Relationship Id="rId50" Type="http://schemas.openxmlformats.org/officeDocument/2006/relationships/hyperlink" Target="http://www.manadrosiba.lv" TargetMode="External"/><Relationship Id="rId55" Type="http://schemas.openxmlformats.org/officeDocument/2006/relationships/image" Target="media/image10.jpeg"/><Relationship Id="rId63" Type="http://schemas.openxmlformats.org/officeDocument/2006/relationships/image" Target="media/image1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chart" Target="charts/chart18.xml"/><Relationship Id="rId11" Type="http://schemas.openxmlformats.org/officeDocument/2006/relationships/image" Target="media/image1.jpeg"/><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6.xml"/><Relationship Id="rId40" Type="http://schemas.openxmlformats.org/officeDocument/2006/relationships/chart" Target="charts/chart29.xml"/><Relationship Id="rId45" Type="http://schemas.openxmlformats.org/officeDocument/2006/relationships/image" Target="media/image4.png"/><Relationship Id="rId53" Type="http://schemas.openxmlformats.org/officeDocument/2006/relationships/image" Target="media/image9.png"/><Relationship Id="rId58" Type="http://schemas.openxmlformats.org/officeDocument/2006/relationships/image" Target="media/image11.png"/><Relationship Id="rId5" Type="http://schemas.openxmlformats.org/officeDocument/2006/relationships/webSettings" Target="webSettings.xml"/><Relationship Id="rId61" Type="http://schemas.openxmlformats.org/officeDocument/2006/relationships/hyperlink" Target="https://youtube.com/playlist?list=PLwWs_DnCWKxBazyvuz9-AsjaQqj-SD8DB&amp;si=06-uqQB4F6XIrbri" TargetMode="External"/><Relationship Id="rId19" Type="http://schemas.openxmlformats.org/officeDocument/2006/relationships/chart" Target="charts/chart8.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image" Target="media/image2.png"/><Relationship Id="rId48" Type="http://schemas.openxmlformats.org/officeDocument/2006/relationships/image" Target="media/image7.png"/><Relationship Id="rId56" Type="http://schemas.openxmlformats.org/officeDocument/2006/relationships/hyperlink" Target="https://www.bac.gov.lv/lv/jaunums/bernu-aizsardzibas-centrs-piedava-jaunu-vardarbibas-gadijumu-risinasanas-algoritmu-izglitibas-iestades"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www.manadrosiba.lv/materiali/dross-cels-uz-skolu-2/?avots=pieaugusajiem" TargetMode="Externa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chart" Target="charts/chart27.xml"/><Relationship Id="rId46" Type="http://schemas.openxmlformats.org/officeDocument/2006/relationships/image" Target="media/image5.png"/><Relationship Id="rId59" Type="http://schemas.openxmlformats.org/officeDocument/2006/relationships/image" Target="media/image12.png"/><Relationship Id="rId20" Type="http://schemas.openxmlformats.org/officeDocument/2006/relationships/chart" Target="charts/chart9.xml"/><Relationship Id="rId41" Type="http://schemas.openxmlformats.org/officeDocument/2006/relationships/chart" Target="charts/chart30.xml"/><Relationship Id="rId54" Type="http://schemas.openxmlformats.org/officeDocument/2006/relationships/hyperlink" Target="https://uzticibastalrunis.lv/" TargetMode="External"/><Relationship Id="rId62"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49" Type="http://schemas.openxmlformats.org/officeDocument/2006/relationships/hyperlink" Target="https://www.manadrosiba.lv/profesionaliem/drosibas-nodarbibas-skoleniem/par-programmu/" TargetMode="External"/><Relationship Id="rId57" Type="http://schemas.openxmlformats.org/officeDocument/2006/relationships/hyperlink" Target="https://www.bac.gov.lv/lv/jaunums/valsts-un-pasvaldibu-instituciju-informacijas-apmainas-algoritms-bernu-tiesibu-aizsardzibas-joma" TargetMode="External"/><Relationship Id="rId10" Type="http://schemas.openxmlformats.org/officeDocument/2006/relationships/header" Target="header2.xml"/><Relationship Id="rId31" Type="http://schemas.openxmlformats.org/officeDocument/2006/relationships/chart" Target="charts/chart20.xml"/><Relationship Id="rId44" Type="http://schemas.openxmlformats.org/officeDocument/2006/relationships/image" Target="media/image3.png"/><Relationship Id="rId52" Type="http://schemas.openxmlformats.org/officeDocument/2006/relationships/image" Target="media/image8.png"/><Relationship Id="rId60" Type="http://schemas.openxmlformats.org/officeDocument/2006/relationships/image" Target="media/image13.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chart" Target="charts/chart2.xml"/><Relationship Id="rId18" Type="http://schemas.openxmlformats.org/officeDocument/2006/relationships/chart" Target="charts/chart7.xml"/><Relationship Id="rId39" Type="http://schemas.openxmlformats.org/officeDocument/2006/relationships/chart" Target="charts/chart28.xml"/></Relationships>
</file>

<file path=word/_rels/footnotes.xml.rels><?xml version="1.0" encoding="UTF-8" standalone="yes"?>
<Relationships xmlns="http://schemas.openxmlformats.org/package/2006/relationships"><Relationship Id="rId2" Type="http://schemas.openxmlformats.org/officeDocument/2006/relationships/hyperlink" Target="https://drossinternets.lv/lv/info/zinojumu-statistika" TargetMode="External"/><Relationship Id="rId1" Type="http://schemas.openxmlformats.org/officeDocument/2006/relationships/hyperlink" Target="https://likumi.lv/ta/id/88966-kriminallikum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iemca-ds-c1k5\U%20disks\iputane\Documenti%20dator&#257;\PARSKATI\BERNI\2024\Parskatam2024_shema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arianna.gvozdikova\AppData\Local\Microsoft\Windows\INetCache\Content.Outlook\Z0IQEXAM\Darbgr&#257;mata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iemca-ds-c1k5\U%20disks\iputane\Documenti%20dator&#257;\PARSKATI\BERNI\2024\Parskatam2024_shema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iemca-ds-c1k5\U%20disks\iputane\Documenti%20dator&#257;\PARSKATI\BERNI\2024\Parskatam2024_shema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iemca-ds-c1k5\U%20disks\iputane\Documenti%20dator&#257;\PARSKATI\BERNI\2024\Parskatam2024_shema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iemca-ds-c1k5\U%20disks\iputane\Documenti%20dator&#257;\PARSKATI\BERNI\2024\Parskatam2024_shema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iemca-ds-c1k5\U%20disks\iputane\Documenti%20dator&#257;\PARSKATI\BERNI\2024\Parskatam2024_shema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iemca-ds-c1k5\U%20disks\iputane\Documenti%20dator&#257;\PARSKATI\BERNI\2024\Parskatam2024_shema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iemca-ds-c1k5\U%20disks\iputane\Documenti%20dator&#257;\PARSKATI\BERNI\2024\Parskatam2024_shema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iemca-ds-c1k5\U%20disks\iputane\Documenti%20dator&#257;\PARSKATI\BERNI\2024\Parskatam2024_shema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iemca-ds-c1k5\U%20disks\iputane\Documenti%20dator&#257;\PARSKATI\BERNI\2024\Parskatam2024_shema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iemca-ds-c1k5\U%20disks\iputane\Documenti%20dator&#257;\PARSKATI\BERNI\2024\Parskatam2024_shema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iemca-ds-c1k5\U%20disks\iputane\Documenti%20dator&#257;\PARSKATI\BERNI\2024\Parskatam2024_shemas.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iemca-ds-c1k5\U%20disks\iputane\Documenti%20dator&#257;\PARSKATI\BERNI\2024\Parskatam2024_shemas.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iemca-ds-c1k5\U%20disks\iputane\Documenti%20dator&#257;\PARSKATI\BERNI\2024\Parskatam2024_shemas.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iemca-ds-c1k5\U%20disks\iputane\Documenti%20dator&#257;\PARSKATI\BERNI\2024\Parskatam2024_shemas.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iemca-ds-c1k5\U%20disks\iputane\Documenti%20dator&#257;\PARSKATI\BERNI\2024\Parskatam2024_shemas.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iemca-ds-c1k5\U%20disks\iputane\Documenti%20dator&#257;\PARSKATI\BERNI\2024\Parskatam2024_shemas.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iemca-ds-c1k5\U%20disks\iputane\Documenti%20dator&#257;\PARSKATI\BERNI\2024\Parskatam2024_shemas.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iemca-ds-c1k5\U%20disks\iputane\Documenti%20dator&#257;\PARSKATI\BERNI\2024\Parskatam2024_shemas.xlsx" TargetMode="External"/><Relationship Id="rId2" Type="http://schemas.microsoft.com/office/2011/relationships/chartColorStyle" Target="colors30.xml"/><Relationship Id="rId1" Type="http://schemas.microsoft.com/office/2011/relationships/chartStyle" Target="style30.xml"/></Relationships>
</file>

<file path=word/charts/_rels/chart4.xml.rels><?xml version="1.0" encoding="UTF-8" standalone="yes"?>
<Relationships xmlns="http://schemas.openxmlformats.org/package/2006/relationships"><Relationship Id="rId3" Type="http://schemas.openxmlformats.org/officeDocument/2006/relationships/oleObject" Target="file:///\\iemca-ds-c1k5\U%20disks\iputane\Documenti%20dator&#257;\PARSKATI\BERNI\2024\Parskatam2024_shema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iemca-ds-c1k5\U%20disks\iputane\Documenti%20dator&#257;\PARSKATI\BERNI\2024\Parskatam2024_shema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iemca-ds-c1k5\U%20disks\iputane\Documenti%20dator&#257;\PARSKATI\BERNI\2024\Parskatam2024_shema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ADL!$B$16</c:f>
              <c:strCache>
                <c:ptCount val="1"/>
                <c:pt idx="0">
                  <c:v>uzsākto procesu nepilngadīgām personām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7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ADL!$C$15:$E$15</c:f>
              <c:numCache>
                <c:formatCode>General</c:formatCode>
                <c:ptCount val="3"/>
                <c:pt idx="0">
                  <c:v>2022</c:v>
                </c:pt>
                <c:pt idx="1">
                  <c:v>2023</c:v>
                </c:pt>
                <c:pt idx="2">
                  <c:v>2024</c:v>
                </c:pt>
              </c:numCache>
            </c:numRef>
          </c:cat>
          <c:val>
            <c:numRef>
              <c:f>ADL!$C$16:$E$16</c:f>
              <c:numCache>
                <c:formatCode>General</c:formatCode>
                <c:ptCount val="3"/>
                <c:pt idx="0">
                  <c:v>8342</c:v>
                </c:pt>
                <c:pt idx="1">
                  <c:v>8208</c:v>
                </c:pt>
                <c:pt idx="2">
                  <c:v>7347</c:v>
                </c:pt>
              </c:numCache>
            </c:numRef>
          </c:val>
          <c:extLst>
            <c:ext xmlns:c16="http://schemas.microsoft.com/office/drawing/2014/chart" uri="{C3380CC4-5D6E-409C-BE32-E72D297353CC}">
              <c16:uniqueId val="{00000000-2435-4362-BC8F-BFC86CCA4457}"/>
            </c:ext>
          </c:extLst>
        </c:ser>
        <c:ser>
          <c:idx val="1"/>
          <c:order val="1"/>
          <c:tx>
            <c:strRef>
              <c:f>ADL!$B$17</c:f>
              <c:strCache>
                <c:ptCount val="1"/>
                <c:pt idx="0">
                  <c:v>nepilngadīgo skaits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ADL!$C$15:$E$15</c:f>
              <c:numCache>
                <c:formatCode>General</c:formatCode>
                <c:ptCount val="3"/>
                <c:pt idx="0">
                  <c:v>2022</c:v>
                </c:pt>
                <c:pt idx="1">
                  <c:v>2023</c:v>
                </c:pt>
                <c:pt idx="2">
                  <c:v>2024</c:v>
                </c:pt>
              </c:numCache>
            </c:numRef>
          </c:cat>
          <c:val>
            <c:numRef>
              <c:f>ADL!$C$17:$E$17</c:f>
              <c:numCache>
                <c:formatCode>General</c:formatCode>
                <c:ptCount val="3"/>
                <c:pt idx="0">
                  <c:v>5276</c:v>
                </c:pt>
                <c:pt idx="1">
                  <c:v>6780</c:v>
                </c:pt>
                <c:pt idx="2">
                  <c:v>4403</c:v>
                </c:pt>
              </c:numCache>
            </c:numRef>
          </c:val>
          <c:extLst>
            <c:ext xmlns:c16="http://schemas.microsoft.com/office/drawing/2014/chart" uri="{C3380CC4-5D6E-409C-BE32-E72D297353CC}">
              <c16:uniqueId val="{00000001-2435-4362-BC8F-BFC86CCA4457}"/>
            </c:ext>
          </c:extLst>
        </c:ser>
        <c:dLbls>
          <c:showLegendKey val="0"/>
          <c:showVal val="0"/>
          <c:showCatName val="0"/>
          <c:showSerName val="0"/>
          <c:showPercent val="0"/>
          <c:showBubbleSize val="0"/>
        </c:dLbls>
        <c:gapWidth val="219"/>
        <c:overlap val="-27"/>
        <c:axId val="400975263"/>
        <c:axId val="400975679"/>
      </c:barChart>
      <c:catAx>
        <c:axId val="4009752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400975679"/>
        <c:crosses val="autoZero"/>
        <c:auto val="1"/>
        <c:lblAlgn val="ctr"/>
        <c:lblOffset val="100"/>
        <c:noMultiLvlLbl val="0"/>
      </c:catAx>
      <c:valAx>
        <c:axId val="4009756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09752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Lapa1!$H$37</c:f>
              <c:strCache>
                <c:ptCount val="1"/>
                <c:pt idx="0">
                  <c:v>Kopējais ieslodzīto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Lapa1!$G$38:$G$40</c:f>
              <c:numCache>
                <c:formatCode>General</c:formatCode>
                <c:ptCount val="3"/>
                <c:pt idx="0">
                  <c:v>2022</c:v>
                </c:pt>
                <c:pt idx="1">
                  <c:v>2023</c:v>
                </c:pt>
                <c:pt idx="2">
                  <c:v>2024</c:v>
                </c:pt>
              </c:numCache>
            </c:numRef>
          </c:cat>
          <c:val>
            <c:numRef>
              <c:f>Lapa1!$H$38:$H$40</c:f>
              <c:numCache>
                <c:formatCode>General</c:formatCode>
                <c:ptCount val="3"/>
                <c:pt idx="0">
                  <c:v>3229</c:v>
                </c:pt>
                <c:pt idx="1">
                  <c:v>3271</c:v>
                </c:pt>
                <c:pt idx="2">
                  <c:v>3505</c:v>
                </c:pt>
              </c:numCache>
            </c:numRef>
          </c:val>
          <c:extLst>
            <c:ext xmlns:c16="http://schemas.microsoft.com/office/drawing/2014/chart" uri="{C3380CC4-5D6E-409C-BE32-E72D297353CC}">
              <c16:uniqueId val="{00000000-26C9-4A00-AAFC-E5AE3979EED6}"/>
            </c:ext>
          </c:extLst>
        </c:ser>
        <c:ser>
          <c:idx val="1"/>
          <c:order val="1"/>
          <c:tx>
            <c:strRef>
              <c:f>Lapa1!$I$37</c:f>
              <c:strCache>
                <c:ptCount val="1"/>
                <c:pt idx="0">
                  <c:v>Nepilngadīgie ieslodzītie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Lapa1!$G$38:$G$40</c:f>
              <c:numCache>
                <c:formatCode>General</c:formatCode>
                <c:ptCount val="3"/>
                <c:pt idx="0">
                  <c:v>2022</c:v>
                </c:pt>
                <c:pt idx="1">
                  <c:v>2023</c:v>
                </c:pt>
                <c:pt idx="2">
                  <c:v>2024</c:v>
                </c:pt>
              </c:numCache>
            </c:numRef>
          </c:cat>
          <c:val>
            <c:numRef>
              <c:f>Lapa1!$I$38:$I$40</c:f>
              <c:numCache>
                <c:formatCode>General</c:formatCode>
                <c:ptCount val="3"/>
                <c:pt idx="0">
                  <c:v>23</c:v>
                </c:pt>
                <c:pt idx="1">
                  <c:v>30</c:v>
                </c:pt>
                <c:pt idx="2">
                  <c:v>31</c:v>
                </c:pt>
              </c:numCache>
            </c:numRef>
          </c:val>
          <c:extLst>
            <c:ext xmlns:c16="http://schemas.microsoft.com/office/drawing/2014/chart" uri="{C3380CC4-5D6E-409C-BE32-E72D297353CC}">
              <c16:uniqueId val="{00000001-26C9-4A00-AAFC-E5AE3979EED6}"/>
            </c:ext>
          </c:extLst>
        </c:ser>
        <c:dLbls>
          <c:showLegendKey val="0"/>
          <c:showVal val="1"/>
          <c:showCatName val="0"/>
          <c:showSerName val="0"/>
          <c:showPercent val="0"/>
          <c:showBubbleSize val="0"/>
        </c:dLbls>
        <c:gapWidth val="219"/>
        <c:overlap val="-27"/>
        <c:axId val="862159464"/>
        <c:axId val="862160120"/>
      </c:barChart>
      <c:lineChart>
        <c:grouping val="standard"/>
        <c:varyColors val="0"/>
        <c:ser>
          <c:idx val="2"/>
          <c:order val="2"/>
          <c:tx>
            <c:strRef>
              <c:f>Lapa1!$J$37</c:f>
              <c:strCache>
                <c:ptCount val="1"/>
                <c:pt idx="0">
                  <c:v>Procenti (%)</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Lapa1!$G$38:$G$40</c:f>
              <c:numCache>
                <c:formatCode>General</c:formatCode>
                <c:ptCount val="3"/>
                <c:pt idx="0">
                  <c:v>2022</c:v>
                </c:pt>
                <c:pt idx="1">
                  <c:v>2023</c:v>
                </c:pt>
                <c:pt idx="2">
                  <c:v>2024</c:v>
                </c:pt>
              </c:numCache>
            </c:numRef>
          </c:cat>
          <c:val>
            <c:numRef>
              <c:f>Lapa1!$J$38:$J$40</c:f>
              <c:numCache>
                <c:formatCode>0.00%</c:formatCode>
                <c:ptCount val="3"/>
                <c:pt idx="0">
                  <c:v>7.0000000000000001E-3</c:v>
                </c:pt>
                <c:pt idx="1">
                  <c:v>8.9999999999999993E-3</c:v>
                </c:pt>
                <c:pt idx="2">
                  <c:v>8.9999999999999993E-3</c:v>
                </c:pt>
              </c:numCache>
            </c:numRef>
          </c:val>
          <c:smooth val="0"/>
          <c:extLst>
            <c:ext xmlns:c16="http://schemas.microsoft.com/office/drawing/2014/chart" uri="{C3380CC4-5D6E-409C-BE32-E72D297353CC}">
              <c16:uniqueId val="{00000002-26C9-4A00-AAFC-E5AE3979EED6}"/>
            </c:ext>
          </c:extLst>
        </c:ser>
        <c:dLbls>
          <c:showLegendKey val="0"/>
          <c:showVal val="1"/>
          <c:showCatName val="0"/>
          <c:showSerName val="0"/>
          <c:showPercent val="0"/>
          <c:showBubbleSize val="0"/>
        </c:dLbls>
        <c:marker val="1"/>
        <c:smooth val="0"/>
        <c:axId val="862162416"/>
        <c:axId val="862161104"/>
      </c:lineChart>
      <c:catAx>
        <c:axId val="862159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62160120"/>
        <c:crosses val="autoZero"/>
        <c:auto val="1"/>
        <c:lblAlgn val="ctr"/>
        <c:lblOffset val="100"/>
        <c:noMultiLvlLbl val="0"/>
      </c:catAx>
      <c:valAx>
        <c:axId val="862160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62159464"/>
        <c:crosses val="autoZero"/>
        <c:crossBetween val="between"/>
      </c:valAx>
      <c:valAx>
        <c:axId val="862161104"/>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62162416"/>
        <c:crosses val="max"/>
        <c:crossBetween val="between"/>
      </c:valAx>
      <c:catAx>
        <c:axId val="862162416"/>
        <c:scaling>
          <c:orientation val="minMax"/>
        </c:scaling>
        <c:delete val="1"/>
        <c:axPos val="b"/>
        <c:numFmt formatCode="General" sourceLinked="1"/>
        <c:majorTickMark val="none"/>
        <c:minorTickMark val="none"/>
        <c:tickLblPos val="nextTo"/>
        <c:crossAx val="8621611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Lapa1!$A$12</c:f>
              <c:strCache>
                <c:ptCount val="1"/>
                <c:pt idx="0">
                  <c:v>Ļoti augsts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Lapa1!$B$11:$D$11</c:f>
              <c:numCache>
                <c:formatCode>General</c:formatCode>
                <c:ptCount val="3"/>
                <c:pt idx="0">
                  <c:v>2022</c:v>
                </c:pt>
                <c:pt idx="1">
                  <c:v>2023</c:v>
                </c:pt>
                <c:pt idx="2">
                  <c:v>2024</c:v>
                </c:pt>
              </c:numCache>
            </c:numRef>
          </c:cat>
          <c:val>
            <c:numRef>
              <c:f>Lapa1!$B$12:$D$12</c:f>
              <c:numCache>
                <c:formatCode>General</c:formatCode>
                <c:ptCount val="3"/>
                <c:pt idx="2">
                  <c:v>42</c:v>
                </c:pt>
              </c:numCache>
            </c:numRef>
          </c:val>
          <c:extLst>
            <c:ext xmlns:c16="http://schemas.microsoft.com/office/drawing/2014/chart" uri="{C3380CC4-5D6E-409C-BE32-E72D297353CC}">
              <c16:uniqueId val="{00000000-B5D6-4D83-93CF-BC7ADED263F2}"/>
            </c:ext>
          </c:extLst>
        </c:ser>
        <c:ser>
          <c:idx val="1"/>
          <c:order val="1"/>
          <c:tx>
            <c:strRef>
              <c:f>Lapa1!$A$13</c:f>
              <c:strCache>
                <c:ptCount val="1"/>
                <c:pt idx="0">
                  <c:v>Augsts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Lapa1!$B$11:$D$11</c:f>
              <c:numCache>
                <c:formatCode>General</c:formatCode>
                <c:ptCount val="3"/>
                <c:pt idx="0">
                  <c:v>2022</c:v>
                </c:pt>
                <c:pt idx="1">
                  <c:v>2023</c:v>
                </c:pt>
                <c:pt idx="2">
                  <c:v>2024</c:v>
                </c:pt>
              </c:numCache>
            </c:numRef>
          </c:cat>
          <c:val>
            <c:numRef>
              <c:f>Lapa1!$B$13:$D$13</c:f>
              <c:numCache>
                <c:formatCode>General</c:formatCode>
                <c:ptCount val="3"/>
                <c:pt idx="0">
                  <c:v>31</c:v>
                </c:pt>
                <c:pt idx="1">
                  <c:v>46</c:v>
                </c:pt>
              </c:numCache>
            </c:numRef>
          </c:val>
          <c:extLst>
            <c:ext xmlns:c16="http://schemas.microsoft.com/office/drawing/2014/chart" uri="{C3380CC4-5D6E-409C-BE32-E72D297353CC}">
              <c16:uniqueId val="{00000001-B5D6-4D83-93CF-BC7ADED263F2}"/>
            </c:ext>
          </c:extLst>
        </c:ser>
        <c:ser>
          <c:idx val="2"/>
          <c:order val="2"/>
          <c:tx>
            <c:strRef>
              <c:f>Lapa1!$A$14</c:f>
              <c:strCache>
                <c:ptCount val="1"/>
                <c:pt idx="0">
                  <c:v>Augstāks par vidējo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Lapa1!$B$11:$D$11</c:f>
              <c:numCache>
                <c:formatCode>General</c:formatCode>
                <c:ptCount val="3"/>
                <c:pt idx="0">
                  <c:v>2022</c:v>
                </c:pt>
                <c:pt idx="1">
                  <c:v>2023</c:v>
                </c:pt>
                <c:pt idx="2">
                  <c:v>2024</c:v>
                </c:pt>
              </c:numCache>
            </c:numRef>
          </c:cat>
          <c:val>
            <c:numRef>
              <c:f>Lapa1!$B$14:$D$14</c:f>
              <c:numCache>
                <c:formatCode>General</c:formatCode>
                <c:ptCount val="3"/>
                <c:pt idx="2">
                  <c:v>58</c:v>
                </c:pt>
              </c:numCache>
            </c:numRef>
          </c:val>
          <c:extLst>
            <c:ext xmlns:c16="http://schemas.microsoft.com/office/drawing/2014/chart" uri="{C3380CC4-5D6E-409C-BE32-E72D297353CC}">
              <c16:uniqueId val="{00000002-B5D6-4D83-93CF-BC7ADED263F2}"/>
            </c:ext>
          </c:extLst>
        </c:ser>
        <c:ser>
          <c:idx val="3"/>
          <c:order val="3"/>
          <c:tx>
            <c:strRef>
              <c:f>Lapa1!$A$15</c:f>
              <c:strCache>
                <c:ptCount val="1"/>
                <c:pt idx="0">
                  <c:v>Vidējs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Lapa1!$B$11:$D$11</c:f>
              <c:numCache>
                <c:formatCode>General</c:formatCode>
                <c:ptCount val="3"/>
                <c:pt idx="0">
                  <c:v>2022</c:v>
                </c:pt>
                <c:pt idx="1">
                  <c:v>2023</c:v>
                </c:pt>
                <c:pt idx="2">
                  <c:v>2024</c:v>
                </c:pt>
              </c:numCache>
            </c:numRef>
          </c:cat>
          <c:val>
            <c:numRef>
              <c:f>Lapa1!$B$15:$D$15</c:f>
              <c:numCache>
                <c:formatCode>General</c:formatCode>
                <c:ptCount val="3"/>
                <c:pt idx="0">
                  <c:v>69</c:v>
                </c:pt>
                <c:pt idx="1">
                  <c:v>39</c:v>
                </c:pt>
              </c:numCache>
            </c:numRef>
          </c:val>
          <c:extLst>
            <c:ext xmlns:c16="http://schemas.microsoft.com/office/drawing/2014/chart" uri="{C3380CC4-5D6E-409C-BE32-E72D297353CC}">
              <c16:uniqueId val="{00000003-B5D6-4D83-93CF-BC7ADED263F2}"/>
            </c:ext>
          </c:extLst>
        </c:ser>
        <c:ser>
          <c:idx val="4"/>
          <c:order val="4"/>
          <c:tx>
            <c:strRef>
              <c:f>Lapa1!$A$16</c:f>
              <c:strCache>
                <c:ptCount val="1"/>
                <c:pt idx="0">
                  <c:v>Zemāks par vidējo</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Lapa1!$B$11:$D$11</c:f>
              <c:numCache>
                <c:formatCode>General</c:formatCode>
                <c:ptCount val="3"/>
                <c:pt idx="0">
                  <c:v>2022</c:v>
                </c:pt>
                <c:pt idx="1">
                  <c:v>2023</c:v>
                </c:pt>
                <c:pt idx="2">
                  <c:v>2024</c:v>
                </c:pt>
              </c:numCache>
            </c:numRef>
          </c:cat>
          <c:val>
            <c:numRef>
              <c:f>Lapa1!$B$16:$D$16</c:f>
              <c:numCache>
                <c:formatCode>General</c:formatCode>
                <c:ptCount val="3"/>
              </c:numCache>
            </c:numRef>
          </c:val>
          <c:extLst>
            <c:ext xmlns:c16="http://schemas.microsoft.com/office/drawing/2014/chart" uri="{C3380CC4-5D6E-409C-BE32-E72D297353CC}">
              <c16:uniqueId val="{00000004-B5D6-4D83-93CF-BC7ADED263F2}"/>
            </c:ext>
          </c:extLst>
        </c:ser>
        <c:ser>
          <c:idx val="5"/>
          <c:order val="5"/>
          <c:tx>
            <c:strRef>
              <c:f>Lapa1!$A$17</c:f>
              <c:strCache>
                <c:ptCount val="1"/>
                <c:pt idx="0">
                  <c:v>Zems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Lapa1!$B$11:$D$11</c:f>
              <c:numCache>
                <c:formatCode>General</c:formatCode>
                <c:ptCount val="3"/>
                <c:pt idx="0">
                  <c:v>2022</c:v>
                </c:pt>
                <c:pt idx="1">
                  <c:v>2023</c:v>
                </c:pt>
                <c:pt idx="2">
                  <c:v>2024</c:v>
                </c:pt>
              </c:numCache>
            </c:numRef>
          </c:cat>
          <c:val>
            <c:numRef>
              <c:f>Lapa1!$B$17:$D$17</c:f>
              <c:numCache>
                <c:formatCode>General</c:formatCode>
                <c:ptCount val="3"/>
                <c:pt idx="1">
                  <c:v>15</c:v>
                </c:pt>
              </c:numCache>
            </c:numRef>
          </c:val>
          <c:extLst>
            <c:ext xmlns:c16="http://schemas.microsoft.com/office/drawing/2014/chart" uri="{C3380CC4-5D6E-409C-BE32-E72D297353CC}">
              <c16:uniqueId val="{00000005-B5D6-4D83-93CF-BC7ADED263F2}"/>
            </c:ext>
          </c:extLst>
        </c:ser>
        <c:ser>
          <c:idx val="6"/>
          <c:order val="6"/>
          <c:tx>
            <c:strRef>
              <c:f>Lapa1!$A$18</c:f>
              <c:strCache>
                <c:ptCount val="1"/>
                <c:pt idx="0">
                  <c:v>Ļoti zems</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Lapa1!$B$11:$D$11</c:f>
              <c:numCache>
                <c:formatCode>General</c:formatCode>
                <c:ptCount val="3"/>
                <c:pt idx="0">
                  <c:v>2022</c:v>
                </c:pt>
                <c:pt idx="1">
                  <c:v>2023</c:v>
                </c:pt>
                <c:pt idx="2">
                  <c:v>2024</c:v>
                </c:pt>
              </c:numCache>
            </c:numRef>
          </c:cat>
          <c:val>
            <c:numRef>
              <c:f>Lapa1!$B$18:$D$18</c:f>
              <c:numCache>
                <c:formatCode>General</c:formatCode>
                <c:ptCount val="3"/>
              </c:numCache>
            </c:numRef>
          </c:val>
          <c:extLst>
            <c:ext xmlns:c16="http://schemas.microsoft.com/office/drawing/2014/chart" uri="{C3380CC4-5D6E-409C-BE32-E72D297353CC}">
              <c16:uniqueId val="{00000006-B5D6-4D83-93CF-BC7ADED263F2}"/>
            </c:ext>
          </c:extLst>
        </c:ser>
        <c:dLbls>
          <c:dLblPos val="ctr"/>
          <c:showLegendKey val="0"/>
          <c:showVal val="1"/>
          <c:showCatName val="0"/>
          <c:showSerName val="0"/>
          <c:showPercent val="0"/>
          <c:showBubbleSize val="0"/>
        </c:dLbls>
        <c:gapWidth val="150"/>
        <c:overlap val="100"/>
        <c:axId val="352262168"/>
        <c:axId val="352261512"/>
      </c:barChart>
      <c:catAx>
        <c:axId val="352262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52261512"/>
        <c:crosses val="autoZero"/>
        <c:auto val="1"/>
        <c:lblAlgn val="ctr"/>
        <c:lblOffset val="100"/>
        <c:noMultiLvlLbl val="0"/>
      </c:catAx>
      <c:valAx>
        <c:axId val="3522615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52262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Probacija!$B$5</c:f>
              <c:strCache>
                <c:ptCount val="1"/>
                <c:pt idx="0">
                  <c:v>kopējais nolēmumu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5">
                        <a:lumMod val="50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Probacija!$C$4:$E$4</c:f>
              <c:numCache>
                <c:formatCode>General</c:formatCode>
                <c:ptCount val="3"/>
                <c:pt idx="0">
                  <c:v>2022</c:v>
                </c:pt>
                <c:pt idx="1">
                  <c:v>2023</c:v>
                </c:pt>
                <c:pt idx="2">
                  <c:v>2024</c:v>
                </c:pt>
              </c:numCache>
            </c:numRef>
          </c:cat>
          <c:val>
            <c:numRef>
              <c:f>Probacija!$C$5:$E$5</c:f>
              <c:numCache>
                <c:formatCode>General</c:formatCode>
                <c:ptCount val="3"/>
                <c:pt idx="0">
                  <c:v>6163</c:v>
                </c:pt>
                <c:pt idx="1">
                  <c:v>5917</c:v>
                </c:pt>
                <c:pt idx="2">
                  <c:v>3947</c:v>
                </c:pt>
              </c:numCache>
            </c:numRef>
          </c:val>
          <c:extLst>
            <c:ext xmlns:c16="http://schemas.microsoft.com/office/drawing/2014/chart" uri="{C3380CC4-5D6E-409C-BE32-E72D297353CC}">
              <c16:uniqueId val="{00000000-D30A-4EC1-AACF-B005A213AA0C}"/>
            </c:ext>
          </c:extLst>
        </c:ser>
        <c:ser>
          <c:idx val="1"/>
          <c:order val="1"/>
          <c:tx>
            <c:strRef>
              <c:f>Probacija!$B$6</c:f>
              <c:strCache>
                <c:ptCount val="1"/>
                <c:pt idx="0">
                  <c:v>nepilngadīgo skaits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Probacija!$C$4:$E$4</c:f>
              <c:numCache>
                <c:formatCode>General</c:formatCode>
                <c:ptCount val="3"/>
                <c:pt idx="0">
                  <c:v>2022</c:v>
                </c:pt>
                <c:pt idx="1">
                  <c:v>2023</c:v>
                </c:pt>
                <c:pt idx="2">
                  <c:v>2024</c:v>
                </c:pt>
              </c:numCache>
            </c:numRef>
          </c:cat>
          <c:val>
            <c:numRef>
              <c:f>Probacija!$C$6:$E$6</c:f>
              <c:numCache>
                <c:formatCode>General</c:formatCode>
                <c:ptCount val="3"/>
                <c:pt idx="0">
                  <c:v>155</c:v>
                </c:pt>
                <c:pt idx="1">
                  <c:v>87</c:v>
                </c:pt>
                <c:pt idx="2">
                  <c:v>59</c:v>
                </c:pt>
              </c:numCache>
            </c:numRef>
          </c:val>
          <c:extLst>
            <c:ext xmlns:c16="http://schemas.microsoft.com/office/drawing/2014/chart" uri="{C3380CC4-5D6E-409C-BE32-E72D297353CC}">
              <c16:uniqueId val="{00000001-D30A-4EC1-AACF-B005A213AA0C}"/>
            </c:ext>
          </c:extLst>
        </c:ser>
        <c:dLbls>
          <c:showLegendKey val="0"/>
          <c:showVal val="0"/>
          <c:showCatName val="0"/>
          <c:showSerName val="0"/>
          <c:showPercent val="0"/>
          <c:showBubbleSize val="0"/>
        </c:dLbls>
        <c:gapWidth val="219"/>
        <c:overlap val="-27"/>
        <c:axId val="1228953599"/>
        <c:axId val="1228968991"/>
      </c:barChart>
      <c:lineChart>
        <c:grouping val="standard"/>
        <c:varyColors val="0"/>
        <c:ser>
          <c:idx val="2"/>
          <c:order val="2"/>
          <c:tx>
            <c:strRef>
              <c:f>Probacija!$B$7</c:f>
              <c:strCache>
                <c:ptCount val="1"/>
                <c:pt idx="0">
                  <c:v>nepilngadīgo īpatsvars</c:v>
                </c:pt>
              </c:strCache>
            </c:strRef>
          </c:tx>
          <c:spPr>
            <a:ln w="28575" cap="rnd">
              <a:solidFill>
                <a:schemeClr val="accent3"/>
              </a:solidFill>
              <a:round/>
            </a:ln>
            <a:effectLst/>
          </c:spPr>
          <c:marker>
            <c:symbol val="none"/>
          </c:marker>
          <c:dLbls>
            <c:dLbl>
              <c:idx val="1"/>
              <c:layout>
                <c:manualLayout>
                  <c:x val="0"/>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0A-4EC1-AACF-B005A213AA0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Probacija!$C$4:$E$4</c:f>
              <c:numCache>
                <c:formatCode>General</c:formatCode>
                <c:ptCount val="3"/>
                <c:pt idx="0">
                  <c:v>2022</c:v>
                </c:pt>
                <c:pt idx="1">
                  <c:v>2023</c:v>
                </c:pt>
                <c:pt idx="2">
                  <c:v>2024</c:v>
                </c:pt>
              </c:numCache>
            </c:numRef>
          </c:cat>
          <c:val>
            <c:numRef>
              <c:f>Probacija!$C$7:$E$7</c:f>
              <c:numCache>
                <c:formatCode>0.0%</c:formatCode>
                <c:ptCount val="3"/>
                <c:pt idx="0">
                  <c:v>2.5000000000000001E-2</c:v>
                </c:pt>
                <c:pt idx="1">
                  <c:v>1.4999999999999999E-2</c:v>
                </c:pt>
                <c:pt idx="2">
                  <c:v>1.4999999999999999E-2</c:v>
                </c:pt>
              </c:numCache>
            </c:numRef>
          </c:val>
          <c:smooth val="0"/>
          <c:extLst>
            <c:ext xmlns:c16="http://schemas.microsoft.com/office/drawing/2014/chart" uri="{C3380CC4-5D6E-409C-BE32-E72D297353CC}">
              <c16:uniqueId val="{00000003-D30A-4EC1-AACF-B005A213AA0C}"/>
            </c:ext>
          </c:extLst>
        </c:ser>
        <c:dLbls>
          <c:showLegendKey val="0"/>
          <c:showVal val="0"/>
          <c:showCatName val="0"/>
          <c:showSerName val="0"/>
          <c:showPercent val="0"/>
          <c:showBubbleSize val="0"/>
        </c:dLbls>
        <c:marker val="1"/>
        <c:smooth val="0"/>
        <c:axId val="1228954847"/>
        <c:axId val="1228962335"/>
      </c:lineChart>
      <c:catAx>
        <c:axId val="1228953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1228968991"/>
        <c:crosses val="autoZero"/>
        <c:auto val="1"/>
        <c:lblAlgn val="ctr"/>
        <c:lblOffset val="100"/>
        <c:noMultiLvlLbl val="0"/>
      </c:catAx>
      <c:valAx>
        <c:axId val="12289689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28953599"/>
        <c:crosses val="autoZero"/>
        <c:crossBetween val="between"/>
      </c:valAx>
      <c:valAx>
        <c:axId val="1228962335"/>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28954847"/>
        <c:crosses val="max"/>
        <c:crossBetween val="between"/>
      </c:valAx>
      <c:catAx>
        <c:axId val="1228954847"/>
        <c:scaling>
          <c:orientation val="minMax"/>
        </c:scaling>
        <c:delete val="1"/>
        <c:axPos val="b"/>
        <c:numFmt formatCode="General" sourceLinked="1"/>
        <c:majorTickMark val="none"/>
        <c:minorTickMark val="none"/>
        <c:tickLblPos val="nextTo"/>
        <c:crossAx val="122896233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778968649171697E-2"/>
          <c:y val="3.228284873598658E-2"/>
          <c:w val="0.89019685039370078"/>
          <c:h val="0.8416746864975212"/>
        </c:manualLayout>
      </c:layout>
      <c:barChart>
        <c:barDir val="col"/>
        <c:grouping val="clustered"/>
        <c:varyColors val="0"/>
        <c:ser>
          <c:idx val="0"/>
          <c:order val="0"/>
          <c:tx>
            <c:strRef>
              <c:f>Probacija!$B$12</c:f>
              <c:strCache>
                <c:ptCount val="1"/>
                <c:pt idx="0">
                  <c:v>nepilngadīgo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lumMod val="50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Probacija!$C$11:$E$11</c:f>
              <c:numCache>
                <c:formatCode>General</c:formatCode>
                <c:ptCount val="3"/>
                <c:pt idx="0">
                  <c:v>2022</c:v>
                </c:pt>
                <c:pt idx="1">
                  <c:v>2023</c:v>
                </c:pt>
                <c:pt idx="2">
                  <c:v>2024</c:v>
                </c:pt>
              </c:numCache>
            </c:numRef>
          </c:cat>
          <c:val>
            <c:numRef>
              <c:f>Probacija!$C$12:$E$12</c:f>
              <c:numCache>
                <c:formatCode>General</c:formatCode>
                <c:ptCount val="3"/>
                <c:pt idx="0">
                  <c:v>240</c:v>
                </c:pt>
                <c:pt idx="1">
                  <c:v>150</c:v>
                </c:pt>
                <c:pt idx="2">
                  <c:v>99</c:v>
                </c:pt>
              </c:numCache>
            </c:numRef>
          </c:val>
          <c:extLst>
            <c:ext xmlns:c16="http://schemas.microsoft.com/office/drawing/2014/chart" uri="{C3380CC4-5D6E-409C-BE32-E72D297353CC}">
              <c16:uniqueId val="{00000000-B2A9-4D65-85D5-5B927670D1B1}"/>
            </c:ext>
          </c:extLst>
        </c:ser>
        <c:dLbls>
          <c:showLegendKey val="0"/>
          <c:showVal val="0"/>
          <c:showCatName val="0"/>
          <c:showSerName val="0"/>
          <c:showPercent val="0"/>
          <c:showBubbleSize val="0"/>
        </c:dLbls>
        <c:gapWidth val="219"/>
        <c:overlap val="-27"/>
        <c:axId val="1228988127"/>
        <c:axId val="1228978559"/>
      </c:barChart>
      <c:catAx>
        <c:axId val="1228988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1228978559"/>
        <c:crosses val="autoZero"/>
        <c:auto val="1"/>
        <c:lblAlgn val="ctr"/>
        <c:lblOffset val="100"/>
        <c:noMultiLvlLbl val="0"/>
      </c:catAx>
      <c:valAx>
        <c:axId val="12289785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289881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Probacija!$A$30</c:f>
              <c:strCache>
                <c:ptCount val="1"/>
                <c:pt idx="0">
                  <c:v>lēmumu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5">
                        <a:lumMod val="50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Probacija!$B$29:$D$29</c:f>
              <c:numCache>
                <c:formatCode>General</c:formatCode>
                <c:ptCount val="3"/>
                <c:pt idx="0">
                  <c:v>2022</c:v>
                </c:pt>
                <c:pt idx="1">
                  <c:v>2023</c:v>
                </c:pt>
                <c:pt idx="2">
                  <c:v>2024</c:v>
                </c:pt>
              </c:numCache>
            </c:numRef>
          </c:cat>
          <c:val>
            <c:numRef>
              <c:f>Probacija!$B$30:$D$30</c:f>
              <c:numCache>
                <c:formatCode>General</c:formatCode>
                <c:ptCount val="3"/>
                <c:pt idx="0">
                  <c:v>17</c:v>
                </c:pt>
                <c:pt idx="1">
                  <c:v>23</c:v>
                </c:pt>
                <c:pt idx="2">
                  <c:v>16</c:v>
                </c:pt>
              </c:numCache>
            </c:numRef>
          </c:val>
          <c:extLst>
            <c:ext xmlns:c16="http://schemas.microsoft.com/office/drawing/2014/chart" uri="{C3380CC4-5D6E-409C-BE32-E72D297353CC}">
              <c16:uniqueId val="{00000000-9756-4398-BF86-EE9214915197}"/>
            </c:ext>
          </c:extLst>
        </c:ser>
        <c:ser>
          <c:idx val="1"/>
          <c:order val="1"/>
          <c:tx>
            <c:strRef>
              <c:f>Probacija!$A$31</c:f>
              <c:strCache>
                <c:ptCount val="1"/>
                <c:pt idx="0">
                  <c:v>nepilngadīgo skaits, kuriem organizēta ARPL izpilde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accent2">
                        <a:lumMod val="7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Probacija!$B$29:$D$29</c:f>
              <c:numCache>
                <c:formatCode>General</c:formatCode>
                <c:ptCount val="3"/>
                <c:pt idx="0">
                  <c:v>2022</c:v>
                </c:pt>
                <c:pt idx="1">
                  <c:v>2023</c:v>
                </c:pt>
                <c:pt idx="2">
                  <c:v>2024</c:v>
                </c:pt>
              </c:numCache>
            </c:numRef>
          </c:cat>
          <c:val>
            <c:numRef>
              <c:f>Probacija!$B$31:$D$31</c:f>
              <c:numCache>
                <c:formatCode>General</c:formatCode>
                <c:ptCount val="3"/>
                <c:pt idx="0">
                  <c:v>22</c:v>
                </c:pt>
                <c:pt idx="1">
                  <c:v>36</c:v>
                </c:pt>
                <c:pt idx="2">
                  <c:v>29</c:v>
                </c:pt>
              </c:numCache>
            </c:numRef>
          </c:val>
          <c:extLst>
            <c:ext xmlns:c16="http://schemas.microsoft.com/office/drawing/2014/chart" uri="{C3380CC4-5D6E-409C-BE32-E72D297353CC}">
              <c16:uniqueId val="{00000001-9756-4398-BF86-EE9214915197}"/>
            </c:ext>
          </c:extLst>
        </c:ser>
        <c:dLbls>
          <c:showLegendKey val="0"/>
          <c:showVal val="0"/>
          <c:showCatName val="0"/>
          <c:showSerName val="0"/>
          <c:showPercent val="0"/>
          <c:showBubbleSize val="0"/>
        </c:dLbls>
        <c:gapWidth val="219"/>
        <c:overlap val="-27"/>
        <c:axId val="674099647"/>
        <c:axId val="674098399"/>
      </c:barChart>
      <c:catAx>
        <c:axId val="674099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674098399"/>
        <c:crosses val="autoZero"/>
        <c:auto val="1"/>
        <c:lblAlgn val="ctr"/>
        <c:lblOffset val="100"/>
        <c:noMultiLvlLbl val="0"/>
      </c:catAx>
      <c:valAx>
        <c:axId val="674098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740996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cietusie!$B$21:$B$23</c:f>
              <c:numCache>
                <c:formatCode>General</c:formatCode>
                <c:ptCount val="3"/>
                <c:pt idx="0">
                  <c:v>2022</c:v>
                </c:pt>
                <c:pt idx="1">
                  <c:v>2023</c:v>
                </c:pt>
                <c:pt idx="2">
                  <c:v>2024</c:v>
                </c:pt>
              </c:numCache>
            </c:numRef>
          </c:cat>
          <c:val>
            <c:numRef>
              <c:f>cietusie!$C$21:$C$23</c:f>
              <c:numCache>
                <c:formatCode>General</c:formatCode>
                <c:ptCount val="3"/>
                <c:pt idx="0">
                  <c:v>542</c:v>
                </c:pt>
                <c:pt idx="1">
                  <c:v>585</c:v>
                </c:pt>
                <c:pt idx="2">
                  <c:v>664</c:v>
                </c:pt>
              </c:numCache>
            </c:numRef>
          </c:val>
          <c:extLst>
            <c:ext xmlns:c16="http://schemas.microsoft.com/office/drawing/2014/chart" uri="{C3380CC4-5D6E-409C-BE32-E72D297353CC}">
              <c16:uniqueId val="{00000000-D316-4381-ADC9-68B19FC39D2A}"/>
            </c:ext>
          </c:extLst>
        </c:ser>
        <c:dLbls>
          <c:showLegendKey val="0"/>
          <c:showVal val="0"/>
          <c:showCatName val="0"/>
          <c:showSerName val="0"/>
          <c:showPercent val="0"/>
          <c:showBubbleSize val="0"/>
        </c:dLbls>
        <c:gapWidth val="182"/>
        <c:axId val="1977733807"/>
        <c:axId val="1977730895"/>
      </c:barChart>
      <c:catAx>
        <c:axId val="19777338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1977730895"/>
        <c:crosses val="autoZero"/>
        <c:auto val="1"/>
        <c:lblAlgn val="ctr"/>
        <c:lblOffset val="100"/>
        <c:noMultiLvlLbl val="0"/>
      </c:catAx>
      <c:valAx>
        <c:axId val="197773089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777338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cietusie!$C$28</c:f>
              <c:strCache>
                <c:ptCount val="1"/>
                <c:pt idx="0">
                  <c:v>zēni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cietusie!$B$29:$B$33</c:f>
              <c:numCache>
                <c:formatCode>General</c:formatCode>
                <c:ptCount val="5"/>
                <c:pt idx="0">
                  <c:v>2022</c:v>
                </c:pt>
                <c:pt idx="1">
                  <c:v>2023</c:v>
                </c:pt>
                <c:pt idx="2">
                  <c:v>2024</c:v>
                </c:pt>
              </c:numCache>
            </c:numRef>
          </c:cat>
          <c:val>
            <c:numRef>
              <c:f>cietusie!$C$29:$C$31</c:f>
              <c:numCache>
                <c:formatCode>General</c:formatCode>
                <c:ptCount val="3"/>
                <c:pt idx="0">
                  <c:v>224</c:v>
                </c:pt>
                <c:pt idx="1">
                  <c:v>247</c:v>
                </c:pt>
                <c:pt idx="2">
                  <c:v>280</c:v>
                </c:pt>
              </c:numCache>
            </c:numRef>
          </c:val>
          <c:extLst>
            <c:ext xmlns:c16="http://schemas.microsoft.com/office/drawing/2014/chart" uri="{C3380CC4-5D6E-409C-BE32-E72D297353CC}">
              <c16:uniqueId val="{00000000-D601-47C6-8DAD-53925E9E3205}"/>
            </c:ext>
          </c:extLst>
        </c:ser>
        <c:ser>
          <c:idx val="1"/>
          <c:order val="1"/>
          <c:tx>
            <c:strRef>
              <c:f>cietusie!$D$28</c:f>
              <c:strCache>
                <c:ptCount val="1"/>
                <c:pt idx="0">
                  <c:v>meitenes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cietusie!$B$29:$B$33</c:f>
              <c:numCache>
                <c:formatCode>General</c:formatCode>
                <c:ptCount val="5"/>
                <c:pt idx="0">
                  <c:v>2022</c:v>
                </c:pt>
                <c:pt idx="1">
                  <c:v>2023</c:v>
                </c:pt>
                <c:pt idx="2">
                  <c:v>2024</c:v>
                </c:pt>
              </c:numCache>
            </c:numRef>
          </c:cat>
          <c:val>
            <c:numRef>
              <c:f>cietusie!$D$29:$D$31</c:f>
              <c:numCache>
                <c:formatCode>General</c:formatCode>
                <c:ptCount val="3"/>
                <c:pt idx="0">
                  <c:v>318</c:v>
                </c:pt>
                <c:pt idx="1">
                  <c:v>338</c:v>
                </c:pt>
                <c:pt idx="2">
                  <c:v>384</c:v>
                </c:pt>
              </c:numCache>
            </c:numRef>
          </c:val>
          <c:extLst>
            <c:ext xmlns:c16="http://schemas.microsoft.com/office/drawing/2014/chart" uri="{C3380CC4-5D6E-409C-BE32-E72D297353CC}">
              <c16:uniqueId val="{00000001-D601-47C6-8DAD-53925E9E3205}"/>
            </c:ext>
          </c:extLst>
        </c:ser>
        <c:dLbls>
          <c:showLegendKey val="0"/>
          <c:showVal val="0"/>
          <c:showCatName val="0"/>
          <c:showSerName val="0"/>
          <c:showPercent val="0"/>
          <c:showBubbleSize val="0"/>
        </c:dLbls>
        <c:gapWidth val="150"/>
        <c:overlap val="100"/>
        <c:axId val="814207856"/>
        <c:axId val="814206608"/>
      </c:barChart>
      <c:catAx>
        <c:axId val="814207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814206608"/>
        <c:crosses val="autoZero"/>
        <c:auto val="1"/>
        <c:lblAlgn val="ctr"/>
        <c:lblOffset val="100"/>
        <c:noMultiLvlLbl val="0"/>
      </c:catAx>
      <c:valAx>
        <c:axId val="814206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4207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ADL!$B$25</c:f>
              <c:strCache>
                <c:ptCount val="1"/>
                <c:pt idx="0">
                  <c:v>uzsākto procesu skaits</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ADL!$C$24:$E$24</c:f>
              <c:numCache>
                <c:formatCode>General</c:formatCode>
                <c:ptCount val="3"/>
                <c:pt idx="0">
                  <c:v>2022</c:v>
                </c:pt>
                <c:pt idx="1">
                  <c:v>2023</c:v>
                </c:pt>
                <c:pt idx="2">
                  <c:v>2024</c:v>
                </c:pt>
              </c:numCache>
            </c:numRef>
          </c:cat>
          <c:val>
            <c:numRef>
              <c:f>ADL!$C$25:$E$25</c:f>
              <c:numCache>
                <c:formatCode>General</c:formatCode>
                <c:ptCount val="3"/>
                <c:pt idx="0">
                  <c:v>3774</c:v>
                </c:pt>
                <c:pt idx="1">
                  <c:v>3989</c:v>
                </c:pt>
                <c:pt idx="2">
                  <c:v>3827</c:v>
                </c:pt>
              </c:numCache>
            </c:numRef>
          </c:val>
          <c:extLst>
            <c:ext xmlns:c16="http://schemas.microsoft.com/office/drawing/2014/chart" uri="{C3380CC4-5D6E-409C-BE32-E72D297353CC}">
              <c16:uniqueId val="{00000000-287E-4AEC-B516-DF074FE9C32F}"/>
            </c:ext>
          </c:extLst>
        </c:ser>
        <c:dLbls>
          <c:dLblPos val="inEnd"/>
          <c:showLegendKey val="0"/>
          <c:showVal val="1"/>
          <c:showCatName val="0"/>
          <c:showSerName val="0"/>
          <c:showPercent val="0"/>
          <c:showBubbleSize val="0"/>
        </c:dLbls>
        <c:gapWidth val="41"/>
        <c:axId val="437007903"/>
        <c:axId val="436998751"/>
      </c:barChart>
      <c:catAx>
        <c:axId val="43700790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lv-LV"/>
          </a:p>
        </c:txPr>
        <c:crossAx val="436998751"/>
        <c:crosses val="autoZero"/>
        <c:auto val="1"/>
        <c:lblAlgn val="ctr"/>
        <c:lblOffset val="100"/>
        <c:noMultiLvlLbl val="0"/>
      </c:catAx>
      <c:valAx>
        <c:axId val="436998751"/>
        <c:scaling>
          <c:orientation val="minMax"/>
        </c:scaling>
        <c:delete val="1"/>
        <c:axPos val="l"/>
        <c:numFmt formatCode="General" sourceLinked="1"/>
        <c:majorTickMark val="none"/>
        <c:minorTickMark val="none"/>
        <c:tickLblPos val="nextTo"/>
        <c:crossAx val="4370079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VBTAI!$O$17:$O$19</c:f>
              <c:numCache>
                <c:formatCode>General</c:formatCode>
                <c:ptCount val="3"/>
                <c:pt idx="0">
                  <c:v>2022</c:v>
                </c:pt>
                <c:pt idx="1">
                  <c:v>2023</c:v>
                </c:pt>
                <c:pt idx="2">
                  <c:v>2024</c:v>
                </c:pt>
              </c:numCache>
            </c:numRef>
          </c:cat>
          <c:val>
            <c:numRef>
              <c:f>VBTAI!$P$17:$P$19</c:f>
              <c:numCache>
                <c:formatCode>General</c:formatCode>
                <c:ptCount val="3"/>
                <c:pt idx="0">
                  <c:v>627</c:v>
                </c:pt>
                <c:pt idx="1">
                  <c:v>811</c:v>
                </c:pt>
                <c:pt idx="2">
                  <c:v>771</c:v>
                </c:pt>
              </c:numCache>
            </c:numRef>
          </c:val>
          <c:extLst>
            <c:ext xmlns:c16="http://schemas.microsoft.com/office/drawing/2014/chart" uri="{C3380CC4-5D6E-409C-BE32-E72D297353CC}">
              <c16:uniqueId val="{00000000-A84F-459F-9283-551B76941DAE}"/>
            </c:ext>
          </c:extLst>
        </c:ser>
        <c:dLbls>
          <c:dLblPos val="inEnd"/>
          <c:showLegendKey val="0"/>
          <c:showVal val="1"/>
          <c:showCatName val="0"/>
          <c:showSerName val="0"/>
          <c:showPercent val="0"/>
          <c:showBubbleSize val="0"/>
        </c:dLbls>
        <c:gapWidth val="65"/>
        <c:axId val="437023711"/>
        <c:axId val="437015807"/>
      </c:barChart>
      <c:catAx>
        <c:axId val="437023711"/>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437015807"/>
        <c:crosses val="autoZero"/>
        <c:auto val="1"/>
        <c:lblAlgn val="ctr"/>
        <c:lblOffset val="100"/>
        <c:noMultiLvlLbl val="0"/>
      </c:catAx>
      <c:valAx>
        <c:axId val="437015807"/>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437023711"/>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Lapa1!$B$1</c:f>
              <c:strCache>
                <c:ptCount val="1"/>
                <c:pt idx="0">
                  <c:v>2023</c:v>
                </c:pt>
              </c:strCache>
            </c:strRef>
          </c:tx>
          <c:spPr>
            <a:solidFill>
              <a:schemeClr val="accent1">
                <a:alpha val="85000"/>
              </a:scheme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Lapa1!$A$2:$A$4</c:f>
              <c:strCache>
                <c:ptCount val="3"/>
                <c:pt idx="0">
                  <c:v>Sabiedriska vieta, internets, nav zināms</c:v>
                </c:pt>
                <c:pt idx="1">
                  <c:v>Valsts un pašvaldību iestāde, pakalpojuma sniedzējs</c:v>
                </c:pt>
                <c:pt idx="2">
                  <c:v>Ģimene</c:v>
                </c:pt>
              </c:strCache>
            </c:strRef>
          </c:cat>
          <c:val>
            <c:numRef>
              <c:f>Lapa1!$B$2:$B$4</c:f>
              <c:numCache>
                <c:formatCode>General</c:formatCode>
                <c:ptCount val="3"/>
                <c:pt idx="0">
                  <c:v>24</c:v>
                </c:pt>
                <c:pt idx="1">
                  <c:v>612</c:v>
                </c:pt>
                <c:pt idx="2">
                  <c:v>175</c:v>
                </c:pt>
              </c:numCache>
            </c:numRef>
          </c:val>
          <c:extLst>
            <c:ext xmlns:c16="http://schemas.microsoft.com/office/drawing/2014/chart" uri="{C3380CC4-5D6E-409C-BE32-E72D297353CC}">
              <c16:uniqueId val="{00000000-D309-4D43-A874-6E09AD4F178E}"/>
            </c:ext>
          </c:extLst>
        </c:ser>
        <c:ser>
          <c:idx val="1"/>
          <c:order val="1"/>
          <c:tx>
            <c:strRef>
              <c:f>Lapa1!$C$1</c:f>
              <c:strCache>
                <c:ptCount val="1"/>
                <c:pt idx="0">
                  <c:v>2024</c:v>
                </c:pt>
              </c:strCache>
            </c:strRef>
          </c:tx>
          <c:spPr>
            <a:solidFill>
              <a:schemeClr val="accent2">
                <a:alpha val="85000"/>
              </a:scheme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Lapa1!$A$2:$A$4</c:f>
              <c:strCache>
                <c:ptCount val="3"/>
                <c:pt idx="0">
                  <c:v>Sabiedriska vieta, internets, nav zināms</c:v>
                </c:pt>
                <c:pt idx="1">
                  <c:v>Valsts un pašvaldību iestāde, pakalpojuma sniedzējs</c:v>
                </c:pt>
                <c:pt idx="2">
                  <c:v>Ģimene</c:v>
                </c:pt>
              </c:strCache>
            </c:strRef>
          </c:cat>
          <c:val>
            <c:numRef>
              <c:f>Lapa1!$C$2:$C$4</c:f>
              <c:numCache>
                <c:formatCode>General</c:formatCode>
                <c:ptCount val="3"/>
                <c:pt idx="0">
                  <c:v>49</c:v>
                </c:pt>
                <c:pt idx="1">
                  <c:v>625</c:v>
                </c:pt>
                <c:pt idx="2">
                  <c:v>97</c:v>
                </c:pt>
              </c:numCache>
            </c:numRef>
          </c:val>
          <c:extLst>
            <c:ext xmlns:c16="http://schemas.microsoft.com/office/drawing/2014/chart" uri="{C3380CC4-5D6E-409C-BE32-E72D297353CC}">
              <c16:uniqueId val="{00000001-D309-4D43-A874-6E09AD4F178E}"/>
            </c:ext>
          </c:extLst>
        </c:ser>
        <c:dLbls>
          <c:dLblPos val="inEnd"/>
          <c:showLegendKey val="0"/>
          <c:showVal val="1"/>
          <c:showCatName val="0"/>
          <c:showSerName val="0"/>
          <c:showPercent val="0"/>
          <c:showBubbleSize val="0"/>
        </c:dLbls>
        <c:gapWidth val="65"/>
        <c:axId val="1679861263"/>
        <c:axId val="1679866671"/>
      </c:barChart>
      <c:catAx>
        <c:axId val="1679861263"/>
        <c:scaling>
          <c:orientation val="minMax"/>
        </c:scaling>
        <c:delete val="0"/>
        <c:axPos val="l"/>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1679866671"/>
        <c:crosses val="autoZero"/>
        <c:auto val="1"/>
        <c:lblAlgn val="ctr"/>
        <c:lblOffset val="100"/>
        <c:noMultiLvlLbl val="0"/>
      </c:catAx>
      <c:valAx>
        <c:axId val="1679866671"/>
        <c:scaling>
          <c:orientation val="minMax"/>
        </c:scaling>
        <c:delete val="0"/>
        <c:axPos val="b"/>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1679861263"/>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lv-LV"/>
          </a:p>
        </c:txPr>
      </c:dTable>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'audzinosa rakstura'!$B$12:$B$14</c:f>
              <c:numCache>
                <c:formatCode>General</c:formatCode>
                <c:ptCount val="3"/>
                <c:pt idx="0">
                  <c:v>2022</c:v>
                </c:pt>
                <c:pt idx="1">
                  <c:v>2023</c:v>
                </c:pt>
                <c:pt idx="2">
                  <c:v>2024</c:v>
                </c:pt>
              </c:numCache>
            </c:numRef>
          </c:cat>
          <c:val>
            <c:numRef>
              <c:f>'audzinosa rakstura'!$C$12:$C$14</c:f>
              <c:numCache>
                <c:formatCode>General</c:formatCode>
                <c:ptCount val="3"/>
                <c:pt idx="0">
                  <c:v>5143</c:v>
                </c:pt>
                <c:pt idx="1">
                  <c:v>6407</c:v>
                </c:pt>
                <c:pt idx="2">
                  <c:v>5554</c:v>
                </c:pt>
              </c:numCache>
            </c:numRef>
          </c:val>
          <c:extLst>
            <c:ext xmlns:c16="http://schemas.microsoft.com/office/drawing/2014/chart" uri="{C3380CC4-5D6E-409C-BE32-E72D297353CC}">
              <c16:uniqueId val="{00000000-34A0-4657-8031-928465B4C114}"/>
            </c:ext>
          </c:extLst>
        </c:ser>
        <c:dLbls>
          <c:showLegendKey val="0"/>
          <c:showVal val="0"/>
          <c:showCatName val="0"/>
          <c:showSerName val="0"/>
          <c:showPercent val="0"/>
          <c:showBubbleSize val="0"/>
        </c:dLbls>
        <c:gapWidth val="219"/>
        <c:overlap val="-27"/>
        <c:axId val="1901899631"/>
        <c:axId val="466587247"/>
      </c:barChart>
      <c:catAx>
        <c:axId val="1901899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466587247"/>
        <c:crosses val="autoZero"/>
        <c:auto val="1"/>
        <c:lblAlgn val="ctr"/>
        <c:lblOffset val="100"/>
        <c:noMultiLvlLbl val="0"/>
      </c:catAx>
      <c:valAx>
        <c:axId val="4665872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018996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4CC-4915-8599-46EC5B16BA0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4CC-4915-8599-46EC5B16BA0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4CC-4915-8599-46EC5B16BA0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4CC-4915-8599-46EC5B16BA09}"/>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B4CC-4915-8599-46EC5B16BA09}"/>
              </c:ext>
            </c:extLst>
          </c:dPt>
          <c:dLbls>
            <c:dLbl>
              <c:idx val="1"/>
              <c:layout>
                <c:manualLayout>
                  <c:x val="5.7330057330057332E-2"/>
                  <c:y val="2.7743828007791752E-1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4CC-4915-8599-46EC5B16BA09}"/>
                </c:ext>
              </c:extLst>
            </c:dLbl>
            <c:dLbl>
              <c:idx val="4"/>
              <c:layout>
                <c:manualLayout>
                  <c:x val="-0.21703522425405136"/>
                  <c:y val="7.86924939467312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7234790613859835"/>
                      <c:h val="0.32928828811652777"/>
                    </c:manualLayout>
                  </c15:layout>
                </c:ext>
                <c:ext xmlns:c16="http://schemas.microsoft.com/office/drawing/2014/chart" uri="{C3380CC4-5D6E-409C-BE32-E72D297353CC}">
                  <c16:uniqueId val="{00000009-B4CC-4915-8599-46EC5B16BA0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VBTAI!$O$48:$O$52</c:f>
              <c:strCache>
                <c:ptCount val="5"/>
                <c:pt idx="0">
                  <c:v>Apstiptinājās</c:v>
                </c:pt>
                <c:pt idx="1">
                  <c:v>Apstiprinājās daļēji</c:v>
                </c:pt>
                <c:pt idx="2">
                  <c:v>Neapstiprinājās</c:v>
                </c:pt>
                <c:pt idx="3">
                  <c:v>Sniegta atbilde, skaidrojums</c:v>
                </c:pt>
                <c:pt idx="4">
                  <c:v>Sūdzības izskatīšana piekritīga citai institūcijai</c:v>
                </c:pt>
              </c:strCache>
            </c:strRef>
          </c:cat>
          <c:val>
            <c:numRef>
              <c:f>VBTAI!$P$48:$P$52</c:f>
              <c:numCache>
                <c:formatCode>0%</c:formatCode>
                <c:ptCount val="5"/>
                <c:pt idx="0">
                  <c:v>0.15</c:v>
                </c:pt>
                <c:pt idx="1">
                  <c:v>0.13</c:v>
                </c:pt>
                <c:pt idx="2">
                  <c:v>0.32</c:v>
                </c:pt>
                <c:pt idx="3">
                  <c:v>0.27</c:v>
                </c:pt>
                <c:pt idx="4">
                  <c:v>0.13</c:v>
                </c:pt>
              </c:numCache>
            </c:numRef>
          </c:val>
          <c:extLst>
            <c:ext xmlns:c16="http://schemas.microsoft.com/office/drawing/2014/chart" uri="{C3380CC4-5D6E-409C-BE32-E72D297353CC}">
              <c16:uniqueId val="{0000000A-B4CC-4915-8599-46EC5B16BA09}"/>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alpha val="85000"/>
              </a:scheme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Sheet1!$A$2:$A$4</c:f>
              <c:numCache>
                <c:formatCode>General</c:formatCode>
                <c:ptCount val="3"/>
                <c:pt idx="0">
                  <c:v>2022</c:v>
                </c:pt>
                <c:pt idx="1">
                  <c:v>2023</c:v>
                </c:pt>
                <c:pt idx="2">
                  <c:v>2024</c:v>
                </c:pt>
              </c:numCache>
            </c:numRef>
          </c:cat>
          <c:val>
            <c:numRef>
              <c:f>Sheet1!$B$2:$B$4</c:f>
              <c:numCache>
                <c:formatCode>General</c:formatCode>
                <c:ptCount val="3"/>
                <c:pt idx="0">
                  <c:v>61</c:v>
                </c:pt>
                <c:pt idx="1">
                  <c:v>148</c:v>
                </c:pt>
                <c:pt idx="2">
                  <c:v>123</c:v>
                </c:pt>
              </c:numCache>
            </c:numRef>
          </c:val>
          <c:extLst>
            <c:ext xmlns:c16="http://schemas.microsoft.com/office/drawing/2014/chart" uri="{C3380CC4-5D6E-409C-BE32-E72D297353CC}">
              <c16:uniqueId val="{00000000-BB67-4D57-BE86-52DCD947E8AB}"/>
            </c:ext>
          </c:extLst>
        </c:ser>
        <c:dLbls>
          <c:dLblPos val="inEnd"/>
          <c:showLegendKey val="0"/>
          <c:showVal val="1"/>
          <c:showCatName val="0"/>
          <c:showSerName val="0"/>
          <c:showPercent val="0"/>
          <c:showBubbleSize val="0"/>
        </c:dLbls>
        <c:gapWidth val="65"/>
        <c:axId val="715506911"/>
        <c:axId val="715493951"/>
      </c:barChart>
      <c:catAx>
        <c:axId val="715506911"/>
        <c:scaling>
          <c:orientation val="minMax"/>
        </c:scaling>
        <c:delete val="0"/>
        <c:axPos val="l"/>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715493951"/>
        <c:crosses val="autoZero"/>
        <c:auto val="1"/>
        <c:lblAlgn val="ctr"/>
        <c:lblOffset val="100"/>
        <c:noMultiLvlLbl val="0"/>
      </c:catAx>
      <c:valAx>
        <c:axId val="715493951"/>
        <c:scaling>
          <c:orientation val="minMax"/>
        </c:scaling>
        <c:delete val="0"/>
        <c:axPos val="b"/>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7155069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CD6-41DD-8190-30F39785E15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CD6-41DD-8190-30F39785E15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CD6-41DD-8190-30F39785E150}"/>
              </c:ext>
            </c:extLst>
          </c:dPt>
          <c:dLbls>
            <c:dLbl>
              <c:idx val="0"/>
              <c:layout>
                <c:manualLayout>
                  <c:x val="5.636550490276334E-2"/>
                  <c:y val="-8.796296296296296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CD6-41DD-8190-30F39785E150}"/>
                </c:ext>
              </c:extLst>
            </c:dLbl>
            <c:dLbl>
              <c:idx val="1"/>
              <c:layout>
                <c:manualLayout>
                  <c:x val="-6.6803561366238037E-2"/>
                  <c:y val="-0.106481481481481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CD6-41DD-8190-30F39785E150}"/>
                </c:ext>
              </c:extLst>
            </c:dLbl>
            <c:dLbl>
              <c:idx val="2"/>
              <c:layout>
                <c:manualLayout>
                  <c:x val="-9.8117730756662108E-2"/>
                  <c:y val="9.2592592592592587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CD6-41DD-8190-30F39785E15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VBTAI!$O$61:$O$63</c:f>
              <c:strCache>
                <c:ptCount val="3"/>
                <c:pt idx="0">
                  <c:v>Informācija bija pamatota</c:v>
                </c:pt>
                <c:pt idx="1">
                  <c:v>Informācija bija daļēji pamatota</c:v>
                </c:pt>
                <c:pt idx="2">
                  <c:v>Informācija neapstiprinājās, bija nepamatota</c:v>
                </c:pt>
              </c:strCache>
            </c:strRef>
          </c:cat>
          <c:val>
            <c:numRef>
              <c:f>VBTAI!$P$61:$P$63</c:f>
              <c:numCache>
                <c:formatCode>0%</c:formatCode>
                <c:ptCount val="3"/>
                <c:pt idx="0">
                  <c:v>0.4</c:v>
                </c:pt>
                <c:pt idx="1">
                  <c:v>0.35</c:v>
                </c:pt>
                <c:pt idx="2">
                  <c:v>0.25</c:v>
                </c:pt>
              </c:numCache>
            </c:numRef>
          </c:val>
          <c:extLst>
            <c:ext xmlns:c16="http://schemas.microsoft.com/office/drawing/2014/chart" uri="{C3380CC4-5D6E-409C-BE32-E72D297353CC}">
              <c16:uniqueId val="{00000006-FCD6-41DD-8190-30F39785E150}"/>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alpha val="85000"/>
              </a:scheme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Sheet1!$A$2:$A$4</c:f>
              <c:numCache>
                <c:formatCode>General</c:formatCode>
                <c:ptCount val="3"/>
                <c:pt idx="0">
                  <c:v>2022</c:v>
                </c:pt>
                <c:pt idx="1">
                  <c:v>2023</c:v>
                </c:pt>
                <c:pt idx="2">
                  <c:v>2024</c:v>
                </c:pt>
              </c:numCache>
            </c:numRef>
          </c:cat>
          <c:val>
            <c:numRef>
              <c:f>Sheet1!$B$2:$B$4</c:f>
              <c:numCache>
                <c:formatCode>General</c:formatCode>
                <c:ptCount val="3"/>
                <c:pt idx="0">
                  <c:v>89</c:v>
                </c:pt>
                <c:pt idx="1">
                  <c:v>258</c:v>
                </c:pt>
                <c:pt idx="2">
                  <c:v>276</c:v>
                </c:pt>
              </c:numCache>
            </c:numRef>
          </c:val>
          <c:extLst>
            <c:ext xmlns:c16="http://schemas.microsoft.com/office/drawing/2014/chart" uri="{C3380CC4-5D6E-409C-BE32-E72D297353CC}">
              <c16:uniqueId val="{00000000-4AF1-417C-A776-85F2078AE008}"/>
            </c:ext>
          </c:extLst>
        </c:ser>
        <c:dLbls>
          <c:dLblPos val="inEnd"/>
          <c:showLegendKey val="0"/>
          <c:showVal val="1"/>
          <c:showCatName val="0"/>
          <c:showSerName val="0"/>
          <c:showPercent val="0"/>
          <c:showBubbleSize val="0"/>
        </c:dLbls>
        <c:gapWidth val="65"/>
        <c:axId val="715506911"/>
        <c:axId val="715493951"/>
      </c:barChart>
      <c:catAx>
        <c:axId val="715506911"/>
        <c:scaling>
          <c:orientation val="minMax"/>
        </c:scaling>
        <c:delete val="0"/>
        <c:axPos val="l"/>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715493951"/>
        <c:crosses val="autoZero"/>
        <c:auto val="1"/>
        <c:lblAlgn val="ctr"/>
        <c:lblOffset val="100"/>
        <c:noMultiLvlLbl val="0"/>
      </c:catAx>
      <c:valAx>
        <c:axId val="715493951"/>
        <c:scaling>
          <c:orientation val="minMax"/>
        </c:scaling>
        <c:delete val="0"/>
        <c:axPos val="b"/>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7155069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115-4D8F-A3BE-F7C4909BB4B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115-4D8F-A3BE-F7C4909BB4B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115-4D8F-A3BE-F7C4909BB4B1}"/>
              </c:ext>
            </c:extLst>
          </c:dPt>
          <c:dLbls>
            <c:dLbl>
              <c:idx val="0"/>
              <c:layout>
                <c:manualLayout>
                  <c:x val="2.7483634253225104E-2"/>
                  <c:y val="-5.050503042033314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115-4D8F-A3BE-F7C4909BB4B1}"/>
                </c:ext>
              </c:extLst>
            </c:dLbl>
            <c:dLbl>
              <c:idx val="1"/>
              <c:dLblPos val="outEnd"/>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115-4D8F-A3BE-F7C4909BB4B1}"/>
                </c:ext>
              </c:extLst>
            </c:dLbl>
            <c:dLbl>
              <c:idx val="2"/>
              <c:dLblPos val="outEnd"/>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115-4D8F-A3BE-F7C4909BB4B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VBTAI!$O$71:$O$73</c:f>
              <c:strCache>
                <c:ptCount val="3"/>
                <c:pt idx="0">
                  <c:v>Fiziska vardarbība</c:v>
                </c:pt>
                <c:pt idx="1">
                  <c:v>Emocionāla un fiziska vardarbība </c:v>
                </c:pt>
                <c:pt idx="2">
                  <c:v>Emocionāla vardarbība</c:v>
                </c:pt>
              </c:strCache>
            </c:strRef>
          </c:cat>
          <c:val>
            <c:numRef>
              <c:f>VBTAI!$P$71:$P$73</c:f>
              <c:numCache>
                <c:formatCode>0%</c:formatCode>
                <c:ptCount val="3"/>
                <c:pt idx="0">
                  <c:v>0.23</c:v>
                </c:pt>
                <c:pt idx="1">
                  <c:v>0.17</c:v>
                </c:pt>
                <c:pt idx="2">
                  <c:v>0.6</c:v>
                </c:pt>
              </c:numCache>
            </c:numRef>
          </c:val>
          <c:extLst>
            <c:ext xmlns:c16="http://schemas.microsoft.com/office/drawing/2014/chart" uri="{C3380CC4-5D6E-409C-BE32-E72D297353CC}">
              <c16:uniqueId val="{00000006-9115-4D8F-A3BE-F7C4909BB4B1}"/>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EF3-42EA-8CA7-C47F1573B5C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EF3-42EA-8CA7-C47F1573B5C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EF3-42EA-8CA7-C47F1573B5C3}"/>
              </c:ext>
            </c:extLst>
          </c:dPt>
          <c:dLbls>
            <c:dLbl>
              <c:idx val="0"/>
              <c:layout>
                <c:manualLayout>
                  <c:x val="9.0686842674960563E-2"/>
                  <c:y val="1.851851851851851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EF3-42EA-8CA7-C47F1573B5C3}"/>
                </c:ext>
              </c:extLst>
            </c:dLbl>
            <c:dLbl>
              <c:idx val="1"/>
              <c:layout>
                <c:manualLayout>
                  <c:x val="0.2809080248712193"/>
                  <c:y val="-3.703703703703712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EF3-42EA-8CA7-C47F1573B5C3}"/>
                </c:ext>
              </c:extLst>
            </c:dLbl>
            <c:dLbl>
              <c:idx val="2"/>
              <c:layout>
                <c:manualLayout>
                  <c:x val="-9.511059109812936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EF3-42EA-8CA7-C47F1573B5C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VBTAI!$T$85:$T$87</c:f>
              <c:strCache>
                <c:ptCount val="3"/>
                <c:pt idx="0">
                  <c:v>Informācija apstiprinājās, bija daļēji pamatota</c:v>
                </c:pt>
                <c:pt idx="1">
                  <c:v>Informācija neapstiprinājās, bija nepamatota</c:v>
                </c:pt>
                <c:pt idx="2">
                  <c:v>Informācija apstiprinājās, bija pamatota</c:v>
                </c:pt>
              </c:strCache>
            </c:strRef>
          </c:cat>
          <c:val>
            <c:numRef>
              <c:f>VBTAI!$U$85:$U$87</c:f>
              <c:numCache>
                <c:formatCode>0%</c:formatCode>
                <c:ptCount val="3"/>
                <c:pt idx="0">
                  <c:v>0.19</c:v>
                </c:pt>
                <c:pt idx="1">
                  <c:v>0.6</c:v>
                </c:pt>
                <c:pt idx="2">
                  <c:v>0.21</c:v>
                </c:pt>
              </c:numCache>
            </c:numRef>
          </c:val>
          <c:extLst>
            <c:ext xmlns:c16="http://schemas.microsoft.com/office/drawing/2014/chart" uri="{C3380CC4-5D6E-409C-BE32-E72D297353CC}">
              <c16:uniqueId val="{00000006-4EF3-42EA-8CA7-C47F1573B5C3}"/>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913861250712728E-2"/>
          <c:y val="0.22666375036453776"/>
          <c:w val="0.82581567704675996"/>
          <c:h val="0.66745953630796151"/>
        </c:manualLayout>
      </c:layout>
      <c:pie3DChart>
        <c:varyColors val="1"/>
        <c:ser>
          <c:idx val="0"/>
          <c:order val="0"/>
          <c:tx>
            <c:strRef>
              <c:f>VBTAI!$E$123</c:f>
              <c:strCache>
                <c:ptCount val="1"/>
                <c:pt idx="0">
                  <c:v>2024.gads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08E-4C32-8ABD-F518211F063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08E-4C32-8ABD-F518211F063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08E-4C32-8ABD-F518211F063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08E-4C32-8ABD-F518211F063F}"/>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B08E-4C32-8ABD-F518211F063F}"/>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B08E-4C32-8ABD-F518211F063F}"/>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B08E-4C32-8ABD-F518211F063F}"/>
              </c:ext>
            </c:extLst>
          </c:dPt>
          <c:dLbls>
            <c:dLbl>
              <c:idx val="0"/>
              <c:layout>
                <c:manualLayout>
                  <c:x val="7.8248101581351009E-2"/>
                  <c:y val="-8.796296296296296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08E-4C32-8ABD-F518211F063F}"/>
                </c:ext>
              </c:extLst>
            </c:dLbl>
            <c:dLbl>
              <c:idx val="1"/>
              <c:layout>
                <c:manualLayout>
                  <c:x val="7.1541121445806627E-2"/>
                  <c:y val="-0.2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08E-4C32-8ABD-F518211F063F}"/>
                </c:ext>
              </c:extLst>
            </c:dLbl>
            <c:dLbl>
              <c:idx val="2"/>
              <c:layout>
                <c:manualLayout>
                  <c:x val="6.0362821219899346E-2"/>
                  <c:y val="-0.157407407407407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08E-4C32-8ABD-F518211F063F}"/>
                </c:ext>
              </c:extLst>
            </c:dLbl>
            <c:dLbl>
              <c:idx val="3"/>
              <c:layout>
                <c:manualLayout>
                  <c:x val="5.5891501129536433E-2"/>
                  <c:y val="-4.166666666666675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08E-4C32-8ABD-F518211F063F}"/>
                </c:ext>
              </c:extLst>
            </c:dLbl>
            <c:dLbl>
              <c:idx val="5"/>
              <c:layout>
                <c:manualLayout>
                  <c:x val="-2.4014408645187186E-2"/>
                  <c:y val="-1.1110982756090176E-1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08E-4C32-8ABD-F518211F063F}"/>
                </c:ext>
              </c:extLst>
            </c:dLbl>
            <c:dLbl>
              <c:idx val="6"/>
              <c:layout>
                <c:manualLayout>
                  <c:x val="-6.0628635918184723E-2"/>
                  <c:y val="9.2592592592592587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B08E-4C32-8ABD-F518211F063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VBTAI!$D$124:$D$130</c:f>
              <c:strCache>
                <c:ptCount val="7"/>
                <c:pt idx="0">
                  <c:v>Pirmskolas izglītības iestāde</c:v>
                </c:pt>
                <c:pt idx="1">
                  <c:v>Sporta centrs</c:v>
                </c:pt>
                <c:pt idx="2">
                  <c:v>Ārpusģimenes aprūpes iestādes</c:v>
                </c:pt>
                <c:pt idx="3">
                  <c:v>Ārstniecības iestādes</c:v>
                </c:pt>
                <c:pt idx="4">
                  <c:v>Pašvaldība</c:v>
                </c:pt>
                <c:pt idx="5">
                  <c:v>Bāriņtiesa</c:v>
                </c:pt>
                <c:pt idx="6">
                  <c:v>Skola</c:v>
                </c:pt>
              </c:strCache>
            </c:strRef>
          </c:cat>
          <c:val>
            <c:numRef>
              <c:f>VBTAI!$E$124:$E$130</c:f>
              <c:numCache>
                <c:formatCode>0%</c:formatCode>
                <c:ptCount val="7"/>
                <c:pt idx="0">
                  <c:v>0.26</c:v>
                </c:pt>
                <c:pt idx="1">
                  <c:v>0.04</c:v>
                </c:pt>
                <c:pt idx="2">
                  <c:v>0.05</c:v>
                </c:pt>
                <c:pt idx="3">
                  <c:v>0.02</c:v>
                </c:pt>
                <c:pt idx="4">
                  <c:v>0.02</c:v>
                </c:pt>
                <c:pt idx="5">
                  <c:v>0.08</c:v>
                </c:pt>
                <c:pt idx="6">
                  <c:v>0.53</c:v>
                </c:pt>
              </c:numCache>
            </c:numRef>
          </c:val>
          <c:extLst>
            <c:ext xmlns:c16="http://schemas.microsoft.com/office/drawing/2014/chart" uri="{C3380CC4-5D6E-409C-BE32-E72D297353CC}">
              <c16:uniqueId val="{0000000E-B08E-4C32-8ABD-F518211F063F}"/>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5890592988500375E-2"/>
          <c:y val="0.13319383438252738"/>
          <c:w val="0.82653121763612991"/>
          <c:h val="0.73361233123494529"/>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540-4204-8329-4129D46EBB3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540-4204-8329-4129D46EBB3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540-4204-8329-4129D46EBB3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A540-4204-8329-4129D46EBB3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A540-4204-8329-4129D46EBB3D}"/>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A540-4204-8329-4129D46EBB3D}"/>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A540-4204-8329-4129D46EBB3D}"/>
              </c:ext>
            </c:extLst>
          </c:dPt>
          <c:dLbls>
            <c:dLbl>
              <c:idx val="0"/>
              <c:layout>
                <c:manualLayout>
                  <c:x val="0.18506278916060806"/>
                  <c:y val="6.88971317531323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540-4204-8329-4129D46EBB3D}"/>
                </c:ext>
              </c:extLst>
            </c:dLbl>
            <c:dLbl>
              <c:idx val="1"/>
              <c:layout>
                <c:manualLayout>
                  <c:x val="9.8933628805381368E-2"/>
                  <c:y val="0.2742522492175108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540-4204-8329-4129D46EBB3D}"/>
                </c:ext>
              </c:extLst>
            </c:dLbl>
            <c:dLbl>
              <c:idx val="2"/>
              <c:layout>
                <c:manualLayout>
                  <c:x val="1.996007984031936E-3"/>
                  <c:y val="0.1247771836007129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540-4204-8329-4129D46EBB3D}"/>
                </c:ext>
              </c:extLst>
            </c:dLbl>
            <c:dLbl>
              <c:idx val="3"/>
              <c:layout>
                <c:manualLayout>
                  <c:x val="-7.4906367041198491E-2"/>
                  <c:y val="-0.12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540-4204-8329-4129D46EBB3D}"/>
                </c:ext>
              </c:extLst>
            </c:dLbl>
            <c:dLbl>
              <c:idx val="4"/>
              <c:layout>
                <c:manualLayout>
                  <c:x val="-0.21370345891165454"/>
                  <c:y val="0.1018518518518518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A540-4204-8329-4129D46EBB3D}"/>
                </c:ext>
              </c:extLst>
            </c:dLbl>
            <c:dLbl>
              <c:idx val="5"/>
              <c:layout>
                <c:manualLayout>
                  <c:x val="-0.1476096056400088"/>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A540-4204-8329-4129D46EBB3D}"/>
                </c:ext>
              </c:extLst>
            </c:dLbl>
            <c:dLbl>
              <c:idx val="6"/>
              <c:layout>
                <c:manualLayout>
                  <c:x val="0.10795329367702138"/>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A540-4204-8329-4129D46EBB3D}"/>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'BAC BTAD'!$B$4:$B$10</c:f>
              <c:strCache>
                <c:ptCount val="7"/>
                <c:pt idx="0">
                  <c:v>Bāriņtiesa</c:v>
                </c:pt>
                <c:pt idx="1">
                  <c:v>Ārstniecības iestāde</c:v>
                </c:pt>
                <c:pt idx="2">
                  <c:v>Pirmskolas izglītības iestāde</c:v>
                </c:pt>
                <c:pt idx="3">
                  <c:v>Skola</c:v>
                </c:pt>
                <c:pt idx="4">
                  <c:v>Ārpusģimenes aprūpes iestāde</c:v>
                </c:pt>
                <c:pt idx="5">
                  <c:v>Sporta centrs</c:v>
                </c:pt>
                <c:pt idx="6">
                  <c:v>Pašvaldība</c:v>
                </c:pt>
              </c:strCache>
            </c:strRef>
          </c:cat>
          <c:val>
            <c:numRef>
              <c:f>'BAC BTAD'!$C$4:$C$10</c:f>
              <c:numCache>
                <c:formatCode>0%</c:formatCode>
                <c:ptCount val="7"/>
                <c:pt idx="0">
                  <c:v>0.12</c:v>
                </c:pt>
                <c:pt idx="1">
                  <c:v>0.03</c:v>
                </c:pt>
                <c:pt idx="2">
                  <c:v>0.31</c:v>
                </c:pt>
                <c:pt idx="3">
                  <c:v>0.45</c:v>
                </c:pt>
                <c:pt idx="4">
                  <c:v>0.06</c:v>
                </c:pt>
                <c:pt idx="5">
                  <c:v>0.02</c:v>
                </c:pt>
                <c:pt idx="6">
                  <c:v>0.01</c:v>
                </c:pt>
              </c:numCache>
            </c:numRef>
          </c:val>
          <c:extLst>
            <c:ext xmlns:c16="http://schemas.microsoft.com/office/drawing/2014/chart" uri="{C3380CC4-5D6E-409C-BE32-E72D297353CC}">
              <c16:uniqueId val="{0000000E-A540-4204-8329-4129D46EBB3D}"/>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A12-4200-A75B-BE57BD85F54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A12-4200-A75B-BE57BD85F54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A12-4200-A75B-BE57BD85F54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A12-4200-A75B-BE57BD85F549}"/>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A12-4200-A75B-BE57BD85F549}"/>
              </c:ext>
            </c:extLst>
          </c:dPt>
          <c:dLbls>
            <c:dLbl>
              <c:idx val="0"/>
              <c:layout>
                <c:manualLayout>
                  <c:x val="-0.21638655462184875"/>
                  <c:y val="2.688172043010752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A12-4200-A75B-BE57BD85F549}"/>
                </c:ext>
              </c:extLst>
            </c:dLbl>
            <c:dLbl>
              <c:idx val="1"/>
              <c:layout>
                <c:manualLayout>
                  <c:x val="8.2066135650494726E-2"/>
                  <c:y val="-1.060944534001666E-1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A12-4200-A75B-BE57BD85F549}"/>
                </c:ext>
              </c:extLst>
            </c:dLbl>
            <c:dLbl>
              <c:idx val="2"/>
              <c:layout>
                <c:manualLayout>
                  <c:x val="2.8964518464880344E-2"/>
                  <c:y val="2.314814814814814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A12-4200-A75B-BE57BD85F549}"/>
                </c:ext>
              </c:extLst>
            </c:dLbl>
            <c:dLbl>
              <c:idx val="3"/>
              <c:layout>
                <c:manualLayout>
                  <c:x val="-2.8964518464880521E-2"/>
                  <c:y val="0.2314814814814814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A12-4200-A75B-BE57BD85F549}"/>
                </c:ext>
              </c:extLst>
            </c:dLbl>
            <c:dLbl>
              <c:idx val="4"/>
              <c:layout>
                <c:manualLayout>
                  <c:x val="-7.4825006034274694E-2"/>
                  <c:y val="-9.72222222222221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A12-4200-A75B-BE57BD85F54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'BAC BTAD'!$C$22:$C$26</c:f>
              <c:strCache>
                <c:ptCount val="5"/>
                <c:pt idx="0">
                  <c:v>Pašvaldība</c:v>
                </c:pt>
                <c:pt idx="1">
                  <c:v>Pirmskolas izglītības iestāde</c:v>
                </c:pt>
                <c:pt idx="2">
                  <c:v>Sporta centrs</c:v>
                </c:pt>
                <c:pt idx="3">
                  <c:v>Ārpusģimenes aprūpes iestāde</c:v>
                </c:pt>
                <c:pt idx="4">
                  <c:v>Skola</c:v>
                </c:pt>
              </c:strCache>
            </c:strRef>
          </c:cat>
          <c:val>
            <c:numRef>
              <c:f>'BAC BTAD'!$D$22:$D$26</c:f>
              <c:numCache>
                <c:formatCode>0%</c:formatCode>
                <c:ptCount val="5"/>
                <c:pt idx="0">
                  <c:v>0.03</c:v>
                </c:pt>
                <c:pt idx="1">
                  <c:v>0.18</c:v>
                </c:pt>
                <c:pt idx="2">
                  <c:v>0.08</c:v>
                </c:pt>
                <c:pt idx="3">
                  <c:v>0.03</c:v>
                </c:pt>
                <c:pt idx="4">
                  <c:v>0.68</c:v>
                </c:pt>
              </c:numCache>
            </c:numRef>
          </c:val>
          <c:extLst>
            <c:ext xmlns:c16="http://schemas.microsoft.com/office/drawing/2014/chart" uri="{C3380CC4-5D6E-409C-BE32-E72D297353CC}">
              <c16:uniqueId val="{0000000A-CA12-4200-A75B-BE57BD85F549}"/>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469-413B-9C59-976A5A8245B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469-413B-9C59-976A5A8245B5}"/>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'BAC BTAD'!$B$39:$B$40</c:f>
              <c:strCache>
                <c:ptCount val="2"/>
                <c:pt idx="0">
                  <c:v>Fiziska vardarbība</c:v>
                </c:pt>
                <c:pt idx="1">
                  <c:v>Emocionāla vardarbība</c:v>
                </c:pt>
              </c:strCache>
            </c:strRef>
          </c:cat>
          <c:val>
            <c:numRef>
              <c:f>'BAC BTAD'!$C$39:$C$40</c:f>
              <c:numCache>
                <c:formatCode>0%</c:formatCode>
                <c:ptCount val="2"/>
                <c:pt idx="0">
                  <c:v>0.38</c:v>
                </c:pt>
                <c:pt idx="1">
                  <c:v>0.62</c:v>
                </c:pt>
              </c:numCache>
            </c:numRef>
          </c:val>
          <c:extLst>
            <c:ext xmlns:c16="http://schemas.microsoft.com/office/drawing/2014/chart" uri="{C3380CC4-5D6E-409C-BE32-E72D297353CC}">
              <c16:uniqueId val="{00000004-2469-413B-9C59-976A5A8245B5}"/>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NN!$B$5</c:f>
              <c:strCache>
                <c:ptCount val="1"/>
                <c:pt idx="0">
                  <c:v>reģistrētie noziedzīgie nodarījumi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50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NN!$C$4:$E$4</c:f>
              <c:numCache>
                <c:formatCode>General</c:formatCode>
                <c:ptCount val="3"/>
                <c:pt idx="0">
                  <c:v>2022</c:v>
                </c:pt>
                <c:pt idx="1">
                  <c:v>2023</c:v>
                </c:pt>
                <c:pt idx="2">
                  <c:v>2024</c:v>
                </c:pt>
              </c:numCache>
            </c:numRef>
          </c:cat>
          <c:val>
            <c:numRef>
              <c:f>NN!$C$5:$E$5</c:f>
              <c:numCache>
                <c:formatCode>#,##0</c:formatCode>
                <c:ptCount val="3"/>
                <c:pt idx="0">
                  <c:v>33707</c:v>
                </c:pt>
                <c:pt idx="1">
                  <c:v>35609</c:v>
                </c:pt>
                <c:pt idx="2" formatCode="General">
                  <c:v>36080</c:v>
                </c:pt>
              </c:numCache>
            </c:numRef>
          </c:val>
          <c:extLst>
            <c:ext xmlns:c16="http://schemas.microsoft.com/office/drawing/2014/chart" uri="{C3380CC4-5D6E-409C-BE32-E72D297353CC}">
              <c16:uniqueId val="{00000000-E227-412F-BB8E-A457A9C3331B}"/>
            </c:ext>
          </c:extLst>
        </c:ser>
        <c:ser>
          <c:idx val="1"/>
          <c:order val="1"/>
          <c:tx>
            <c:strRef>
              <c:f>NN!$B$6</c:f>
              <c:strCache>
                <c:ptCount val="1"/>
                <c:pt idx="0">
                  <c:v>nepilngadīgo izdarītie noziedzīgie nodarījumi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NN!$C$4:$E$4</c:f>
              <c:numCache>
                <c:formatCode>General</c:formatCode>
                <c:ptCount val="3"/>
                <c:pt idx="0">
                  <c:v>2022</c:v>
                </c:pt>
                <c:pt idx="1">
                  <c:v>2023</c:v>
                </c:pt>
                <c:pt idx="2">
                  <c:v>2024</c:v>
                </c:pt>
              </c:numCache>
            </c:numRef>
          </c:cat>
          <c:val>
            <c:numRef>
              <c:f>NN!$C$6:$E$6</c:f>
              <c:numCache>
                <c:formatCode>General</c:formatCode>
                <c:ptCount val="3"/>
                <c:pt idx="0">
                  <c:v>570</c:v>
                </c:pt>
                <c:pt idx="1">
                  <c:v>539</c:v>
                </c:pt>
                <c:pt idx="2">
                  <c:v>693</c:v>
                </c:pt>
              </c:numCache>
            </c:numRef>
          </c:val>
          <c:extLst>
            <c:ext xmlns:c16="http://schemas.microsoft.com/office/drawing/2014/chart" uri="{C3380CC4-5D6E-409C-BE32-E72D297353CC}">
              <c16:uniqueId val="{00000001-E227-412F-BB8E-A457A9C3331B}"/>
            </c:ext>
          </c:extLst>
        </c:ser>
        <c:dLbls>
          <c:showLegendKey val="0"/>
          <c:showVal val="0"/>
          <c:showCatName val="0"/>
          <c:showSerName val="0"/>
          <c:showPercent val="0"/>
          <c:showBubbleSize val="0"/>
        </c:dLbls>
        <c:gapWidth val="219"/>
        <c:overlap val="-27"/>
        <c:axId val="430042160"/>
        <c:axId val="430043824"/>
      </c:barChart>
      <c:lineChart>
        <c:grouping val="standard"/>
        <c:varyColors val="0"/>
        <c:ser>
          <c:idx val="2"/>
          <c:order val="2"/>
          <c:tx>
            <c:strRef>
              <c:f>NN!$B$7</c:f>
              <c:strCache>
                <c:ptCount val="1"/>
                <c:pt idx="0">
                  <c:v>Nepilngadīgo noziedzīgo nodarījumu īpatsvars</c:v>
                </c:pt>
              </c:strCache>
            </c:strRef>
          </c:tx>
          <c:spPr>
            <a:ln w="28575" cap="rnd">
              <a:solidFill>
                <a:schemeClr val="accent3"/>
              </a:solidFill>
              <a:round/>
            </a:ln>
            <a:effectLst/>
          </c:spPr>
          <c:marker>
            <c:symbol val="none"/>
          </c:marker>
          <c:dLbls>
            <c:dLbl>
              <c:idx val="2"/>
              <c:layout>
                <c:manualLayout>
                  <c:x val="0"/>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227-412F-BB8E-A457A9C3331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NN!$C$4:$E$4</c:f>
              <c:numCache>
                <c:formatCode>General</c:formatCode>
                <c:ptCount val="3"/>
                <c:pt idx="0">
                  <c:v>2022</c:v>
                </c:pt>
                <c:pt idx="1">
                  <c:v>2023</c:v>
                </c:pt>
                <c:pt idx="2">
                  <c:v>2024</c:v>
                </c:pt>
              </c:numCache>
            </c:numRef>
          </c:cat>
          <c:val>
            <c:numRef>
              <c:f>NN!$C$7:$E$7</c:f>
              <c:numCache>
                <c:formatCode>0.0%</c:formatCode>
                <c:ptCount val="3"/>
                <c:pt idx="0">
                  <c:v>1.67E-2</c:v>
                </c:pt>
                <c:pt idx="1">
                  <c:v>1.5100000000000001E-2</c:v>
                </c:pt>
                <c:pt idx="2">
                  <c:v>1.9E-2</c:v>
                </c:pt>
              </c:numCache>
            </c:numRef>
          </c:val>
          <c:smooth val="0"/>
          <c:extLst>
            <c:ext xmlns:c16="http://schemas.microsoft.com/office/drawing/2014/chart" uri="{C3380CC4-5D6E-409C-BE32-E72D297353CC}">
              <c16:uniqueId val="{00000003-E227-412F-BB8E-A457A9C3331B}"/>
            </c:ext>
          </c:extLst>
        </c:ser>
        <c:dLbls>
          <c:showLegendKey val="0"/>
          <c:showVal val="0"/>
          <c:showCatName val="0"/>
          <c:showSerName val="0"/>
          <c:showPercent val="0"/>
          <c:showBubbleSize val="0"/>
        </c:dLbls>
        <c:marker val="1"/>
        <c:smooth val="0"/>
        <c:axId val="430054224"/>
        <c:axId val="430060464"/>
      </c:lineChart>
      <c:catAx>
        <c:axId val="430042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430043824"/>
        <c:crosses val="autoZero"/>
        <c:auto val="1"/>
        <c:lblAlgn val="ctr"/>
        <c:lblOffset val="100"/>
        <c:noMultiLvlLbl val="0"/>
      </c:catAx>
      <c:valAx>
        <c:axId val="4300438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30042160"/>
        <c:crosses val="autoZero"/>
        <c:crossBetween val="between"/>
      </c:valAx>
      <c:valAx>
        <c:axId val="430060464"/>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30054224"/>
        <c:crosses val="max"/>
        <c:crossBetween val="between"/>
      </c:valAx>
      <c:catAx>
        <c:axId val="430054224"/>
        <c:scaling>
          <c:orientation val="minMax"/>
        </c:scaling>
        <c:delete val="1"/>
        <c:axPos val="b"/>
        <c:numFmt formatCode="General" sourceLinked="1"/>
        <c:majorTickMark val="none"/>
        <c:minorTickMark val="none"/>
        <c:tickLblPos val="nextTo"/>
        <c:crossAx val="4300604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ADL!$B$38:$B$40</c:f>
              <c:numCache>
                <c:formatCode>General</c:formatCode>
                <c:ptCount val="3"/>
                <c:pt idx="0">
                  <c:v>2022</c:v>
                </c:pt>
                <c:pt idx="1">
                  <c:v>2023</c:v>
                </c:pt>
                <c:pt idx="2">
                  <c:v>2024</c:v>
                </c:pt>
              </c:numCache>
            </c:numRef>
          </c:cat>
          <c:val>
            <c:numRef>
              <c:f>ADL!$C$38:$C$40</c:f>
              <c:numCache>
                <c:formatCode>General</c:formatCode>
                <c:ptCount val="3"/>
                <c:pt idx="0">
                  <c:v>1232</c:v>
                </c:pt>
                <c:pt idx="1">
                  <c:v>1120</c:v>
                </c:pt>
                <c:pt idx="2">
                  <c:v>1911</c:v>
                </c:pt>
              </c:numCache>
            </c:numRef>
          </c:val>
          <c:extLst>
            <c:ext xmlns:c16="http://schemas.microsoft.com/office/drawing/2014/chart" uri="{C3380CC4-5D6E-409C-BE32-E72D297353CC}">
              <c16:uniqueId val="{00000000-F0EB-43E9-A869-46430A810382}"/>
            </c:ext>
          </c:extLst>
        </c:ser>
        <c:dLbls>
          <c:dLblPos val="inEnd"/>
          <c:showLegendKey val="0"/>
          <c:showVal val="1"/>
          <c:showCatName val="0"/>
          <c:showSerName val="0"/>
          <c:showPercent val="0"/>
          <c:showBubbleSize val="0"/>
        </c:dLbls>
        <c:gapWidth val="41"/>
        <c:axId val="1148483087"/>
        <c:axId val="1148483503"/>
      </c:barChart>
      <c:catAx>
        <c:axId val="11484830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dk1">
                    <a:lumMod val="65000"/>
                    <a:lumOff val="35000"/>
                  </a:schemeClr>
                </a:solidFill>
                <a:effectLst/>
                <a:latin typeface="+mn-lt"/>
                <a:ea typeface="+mn-ea"/>
                <a:cs typeface="+mn-cs"/>
              </a:defRPr>
            </a:pPr>
            <a:endParaRPr lang="lv-LV"/>
          </a:p>
        </c:txPr>
        <c:crossAx val="1148483503"/>
        <c:crosses val="autoZero"/>
        <c:auto val="1"/>
        <c:lblAlgn val="ctr"/>
        <c:lblOffset val="100"/>
        <c:noMultiLvlLbl val="0"/>
      </c:catAx>
      <c:valAx>
        <c:axId val="1148483503"/>
        <c:scaling>
          <c:orientation val="minMax"/>
        </c:scaling>
        <c:delete val="1"/>
        <c:axPos val="l"/>
        <c:numFmt formatCode="General" sourceLinked="1"/>
        <c:majorTickMark val="none"/>
        <c:minorTickMark val="none"/>
        <c:tickLblPos val="nextTo"/>
        <c:crossAx val="1148483087"/>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Personas!$S$10</c:f>
              <c:strCache>
                <c:ptCount val="1"/>
                <c:pt idx="0">
                  <c:v>nepilngadīgo skaits</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50-468F-8E5D-CF637733D933}"/>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50-468F-8E5D-CF637733D933}"/>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C50-468F-8E5D-CF637733D93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Personas!$R$11:$R$13</c:f>
              <c:numCache>
                <c:formatCode>General</c:formatCode>
                <c:ptCount val="3"/>
                <c:pt idx="0">
                  <c:v>2022</c:v>
                </c:pt>
                <c:pt idx="1">
                  <c:v>2023</c:v>
                </c:pt>
                <c:pt idx="2">
                  <c:v>2024</c:v>
                </c:pt>
              </c:numCache>
            </c:numRef>
          </c:cat>
          <c:val>
            <c:numRef>
              <c:f>Personas!$S$11:$S$13</c:f>
              <c:numCache>
                <c:formatCode>General</c:formatCode>
                <c:ptCount val="3"/>
                <c:pt idx="0">
                  <c:v>585</c:v>
                </c:pt>
                <c:pt idx="1">
                  <c:v>509</c:v>
                </c:pt>
                <c:pt idx="2">
                  <c:v>573</c:v>
                </c:pt>
              </c:numCache>
            </c:numRef>
          </c:val>
          <c:extLst>
            <c:ext xmlns:c16="http://schemas.microsoft.com/office/drawing/2014/chart" uri="{C3380CC4-5D6E-409C-BE32-E72D297353CC}">
              <c16:uniqueId val="{00000003-9C50-468F-8E5D-CF637733D933}"/>
            </c:ext>
          </c:extLst>
        </c:ser>
        <c:dLbls>
          <c:showLegendKey val="0"/>
          <c:showVal val="0"/>
          <c:showCatName val="0"/>
          <c:showSerName val="0"/>
          <c:showPercent val="0"/>
          <c:showBubbleSize val="0"/>
        </c:dLbls>
        <c:gapWidth val="182"/>
        <c:axId val="1395832800"/>
        <c:axId val="1395819904"/>
      </c:barChart>
      <c:catAx>
        <c:axId val="1395832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1395819904"/>
        <c:crosses val="autoZero"/>
        <c:auto val="1"/>
        <c:lblAlgn val="ctr"/>
        <c:lblOffset val="100"/>
        <c:noMultiLvlLbl val="0"/>
      </c:catAx>
      <c:valAx>
        <c:axId val="13958199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958328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Sheet1!$I$3</c:f>
              <c:strCache>
                <c:ptCount val="1"/>
                <c:pt idx="0">
                  <c:v>2022</c:v>
                </c:pt>
              </c:strCache>
            </c:strRef>
          </c:tx>
          <c:spPr>
            <a:solidFill>
              <a:schemeClr val="accent1"/>
            </a:solidFill>
            <a:ln>
              <a:noFill/>
            </a:ln>
            <a:effectLst/>
          </c:spPr>
          <c:invertIfNegative val="0"/>
          <c:cat>
            <c:strRef>
              <c:f>Sheet1!$H$4:$H$8</c:f>
              <c:strCache>
                <c:ptCount val="5"/>
                <c:pt idx="0">
                  <c:v>pret īpašumu</c:v>
                </c:pt>
                <c:pt idx="1">
                  <c:v>apreibinošu vielu, lietošana, iegādāšanās, glabāšana, izgatavošana, pārvadāšana un pārsūtīšana</c:v>
                </c:pt>
                <c:pt idx="2">
                  <c:v>pret personu veselību</c:v>
                </c:pt>
                <c:pt idx="3">
                  <c:v>pret tikumību un dzimumneiaizskaramību</c:v>
                </c:pt>
                <c:pt idx="4">
                  <c:v>huligānisms </c:v>
                </c:pt>
              </c:strCache>
            </c:strRef>
          </c:cat>
          <c:val>
            <c:numRef>
              <c:f>Sheet1!$I$4:$I$8</c:f>
              <c:numCache>
                <c:formatCode>0.0%</c:formatCode>
                <c:ptCount val="5"/>
                <c:pt idx="0">
                  <c:v>0.63100000000000001</c:v>
                </c:pt>
                <c:pt idx="1">
                  <c:v>0.17</c:v>
                </c:pt>
                <c:pt idx="2">
                  <c:v>8.7999999999999995E-2</c:v>
                </c:pt>
                <c:pt idx="3">
                  <c:v>4.3999999999999997E-2</c:v>
                </c:pt>
                <c:pt idx="4">
                  <c:v>1.2E-2</c:v>
                </c:pt>
              </c:numCache>
            </c:numRef>
          </c:val>
          <c:extLst>
            <c:ext xmlns:c16="http://schemas.microsoft.com/office/drawing/2014/chart" uri="{C3380CC4-5D6E-409C-BE32-E72D297353CC}">
              <c16:uniqueId val="{00000000-5202-4984-93F0-C9C359C1ACAD}"/>
            </c:ext>
          </c:extLst>
        </c:ser>
        <c:ser>
          <c:idx val="1"/>
          <c:order val="1"/>
          <c:tx>
            <c:strRef>
              <c:f>Sheet1!$J$3</c:f>
              <c:strCache>
                <c:ptCount val="1"/>
                <c:pt idx="0">
                  <c:v>2023</c:v>
                </c:pt>
              </c:strCache>
            </c:strRef>
          </c:tx>
          <c:spPr>
            <a:solidFill>
              <a:schemeClr val="accent2"/>
            </a:solidFill>
            <a:ln>
              <a:noFill/>
            </a:ln>
            <a:effectLst/>
          </c:spPr>
          <c:invertIfNegative val="0"/>
          <c:cat>
            <c:strRef>
              <c:f>Sheet1!$H$4:$H$8</c:f>
              <c:strCache>
                <c:ptCount val="5"/>
                <c:pt idx="0">
                  <c:v>pret īpašumu</c:v>
                </c:pt>
                <c:pt idx="1">
                  <c:v>apreibinošu vielu, lietošana, iegādāšanās, glabāšana, izgatavošana, pārvadāšana un pārsūtīšana</c:v>
                </c:pt>
                <c:pt idx="2">
                  <c:v>pret personu veselību</c:v>
                </c:pt>
                <c:pt idx="3">
                  <c:v>pret tikumību un dzimumneiaizskaramību</c:v>
                </c:pt>
                <c:pt idx="4">
                  <c:v>huligānisms </c:v>
                </c:pt>
              </c:strCache>
            </c:strRef>
          </c:cat>
          <c:val>
            <c:numRef>
              <c:f>Sheet1!$J$4:$J$8</c:f>
              <c:numCache>
                <c:formatCode>0.0%</c:formatCode>
                <c:ptCount val="5"/>
                <c:pt idx="0">
                  <c:v>0.65</c:v>
                </c:pt>
                <c:pt idx="1">
                  <c:v>0.127</c:v>
                </c:pt>
                <c:pt idx="2">
                  <c:v>6.6000000000000003E-2</c:v>
                </c:pt>
                <c:pt idx="3">
                  <c:v>0.06</c:v>
                </c:pt>
                <c:pt idx="4">
                  <c:v>1.4E-2</c:v>
                </c:pt>
              </c:numCache>
            </c:numRef>
          </c:val>
          <c:extLst>
            <c:ext xmlns:c16="http://schemas.microsoft.com/office/drawing/2014/chart" uri="{C3380CC4-5D6E-409C-BE32-E72D297353CC}">
              <c16:uniqueId val="{00000001-5202-4984-93F0-C9C359C1ACAD}"/>
            </c:ext>
          </c:extLst>
        </c:ser>
        <c:ser>
          <c:idx val="2"/>
          <c:order val="2"/>
          <c:tx>
            <c:strRef>
              <c:f>Sheet1!$K$3</c:f>
              <c:strCache>
                <c:ptCount val="1"/>
                <c:pt idx="0">
                  <c:v>2024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Sheet1!$H$4:$H$8</c:f>
              <c:strCache>
                <c:ptCount val="5"/>
                <c:pt idx="0">
                  <c:v>pret īpašumu</c:v>
                </c:pt>
                <c:pt idx="1">
                  <c:v>apreibinošu vielu, lietošana, iegādāšanās, glabāšana, izgatavošana, pārvadāšana un pārsūtīšana</c:v>
                </c:pt>
                <c:pt idx="2">
                  <c:v>pret personu veselību</c:v>
                </c:pt>
                <c:pt idx="3">
                  <c:v>pret tikumību un dzimumneiaizskaramību</c:v>
                </c:pt>
                <c:pt idx="4">
                  <c:v>huligānisms </c:v>
                </c:pt>
              </c:strCache>
            </c:strRef>
          </c:cat>
          <c:val>
            <c:numRef>
              <c:f>Sheet1!$K$4:$K$8</c:f>
              <c:numCache>
                <c:formatCode>0.0%</c:formatCode>
                <c:ptCount val="5"/>
                <c:pt idx="0">
                  <c:v>0.70399999999999996</c:v>
                </c:pt>
                <c:pt idx="1">
                  <c:v>9.4E-2</c:v>
                </c:pt>
                <c:pt idx="2">
                  <c:v>5.8000000000000003E-2</c:v>
                </c:pt>
                <c:pt idx="3">
                  <c:v>4.4999999999999998E-2</c:v>
                </c:pt>
                <c:pt idx="4">
                  <c:v>7.0000000000000001E-3</c:v>
                </c:pt>
              </c:numCache>
            </c:numRef>
          </c:val>
          <c:extLst>
            <c:ext xmlns:c16="http://schemas.microsoft.com/office/drawing/2014/chart" uri="{C3380CC4-5D6E-409C-BE32-E72D297353CC}">
              <c16:uniqueId val="{00000002-5202-4984-93F0-C9C359C1ACAD}"/>
            </c:ext>
          </c:extLst>
        </c:ser>
        <c:dLbls>
          <c:showLegendKey val="0"/>
          <c:showVal val="0"/>
          <c:showCatName val="0"/>
          <c:showSerName val="0"/>
          <c:showPercent val="0"/>
          <c:showBubbleSize val="0"/>
        </c:dLbls>
        <c:gapWidth val="182"/>
        <c:axId val="1383653407"/>
        <c:axId val="1383654655"/>
      </c:barChart>
      <c:catAx>
        <c:axId val="13836534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1383654655"/>
        <c:crosses val="autoZero"/>
        <c:auto val="1"/>
        <c:lblAlgn val="ctr"/>
        <c:lblOffset val="100"/>
        <c:noMultiLvlLbl val="0"/>
      </c:catAx>
      <c:valAx>
        <c:axId val="1383654655"/>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36534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NN!$B$52</c:f>
              <c:strCache>
                <c:ptCount val="1"/>
                <c:pt idx="0">
                  <c:v>Kriminālpārkāpumi</c:v>
                </c:pt>
              </c:strCache>
            </c:strRef>
          </c:tx>
          <c:spPr>
            <a:solidFill>
              <a:schemeClr val="accent1"/>
            </a:solidFill>
            <a:ln>
              <a:noFill/>
            </a:ln>
            <a:effectLst/>
          </c:spPr>
          <c:invertIfNegative val="0"/>
          <c:cat>
            <c:numRef>
              <c:f>NN!$C$51:$E$51</c:f>
              <c:numCache>
                <c:formatCode>General</c:formatCode>
                <c:ptCount val="3"/>
                <c:pt idx="0">
                  <c:v>2022</c:v>
                </c:pt>
                <c:pt idx="1">
                  <c:v>2022</c:v>
                </c:pt>
                <c:pt idx="2">
                  <c:v>2024</c:v>
                </c:pt>
              </c:numCache>
            </c:numRef>
          </c:cat>
          <c:val>
            <c:numRef>
              <c:f>NN!$C$52:$E$52</c:f>
              <c:numCache>
                <c:formatCode>General</c:formatCode>
                <c:ptCount val="3"/>
                <c:pt idx="0">
                  <c:v>26</c:v>
                </c:pt>
                <c:pt idx="1">
                  <c:v>20</c:v>
                </c:pt>
                <c:pt idx="2">
                  <c:v>12</c:v>
                </c:pt>
              </c:numCache>
            </c:numRef>
          </c:val>
          <c:extLst>
            <c:ext xmlns:c16="http://schemas.microsoft.com/office/drawing/2014/chart" uri="{C3380CC4-5D6E-409C-BE32-E72D297353CC}">
              <c16:uniqueId val="{00000000-E447-48FC-B877-50084211852E}"/>
            </c:ext>
          </c:extLst>
        </c:ser>
        <c:ser>
          <c:idx val="1"/>
          <c:order val="1"/>
          <c:tx>
            <c:strRef>
              <c:f>NN!$B$53</c:f>
              <c:strCache>
                <c:ptCount val="1"/>
                <c:pt idx="0">
                  <c:v>Sevišķi smagi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NN!$C$51:$E$51</c:f>
              <c:numCache>
                <c:formatCode>General</c:formatCode>
                <c:ptCount val="3"/>
                <c:pt idx="0">
                  <c:v>2022</c:v>
                </c:pt>
                <c:pt idx="1">
                  <c:v>2022</c:v>
                </c:pt>
                <c:pt idx="2">
                  <c:v>2024</c:v>
                </c:pt>
              </c:numCache>
            </c:numRef>
          </c:cat>
          <c:val>
            <c:numRef>
              <c:f>NN!$C$53:$E$53</c:f>
              <c:numCache>
                <c:formatCode>General</c:formatCode>
                <c:ptCount val="3"/>
                <c:pt idx="0">
                  <c:v>49</c:v>
                </c:pt>
                <c:pt idx="1">
                  <c:v>51</c:v>
                </c:pt>
                <c:pt idx="2">
                  <c:v>56</c:v>
                </c:pt>
              </c:numCache>
            </c:numRef>
          </c:val>
          <c:extLst>
            <c:ext xmlns:c16="http://schemas.microsoft.com/office/drawing/2014/chart" uri="{C3380CC4-5D6E-409C-BE32-E72D297353CC}">
              <c16:uniqueId val="{00000001-E447-48FC-B877-50084211852E}"/>
            </c:ext>
          </c:extLst>
        </c:ser>
        <c:ser>
          <c:idx val="2"/>
          <c:order val="2"/>
          <c:tx>
            <c:strRef>
              <c:f>NN!$B$54</c:f>
              <c:strCache>
                <c:ptCount val="1"/>
                <c:pt idx="0">
                  <c:v>smagi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NN!$C$51:$E$51</c:f>
              <c:numCache>
                <c:formatCode>General</c:formatCode>
                <c:ptCount val="3"/>
                <c:pt idx="0">
                  <c:v>2022</c:v>
                </c:pt>
                <c:pt idx="1">
                  <c:v>2022</c:v>
                </c:pt>
                <c:pt idx="2">
                  <c:v>2024</c:v>
                </c:pt>
              </c:numCache>
            </c:numRef>
          </c:cat>
          <c:val>
            <c:numRef>
              <c:f>NN!$C$54:$E$54</c:f>
              <c:numCache>
                <c:formatCode>General</c:formatCode>
                <c:ptCount val="3"/>
                <c:pt idx="0">
                  <c:v>150</c:v>
                </c:pt>
                <c:pt idx="1">
                  <c:v>159</c:v>
                </c:pt>
                <c:pt idx="2">
                  <c:v>174</c:v>
                </c:pt>
              </c:numCache>
            </c:numRef>
          </c:val>
          <c:extLst>
            <c:ext xmlns:c16="http://schemas.microsoft.com/office/drawing/2014/chart" uri="{C3380CC4-5D6E-409C-BE32-E72D297353CC}">
              <c16:uniqueId val="{00000002-E447-48FC-B877-50084211852E}"/>
            </c:ext>
          </c:extLst>
        </c:ser>
        <c:ser>
          <c:idx val="3"/>
          <c:order val="3"/>
          <c:tx>
            <c:strRef>
              <c:f>NN!$B$55</c:f>
              <c:strCache>
                <c:ptCount val="1"/>
                <c:pt idx="0">
                  <c:v>mazāk smagi</c:v>
                </c:pt>
              </c:strCache>
            </c:strRef>
          </c:tx>
          <c:spPr>
            <a:solidFill>
              <a:schemeClr val="accent4"/>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47-48FC-B877-50084211852E}"/>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447-48FC-B877-50084211852E}"/>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447-48FC-B877-50084211852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NN!$C$51:$E$51</c:f>
              <c:numCache>
                <c:formatCode>General</c:formatCode>
                <c:ptCount val="3"/>
                <c:pt idx="0">
                  <c:v>2022</c:v>
                </c:pt>
                <c:pt idx="1">
                  <c:v>2022</c:v>
                </c:pt>
                <c:pt idx="2">
                  <c:v>2024</c:v>
                </c:pt>
              </c:numCache>
            </c:numRef>
          </c:cat>
          <c:val>
            <c:numRef>
              <c:f>NN!$C$55:$E$55</c:f>
              <c:numCache>
                <c:formatCode>General</c:formatCode>
                <c:ptCount val="3"/>
                <c:pt idx="0">
                  <c:v>344</c:v>
                </c:pt>
                <c:pt idx="1">
                  <c:v>403</c:v>
                </c:pt>
                <c:pt idx="2">
                  <c:v>447</c:v>
                </c:pt>
              </c:numCache>
            </c:numRef>
          </c:val>
          <c:extLst>
            <c:ext xmlns:c16="http://schemas.microsoft.com/office/drawing/2014/chart" uri="{C3380CC4-5D6E-409C-BE32-E72D297353CC}">
              <c16:uniqueId val="{00000005-E447-48FC-B877-50084211852E}"/>
            </c:ext>
          </c:extLst>
        </c:ser>
        <c:dLbls>
          <c:showLegendKey val="0"/>
          <c:showVal val="0"/>
          <c:showCatName val="0"/>
          <c:showSerName val="0"/>
          <c:showPercent val="0"/>
          <c:showBubbleSize val="0"/>
        </c:dLbls>
        <c:gapWidth val="150"/>
        <c:overlap val="100"/>
        <c:axId val="1438740575"/>
        <c:axId val="1438722271"/>
      </c:barChart>
      <c:catAx>
        <c:axId val="1438740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38722271"/>
        <c:crosses val="autoZero"/>
        <c:auto val="1"/>
        <c:lblAlgn val="ctr"/>
        <c:lblOffset val="100"/>
        <c:noMultiLvlLbl val="0"/>
      </c:catAx>
      <c:valAx>
        <c:axId val="1438722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387405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'ieslodzitie, notiesatie'!$C$46</c:f>
              <c:strCache>
                <c:ptCount val="1"/>
                <c:pt idx="0">
                  <c:v>sagatavoto izvērtēšanas ziņojumu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'ieslodzitie, notiesatie'!$B$47:$B$49</c:f>
              <c:numCache>
                <c:formatCode>General</c:formatCode>
                <c:ptCount val="3"/>
                <c:pt idx="0">
                  <c:v>2022</c:v>
                </c:pt>
                <c:pt idx="1">
                  <c:v>2023</c:v>
                </c:pt>
                <c:pt idx="2">
                  <c:v>2024</c:v>
                </c:pt>
              </c:numCache>
            </c:numRef>
          </c:cat>
          <c:val>
            <c:numRef>
              <c:f>'ieslodzitie, notiesatie'!$C$47:$C$49</c:f>
              <c:numCache>
                <c:formatCode>General</c:formatCode>
                <c:ptCount val="3"/>
                <c:pt idx="0">
                  <c:v>258</c:v>
                </c:pt>
                <c:pt idx="1">
                  <c:v>197</c:v>
                </c:pt>
                <c:pt idx="2">
                  <c:v>266</c:v>
                </c:pt>
              </c:numCache>
            </c:numRef>
          </c:val>
          <c:extLst>
            <c:ext xmlns:c16="http://schemas.microsoft.com/office/drawing/2014/chart" uri="{C3380CC4-5D6E-409C-BE32-E72D297353CC}">
              <c16:uniqueId val="{00000000-84EF-4546-BE3C-19FC8C107F31}"/>
            </c:ext>
          </c:extLst>
        </c:ser>
        <c:dLbls>
          <c:showLegendKey val="0"/>
          <c:showVal val="0"/>
          <c:showCatName val="0"/>
          <c:showSerName val="0"/>
          <c:showPercent val="0"/>
          <c:showBubbleSize val="0"/>
        </c:dLbls>
        <c:gapWidth val="219"/>
        <c:overlap val="-27"/>
        <c:axId val="722946415"/>
        <c:axId val="722948079"/>
      </c:barChart>
      <c:catAx>
        <c:axId val="7229464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722948079"/>
        <c:crosses val="autoZero"/>
        <c:auto val="1"/>
        <c:lblAlgn val="ctr"/>
        <c:lblOffset val="100"/>
        <c:noMultiLvlLbl val="0"/>
      </c:catAx>
      <c:valAx>
        <c:axId val="7229480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229464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Sheet1!$D$18</c:f>
              <c:strCache>
                <c:ptCount val="1"/>
                <c:pt idx="0">
                  <c:v>drošības līdzekļu skaits 2023.gadā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5">
                        <a:lumMod val="7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Sheet1!$C$19:$C$25</c:f>
              <c:strCache>
                <c:ptCount val="7"/>
                <c:pt idx="0">
                  <c:v>Aizliegums tuvoties noteiktai personai vai vietai</c:v>
                </c:pt>
                <c:pt idx="1">
                  <c:v>Aizliegums izbraukt no valsts</c:v>
                </c:pt>
                <c:pt idx="2">
                  <c:v>Nodošana policijas uzraudzībā</c:v>
                </c:pt>
                <c:pt idx="3">
                  <c:v>Apcietinājums</c:v>
                </c:pt>
                <c:pt idx="4">
                  <c:v>Dzīvesvietas maiņas paziņošana</c:v>
                </c:pt>
                <c:pt idx="5">
                  <c:v>Pieteikšanās noteiktā laikā policijas iestādē</c:v>
                </c:pt>
                <c:pt idx="6">
                  <c:v>Uzturēšanās noteiktā vietā</c:v>
                </c:pt>
              </c:strCache>
            </c:strRef>
          </c:cat>
          <c:val>
            <c:numRef>
              <c:f>Sheet1!$D$19:$D$25</c:f>
              <c:numCache>
                <c:formatCode>General</c:formatCode>
                <c:ptCount val="7"/>
                <c:pt idx="0">
                  <c:v>2</c:v>
                </c:pt>
                <c:pt idx="1">
                  <c:v>11</c:v>
                </c:pt>
                <c:pt idx="2">
                  <c:v>17</c:v>
                </c:pt>
                <c:pt idx="3">
                  <c:v>24</c:v>
                </c:pt>
                <c:pt idx="4">
                  <c:v>4</c:v>
                </c:pt>
                <c:pt idx="5">
                  <c:v>2</c:v>
                </c:pt>
                <c:pt idx="6">
                  <c:v>10</c:v>
                </c:pt>
              </c:numCache>
            </c:numRef>
          </c:val>
          <c:extLst>
            <c:ext xmlns:c16="http://schemas.microsoft.com/office/drawing/2014/chart" uri="{C3380CC4-5D6E-409C-BE32-E72D297353CC}">
              <c16:uniqueId val="{00000000-22E6-416D-9C5D-B27BC4683220}"/>
            </c:ext>
          </c:extLst>
        </c:ser>
        <c:ser>
          <c:idx val="1"/>
          <c:order val="1"/>
          <c:tx>
            <c:strRef>
              <c:f>Sheet1!$E$18</c:f>
              <c:strCache>
                <c:ptCount val="1"/>
                <c:pt idx="0">
                  <c:v>drošības līdzekļu skaits 2024.gadā</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Sheet1!$C$19:$C$25</c:f>
              <c:strCache>
                <c:ptCount val="7"/>
                <c:pt idx="0">
                  <c:v>Aizliegums tuvoties noteiktai personai vai vietai</c:v>
                </c:pt>
                <c:pt idx="1">
                  <c:v>Aizliegums izbraukt no valsts</c:v>
                </c:pt>
                <c:pt idx="2">
                  <c:v>Nodošana policijas uzraudzībā</c:v>
                </c:pt>
                <c:pt idx="3">
                  <c:v>Apcietinājums</c:v>
                </c:pt>
                <c:pt idx="4">
                  <c:v>Dzīvesvietas maiņas paziņošana</c:v>
                </c:pt>
                <c:pt idx="5">
                  <c:v>Pieteikšanās noteiktā laikā policijas iestādē</c:v>
                </c:pt>
                <c:pt idx="6">
                  <c:v>Uzturēšanās noteiktā vietā</c:v>
                </c:pt>
              </c:strCache>
            </c:strRef>
          </c:cat>
          <c:val>
            <c:numRef>
              <c:f>Sheet1!$E$19:$E$25</c:f>
              <c:numCache>
                <c:formatCode>General</c:formatCode>
                <c:ptCount val="7"/>
                <c:pt idx="0">
                  <c:v>9</c:v>
                </c:pt>
                <c:pt idx="1">
                  <c:v>18</c:v>
                </c:pt>
                <c:pt idx="2">
                  <c:v>25</c:v>
                </c:pt>
                <c:pt idx="3">
                  <c:v>27</c:v>
                </c:pt>
                <c:pt idx="4">
                  <c:v>9</c:v>
                </c:pt>
                <c:pt idx="5">
                  <c:v>2</c:v>
                </c:pt>
                <c:pt idx="6">
                  <c:v>24</c:v>
                </c:pt>
              </c:numCache>
            </c:numRef>
          </c:val>
          <c:extLst>
            <c:ext xmlns:c16="http://schemas.microsoft.com/office/drawing/2014/chart" uri="{C3380CC4-5D6E-409C-BE32-E72D297353CC}">
              <c16:uniqueId val="{00000001-22E6-416D-9C5D-B27BC4683220}"/>
            </c:ext>
          </c:extLst>
        </c:ser>
        <c:dLbls>
          <c:showLegendKey val="0"/>
          <c:showVal val="0"/>
          <c:showCatName val="0"/>
          <c:showSerName val="0"/>
          <c:showPercent val="0"/>
          <c:showBubbleSize val="0"/>
        </c:dLbls>
        <c:gapWidth val="182"/>
        <c:axId val="2092808767"/>
        <c:axId val="2092807103"/>
      </c:barChart>
      <c:catAx>
        <c:axId val="20928087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92807103"/>
        <c:crosses val="autoZero"/>
        <c:auto val="1"/>
        <c:lblAlgn val="ctr"/>
        <c:lblOffset val="100"/>
        <c:noMultiLvlLbl val="0"/>
      </c:catAx>
      <c:valAx>
        <c:axId val="20928071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928087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Lapa1!$G$22</c:f>
              <c:strCache>
                <c:ptCount val="1"/>
                <c:pt idx="0">
                  <c:v>Apcietināto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Lapa1!$H$21:$J$21</c:f>
              <c:numCache>
                <c:formatCode>General</c:formatCode>
                <c:ptCount val="3"/>
                <c:pt idx="0">
                  <c:v>2022</c:v>
                </c:pt>
                <c:pt idx="1">
                  <c:v>2023</c:v>
                </c:pt>
                <c:pt idx="2">
                  <c:v>2024</c:v>
                </c:pt>
              </c:numCache>
            </c:numRef>
          </c:cat>
          <c:val>
            <c:numRef>
              <c:f>Lapa1!$H$22:$J$22</c:f>
              <c:numCache>
                <c:formatCode>General</c:formatCode>
                <c:ptCount val="3"/>
                <c:pt idx="0">
                  <c:v>7</c:v>
                </c:pt>
                <c:pt idx="1">
                  <c:v>14</c:v>
                </c:pt>
                <c:pt idx="2">
                  <c:v>12</c:v>
                </c:pt>
              </c:numCache>
            </c:numRef>
          </c:val>
          <c:extLst>
            <c:ext xmlns:c16="http://schemas.microsoft.com/office/drawing/2014/chart" uri="{C3380CC4-5D6E-409C-BE32-E72D297353CC}">
              <c16:uniqueId val="{00000000-C604-46D3-89D7-6355C21038D9}"/>
            </c:ext>
          </c:extLst>
        </c:ser>
        <c:ser>
          <c:idx val="1"/>
          <c:order val="1"/>
          <c:tx>
            <c:strRef>
              <c:f>Lapa1!$G$23</c:f>
              <c:strCache>
                <c:ptCount val="1"/>
                <c:pt idx="0">
                  <c:v>Notiesāto skaits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Lapa1!$H$21:$J$21</c:f>
              <c:numCache>
                <c:formatCode>General</c:formatCode>
                <c:ptCount val="3"/>
                <c:pt idx="0">
                  <c:v>2022</c:v>
                </c:pt>
                <c:pt idx="1">
                  <c:v>2023</c:v>
                </c:pt>
                <c:pt idx="2">
                  <c:v>2024</c:v>
                </c:pt>
              </c:numCache>
            </c:numRef>
          </c:cat>
          <c:val>
            <c:numRef>
              <c:f>Lapa1!$H$23:$J$23</c:f>
              <c:numCache>
                <c:formatCode>General</c:formatCode>
                <c:ptCount val="3"/>
                <c:pt idx="0">
                  <c:v>16</c:v>
                </c:pt>
                <c:pt idx="1">
                  <c:v>16</c:v>
                </c:pt>
                <c:pt idx="2">
                  <c:v>19</c:v>
                </c:pt>
              </c:numCache>
            </c:numRef>
          </c:val>
          <c:extLst>
            <c:ext xmlns:c16="http://schemas.microsoft.com/office/drawing/2014/chart" uri="{C3380CC4-5D6E-409C-BE32-E72D297353CC}">
              <c16:uniqueId val="{00000001-C604-46D3-89D7-6355C21038D9}"/>
            </c:ext>
          </c:extLst>
        </c:ser>
        <c:dLbls>
          <c:showLegendKey val="0"/>
          <c:showVal val="0"/>
          <c:showCatName val="0"/>
          <c:showSerName val="0"/>
          <c:showPercent val="0"/>
          <c:showBubbleSize val="0"/>
        </c:dLbls>
        <c:gapWidth val="219"/>
        <c:overlap val="-27"/>
        <c:axId val="769484392"/>
        <c:axId val="769478816"/>
      </c:barChart>
      <c:catAx>
        <c:axId val="769484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69478816"/>
        <c:crosses val="autoZero"/>
        <c:auto val="1"/>
        <c:lblAlgn val="ctr"/>
        <c:lblOffset val="100"/>
        <c:noMultiLvlLbl val="0"/>
      </c:catAx>
      <c:valAx>
        <c:axId val="769478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69484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1C5EB-4544-4412-94EF-47956D865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62</Pages>
  <Words>86978</Words>
  <Characters>49578</Characters>
  <Application>Microsoft Office Word</Application>
  <DocSecurity>0</DocSecurity>
  <Lines>413</Lines>
  <Paragraphs>272</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Valsts policija</Company>
  <LinksUpToDate>false</LinksUpToDate>
  <CharactersWithSpaces>136284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Putane</dc:creator>
  <cp:keywords/>
  <dc:description/>
  <cp:lastModifiedBy>Irēna Putane</cp:lastModifiedBy>
  <cp:revision>37</cp:revision>
  <cp:lastPrinted>2025-02-20T09:31:00Z</cp:lastPrinted>
  <dcterms:created xsi:type="dcterms:W3CDTF">2025-03-10T06:33:00Z</dcterms:created>
  <dcterms:modified xsi:type="dcterms:W3CDTF">2025-03-13T05:42:00Z</dcterms:modified>
</cp:coreProperties>
</file>