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884" w:type="dxa"/>
        <w:tblLook w:val="04A0" w:firstRow="1" w:lastRow="0" w:firstColumn="1" w:lastColumn="0" w:noHBand="0" w:noVBand="1"/>
      </w:tblPr>
      <w:tblGrid>
        <w:gridCol w:w="14884"/>
      </w:tblGrid>
      <w:tr w:rsidR="002340CC" w:rsidRPr="002340CC" w14:paraId="62A09F07" w14:textId="77777777" w:rsidTr="00C32384">
        <w:trPr>
          <w:trHeight w:val="578"/>
        </w:trPr>
        <w:tc>
          <w:tcPr>
            <w:tcW w:w="14884" w:type="dxa"/>
            <w:tcBorders>
              <w:top w:val="nil"/>
              <w:left w:val="nil"/>
              <w:bottom w:val="nil"/>
              <w:right w:val="nil"/>
            </w:tcBorders>
            <w:shd w:val="clear" w:color="auto" w:fill="auto"/>
            <w:vAlign w:val="center"/>
            <w:hideMark/>
          </w:tcPr>
          <w:p w14:paraId="65149B8F" w14:textId="77777777" w:rsidR="002340CC" w:rsidRPr="002340CC" w:rsidRDefault="004B7E9F" w:rsidP="005D19C5">
            <w:pPr>
              <w:spacing w:after="0" w:line="240" w:lineRule="auto"/>
              <w:jc w:val="right"/>
              <w:rPr>
                <w:rFonts w:ascii="Times New Roman" w:eastAsia="Times New Roman" w:hAnsi="Times New Roman"/>
                <w:color w:val="000000"/>
                <w:lang w:eastAsia="lv-LV"/>
              </w:rPr>
            </w:pPr>
            <w:r>
              <w:rPr>
                <w:rFonts w:ascii="Times New Roman" w:eastAsia="Times New Roman" w:hAnsi="Times New Roman"/>
                <w:b/>
                <w:bCs/>
                <w:color w:val="000000"/>
                <w:lang w:eastAsia="lv-LV"/>
              </w:rPr>
              <w:t>2</w:t>
            </w:r>
            <w:r w:rsidR="002340CC" w:rsidRPr="002340CC">
              <w:rPr>
                <w:rFonts w:ascii="Times New Roman" w:eastAsia="Times New Roman" w:hAnsi="Times New Roman"/>
                <w:b/>
                <w:bCs/>
                <w:color w:val="000000"/>
                <w:lang w:eastAsia="lv-LV"/>
              </w:rPr>
              <w:t>. pielikums</w:t>
            </w:r>
            <w:r w:rsidR="002340CC" w:rsidRPr="002340CC">
              <w:rPr>
                <w:rFonts w:ascii="Times New Roman" w:eastAsia="Times New Roman" w:hAnsi="Times New Roman"/>
                <w:color w:val="000000"/>
                <w:lang w:eastAsia="lv-LV"/>
              </w:rPr>
              <w:br/>
              <w:t>Iepirkuma</w:t>
            </w:r>
            <w:r>
              <w:rPr>
                <w:rFonts w:ascii="Times New Roman" w:eastAsia="Times New Roman" w:hAnsi="Times New Roman"/>
                <w:color w:val="000000"/>
                <w:lang w:eastAsia="lv-LV"/>
              </w:rPr>
              <w:t xml:space="preserve"> </w:t>
            </w:r>
            <w:r w:rsidR="002340CC" w:rsidRPr="002340CC">
              <w:rPr>
                <w:rFonts w:ascii="Times New Roman" w:eastAsia="Times New Roman" w:hAnsi="Times New Roman"/>
                <w:color w:val="000000"/>
                <w:lang w:eastAsia="lv-LV"/>
              </w:rPr>
              <w:t xml:space="preserve"> (iepirkuma</w:t>
            </w:r>
            <w:r w:rsidR="002340CC">
              <w:rPr>
                <w:rFonts w:ascii="Times New Roman" w:eastAsia="Times New Roman" w:hAnsi="Times New Roman"/>
                <w:color w:val="000000"/>
                <w:lang w:eastAsia="lv-LV"/>
              </w:rPr>
              <w:t xml:space="preserve"> identifikācijas Nr. IeM VP 2020</w:t>
            </w:r>
            <w:r w:rsidR="002340CC" w:rsidRPr="002340CC">
              <w:rPr>
                <w:rFonts w:ascii="Times New Roman" w:eastAsia="Times New Roman" w:hAnsi="Times New Roman"/>
                <w:color w:val="000000"/>
                <w:lang w:eastAsia="lv-LV"/>
              </w:rPr>
              <w:t>/</w:t>
            </w:r>
            <w:r w:rsidR="00556F0A">
              <w:rPr>
                <w:rFonts w:ascii="Times New Roman" w:eastAsia="Times New Roman" w:hAnsi="Times New Roman"/>
                <w:color w:val="000000"/>
                <w:lang w:eastAsia="lv-LV"/>
              </w:rPr>
              <w:t>53</w:t>
            </w:r>
            <w:r w:rsidR="002340CC" w:rsidRPr="002340CC">
              <w:rPr>
                <w:rFonts w:ascii="Times New Roman" w:eastAsia="Times New Roman" w:hAnsi="Times New Roman"/>
                <w:color w:val="000000"/>
                <w:lang w:eastAsia="lv-LV"/>
              </w:rPr>
              <w:t>) Nolikumam</w:t>
            </w:r>
          </w:p>
        </w:tc>
      </w:tr>
      <w:tr w:rsidR="002340CC" w:rsidRPr="002340CC" w14:paraId="2A359373" w14:textId="77777777" w:rsidTr="005445F6">
        <w:trPr>
          <w:trHeight w:val="1974"/>
        </w:trPr>
        <w:tc>
          <w:tcPr>
            <w:tcW w:w="14884" w:type="dxa"/>
            <w:tcBorders>
              <w:top w:val="nil"/>
              <w:left w:val="nil"/>
              <w:bottom w:val="nil"/>
              <w:right w:val="nil"/>
            </w:tcBorders>
            <w:shd w:val="clear" w:color="auto" w:fill="auto"/>
            <w:vAlign w:val="center"/>
            <w:hideMark/>
          </w:tcPr>
          <w:p w14:paraId="4701C6D4" w14:textId="77777777" w:rsidR="002340CC" w:rsidRPr="00123042" w:rsidRDefault="002340CC" w:rsidP="00C026E6">
            <w:pPr>
              <w:spacing w:after="0" w:line="240" w:lineRule="auto"/>
              <w:jc w:val="center"/>
              <w:rPr>
                <w:rFonts w:ascii="Times New Roman" w:eastAsia="Times New Roman" w:hAnsi="Times New Roman"/>
                <w:b/>
                <w:bCs/>
                <w:color w:val="000000"/>
                <w:sz w:val="24"/>
                <w:szCs w:val="24"/>
                <w:lang w:eastAsia="lv-LV"/>
              </w:rPr>
            </w:pPr>
            <w:r w:rsidRPr="00823B2D">
              <w:rPr>
                <w:rFonts w:ascii="Times New Roman" w:eastAsia="Times New Roman" w:hAnsi="Times New Roman"/>
                <w:b/>
                <w:bCs/>
                <w:color w:val="000000"/>
                <w:sz w:val="24"/>
                <w:szCs w:val="24"/>
                <w:lang w:eastAsia="lv-LV"/>
              </w:rPr>
              <w:t>TEHNISKĀ SPECI</w:t>
            </w:r>
            <w:r w:rsidR="00EA259D" w:rsidRPr="00823B2D">
              <w:rPr>
                <w:rFonts w:ascii="Times New Roman" w:eastAsia="Times New Roman" w:hAnsi="Times New Roman"/>
                <w:b/>
                <w:bCs/>
                <w:color w:val="000000"/>
                <w:sz w:val="24"/>
                <w:szCs w:val="24"/>
                <w:lang w:eastAsia="lv-LV"/>
              </w:rPr>
              <w:t xml:space="preserve">FIKĀCIJA/TEHNISKAIS PIEDĀVĀJUMS </w:t>
            </w:r>
            <w:r w:rsidRPr="00823B2D">
              <w:rPr>
                <w:rFonts w:ascii="Times New Roman" w:eastAsia="Times New Roman" w:hAnsi="Times New Roman"/>
                <w:b/>
                <w:bCs/>
                <w:color w:val="000000"/>
                <w:sz w:val="24"/>
                <w:szCs w:val="24"/>
                <w:lang w:eastAsia="lv-LV"/>
              </w:rPr>
              <w:br/>
            </w:r>
            <w:r w:rsidRPr="00823B2D">
              <w:rPr>
                <w:rFonts w:ascii="Times New Roman" w:eastAsia="Times New Roman" w:hAnsi="Times New Roman"/>
                <w:bCs/>
                <w:color w:val="000000"/>
                <w:sz w:val="24"/>
                <w:szCs w:val="24"/>
                <w:lang w:eastAsia="lv-LV"/>
              </w:rPr>
              <w:t>iepirkuma</w:t>
            </w:r>
            <w:r w:rsidRPr="00823B2D">
              <w:rPr>
                <w:rFonts w:ascii="Times New Roman" w:eastAsia="Times New Roman" w:hAnsi="Times New Roman"/>
                <w:bCs/>
                <w:color w:val="000000"/>
                <w:sz w:val="24"/>
                <w:szCs w:val="24"/>
                <w:lang w:eastAsia="lv-LV"/>
              </w:rPr>
              <w:br/>
            </w:r>
            <w:r w:rsidRPr="00123042">
              <w:rPr>
                <w:rFonts w:ascii="Times New Roman" w:eastAsia="Times New Roman" w:hAnsi="Times New Roman"/>
                <w:b/>
                <w:bCs/>
                <w:color w:val="000000"/>
                <w:sz w:val="24"/>
                <w:szCs w:val="24"/>
                <w:lang w:eastAsia="lv-LV"/>
              </w:rPr>
              <w:t>“</w:t>
            </w:r>
            <w:r w:rsidR="00556F0A" w:rsidRPr="00123042">
              <w:rPr>
                <w:rFonts w:ascii="Times New Roman" w:hAnsi="Times New Roman"/>
                <w:b/>
                <w:sz w:val="24"/>
                <w:szCs w:val="24"/>
              </w:rPr>
              <w:t xml:space="preserve">Specializētās tehnikas </w:t>
            </w:r>
            <w:proofErr w:type="spellStart"/>
            <w:r w:rsidR="00556F0A" w:rsidRPr="00123042">
              <w:rPr>
                <w:rFonts w:ascii="Times New Roman" w:hAnsi="Times New Roman"/>
                <w:b/>
                <w:sz w:val="24"/>
                <w:szCs w:val="24"/>
              </w:rPr>
              <w:t>iebūve</w:t>
            </w:r>
            <w:proofErr w:type="spellEnd"/>
            <w:r w:rsidR="00556F0A" w:rsidRPr="00123042">
              <w:rPr>
                <w:rFonts w:ascii="Times New Roman" w:hAnsi="Times New Roman"/>
                <w:b/>
                <w:sz w:val="24"/>
                <w:szCs w:val="24"/>
              </w:rPr>
              <w:t xml:space="preserve"> pārvietojamās laboratorijās (mikroautobusos)</w:t>
            </w:r>
            <w:r w:rsidRPr="00123042">
              <w:rPr>
                <w:rFonts w:ascii="Times New Roman" w:eastAsia="Times New Roman" w:hAnsi="Times New Roman"/>
                <w:b/>
                <w:bCs/>
                <w:color w:val="000000"/>
                <w:sz w:val="24"/>
                <w:szCs w:val="24"/>
                <w:lang w:eastAsia="lv-LV"/>
              </w:rPr>
              <w:t>”</w:t>
            </w:r>
            <w:r w:rsidRPr="00823B2D">
              <w:rPr>
                <w:rFonts w:ascii="Times New Roman" w:eastAsia="Times New Roman" w:hAnsi="Times New Roman"/>
                <w:bCs/>
                <w:color w:val="000000"/>
                <w:sz w:val="24"/>
                <w:szCs w:val="24"/>
                <w:lang w:eastAsia="lv-LV"/>
              </w:rPr>
              <w:br/>
              <w:t>(iepirkuma identifikācijas Nr. IeM VP 2020/</w:t>
            </w:r>
            <w:r w:rsidR="00556F0A" w:rsidRPr="00823B2D">
              <w:rPr>
                <w:rFonts w:ascii="Times New Roman" w:eastAsia="Times New Roman" w:hAnsi="Times New Roman"/>
                <w:bCs/>
                <w:color w:val="000000"/>
                <w:sz w:val="24"/>
                <w:szCs w:val="24"/>
                <w:lang w:eastAsia="lv-LV"/>
              </w:rPr>
              <w:t>53</w:t>
            </w:r>
            <w:r w:rsidRPr="00823B2D">
              <w:rPr>
                <w:rFonts w:ascii="Times New Roman" w:eastAsia="Times New Roman" w:hAnsi="Times New Roman"/>
                <w:bCs/>
                <w:color w:val="000000"/>
                <w:sz w:val="24"/>
                <w:szCs w:val="24"/>
                <w:lang w:eastAsia="lv-LV"/>
              </w:rPr>
              <w:t>)</w:t>
            </w:r>
            <w:r w:rsidRPr="00823B2D">
              <w:rPr>
                <w:rFonts w:ascii="Times New Roman" w:eastAsia="Times New Roman" w:hAnsi="Times New Roman"/>
                <w:b/>
                <w:bCs/>
                <w:color w:val="000000"/>
                <w:sz w:val="24"/>
                <w:szCs w:val="24"/>
                <w:lang w:eastAsia="lv-LV"/>
              </w:rPr>
              <w:br/>
            </w:r>
          </w:p>
        </w:tc>
      </w:tr>
    </w:tbl>
    <w:p w14:paraId="49773A33" w14:textId="2C8DF4AF" w:rsidR="0037333B" w:rsidRPr="00D81087" w:rsidRDefault="00AF4495" w:rsidP="001956D6">
      <w:pPr>
        <w:pStyle w:val="Sarakstarindkopa"/>
        <w:numPr>
          <w:ilvl w:val="0"/>
          <w:numId w:val="7"/>
        </w:numPr>
        <w:spacing w:after="0" w:line="240" w:lineRule="auto"/>
        <w:ind w:left="284"/>
        <w:jc w:val="center"/>
        <w:rPr>
          <w:rFonts w:ascii="Times New Roman" w:hAnsi="Times New Roman"/>
          <w:b/>
          <w:sz w:val="24"/>
          <w:szCs w:val="24"/>
        </w:rPr>
      </w:pPr>
      <w:r w:rsidRPr="00D81087">
        <w:rPr>
          <w:rFonts w:ascii="Times New Roman" w:eastAsia="Times New Roman" w:hAnsi="Times New Roman"/>
          <w:b/>
          <w:sz w:val="24"/>
          <w:szCs w:val="20"/>
          <w:lang w:eastAsia="lv-LV"/>
        </w:rPr>
        <w:t>d</w:t>
      </w:r>
      <w:r w:rsidR="00EA259D" w:rsidRPr="00D81087">
        <w:rPr>
          <w:rFonts w:ascii="Times New Roman" w:eastAsia="Times New Roman" w:hAnsi="Times New Roman"/>
          <w:b/>
          <w:sz w:val="24"/>
          <w:szCs w:val="20"/>
          <w:lang w:eastAsia="lv-LV"/>
        </w:rPr>
        <w:t>aļa</w:t>
      </w:r>
      <w:r w:rsidRPr="00D81087">
        <w:rPr>
          <w:rFonts w:ascii="Times New Roman" w:eastAsia="Times New Roman" w:hAnsi="Times New Roman"/>
          <w:b/>
          <w:sz w:val="24"/>
          <w:szCs w:val="20"/>
          <w:lang w:eastAsia="lv-LV"/>
        </w:rPr>
        <w:t xml:space="preserve">: </w:t>
      </w:r>
      <w:r w:rsidR="0037333B" w:rsidRPr="00D81087">
        <w:rPr>
          <w:rFonts w:ascii="Times New Roman" w:hAnsi="Times New Roman"/>
          <w:b/>
          <w:sz w:val="24"/>
          <w:szCs w:val="24"/>
        </w:rPr>
        <w:t xml:space="preserve">Mikroautobusa aprīkošana ar videonovērošanas </w:t>
      </w:r>
      <w:r w:rsidR="007146EA" w:rsidRPr="00F15208">
        <w:rPr>
          <w:rFonts w:ascii="Times New Roman" w:hAnsi="Times New Roman"/>
          <w:b/>
          <w:sz w:val="24"/>
          <w:szCs w:val="24"/>
        </w:rPr>
        <w:t xml:space="preserve">un </w:t>
      </w:r>
      <w:proofErr w:type="spellStart"/>
      <w:r w:rsidR="007146EA" w:rsidRPr="00F15208">
        <w:rPr>
          <w:rFonts w:ascii="Times New Roman" w:hAnsi="Times New Roman"/>
          <w:b/>
          <w:sz w:val="24"/>
          <w:szCs w:val="24"/>
        </w:rPr>
        <w:t>parkošanās</w:t>
      </w:r>
      <w:proofErr w:type="spellEnd"/>
      <w:r w:rsidR="007146EA" w:rsidRPr="00F15208">
        <w:rPr>
          <w:rFonts w:ascii="Times New Roman" w:hAnsi="Times New Roman"/>
          <w:b/>
          <w:sz w:val="24"/>
          <w:szCs w:val="24"/>
        </w:rPr>
        <w:t xml:space="preserve"> asistenta </w:t>
      </w:r>
      <w:r w:rsidR="0037333B" w:rsidRPr="00F15208">
        <w:rPr>
          <w:rFonts w:ascii="Times New Roman" w:hAnsi="Times New Roman"/>
          <w:b/>
          <w:sz w:val="24"/>
          <w:szCs w:val="24"/>
        </w:rPr>
        <w:t>sistēm</w:t>
      </w:r>
      <w:r w:rsidR="007146EA" w:rsidRPr="00F15208">
        <w:rPr>
          <w:rFonts w:ascii="Times New Roman" w:hAnsi="Times New Roman"/>
          <w:b/>
          <w:sz w:val="24"/>
          <w:szCs w:val="24"/>
        </w:rPr>
        <w:t>ām</w:t>
      </w:r>
    </w:p>
    <w:p w14:paraId="7E00A5B8" w14:textId="77777777" w:rsidR="00BF7AD8" w:rsidRPr="00A95C0A" w:rsidRDefault="006504F0" w:rsidP="00BF7AD8">
      <w:pPr>
        <w:pStyle w:val="Sarakstarindkopa"/>
        <w:spacing w:after="0" w:line="240" w:lineRule="auto"/>
        <w:ind w:left="360"/>
        <w:contextualSpacing w:val="0"/>
        <w:jc w:val="both"/>
        <w:rPr>
          <w:rFonts w:ascii="Times New Roman" w:eastAsia="Times New Roman" w:hAnsi="Times New Roman"/>
          <w:b/>
          <w:sz w:val="24"/>
          <w:szCs w:val="20"/>
          <w:lang w:eastAsia="lv-LV"/>
        </w:rPr>
      </w:pP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p>
    <w:tbl>
      <w:tblPr>
        <w:tblW w:w="1488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9500"/>
        <w:gridCol w:w="4536"/>
      </w:tblGrid>
      <w:tr w:rsidR="00186DA6" w:rsidRPr="00387A12" w14:paraId="7C4FF4C0" w14:textId="77777777" w:rsidTr="00E30DFD">
        <w:trPr>
          <w:trHeight w:val="555"/>
        </w:trPr>
        <w:tc>
          <w:tcPr>
            <w:tcW w:w="848" w:type="dxa"/>
            <w:shd w:val="clear" w:color="auto" w:fill="auto"/>
            <w:vAlign w:val="center"/>
          </w:tcPr>
          <w:p w14:paraId="79E272F6" w14:textId="77777777" w:rsidR="00186DA6" w:rsidRPr="006D7592" w:rsidRDefault="00186DA6" w:rsidP="00E55533">
            <w:pPr>
              <w:pStyle w:val="Sarakstarindkopa"/>
              <w:ind w:left="0"/>
              <w:jc w:val="right"/>
              <w:rPr>
                <w:rFonts w:ascii="Times New Roman" w:eastAsia="Times New Roman" w:hAnsi="Times New Roman"/>
                <w:b/>
                <w:sz w:val="24"/>
                <w:szCs w:val="20"/>
                <w:lang w:eastAsia="lv-LV"/>
              </w:rPr>
            </w:pPr>
            <w:r w:rsidRPr="006D7592">
              <w:rPr>
                <w:rFonts w:ascii="Times New Roman" w:eastAsia="Times New Roman" w:hAnsi="Times New Roman"/>
                <w:b/>
                <w:sz w:val="24"/>
                <w:szCs w:val="20"/>
                <w:lang w:eastAsia="lv-LV"/>
              </w:rPr>
              <w:t>Nr.</w:t>
            </w:r>
          </w:p>
          <w:p w14:paraId="7F612F97" w14:textId="77777777" w:rsidR="00186DA6" w:rsidRPr="006D7592" w:rsidRDefault="00186DA6" w:rsidP="00E55533">
            <w:pPr>
              <w:pStyle w:val="Sarakstarindkopa"/>
              <w:ind w:left="0"/>
              <w:jc w:val="right"/>
              <w:rPr>
                <w:rFonts w:ascii="Times New Roman" w:eastAsia="Times New Roman" w:hAnsi="Times New Roman"/>
                <w:b/>
                <w:sz w:val="24"/>
                <w:szCs w:val="20"/>
                <w:lang w:eastAsia="lv-LV"/>
              </w:rPr>
            </w:pPr>
            <w:r w:rsidRPr="006D7592">
              <w:rPr>
                <w:rFonts w:ascii="Times New Roman" w:eastAsia="Times New Roman" w:hAnsi="Times New Roman"/>
                <w:b/>
                <w:sz w:val="24"/>
                <w:szCs w:val="20"/>
                <w:lang w:eastAsia="lv-LV"/>
              </w:rPr>
              <w:t>p.</w:t>
            </w:r>
            <w:r w:rsidR="00297C8B">
              <w:rPr>
                <w:rFonts w:ascii="Times New Roman" w:eastAsia="Times New Roman" w:hAnsi="Times New Roman"/>
                <w:b/>
                <w:sz w:val="24"/>
                <w:szCs w:val="20"/>
                <w:lang w:eastAsia="lv-LV"/>
              </w:rPr>
              <w:t xml:space="preserve"> </w:t>
            </w:r>
            <w:r w:rsidRPr="006D7592">
              <w:rPr>
                <w:rFonts w:ascii="Times New Roman" w:eastAsia="Times New Roman" w:hAnsi="Times New Roman"/>
                <w:b/>
                <w:sz w:val="24"/>
                <w:szCs w:val="20"/>
                <w:lang w:eastAsia="lv-LV"/>
              </w:rPr>
              <w:t>k.</w:t>
            </w:r>
          </w:p>
        </w:tc>
        <w:tc>
          <w:tcPr>
            <w:tcW w:w="9500" w:type="dxa"/>
            <w:shd w:val="clear" w:color="auto" w:fill="auto"/>
            <w:vAlign w:val="center"/>
          </w:tcPr>
          <w:p w14:paraId="4E6BA72B" w14:textId="77777777" w:rsidR="00186DA6" w:rsidRPr="006D7592" w:rsidRDefault="00186DA6" w:rsidP="005B20F3">
            <w:pPr>
              <w:pStyle w:val="Sarakstarindkopa"/>
              <w:ind w:left="0"/>
              <w:jc w:val="center"/>
              <w:rPr>
                <w:rFonts w:ascii="Times New Roman" w:eastAsia="Times New Roman" w:hAnsi="Times New Roman"/>
                <w:b/>
                <w:sz w:val="24"/>
                <w:szCs w:val="20"/>
                <w:lang w:eastAsia="lv-LV"/>
              </w:rPr>
            </w:pPr>
            <w:r w:rsidRPr="006D7592">
              <w:rPr>
                <w:rFonts w:ascii="Times New Roman" w:eastAsia="Times New Roman" w:hAnsi="Times New Roman"/>
                <w:b/>
                <w:sz w:val="24"/>
                <w:szCs w:val="20"/>
                <w:lang w:eastAsia="lv-LV"/>
              </w:rPr>
              <w:t>Tehniskās prasības</w:t>
            </w:r>
            <w:r>
              <w:rPr>
                <w:rStyle w:val="Vresatsauce"/>
                <w:rFonts w:ascii="Times New Roman" w:eastAsia="Times New Roman" w:hAnsi="Times New Roman"/>
                <w:b/>
                <w:sz w:val="24"/>
                <w:szCs w:val="20"/>
                <w:lang w:eastAsia="lv-LV"/>
              </w:rPr>
              <w:footnoteReference w:id="1"/>
            </w:r>
          </w:p>
        </w:tc>
        <w:tc>
          <w:tcPr>
            <w:tcW w:w="4536" w:type="dxa"/>
            <w:shd w:val="clear" w:color="auto" w:fill="auto"/>
            <w:vAlign w:val="center"/>
          </w:tcPr>
          <w:p w14:paraId="12F90B71" w14:textId="77777777" w:rsidR="00186DA6" w:rsidRDefault="00186DA6" w:rsidP="00D47823">
            <w:pPr>
              <w:pStyle w:val="Sarakstarindkopa"/>
              <w:ind w:left="0"/>
              <w:jc w:val="center"/>
              <w:rPr>
                <w:rFonts w:ascii="Times New Roman" w:eastAsia="Times New Roman" w:hAnsi="Times New Roman"/>
                <w:b/>
                <w:sz w:val="24"/>
                <w:szCs w:val="20"/>
                <w:lang w:eastAsia="lv-LV"/>
              </w:rPr>
            </w:pPr>
          </w:p>
          <w:p w14:paraId="7738BA53" w14:textId="77777777" w:rsidR="00186DA6" w:rsidRPr="00D47823" w:rsidRDefault="00186DA6" w:rsidP="00D47823">
            <w:pPr>
              <w:pStyle w:val="Sarakstarindkopa"/>
              <w:ind w:left="0"/>
              <w:jc w:val="center"/>
              <w:rPr>
                <w:rFonts w:ascii="Times New Roman" w:eastAsia="Times New Roman" w:hAnsi="Times New Roman"/>
                <w:b/>
                <w:sz w:val="24"/>
                <w:szCs w:val="20"/>
                <w:lang w:eastAsia="lv-LV"/>
              </w:rPr>
            </w:pPr>
            <w:r w:rsidRPr="00D47823">
              <w:rPr>
                <w:rFonts w:ascii="Times New Roman" w:eastAsia="Times New Roman" w:hAnsi="Times New Roman"/>
                <w:b/>
                <w:sz w:val="24"/>
                <w:szCs w:val="20"/>
                <w:lang w:eastAsia="lv-LV"/>
              </w:rPr>
              <w:t>Pretendenta piedāvājums</w:t>
            </w:r>
          </w:p>
          <w:p w14:paraId="5650FEE8" w14:textId="5768F133" w:rsidR="00186DA6" w:rsidRPr="00BA4D4B" w:rsidRDefault="00186DA6" w:rsidP="00D47823">
            <w:pPr>
              <w:pStyle w:val="Sarakstarindkopa"/>
              <w:ind w:left="0"/>
              <w:jc w:val="center"/>
              <w:rPr>
                <w:rFonts w:ascii="Times New Roman" w:eastAsia="Times New Roman" w:hAnsi="Times New Roman"/>
                <w:i/>
                <w:sz w:val="24"/>
                <w:szCs w:val="20"/>
                <w:lang w:eastAsia="lv-LV"/>
              </w:rPr>
            </w:pPr>
            <w:r w:rsidRPr="00BA4D4B">
              <w:rPr>
                <w:rFonts w:ascii="Times New Roman" w:eastAsia="Times New Roman" w:hAnsi="Times New Roman"/>
                <w:i/>
                <w:sz w:val="24"/>
                <w:szCs w:val="20"/>
                <w:lang w:eastAsia="lv-LV"/>
              </w:rPr>
              <w:t>(pretendents</w:t>
            </w:r>
            <w:r w:rsidRPr="00BA4D4B">
              <w:rPr>
                <w:rFonts w:eastAsia="Times New Roman"/>
                <w:i/>
                <w:sz w:val="24"/>
                <w:szCs w:val="20"/>
                <w:vertAlign w:val="superscript"/>
                <w:lang w:eastAsia="lv-LV"/>
              </w:rPr>
              <w:footnoteReference w:id="2"/>
            </w:r>
            <w:r w:rsidRPr="00BA4D4B">
              <w:rPr>
                <w:rFonts w:ascii="Times New Roman" w:eastAsia="Times New Roman" w:hAnsi="Times New Roman"/>
                <w:i/>
                <w:sz w:val="24"/>
                <w:szCs w:val="20"/>
                <w:lang w:eastAsia="lv-LV"/>
              </w:rPr>
              <w:t xml:space="preserve"> aizpilda katru aili)</w:t>
            </w:r>
          </w:p>
        </w:tc>
      </w:tr>
      <w:tr w:rsidR="00B36DF3" w:rsidRPr="00B00320" w14:paraId="7D30C8EC" w14:textId="77777777" w:rsidTr="00E30DFD">
        <w:trPr>
          <w:trHeight w:val="181"/>
        </w:trPr>
        <w:tc>
          <w:tcPr>
            <w:tcW w:w="848" w:type="dxa"/>
            <w:shd w:val="clear" w:color="auto" w:fill="F2F2F2"/>
          </w:tcPr>
          <w:p w14:paraId="226D6E3A" w14:textId="77777777" w:rsidR="00B36DF3" w:rsidRPr="00B00320" w:rsidRDefault="00B36DF3" w:rsidP="00E55533">
            <w:pPr>
              <w:pStyle w:val="Sarakstarindkopa"/>
              <w:ind w:left="0"/>
              <w:jc w:val="right"/>
              <w:rPr>
                <w:rFonts w:ascii="Times New Roman" w:eastAsia="Times New Roman" w:hAnsi="Times New Roman"/>
                <w:b/>
                <w:sz w:val="20"/>
                <w:szCs w:val="20"/>
                <w:lang w:eastAsia="lv-LV"/>
              </w:rPr>
            </w:pPr>
            <w:r w:rsidRPr="00B00320">
              <w:rPr>
                <w:rFonts w:ascii="Times New Roman" w:eastAsia="Times New Roman" w:hAnsi="Times New Roman"/>
                <w:i/>
                <w:sz w:val="20"/>
                <w:szCs w:val="20"/>
                <w:lang w:eastAsia="lv-LV"/>
              </w:rPr>
              <w:t>1</w:t>
            </w:r>
          </w:p>
        </w:tc>
        <w:tc>
          <w:tcPr>
            <w:tcW w:w="9500" w:type="dxa"/>
            <w:shd w:val="clear" w:color="auto" w:fill="F2F2F2"/>
          </w:tcPr>
          <w:p w14:paraId="5B2A5FF1" w14:textId="77777777" w:rsidR="00B36DF3" w:rsidRPr="00B00320" w:rsidRDefault="00B36DF3" w:rsidP="0001614B">
            <w:pPr>
              <w:pStyle w:val="Sarakstarindkopa"/>
              <w:ind w:left="0"/>
              <w:jc w:val="center"/>
              <w:rPr>
                <w:rFonts w:ascii="Times New Roman" w:eastAsia="Times New Roman" w:hAnsi="Times New Roman"/>
                <w:i/>
                <w:sz w:val="20"/>
                <w:szCs w:val="20"/>
                <w:lang w:eastAsia="lv-LV"/>
              </w:rPr>
            </w:pPr>
            <w:r w:rsidRPr="00B00320">
              <w:rPr>
                <w:rFonts w:ascii="Times New Roman" w:eastAsia="Times New Roman" w:hAnsi="Times New Roman"/>
                <w:i/>
                <w:sz w:val="20"/>
                <w:szCs w:val="20"/>
                <w:lang w:eastAsia="lv-LV"/>
              </w:rPr>
              <w:t>2</w:t>
            </w:r>
          </w:p>
        </w:tc>
        <w:tc>
          <w:tcPr>
            <w:tcW w:w="4536" w:type="dxa"/>
            <w:shd w:val="clear" w:color="auto" w:fill="F2F2F2"/>
          </w:tcPr>
          <w:p w14:paraId="03AF7539" w14:textId="77777777" w:rsidR="00B36DF3" w:rsidRPr="00B00320" w:rsidRDefault="00B36DF3" w:rsidP="0001614B">
            <w:pPr>
              <w:pStyle w:val="Sarakstarindkopa"/>
              <w:ind w:left="0"/>
              <w:jc w:val="center"/>
              <w:rPr>
                <w:rFonts w:ascii="Times New Roman" w:eastAsia="Times New Roman" w:hAnsi="Times New Roman"/>
                <w:i/>
                <w:sz w:val="20"/>
                <w:szCs w:val="20"/>
                <w:lang w:eastAsia="lv-LV"/>
              </w:rPr>
            </w:pPr>
            <w:r w:rsidRPr="00B00320">
              <w:rPr>
                <w:rFonts w:ascii="Times New Roman" w:eastAsia="Times New Roman" w:hAnsi="Times New Roman"/>
                <w:i/>
                <w:sz w:val="20"/>
                <w:szCs w:val="20"/>
                <w:lang w:eastAsia="lv-LV"/>
              </w:rPr>
              <w:t>3</w:t>
            </w:r>
          </w:p>
        </w:tc>
      </w:tr>
      <w:tr w:rsidR="008C43DF" w:rsidRPr="000C15F6" w14:paraId="3519AB0A" w14:textId="77777777" w:rsidTr="00514E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14"/>
        </w:trPr>
        <w:tc>
          <w:tcPr>
            <w:tcW w:w="848" w:type="dxa"/>
            <w:tcBorders>
              <w:top w:val="single" w:sz="4" w:space="0" w:color="auto"/>
              <w:left w:val="single" w:sz="4" w:space="0" w:color="auto"/>
              <w:bottom w:val="single" w:sz="4" w:space="0" w:color="auto"/>
              <w:right w:val="single" w:sz="4" w:space="0" w:color="auto"/>
            </w:tcBorders>
            <w:vAlign w:val="center"/>
            <w:hideMark/>
          </w:tcPr>
          <w:p w14:paraId="5398EEEF" w14:textId="77777777" w:rsidR="008C43DF" w:rsidRPr="009C5791" w:rsidRDefault="008C43DF">
            <w:pPr>
              <w:pStyle w:val="Sarakstarindkopa"/>
              <w:numPr>
                <w:ilvl w:val="0"/>
                <w:numId w:val="9"/>
              </w:numPr>
              <w:ind w:left="0"/>
              <w:jc w:val="right"/>
              <w:rPr>
                <w:rFonts w:ascii="Times New Roman" w:eastAsia="Times New Roman" w:hAnsi="Times New Roman"/>
                <w:b/>
                <w:sz w:val="24"/>
                <w:szCs w:val="24"/>
                <w:lang w:eastAsia="lv-LV"/>
              </w:rPr>
            </w:pPr>
          </w:p>
        </w:tc>
        <w:tc>
          <w:tcPr>
            <w:tcW w:w="9500" w:type="dxa"/>
            <w:tcBorders>
              <w:top w:val="single" w:sz="4" w:space="0" w:color="auto"/>
              <w:left w:val="single" w:sz="4" w:space="0" w:color="auto"/>
              <w:bottom w:val="single" w:sz="4" w:space="0" w:color="auto"/>
              <w:right w:val="single" w:sz="4" w:space="0" w:color="auto"/>
            </w:tcBorders>
            <w:vAlign w:val="center"/>
          </w:tcPr>
          <w:p w14:paraId="2D132190" w14:textId="1E40624D" w:rsidR="008C43DF" w:rsidRPr="00F15208" w:rsidRDefault="008C43DF" w:rsidP="008F39B8">
            <w:pPr>
              <w:spacing w:after="0" w:line="240" w:lineRule="auto"/>
              <w:jc w:val="both"/>
              <w:rPr>
                <w:rFonts w:ascii="Times New Roman" w:eastAsia="Times New Roman" w:hAnsi="Times New Roman"/>
                <w:sz w:val="24"/>
                <w:szCs w:val="24"/>
                <w:lang w:eastAsia="lv-LV"/>
              </w:rPr>
            </w:pPr>
            <w:r w:rsidRPr="00F15208">
              <w:rPr>
                <w:rFonts w:ascii="Times New Roman" w:hAnsi="Times New Roman"/>
                <w:b/>
                <w:sz w:val="24"/>
                <w:szCs w:val="24"/>
              </w:rPr>
              <w:t>Mikroautobus</w:t>
            </w:r>
            <w:r w:rsidR="00431190" w:rsidRPr="00F15208">
              <w:rPr>
                <w:rFonts w:ascii="Times New Roman" w:hAnsi="Times New Roman"/>
                <w:b/>
                <w:sz w:val="24"/>
                <w:szCs w:val="24"/>
              </w:rPr>
              <w:t>a</w:t>
            </w:r>
            <w:r w:rsidRPr="00F15208">
              <w:rPr>
                <w:rFonts w:ascii="Times New Roman" w:hAnsi="Times New Roman"/>
                <w:b/>
                <w:sz w:val="24"/>
                <w:szCs w:val="24"/>
              </w:rPr>
              <w:t xml:space="preserve"> aprīkošana ar iekšējās un perifērijas videonovērošanas DVR tipa sistēmu izmeklēšanas darbību fiksēšanai un autonomo video </w:t>
            </w:r>
            <w:proofErr w:type="spellStart"/>
            <w:r w:rsidRPr="00F15208">
              <w:rPr>
                <w:rFonts w:ascii="Times New Roman" w:hAnsi="Times New Roman"/>
                <w:b/>
                <w:sz w:val="24"/>
                <w:szCs w:val="24"/>
              </w:rPr>
              <w:t>parkoša</w:t>
            </w:r>
            <w:bookmarkStart w:id="0" w:name="_GoBack"/>
            <w:bookmarkEnd w:id="0"/>
            <w:r w:rsidRPr="00F15208">
              <w:rPr>
                <w:rFonts w:ascii="Times New Roman" w:hAnsi="Times New Roman"/>
                <w:b/>
                <w:sz w:val="24"/>
                <w:szCs w:val="24"/>
              </w:rPr>
              <w:t>nās</w:t>
            </w:r>
            <w:proofErr w:type="spellEnd"/>
            <w:r w:rsidRPr="00F15208">
              <w:rPr>
                <w:rFonts w:ascii="Times New Roman" w:hAnsi="Times New Roman"/>
                <w:b/>
                <w:sz w:val="24"/>
                <w:szCs w:val="24"/>
              </w:rPr>
              <w:t xml:space="preserve"> </w:t>
            </w:r>
            <w:r w:rsidR="008F39B8" w:rsidRPr="00F15208">
              <w:rPr>
                <w:rFonts w:ascii="Times New Roman" w:hAnsi="Times New Roman"/>
                <w:b/>
                <w:sz w:val="24"/>
                <w:szCs w:val="24"/>
              </w:rPr>
              <w:t xml:space="preserve">asistenta </w:t>
            </w:r>
            <w:r w:rsidRPr="00F15208">
              <w:rPr>
                <w:rFonts w:ascii="Times New Roman" w:hAnsi="Times New Roman"/>
                <w:b/>
                <w:sz w:val="24"/>
                <w:szCs w:val="24"/>
              </w:rPr>
              <w:t>sistēmu, gan transportlīdzekļa priekšpusē, gan aizmugurē.</w:t>
            </w:r>
          </w:p>
        </w:tc>
        <w:tc>
          <w:tcPr>
            <w:tcW w:w="4536" w:type="dxa"/>
            <w:tcBorders>
              <w:top w:val="single" w:sz="4" w:space="0" w:color="auto"/>
              <w:left w:val="single" w:sz="4" w:space="0" w:color="auto"/>
              <w:bottom w:val="single" w:sz="4" w:space="0" w:color="auto"/>
              <w:right w:val="single" w:sz="4" w:space="0" w:color="auto"/>
            </w:tcBorders>
            <w:vAlign w:val="center"/>
          </w:tcPr>
          <w:p w14:paraId="51FB69E1" w14:textId="77777777" w:rsidR="008C43DF" w:rsidRPr="00297C8B" w:rsidRDefault="008C43DF" w:rsidP="00E82754">
            <w:pPr>
              <w:pStyle w:val="Sarakstarindkopa"/>
              <w:ind w:left="0"/>
              <w:jc w:val="center"/>
              <w:rPr>
                <w:rFonts w:ascii="Times New Roman" w:eastAsia="Times New Roman" w:hAnsi="Times New Roman"/>
                <w:i/>
                <w:sz w:val="24"/>
                <w:szCs w:val="24"/>
                <w:lang w:eastAsia="lv-LV"/>
              </w:rPr>
            </w:pPr>
          </w:p>
        </w:tc>
      </w:tr>
      <w:tr w:rsidR="00171807" w:rsidRPr="000C15F6" w14:paraId="0C4FE6A3" w14:textId="77777777" w:rsidTr="00E30DFD">
        <w:tblPrEx>
          <w:jc w:val="center"/>
          <w:tblInd w:w="0" w:type="dxa"/>
        </w:tblPrEx>
        <w:trPr>
          <w:jc w:val="center"/>
        </w:trPr>
        <w:tc>
          <w:tcPr>
            <w:tcW w:w="848" w:type="dxa"/>
            <w:shd w:val="clear" w:color="auto" w:fill="auto"/>
          </w:tcPr>
          <w:p w14:paraId="34C3715B" w14:textId="77777777" w:rsidR="00171807" w:rsidRPr="009C5791" w:rsidRDefault="00171807" w:rsidP="00E55533">
            <w:pPr>
              <w:pStyle w:val="Sarakstarindkopa"/>
              <w:widowControl w:val="0"/>
              <w:numPr>
                <w:ilvl w:val="1"/>
                <w:numId w:val="9"/>
              </w:numPr>
              <w:adjustRightInd w:val="0"/>
              <w:spacing w:before="80" w:after="80" w:line="240" w:lineRule="auto"/>
              <w:jc w:val="right"/>
              <w:textAlignment w:val="baseline"/>
              <w:rPr>
                <w:rFonts w:ascii="Times New Roman" w:eastAsia="Times New Roman" w:hAnsi="Times New Roman"/>
                <w:b/>
                <w:sz w:val="24"/>
                <w:szCs w:val="24"/>
              </w:rPr>
            </w:pPr>
          </w:p>
        </w:tc>
        <w:tc>
          <w:tcPr>
            <w:tcW w:w="9500" w:type="dxa"/>
            <w:shd w:val="clear" w:color="auto" w:fill="auto"/>
            <w:vAlign w:val="center"/>
          </w:tcPr>
          <w:p w14:paraId="48E077EA" w14:textId="77777777" w:rsidR="00171807" w:rsidRPr="00E55533" w:rsidRDefault="00171807" w:rsidP="00E55533">
            <w:pPr>
              <w:spacing w:before="80" w:after="80"/>
              <w:jc w:val="both"/>
              <w:rPr>
                <w:rFonts w:ascii="Times New Roman" w:hAnsi="Times New Roman"/>
                <w:sz w:val="24"/>
                <w:szCs w:val="24"/>
              </w:rPr>
            </w:pPr>
            <w:r w:rsidRPr="00E55533">
              <w:rPr>
                <w:rFonts w:ascii="Times New Roman" w:hAnsi="Times New Roman"/>
                <w:sz w:val="24"/>
                <w:szCs w:val="24"/>
              </w:rPr>
              <w:t xml:space="preserve">Mikroautobusa aprīkošana ar videonovērošanas DVR IP tipa risinājumu izmeklēšanas darbību procesu video un audio fiksēšanai, kopā 8 IP kameras, gan kravas nodalījuma iekštelpās, gan ārpusē. Kameru izvietojums ir saskaņojams ar </w:t>
            </w:r>
            <w:r w:rsidR="000C15F6" w:rsidRPr="00E55533">
              <w:rPr>
                <w:rFonts w:ascii="Times New Roman" w:hAnsi="Times New Roman"/>
                <w:sz w:val="24"/>
                <w:szCs w:val="24"/>
              </w:rPr>
              <w:t>P</w:t>
            </w:r>
            <w:r w:rsidRPr="00E55533">
              <w:rPr>
                <w:rFonts w:ascii="Times New Roman" w:hAnsi="Times New Roman"/>
                <w:sz w:val="24"/>
                <w:szCs w:val="24"/>
              </w:rPr>
              <w:t xml:space="preserve">asūtītāju projekta stadijā. DVR IP tipa risinājumu </w:t>
            </w:r>
            <w:r w:rsidRPr="00E55533">
              <w:rPr>
                <w:rFonts w:ascii="Times New Roman" w:hAnsi="Times New Roman"/>
                <w:bCs/>
                <w:sz w:val="24"/>
                <w:szCs w:val="24"/>
              </w:rPr>
              <w:t xml:space="preserve">Tehniskie parametri: </w:t>
            </w:r>
          </w:p>
          <w:p w14:paraId="66652D43" w14:textId="77777777" w:rsidR="00171807" w:rsidRPr="00E55533" w:rsidRDefault="00171807" w:rsidP="00E55533">
            <w:pPr>
              <w:pStyle w:val="Default"/>
              <w:numPr>
                <w:ilvl w:val="2"/>
                <w:numId w:val="9"/>
              </w:numPr>
              <w:spacing w:before="80" w:after="80"/>
              <w:jc w:val="both"/>
              <w:rPr>
                <w:rFonts w:ascii="Times New Roman" w:hAnsi="Times New Roman" w:cs="Times New Roman"/>
              </w:rPr>
            </w:pPr>
            <w:proofErr w:type="spellStart"/>
            <w:r w:rsidRPr="00E55533">
              <w:rPr>
                <w:rFonts w:ascii="Times New Roman" w:hAnsi="Times New Roman" w:cs="Times New Roman"/>
              </w:rPr>
              <w:t>Wifi</w:t>
            </w:r>
            <w:proofErr w:type="spellEnd"/>
            <w:r w:rsidRPr="00E55533">
              <w:rPr>
                <w:rFonts w:ascii="Times New Roman" w:hAnsi="Times New Roman" w:cs="Times New Roman"/>
              </w:rPr>
              <w:t xml:space="preserve"> atbalsts;</w:t>
            </w:r>
          </w:p>
          <w:p w14:paraId="52865AB3" w14:textId="5E7FCA79" w:rsidR="00171807" w:rsidRPr="00E55533" w:rsidRDefault="00171807" w:rsidP="00E55533">
            <w:pPr>
              <w:pStyle w:val="Default"/>
              <w:numPr>
                <w:ilvl w:val="2"/>
                <w:numId w:val="9"/>
              </w:numPr>
              <w:spacing w:before="80" w:after="80"/>
              <w:jc w:val="both"/>
              <w:rPr>
                <w:rFonts w:ascii="Times New Roman" w:hAnsi="Times New Roman" w:cs="Times New Roman"/>
              </w:rPr>
            </w:pPr>
            <w:r w:rsidRPr="00E55533">
              <w:rPr>
                <w:rFonts w:ascii="Times New Roman" w:hAnsi="Times New Roman" w:cs="Times New Roman"/>
              </w:rPr>
              <w:t>G</w:t>
            </w:r>
            <w:r w:rsidR="00A4043D">
              <w:rPr>
                <w:rFonts w:ascii="Times New Roman" w:hAnsi="Times New Roman" w:cs="Times New Roman"/>
              </w:rPr>
              <w:t>PS</w:t>
            </w:r>
            <w:r w:rsidRPr="00E55533">
              <w:rPr>
                <w:rFonts w:ascii="Times New Roman" w:hAnsi="Times New Roman" w:cs="Times New Roman"/>
              </w:rPr>
              <w:t xml:space="preserve"> atbalsts transportlīdzekļa maršruta fiksēšanai un monitoringam. </w:t>
            </w:r>
            <w:r w:rsidR="00C16DB7">
              <w:rPr>
                <w:rFonts w:ascii="Times New Roman" w:hAnsi="Times New Roman" w:cs="Times New Roman"/>
              </w:rPr>
              <w:t>J</w:t>
            </w:r>
            <w:r w:rsidRPr="00E55533">
              <w:rPr>
                <w:rFonts w:ascii="Times New Roman" w:hAnsi="Times New Roman" w:cs="Times New Roman"/>
              </w:rPr>
              <w:t xml:space="preserve">ābūt iespējai novērot transportlīdzekli uz kartes, kā arī jābūt koordinātu fiksēšanai; </w:t>
            </w:r>
          </w:p>
          <w:p w14:paraId="07526C6F" w14:textId="77777777" w:rsidR="00171807" w:rsidRPr="00E55533" w:rsidRDefault="00171807" w:rsidP="00E55533">
            <w:pPr>
              <w:pStyle w:val="Default"/>
              <w:numPr>
                <w:ilvl w:val="2"/>
                <w:numId w:val="9"/>
              </w:numPr>
              <w:spacing w:before="80" w:after="80"/>
              <w:jc w:val="both"/>
              <w:rPr>
                <w:rFonts w:ascii="Times New Roman" w:hAnsi="Times New Roman" w:cs="Times New Roman"/>
              </w:rPr>
            </w:pPr>
            <w:r w:rsidRPr="00E55533">
              <w:rPr>
                <w:rFonts w:ascii="Times New Roman" w:hAnsi="Times New Roman" w:cs="Times New Roman"/>
              </w:rPr>
              <w:t xml:space="preserve">G-sensor atbalsts, monitorings reālajā laikā; </w:t>
            </w:r>
          </w:p>
          <w:p w14:paraId="001684EB" w14:textId="77777777" w:rsidR="00171807" w:rsidRPr="00E55533" w:rsidRDefault="00171807" w:rsidP="00E55533">
            <w:pPr>
              <w:pStyle w:val="Default"/>
              <w:numPr>
                <w:ilvl w:val="2"/>
                <w:numId w:val="9"/>
              </w:numPr>
              <w:spacing w:before="80" w:after="80"/>
              <w:jc w:val="both"/>
              <w:rPr>
                <w:rFonts w:ascii="Times New Roman" w:hAnsi="Times New Roman" w:cs="Times New Roman"/>
              </w:rPr>
            </w:pPr>
            <w:r w:rsidRPr="00E55533">
              <w:rPr>
                <w:rFonts w:ascii="Times New Roman" w:hAnsi="Times New Roman" w:cs="Times New Roman"/>
              </w:rPr>
              <w:t>RJ45 atbalsts;</w:t>
            </w:r>
          </w:p>
          <w:p w14:paraId="7AF5CD63" w14:textId="728AA695" w:rsidR="00171807" w:rsidRPr="00E55533" w:rsidRDefault="003F5709" w:rsidP="00E55533">
            <w:pPr>
              <w:pStyle w:val="Default"/>
              <w:numPr>
                <w:ilvl w:val="2"/>
                <w:numId w:val="9"/>
              </w:numPr>
              <w:spacing w:before="80" w:after="80"/>
              <w:jc w:val="both"/>
              <w:rPr>
                <w:rFonts w:ascii="Times New Roman" w:hAnsi="Times New Roman" w:cs="Times New Roman"/>
              </w:rPr>
            </w:pPr>
            <w:r>
              <w:rPr>
                <w:rFonts w:ascii="Times New Roman" w:hAnsi="Times New Roman" w:cs="Times New Roman"/>
              </w:rPr>
              <w:t>I</w:t>
            </w:r>
            <w:r w:rsidR="00171807" w:rsidRPr="00E55533">
              <w:rPr>
                <w:rFonts w:ascii="Times New Roman" w:hAnsi="Times New Roman" w:cs="Times New Roman"/>
              </w:rPr>
              <w:t>espēj</w:t>
            </w:r>
            <w:r>
              <w:rPr>
                <w:rFonts w:ascii="Times New Roman" w:hAnsi="Times New Roman" w:cs="Times New Roman"/>
              </w:rPr>
              <w:t>a</w:t>
            </w:r>
            <w:r w:rsidR="00171807" w:rsidRPr="00E55533">
              <w:rPr>
                <w:rFonts w:ascii="Times New Roman" w:hAnsi="Times New Roman" w:cs="Times New Roman"/>
              </w:rPr>
              <w:t xml:space="preserve"> pieslēgt 8 kameras - IP kameras ar kustību detektoru; </w:t>
            </w:r>
          </w:p>
          <w:p w14:paraId="42D53AA3" w14:textId="18C9378F" w:rsidR="00171807" w:rsidRPr="0042600B" w:rsidRDefault="00E22D50" w:rsidP="00E55533">
            <w:pPr>
              <w:pStyle w:val="Default"/>
              <w:numPr>
                <w:ilvl w:val="2"/>
                <w:numId w:val="9"/>
              </w:numPr>
              <w:spacing w:before="80" w:after="80"/>
              <w:jc w:val="both"/>
              <w:rPr>
                <w:rFonts w:ascii="Times New Roman" w:hAnsi="Times New Roman" w:cs="Times New Roman"/>
              </w:rPr>
            </w:pPr>
            <w:r w:rsidRPr="0042600B">
              <w:rPr>
                <w:rFonts w:ascii="Times New Roman" w:hAnsi="Times New Roman" w:cs="Times New Roman"/>
              </w:rPr>
              <w:t>No</w:t>
            </w:r>
            <w:r w:rsidR="007074BC" w:rsidRPr="0042600B">
              <w:rPr>
                <w:rFonts w:ascii="Times New Roman" w:hAnsi="Times New Roman" w:cs="Times New Roman"/>
              </w:rPr>
              <w:t>drošin</w:t>
            </w:r>
            <w:r w:rsidR="00E228BD" w:rsidRPr="0042600B">
              <w:rPr>
                <w:rFonts w:ascii="Times New Roman" w:hAnsi="Times New Roman" w:cs="Times New Roman"/>
              </w:rPr>
              <w:t>āt</w:t>
            </w:r>
            <w:r w:rsidR="003F5709" w:rsidRPr="0042600B">
              <w:rPr>
                <w:rFonts w:ascii="Times New Roman" w:hAnsi="Times New Roman" w:cs="Times New Roman"/>
              </w:rPr>
              <w:t xml:space="preserve"> ar</w:t>
            </w:r>
            <w:r w:rsidR="007074BC" w:rsidRPr="0042600B">
              <w:rPr>
                <w:rFonts w:ascii="Times New Roman" w:hAnsi="Times New Roman" w:cs="Times New Roman"/>
              </w:rPr>
              <w:t xml:space="preserve"> </w:t>
            </w:r>
            <w:r w:rsidR="00171807" w:rsidRPr="0042600B">
              <w:rPr>
                <w:rFonts w:ascii="Times New Roman" w:hAnsi="Times New Roman" w:cs="Times New Roman"/>
              </w:rPr>
              <w:t>iespēj</w:t>
            </w:r>
            <w:r w:rsidR="00E228BD" w:rsidRPr="0042600B">
              <w:rPr>
                <w:rFonts w:ascii="Times New Roman" w:hAnsi="Times New Roman" w:cs="Times New Roman"/>
              </w:rPr>
              <w:t>u</w:t>
            </w:r>
            <w:r w:rsidR="00171807" w:rsidRPr="0042600B">
              <w:rPr>
                <w:rFonts w:ascii="Times New Roman" w:hAnsi="Times New Roman" w:cs="Times New Roman"/>
              </w:rPr>
              <w:t xml:space="preserve"> pieslēgt ārējo datu nesēju (SD/</w:t>
            </w:r>
            <w:proofErr w:type="spellStart"/>
            <w:r w:rsidR="00171807" w:rsidRPr="0042600B">
              <w:rPr>
                <w:rFonts w:ascii="Times New Roman" w:hAnsi="Times New Roman" w:cs="Times New Roman"/>
              </w:rPr>
              <w:t>micro</w:t>
            </w:r>
            <w:proofErr w:type="spellEnd"/>
            <w:r w:rsidR="00171807" w:rsidRPr="0042600B">
              <w:rPr>
                <w:rFonts w:ascii="Times New Roman" w:hAnsi="Times New Roman" w:cs="Times New Roman"/>
              </w:rPr>
              <w:t xml:space="preserve"> SD kart</w:t>
            </w:r>
            <w:r w:rsidR="00E228BD" w:rsidRPr="0042600B">
              <w:rPr>
                <w:rFonts w:ascii="Times New Roman" w:hAnsi="Times New Roman" w:cs="Times New Roman"/>
              </w:rPr>
              <w:t>i vai</w:t>
            </w:r>
            <w:r w:rsidR="00171807" w:rsidRPr="0042600B">
              <w:rPr>
                <w:rFonts w:ascii="Times New Roman" w:hAnsi="Times New Roman" w:cs="Times New Roman"/>
              </w:rPr>
              <w:t xml:space="preserve"> ārēj</w:t>
            </w:r>
            <w:r w:rsidR="00E228BD" w:rsidRPr="0042600B">
              <w:rPr>
                <w:rFonts w:ascii="Times New Roman" w:hAnsi="Times New Roman" w:cs="Times New Roman"/>
              </w:rPr>
              <w:t>o</w:t>
            </w:r>
            <w:r w:rsidR="00171807" w:rsidRPr="0042600B">
              <w:rPr>
                <w:rFonts w:ascii="Times New Roman" w:hAnsi="Times New Roman" w:cs="Times New Roman"/>
              </w:rPr>
              <w:t xml:space="preserve"> ciet</w:t>
            </w:r>
            <w:r w:rsidR="00E228BD" w:rsidRPr="0042600B">
              <w:rPr>
                <w:rFonts w:ascii="Times New Roman" w:hAnsi="Times New Roman" w:cs="Times New Roman"/>
              </w:rPr>
              <w:t>o</w:t>
            </w:r>
            <w:r w:rsidR="00171807" w:rsidRPr="0042600B">
              <w:rPr>
                <w:rFonts w:ascii="Times New Roman" w:hAnsi="Times New Roman" w:cs="Times New Roman"/>
              </w:rPr>
              <w:t xml:space="preserve"> disk</w:t>
            </w:r>
            <w:r w:rsidR="00E228BD" w:rsidRPr="0042600B">
              <w:rPr>
                <w:rFonts w:ascii="Times New Roman" w:hAnsi="Times New Roman" w:cs="Times New Roman"/>
              </w:rPr>
              <w:t>u caur</w:t>
            </w:r>
            <w:r w:rsidR="00171807" w:rsidRPr="0042600B">
              <w:rPr>
                <w:rFonts w:ascii="Times New Roman" w:hAnsi="Times New Roman" w:cs="Times New Roman"/>
              </w:rPr>
              <w:t xml:space="preserve"> </w:t>
            </w:r>
            <w:proofErr w:type="spellStart"/>
            <w:r w:rsidR="00171807" w:rsidRPr="0042600B">
              <w:rPr>
                <w:rFonts w:ascii="Times New Roman" w:hAnsi="Times New Roman" w:cs="Times New Roman"/>
              </w:rPr>
              <w:t>usb</w:t>
            </w:r>
            <w:proofErr w:type="spellEnd"/>
            <w:r w:rsidR="00171807" w:rsidRPr="0042600B">
              <w:rPr>
                <w:rFonts w:ascii="Times New Roman" w:hAnsi="Times New Roman" w:cs="Times New Roman"/>
              </w:rPr>
              <w:t xml:space="preserve"> 2.0/3.0 </w:t>
            </w:r>
            <w:r w:rsidR="00E228BD" w:rsidRPr="0042600B">
              <w:rPr>
                <w:rFonts w:ascii="Times New Roman" w:hAnsi="Times New Roman" w:cs="Times New Roman"/>
              </w:rPr>
              <w:t xml:space="preserve">interfeisu </w:t>
            </w:r>
            <w:r w:rsidR="00171807" w:rsidRPr="0042600B">
              <w:rPr>
                <w:rFonts w:ascii="Times New Roman" w:hAnsi="Times New Roman" w:cs="Times New Roman"/>
              </w:rPr>
              <w:t>vai cit</w:t>
            </w:r>
            <w:r w:rsidR="00E228BD" w:rsidRPr="0042600B">
              <w:rPr>
                <w:rFonts w:ascii="Times New Roman" w:hAnsi="Times New Roman" w:cs="Times New Roman"/>
              </w:rPr>
              <w:t>u</w:t>
            </w:r>
            <w:r w:rsidR="00171807" w:rsidRPr="0042600B">
              <w:rPr>
                <w:rFonts w:ascii="Times New Roman" w:hAnsi="Times New Roman" w:cs="Times New Roman"/>
              </w:rPr>
              <w:t xml:space="preserve"> datu nesēj</w:t>
            </w:r>
            <w:r w:rsidR="00E228BD" w:rsidRPr="0042600B">
              <w:rPr>
                <w:rFonts w:ascii="Times New Roman" w:hAnsi="Times New Roman" w:cs="Times New Roman"/>
              </w:rPr>
              <w:t>u, kas p</w:t>
            </w:r>
            <w:r w:rsidR="00171807" w:rsidRPr="0042600B">
              <w:rPr>
                <w:rFonts w:ascii="Times New Roman" w:hAnsi="Times New Roman" w:cs="Times New Roman"/>
              </w:rPr>
              <w:t>aredzēts video izgūšanai pārskatāma formātā (piemēram “avi” formātā</w:t>
            </w:r>
            <w:r w:rsidR="00F53BBF" w:rsidRPr="0042600B">
              <w:rPr>
                <w:rFonts w:ascii="Times New Roman" w:hAnsi="Times New Roman" w:cs="Times New Roman"/>
              </w:rPr>
              <w:t>)</w:t>
            </w:r>
            <w:r w:rsidR="00171807" w:rsidRPr="0042600B">
              <w:rPr>
                <w:rFonts w:ascii="Times New Roman" w:hAnsi="Times New Roman" w:cs="Times New Roman"/>
              </w:rPr>
              <w:t xml:space="preserve"> turpmākai apskatei. Jābūt attiecīgai programmatūrai</w:t>
            </w:r>
            <w:r w:rsidR="003333DE" w:rsidRPr="0042600B">
              <w:rPr>
                <w:rFonts w:ascii="Times New Roman" w:hAnsi="Times New Roman" w:cs="Times New Roman"/>
              </w:rPr>
              <w:t>,</w:t>
            </w:r>
            <w:r w:rsidR="00171807" w:rsidRPr="0042600B">
              <w:rPr>
                <w:rFonts w:ascii="Times New Roman" w:hAnsi="Times New Roman" w:cs="Times New Roman"/>
              </w:rPr>
              <w:t xml:space="preserve"> lai būtu iespēja apskatīt izgūtos video;</w:t>
            </w:r>
          </w:p>
          <w:p w14:paraId="09376772" w14:textId="77777777" w:rsidR="00171807" w:rsidRPr="00E55533" w:rsidRDefault="00171807" w:rsidP="00E55533">
            <w:pPr>
              <w:pStyle w:val="Default"/>
              <w:numPr>
                <w:ilvl w:val="2"/>
                <w:numId w:val="9"/>
              </w:numPr>
              <w:spacing w:before="80" w:after="80"/>
              <w:jc w:val="both"/>
              <w:rPr>
                <w:rFonts w:ascii="Times New Roman" w:hAnsi="Times New Roman" w:cs="Times New Roman"/>
              </w:rPr>
            </w:pPr>
            <w:proofErr w:type="spellStart"/>
            <w:r w:rsidRPr="00E55533">
              <w:rPr>
                <w:rFonts w:ascii="Times New Roman" w:hAnsi="Times New Roman" w:cs="Times New Roman"/>
              </w:rPr>
              <w:t>Ciparvideo</w:t>
            </w:r>
            <w:proofErr w:type="spellEnd"/>
            <w:r w:rsidRPr="00E55533">
              <w:rPr>
                <w:rFonts w:ascii="Times New Roman" w:hAnsi="Times New Roman" w:cs="Times New Roman"/>
              </w:rPr>
              <w:t xml:space="preserve"> ierakstītājam jāsaprot H264/H265 kodeksi;</w:t>
            </w:r>
          </w:p>
          <w:p w14:paraId="2D8826EE" w14:textId="77777777" w:rsidR="00171807" w:rsidRPr="00E55533" w:rsidRDefault="00171807" w:rsidP="00E55533">
            <w:pPr>
              <w:pStyle w:val="Default"/>
              <w:numPr>
                <w:ilvl w:val="2"/>
                <w:numId w:val="9"/>
              </w:numPr>
              <w:spacing w:before="80" w:after="80"/>
              <w:jc w:val="both"/>
              <w:rPr>
                <w:rFonts w:ascii="Times New Roman" w:hAnsi="Times New Roman" w:cs="Times New Roman"/>
              </w:rPr>
            </w:pPr>
            <w:r w:rsidRPr="00E55533">
              <w:rPr>
                <w:rFonts w:ascii="Times New Roman" w:hAnsi="Times New Roman" w:cs="Times New Roman"/>
              </w:rPr>
              <w:t xml:space="preserve">Iespēja pieslēgties attālināti izmantojot PC klienta programmatūru; </w:t>
            </w:r>
          </w:p>
          <w:p w14:paraId="5B4A39DF" w14:textId="77777777" w:rsidR="00171807" w:rsidRPr="00E55533" w:rsidRDefault="00171807" w:rsidP="00E55533">
            <w:pPr>
              <w:pStyle w:val="Default"/>
              <w:numPr>
                <w:ilvl w:val="2"/>
                <w:numId w:val="9"/>
              </w:numPr>
              <w:spacing w:before="80" w:after="80"/>
              <w:jc w:val="both"/>
              <w:rPr>
                <w:rFonts w:ascii="Times New Roman" w:hAnsi="Times New Roman" w:cs="Times New Roman"/>
              </w:rPr>
            </w:pPr>
            <w:r w:rsidRPr="00E55533">
              <w:rPr>
                <w:rFonts w:ascii="Times New Roman" w:hAnsi="Times New Roman" w:cs="Times New Roman"/>
              </w:rPr>
              <w:t xml:space="preserve">Iespēja pieslēgties attālināti izmantojot </w:t>
            </w:r>
            <w:proofErr w:type="spellStart"/>
            <w:r w:rsidRPr="00E55533">
              <w:rPr>
                <w:rFonts w:ascii="Times New Roman" w:hAnsi="Times New Roman" w:cs="Times New Roman"/>
              </w:rPr>
              <w:t>Android</w:t>
            </w:r>
            <w:proofErr w:type="spellEnd"/>
            <w:r w:rsidRPr="00E55533">
              <w:rPr>
                <w:rFonts w:ascii="Times New Roman" w:hAnsi="Times New Roman" w:cs="Times New Roman"/>
              </w:rPr>
              <w:t xml:space="preserve"> vai IOS mobilo lietojumprogrammu;</w:t>
            </w:r>
          </w:p>
          <w:p w14:paraId="499B0FCE" w14:textId="77777777" w:rsidR="00171807" w:rsidRPr="00E55533" w:rsidRDefault="00171807" w:rsidP="00E55533">
            <w:pPr>
              <w:pStyle w:val="Default"/>
              <w:numPr>
                <w:ilvl w:val="2"/>
                <w:numId w:val="9"/>
              </w:numPr>
              <w:spacing w:before="80" w:after="80"/>
              <w:jc w:val="both"/>
              <w:rPr>
                <w:rFonts w:ascii="Times New Roman" w:hAnsi="Times New Roman" w:cs="Times New Roman"/>
              </w:rPr>
            </w:pPr>
            <w:r w:rsidRPr="00E55533">
              <w:rPr>
                <w:rFonts w:ascii="Times New Roman" w:hAnsi="Times New Roman" w:cs="Times New Roman"/>
              </w:rPr>
              <w:t xml:space="preserve">HDMI atbalsts; </w:t>
            </w:r>
          </w:p>
          <w:p w14:paraId="5CBA2BF9" w14:textId="77777777" w:rsidR="00171807" w:rsidRPr="00E55533" w:rsidRDefault="00171807" w:rsidP="00E55533">
            <w:pPr>
              <w:pStyle w:val="Default"/>
              <w:numPr>
                <w:ilvl w:val="2"/>
                <w:numId w:val="9"/>
              </w:numPr>
              <w:spacing w:before="80" w:after="80"/>
              <w:jc w:val="both"/>
              <w:rPr>
                <w:rFonts w:ascii="Times New Roman" w:hAnsi="Times New Roman" w:cs="Times New Roman"/>
              </w:rPr>
            </w:pPr>
            <w:r w:rsidRPr="00E55533">
              <w:rPr>
                <w:rFonts w:ascii="Times New Roman" w:hAnsi="Times New Roman" w:cs="Times New Roman"/>
              </w:rPr>
              <w:t>ONVIF atbalsts;</w:t>
            </w:r>
          </w:p>
          <w:p w14:paraId="6D35DD00" w14:textId="701B715E" w:rsidR="00171807" w:rsidRPr="00E55533" w:rsidRDefault="00171807" w:rsidP="00E55533">
            <w:pPr>
              <w:pStyle w:val="Default"/>
              <w:numPr>
                <w:ilvl w:val="2"/>
                <w:numId w:val="9"/>
              </w:numPr>
              <w:spacing w:before="80" w:after="80"/>
              <w:jc w:val="both"/>
              <w:rPr>
                <w:rFonts w:ascii="Times New Roman" w:hAnsi="Times New Roman" w:cs="Times New Roman"/>
              </w:rPr>
            </w:pPr>
            <w:r w:rsidRPr="00E55533">
              <w:rPr>
                <w:rFonts w:ascii="Times New Roman" w:hAnsi="Times New Roman" w:cs="Times New Roman"/>
              </w:rPr>
              <w:t xml:space="preserve">“8 IP kameru ar kustības detektoru” – </w:t>
            </w:r>
            <w:r w:rsidR="008C54F1">
              <w:rPr>
                <w:rFonts w:ascii="Times New Roman" w:hAnsi="Times New Roman" w:cs="Times New Roman"/>
              </w:rPr>
              <w:t xml:space="preserve">ne mazāk kā </w:t>
            </w:r>
            <w:r w:rsidRPr="00E55533">
              <w:rPr>
                <w:rFonts w:ascii="Times New Roman" w:hAnsi="Times New Roman" w:cs="Times New Roman"/>
              </w:rPr>
              <w:t xml:space="preserve">5 megapikseļi un </w:t>
            </w:r>
            <w:r w:rsidR="008C54F1">
              <w:rPr>
                <w:rFonts w:ascii="Times New Roman" w:hAnsi="Times New Roman" w:cs="Times New Roman"/>
              </w:rPr>
              <w:t xml:space="preserve">ne mazāk kā </w:t>
            </w:r>
            <w:r w:rsidRPr="00E55533">
              <w:rPr>
                <w:rFonts w:ascii="Times New Roman" w:hAnsi="Times New Roman" w:cs="Times New Roman"/>
              </w:rPr>
              <w:t>4</w:t>
            </w:r>
            <w:r w:rsidR="00BE111B">
              <w:rPr>
                <w:rFonts w:ascii="Times New Roman" w:hAnsi="Times New Roman" w:cs="Times New Roman"/>
              </w:rPr>
              <w:t xml:space="preserve"> </w:t>
            </w:r>
            <w:r w:rsidRPr="00E55533">
              <w:rPr>
                <w:rFonts w:ascii="Times New Roman" w:hAnsi="Times New Roman" w:cs="Times New Roman"/>
              </w:rPr>
              <w:t>K izšķirtspēja. IP kameru veids un ierīkošana saskaņojami ar Pasūtītāju projekta stadijā;</w:t>
            </w:r>
          </w:p>
          <w:p w14:paraId="466C3845" w14:textId="77777777" w:rsidR="00171807" w:rsidRPr="00E55533" w:rsidRDefault="00171807" w:rsidP="00E55533">
            <w:pPr>
              <w:pStyle w:val="Default"/>
              <w:numPr>
                <w:ilvl w:val="2"/>
                <w:numId w:val="9"/>
              </w:numPr>
              <w:spacing w:before="80" w:after="80"/>
              <w:jc w:val="both"/>
              <w:rPr>
                <w:rFonts w:ascii="Times New Roman" w:hAnsi="Times New Roman" w:cs="Times New Roman"/>
              </w:rPr>
            </w:pPr>
            <w:r w:rsidRPr="00E55533">
              <w:rPr>
                <w:rFonts w:ascii="Times New Roman" w:hAnsi="Times New Roman" w:cs="Times New Roman"/>
              </w:rPr>
              <w:t>UPS pieslēgšanas atbalsts;</w:t>
            </w:r>
          </w:p>
          <w:p w14:paraId="40B77EDE" w14:textId="77777777" w:rsidR="00171807" w:rsidRPr="00E55533" w:rsidRDefault="00171807" w:rsidP="00E55533">
            <w:pPr>
              <w:pStyle w:val="Default"/>
              <w:numPr>
                <w:ilvl w:val="2"/>
                <w:numId w:val="9"/>
              </w:numPr>
              <w:spacing w:before="80" w:after="80"/>
              <w:jc w:val="both"/>
              <w:rPr>
                <w:rFonts w:ascii="Times New Roman" w:hAnsi="Times New Roman" w:cs="Times New Roman"/>
              </w:rPr>
            </w:pPr>
            <w:r w:rsidRPr="00E55533">
              <w:rPr>
                <w:rFonts w:ascii="Times New Roman" w:hAnsi="Times New Roman" w:cs="Times New Roman"/>
              </w:rPr>
              <w:t xml:space="preserve">Ekrāns </w:t>
            </w:r>
            <w:proofErr w:type="spellStart"/>
            <w:r w:rsidRPr="00E55533">
              <w:rPr>
                <w:rFonts w:ascii="Times New Roman" w:hAnsi="Times New Roman" w:cs="Times New Roman"/>
              </w:rPr>
              <w:t>ciparvideo</w:t>
            </w:r>
            <w:proofErr w:type="spellEnd"/>
            <w:r w:rsidRPr="00E55533">
              <w:rPr>
                <w:rFonts w:ascii="Times New Roman" w:hAnsi="Times New Roman" w:cs="Times New Roman"/>
              </w:rPr>
              <w:t xml:space="preserve"> ierakstītāja</w:t>
            </w:r>
            <w:r w:rsidR="00682C23" w:rsidRPr="00E55533">
              <w:rPr>
                <w:rFonts w:ascii="Times New Roman" w:hAnsi="Times New Roman" w:cs="Times New Roman"/>
              </w:rPr>
              <w:t>m</w:t>
            </w:r>
            <w:r w:rsidRPr="00E55533">
              <w:rPr>
                <w:rFonts w:ascii="Times New Roman" w:hAnsi="Times New Roman" w:cs="Times New Roman"/>
              </w:rPr>
              <w:t>;</w:t>
            </w:r>
          </w:p>
          <w:p w14:paraId="5A8ACF48" w14:textId="77777777" w:rsidR="00171807" w:rsidRPr="00E55533" w:rsidRDefault="00171807" w:rsidP="00E55533">
            <w:pPr>
              <w:pStyle w:val="Default"/>
              <w:numPr>
                <w:ilvl w:val="2"/>
                <w:numId w:val="9"/>
              </w:numPr>
              <w:spacing w:before="80" w:after="80"/>
              <w:jc w:val="both"/>
              <w:rPr>
                <w:rFonts w:ascii="Times New Roman" w:hAnsi="Times New Roman" w:cs="Times New Roman"/>
              </w:rPr>
            </w:pPr>
            <w:proofErr w:type="spellStart"/>
            <w:r w:rsidRPr="00E55533">
              <w:rPr>
                <w:rFonts w:ascii="Times New Roman" w:hAnsi="Times New Roman" w:cs="Times New Roman"/>
              </w:rPr>
              <w:t>Ciparvideo</w:t>
            </w:r>
            <w:proofErr w:type="spellEnd"/>
            <w:r w:rsidRPr="00E55533">
              <w:rPr>
                <w:rFonts w:ascii="Times New Roman" w:hAnsi="Times New Roman" w:cs="Times New Roman"/>
              </w:rPr>
              <w:t xml:space="preserve"> ierakstītāja cietais disks – sākot no 4</w:t>
            </w:r>
            <w:r w:rsidR="00BE111B">
              <w:rPr>
                <w:rFonts w:ascii="Times New Roman" w:hAnsi="Times New Roman" w:cs="Times New Roman"/>
              </w:rPr>
              <w:t xml:space="preserve"> </w:t>
            </w:r>
            <w:r w:rsidRPr="00E55533">
              <w:rPr>
                <w:rFonts w:ascii="Times New Roman" w:hAnsi="Times New Roman" w:cs="Times New Roman"/>
              </w:rPr>
              <w:t xml:space="preserve">TB. </w:t>
            </w:r>
          </w:p>
          <w:p w14:paraId="1A3EE5AF" w14:textId="77777777" w:rsidR="00171807" w:rsidRPr="00E55533" w:rsidRDefault="00171807" w:rsidP="00E55533">
            <w:pPr>
              <w:pStyle w:val="Default"/>
              <w:numPr>
                <w:ilvl w:val="2"/>
                <w:numId w:val="9"/>
              </w:numPr>
              <w:spacing w:before="80" w:after="80"/>
              <w:jc w:val="both"/>
              <w:rPr>
                <w:rFonts w:ascii="Times New Roman" w:hAnsi="Times New Roman" w:cs="Times New Roman"/>
              </w:rPr>
            </w:pPr>
            <w:r w:rsidRPr="00E55533">
              <w:rPr>
                <w:rFonts w:ascii="Times New Roman" w:hAnsi="Times New Roman" w:cs="Times New Roman"/>
              </w:rPr>
              <w:t xml:space="preserve">Iespēja  mainīt iekšējo cieto disku. </w:t>
            </w:r>
          </w:p>
          <w:p w14:paraId="79FE2CF5" w14:textId="77777777" w:rsidR="00171807" w:rsidRPr="00E55533" w:rsidRDefault="00171807" w:rsidP="00E55533">
            <w:pPr>
              <w:pStyle w:val="Default"/>
              <w:numPr>
                <w:ilvl w:val="2"/>
                <w:numId w:val="9"/>
              </w:numPr>
              <w:spacing w:before="80" w:after="80"/>
              <w:jc w:val="both"/>
              <w:rPr>
                <w:rFonts w:ascii="Times New Roman" w:hAnsi="Times New Roman" w:cs="Times New Roman"/>
              </w:rPr>
            </w:pPr>
            <w:r w:rsidRPr="00E55533">
              <w:rPr>
                <w:rFonts w:ascii="Times New Roman" w:hAnsi="Times New Roman" w:cs="Times New Roman"/>
              </w:rPr>
              <w:t>Programmatūras atjaunošanas iespēja izmantojot SD karti, tīklu vai USB datu nesēju;</w:t>
            </w:r>
          </w:p>
          <w:p w14:paraId="270FB0A9" w14:textId="77777777" w:rsidR="00171807" w:rsidRPr="00E55533" w:rsidRDefault="00171807" w:rsidP="00E55533">
            <w:pPr>
              <w:pStyle w:val="Default"/>
              <w:numPr>
                <w:ilvl w:val="2"/>
                <w:numId w:val="9"/>
              </w:numPr>
              <w:spacing w:before="80" w:after="80"/>
              <w:jc w:val="both"/>
              <w:rPr>
                <w:rFonts w:ascii="Times New Roman" w:hAnsi="Times New Roman" w:cs="Times New Roman"/>
              </w:rPr>
            </w:pPr>
            <w:proofErr w:type="spellStart"/>
            <w:r w:rsidRPr="00E55533">
              <w:rPr>
                <w:rFonts w:ascii="Times New Roman" w:hAnsi="Times New Roman" w:cs="Times New Roman"/>
              </w:rPr>
              <w:t>Ciparvideo</w:t>
            </w:r>
            <w:proofErr w:type="spellEnd"/>
            <w:r w:rsidRPr="00E55533">
              <w:rPr>
                <w:rFonts w:ascii="Times New Roman" w:hAnsi="Times New Roman" w:cs="Times New Roman"/>
              </w:rPr>
              <w:t xml:space="preserve"> </w:t>
            </w:r>
            <w:proofErr w:type="spellStart"/>
            <w:r w:rsidRPr="00E55533">
              <w:rPr>
                <w:rFonts w:ascii="Times New Roman" w:hAnsi="Times New Roman" w:cs="Times New Roman"/>
              </w:rPr>
              <w:t>ierasktītāja</w:t>
            </w:r>
            <w:proofErr w:type="spellEnd"/>
            <w:r w:rsidRPr="00E55533">
              <w:rPr>
                <w:rFonts w:ascii="Times New Roman" w:hAnsi="Times New Roman" w:cs="Times New Roman"/>
              </w:rPr>
              <w:t xml:space="preserve"> kustības detektora funkcija;</w:t>
            </w:r>
          </w:p>
          <w:p w14:paraId="1FF90E66" w14:textId="17A9691D" w:rsidR="00171807" w:rsidRPr="00E55533" w:rsidRDefault="00171807" w:rsidP="00E55533">
            <w:pPr>
              <w:pStyle w:val="Default"/>
              <w:numPr>
                <w:ilvl w:val="2"/>
                <w:numId w:val="9"/>
              </w:numPr>
              <w:spacing w:before="80" w:after="80"/>
              <w:jc w:val="both"/>
              <w:rPr>
                <w:rFonts w:ascii="Times New Roman" w:hAnsi="Times New Roman" w:cs="Times New Roman"/>
              </w:rPr>
            </w:pPr>
            <w:proofErr w:type="spellStart"/>
            <w:r w:rsidRPr="00E55533">
              <w:rPr>
                <w:rFonts w:ascii="Times New Roman" w:hAnsi="Times New Roman" w:cs="Times New Roman"/>
              </w:rPr>
              <w:t>Ciparvideo</w:t>
            </w:r>
            <w:proofErr w:type="spellEnd"/>
            <w:r w:rsidRPr="00E55533">
              <w:rPr>
                <w:rFonts w:ascii="Times New Roman" w:hAnsi="Times New Roman" w:cs="Times New Roman"/>
              </w:rPr>
              <w:t xml:space="preserve"> ierak</w:t>
            </w:r>
            <w:r w:rsidR="00016B19">
              <w:rPr>
                <w:rFonts w:ascii="Times New Roman" w:hAnsi="Times New Roman" w:cs="Times New Roman"/>
              </w:rPr>
              <w:t>s</w:t>
            </w:r>
            <w:r w:rsidRPr="00E55533">
              <w:rPr>
                <w:rFonts w:ascii="Times New Roman" w:hAnsi="Times New Roman" w:cs="Times New Roman"/>
              </w:rPr>
              <w:t xml:space="preserve">tītājam jānodrošina “ALARM” </w:t>
            </w:r>
            <w:r w:rsidRPr="0038308E">
              <w:rPr>
                <w:rFonts w:ascii="Times New Roman" w:hAnsi="Times New Roman" w:cs="Times New Roman"/>
              </w:rPr>
              <w:t xml:space="preserve">funkcija </w:t>
            </w:r>
            <w:r w:rsidR="00C04FA3" w:rsidRPr="0038308E">
              <w:rPr>
                <w:rFonts w:ascii="Times New Roman" w:hAnsi="Times New Roman" w:cs="Times New Roman"/>
              </w:rPr>
              <w:t>1</w:t>
            </w:r>
            <w:r w:rsidRPr="0038308E">
              <w:rPr>
                <w:rFonts w:ascii="Times New Roman" w:hAnsi="Times New Roman" w:cs="Times New Roman"/>
              </w:rPr>
              <w:t>.1.1</w:t>
            </w:r>
            <w:r w:rsidR="00C04FA3" w:rsidRPr="0038308E">
              <w:rPr>
                <w:rFonts w:ascii="Times New Roman" w:hAnsi="Times New Roman" w:cs="Times New Roman"/>
              </w:rPr>
              <w:t>8</w:t>
            </w:r>
            <w:r w:rsidR="00016B19" w:rsidRPr="0038308E">
              <w:rPr>
                <w:rFonts w:ascii="Times New Roman" w:hAnsi="Times New Roman" w:cs="Times New Roman"/>
              </w:rPr>
              <w:t>.</w:t>
            </w:r>
            <w:r w:rsidRPr="00E55533">
              <w:rPr>
                <w:rFonts w:ascii="Times New Roman" w:hAnsi="Times New Roman" w:cs="Times New Roman"/>
              </w:rPr>
              <w:t xml:space="preserve"> punktā minētajiem gadījumiem, lai notiktu video, vai bilžu automātiska augšupielāde uz FTP serveri</w:t>
            </w:r>
            <w:r w:rsidR="00016B19">
              <w:rPr>
                <w:rFonts w:ascii="Times New Roman" w:hAnsi="Times New Roman" w:cs="Times New Roman"/>
              </w:rPr>
              <w:t>.</w:t>
            </w:r>
            <w:r w:rsidRPr="00E55533">
              <w:rPr>
                <w:rFonts w:ascii="Times New Roman" w:hAnsi="Times New Roman" w:cs="Times New Roman"/>
              </w:rPr>
              <w:t xml:space="preserve"> </w:t>
            </w:r>
          </w:p>
        </w:tc>
        <w:tc>
          <w:tcPr>
            <w:tcW w:w="4536" w:type="dxa"/>
            <w:vAlign w:val="center"/>
          </w:tcPr>
          <w:p w14:paraId="30AA3214" w14:textId="77777777" w:rsidR="00171807" w:rsidRPr="00297C8B" w:rsidRDefault="00171807" w:rsidP="00171807">
            <w:pPr>
              <w:pStyle w:val="Sarakstarindkopa"/>
              <w:ind w:left="0"/>
              <w:jc w:val="both"/>
              <w:rPr>
                <w:rFonts w:ascii="Times New Roman" w:eastAsia="Times New Roman" w:hAnsi="Times New Roman"/>
                <w:b/>
                <w:sz w:val="24"/>
                <w:szCs w:val="24"/>
                <w:lang w:eastAsia="lv-LV"/>
              </w:rPr>
            </w:pPr>
          </w:p>
        </w:tc>
      </w:tr>
      <w:tr w:rsidR="00171807" w:rsidRPr="000C15F6" w14:paraId="0109E466" w14:textId="77777777" w:rsidTr="00514E66">
        <w:tblPrEx>
          <w:jc w:val="center"/>
          <w:tblInd w:w="0" w:type="dxa"/>
        </w:tblPrEx>
        <w:trPr>
          <w:trHeight w:val="852"/>
          <w:jc w:val="center"/>
        </w:trPr>
        <w:tc>
          <w:tcPr>
            <w:tcW w:w="848" w:type="dxa"/>
            <w:shd w:val="clear" w:color="auto" w:fill="auto"/>
          </w:tcPr>
          <w:p w14:paraId="704FA59F" w14:textId="77777777" w:rsidR="00171807" w:rsidRPr="009C5791" w:rsidRDefault="00171807" w:rsidP="00E55533">
            <w:pPr>
              <w:pStyle w:val="Sarakstarindkopa"/>
              <w:widowControl w:val="0"/>
              <w:numPr>
                <w:ilvl w:val="1"/>
                <w:numId w:val="9"/>
              </w:numPr>
              <w:adjustRightInd w:val="0"/>
              <w:spacing w:before="80" w:after="80" w:line="240" w:lineRule="auto"/>
              <w:jc w:val="right"/>
              <w:textAlignment w:val="baseline"/>
              <w:rPr>
                <w:rFonts w:ascii="Times New Roman" w:eastAsia="Times New Roman" w:hAnsi="Times New Roman"/>
                <w:b/>
                <w:sz w:val="24"/>
                <w:szCs w:val="24"/>
              </w:rPr>
            </w:pPr>
          </w:p>
        </w:tc>
        <w:tc>
          <w:tcPr>
            <w:tcW w:w="9500" w:type="dxa"/>
            <w:shd w:val="clear" w:color="auto" w:fill="auto"/>
            <w:vAlign w:val="center"/>
          </w:tcPr>
          <w:p w14:paraId="3A91BD9F" w14:textId="7FBD13CB" w:rsidR="00171807" w:rsidRPr="00E55533" w:rsidRDefault="00171807" w:rsidP="00E55533">
            <w:pPr>
              <w:spacing w:before="80" w:after="80"/>
              <w:jc w:val="both"/>
              <w:rPr>
                <w:rFonts w:ascii="Times New Roman" w:hAnsi="Times New Roman"/>
                <w:sz w:val="24"/>
                <w:szCs w:val="24"/>
              </w:rPr>
            </w:pPr>
            <w:r w:rsidRPr="00E55533">
              <w:rPr>
                <w:rFonts w:ascii="Times New Roman" w:hAnsi="Times New Roman"/>
                <w:sz w:val="24"/>
                <w:szCs w:val="24"/>
              </w:rPr>
              <w:t xml:space="preserve">Mikroautobusa </w:t>
            </w:r>
            <w:proofErr w:type="spellStart"/>
            <w:r w:rsidRPr="00E55533">
              <w:rPr>
                <w:rFonts w:ascii="Times New Roman" w:hAnsi="Times New Roman"/>
                <w:sz w:val="24"/>
                <w:szCs w:val="24"/>
              </w:rPr>
              <w:t>parkošan</w:t>
            </w:r>
            <w:r w:rsidR="00F5635C">
              <w:rPr>
                <w:rFonts w:ascii="Times New Roman" w:hAnsi="Times New Roman"/>
                <w:sz w:val="24"/>
                <w:szCs w:val="24"/>
              </w:rPr>
              <w:t>ā</w:t>
            </w:r>
            <w:r w:rsidRPr="00E55533">
              <w:rPr>
                <w:rFonts w:ascii="Times New Roman" w:hAnsi="Times New Roman"/>
                <w:sz w:val="24"/>
                <w:szCs w:val="24"/>
              </w:rPr>
              <w:t>s</w:t>
            </w:r>
            <w:proofErr w:type="spellEnd"/>
            <w:r w:rsidR="003F5709">
              <w:rPr>
                <w:rFonts w:ascii="Times New Roman" w:hAnsi="Times New Roman"/>
                <w:sz w:val="24"/>
                <w:szCs w:val="24"/>
              </w:rPr>
              <w:t xml:space="preserve"> asistenta</w:t>
            </w:r>
            <w:r w:rsidRPr="00E55533">
              <w:rPr>
                <w:rFonts w:ascii="Times New Roman" w:hAnsi="Times New Roman"/>
                <w:sz w:val="24"/>
                <w:szCs w:val="24"/>
              </w:rPr>
              <w:t xml:space="preserve"> sistēma ar video </w:t>
            </w:r>
            <w:proofErr w:type="spellStart"/>
            <w:r w:rsidRPr="00E55533">
              <w:rPr>
                <w:rFonts w:ascii="Times New Roman" w:hAnsi="Times New Roman"/>
                <w:sz w:val="24"/>
                <w:szCs w:val="24"/>
              </w:rPr>
              <w:t>parkošan</w:t>
            </w:r>
            <w:r w:rsidR="00F5635C">
              <w:rPr>
                <w:rFonts w:ascii="Times New Roman" w:hAnsi="Times New Roman"/>
                <w:sz w:val="24"/>
                <w:szCs w:val="24"/>
              </w:rPr>
              <w:t>ā</w:t>
            </w:r>
            <w:r w:rsidRPr="00E55533">
              <w:rPr>
                <w:rFonts w:ascii="Times New Roman" w:hAnsi="Times New Roman"/>
                <w:sz w:val="24"/>
                <w:szCs w:val="24"/>
              </w:rPr>
              <w:t>s</w:t>
            </w:r>
            <w:proofErr w:type="spellEnd"/>
            <w:r w:rsidRPr="00E55533">
              <w:rPr>
                <w:rFonts w:ascii="Times New Roman" w:hAnsi="Times New Roman"/>
                <w:sz w:val="24"/>
                <w:szCs w:val="24"/>
              </w:rPr>
              <w:t xml:space="preserve"> sensoru sistēmu gan priekšpusē, gan aizmugurē un </w:t>
            </w:r>
            <w:proofErr w:type="spellStart"/>
            <w:r w:rsidRPr="00E55533">
              <w:rPr>
                <w:rFonts w:ascii="Times New Roman" w:hAnsi="Times New Roman"/>
                <w:sz w:val="24"/>
                <w:szCs w:val="24"/>
              </w:rPr>
              <w:t>p</w:t>
            </w:r>
            <w:r w:rsidR="00016B19">
              <w:rPr>
                <w:rFonts w:ascii="Times New Roman" w:hAnsi="Times New Roman"/>
                <w:sz w:val="24"/>
                <w:szCs w:val="24"/>
              </w:rPr>
              <w:t>a</w:t>
            </w:r>
            <w:r w:rsidRPr="00E55533">
              <w:rPr>
                <w:rFonts w:ascii="Times New Roman" w:hAnsi="Times New Roman"/>
                <w:sz w:val="24"/>
                <w:szCs w:val="24"/>
              </w:rPr>
              <w:t>rkošan</w:t>
            </w:r>
            <w:r w:rsidR="00F5635C">
              <w:rPr>
                <w:rFonts w:ascii="Times New Roman" w:hAnsi="Times New Roman"/>
                <w:sz w:val="24"/>
                <w:szCs w:val="24"/>
              </w:rPr>
              <w:t>ā</w:t>
            </w:r>
            <w:r w:rsidR="00016B19">
              <w:rPr>
                <w:rFonts w:ascii="Times New Roman" w:hAnsi="Times New Roman"/>
                <w:sz w:val="24"/>
                <w:szCs w:val="24"/>
              </w:rPr>
              <w:t>s</w:t>
            </w:r>
            <w:proofErr w:type="spellEnd"/>
            <w:r w:rsidRPr="00E55533">
              <w:rPr>
                <w:rFonts w:ascii="Times New Roman" w:hAnsi="Times New Roman"/>
                <w:sz w:val="24"/>
                <w:szCs w:val="24"/>
              </w:rPr>
              <w:t xml:space="preserve"> monitoru salonā, vadītāja pusē pie griestiem. </w:t>
            </w:r>
          </w:p>
        </w:tc>
        <w:tc>
          <w:tcPr>
            <w:tcW w:w="4536" w:type="dxa"/>
            <w:vAlign w:val="center"/>
          </w:tcPr>
          <w:p w14:paraId="04245628" w14:textId="77777777" w:rsidR="00171807" w:rsidRPr="00297C8B" w:rsidRDefault="00171807" w:rsidP="00171807">
            <w:pPr>
              <w:pStyle w:val="Sarakstarindkopa"/>
              <w:ind w:left="0"/>
              <w:jc w:val="both"/>
              <w:rPr>
                <w:rFonts w:ascii="Times New Roman" w:eastAsia="Times New Roman" w:hAnsi="Times New Roman"/>
                <w:b/>
                <w:sz w:val="24"/>
                <w:szCs w:val="24"/>
                <w:lang w:eastAsia="lv-LV"/>
              </w:rPr>
            </w:pPr>
          </w:p>
        </w:tc>
      </w:tr>
      <w:tr w:rsidR="008C43DF" w:rsidRPr="000C15F6" w14:paraId="289A5439" w14:textId="77777777" w:rsidTr="00107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31"/>
        </w:trPr>
        <w:tc>
          <w:tcPr>
            <w:tcW w:w="848" w:type="dxa"/>
            <w:tcBorders>
              <w:top w:val="single" w:sz="4" w:space="0" w:color="auto"/>
              <w:left w:val="single" w:sz="4" w:space="0" w:color="auto"/>
              <w:bottom w:val="single" w:sz="4" w:space="0" w:color="auto"/>
              <w:right w:val="single" w:sz="4" w:space="0" w:color="auto"/>
            </w:tcBorders>
            <w:noWrap/>
            <w:vAlign w:val="center"/>
          </w:tcPr>
          <w:p w14:paraId="738BC271" w14:textId="77777777" w:rsidR="008C43DF" w:rsidRPr="009C5791" w:rsidRDefault="008C43DF">
            <w:pPr>
              <w:pStyle w:val="Sarakstarindkopa"/>
              <w:numPr>
                <w:ilvl w:val="0"/>
                <w:numId w:val="9"/>
              </w:numPr>
              <w:spacing w:line="256" w:lineRule="auto"/>
              <w:ind w:left="0"/>
              <w:jc w:val="right"/>
              <w:rPr>
                <w:rFonts w:ascii="Times New Roman" w:eastAsia="Times New Roman" w:hAnsi="Times New Roman"/>
                <w:b/>
                <w:sz w:val="24"/>
                <w:szCs w:val="24"/>
              </w:rPr>
            </w:pPr>
          </w:p>
        </w:tc>
        <w:tc>
          <w:tcPr>
            <w:tcW w:w="9500" w:type="dxa"/>
            <w:tcBorders>
              <w:top w:val="single" w:sz="4" w:space="0" w:color="auto"/>
              <w:left w:val="single" w:sz="4" w:space="0" w:color="auto"/>
              <w:bottom w:val="single" w:sz="4" w:space="0" w:color="auto"/>
              <w:right w:val="single" w:sz="4" w:space="0" w:color="auto"/>
            </w:tcBorders>
            <w:vAlign w:val="center"/>
            <w:hideMark/>
          </w:tcPr>
          <w:p w14:paraId="53AF5B64" w14:textId="7A984AB1" w:rsidR="008C43DF" w:rsidRPr="000C15F6" w:rsidRDefault="008C43DF" w:rsidP="00487D90">
            <w:pPr>
              <w:pStyle w:val="Sarakstarindkopa"/>
              <w:spacing w:line="254" w:lineRule="auto"/>
              <w:ind w:left="0"/>
              <w:jc w:val="both"/>
              <w:rPr>
                <w:rFonts w:ascii="Times New Roman" w:eastAsia="Times New Roman" w:hAnsi="Times New Roman"/>
                <w:sz w:val="24"/>
                <w:szCs w:val="24"/>
                <w:lang w:eastAsia="lv-LV"/>
              </w:rPr>
            </w:pPr>
            <w:r w:rsidRPr="00C8347F">
              <w:rPr>
                <w:rFonts w:ascii="Times New Roman" w:hAnsi="Times New Roman"/>
                <w:sz w:val="24"/>
                <w:szCs w:val="24"/>
              </w:rPr>
              <w:t xml:space="preserve">Pirms pasūtīto darbu izpildes uzsākšanas, Pretendentam 10 dienu laikā jāiesniedz Pasūtītājam saskaņošanai tehniskā un vizuālā risinājuma projektu, </w:t>
            </w:r>
            <w:r w:rsidRPr="00C8347F">
              <w:rPr>
                <w:rFonts w:ascii="Times New Roman" w:hAnsi="Times New Roman"/>
                <w:b/>
                <w:sz w:val="24"/>
                <w:szCs w:val="24"/>
              </w:rPr>
              <w:t>obligāti</w:t>
            </w:r>
            <w:r w:rsidRPr="00C8347F">
              <w:rPr>
                <w:rFonts w:ascii="Times New Roman" w:hAnsi="Times New Roman"/>
                <w:sz w:val="24"/>
                <w:szCs w:val="24"/>
              </w:rPr>
              <w:t xml:space="preserve"> norādot piedāvātā risinājuma kopējo svaru. </w:t>
            </w:r>
            <w:r w:rsidRPr="000C15F6">
              <w:rPr>
                <w:rFonts w:ascii="Times New Roman" w:hAnsi="Times New Roman"/>
                <w:sz w:val="24"/>
                <w:szCs w:val="24"/>
              </w:rPr>
              <w:t xml:space="preserve"> </w:t>
            </w:r>
          </w:p>
        </w:tc>
        <w:tc>
          <w:tcPr>
            <w:tcW w:w="4536" w:type="dxa"/>
            <w:tcBorders>
              <w:top w:val="single" w:sz="4" w:space="0" w:color="auto"/>
              <w:left w:val="single" w:sz="4" w:space="0" w:color="auto"/>
              <w:bottom w:val="single" w:sz="4" w:space="0" w:color="auto"/>
              <w:right w:val="single" w:sz="4" w:space="0" w:color="auto"/>
            </w:tcBorders>
            <w:vAlign w:val="center"/>
          </w:tcPr>
          <w:p w14:paraId="0951F7C1" w14:textId="77777777" w:rsidR="008C43DF" w:rsidRPr="000C15F6" w:rsidRDefault="008C43DF" w:rsidP="00E82754">
            <w:pPr>
              <w:spacing w:after="0" w:line="240" w:lineRule="auto"/>
              <w:rPr>
                <w:rFonts w:ascii="Times New Roman" w:eastAsia="Times New Roman" w:hAnsi="Times New Roman"/>
                <w:sz w:val="24"/>
                <w:szCs w:val="24"/>
                <w:lang w:eastAsia="lv-LV"/>
              </w:rPr>
            </w:pPr>
          </w:p>
        </w:tc>
      </w:tr>
      <w:tr w:rsidR="001B1649" w:rsidRPr="000C15F6" w14:paraId="73C3829C" w14:textId="77777777" w:rsidTr="00E30DFD">
        <w:tblPrEx>
          <w:jc w:val="center"/>
          <w:tblInd w:w="0" w:type="dxa"/>
        </w:tblPrEx>
        <w:trPr>
          <w:jc w:val="center"/>
        </w:trPr>
        <w:tc>
          <w:tcPr>
            <w:tcW w:w="848" w:type="dxa"/>
            <w:shd w:val="clear" w:color="auto" w:fill="auto"/>
          </w:tcPr>
          <w:p w14:paraId="439DCF85" w14:textId="77777777" w:rsidR="001B1649" w:rsidRPr="009C5791" w:rsidRDefault="001B1649" w:rsidP="00E55533">
            <w:pPr>
              <w:pStyle w:val="Sarakstarindkopa"/>
              <w:widowControl w:val="0"/>
              <w:numPr>
                <w:ilvl w:val="0"/>
                <w:numId w:val="9"/>
              </w:numPr>
              <w:adjustRightInd w:val="0"/>
              <w:spacing w:before="80" w:after="80" w:line="240" w:lineRule="auto"/>
              <w:jc w:val="right"/>
              <w:textAlignment w:val="baseline"/>
              <w:rPr>
                <w:rFonts w:ascii="Times New Roman" w:eastAsia="Times New Roman" w:hAnsi="Times New Roman"/>
                <w:b/>
                <w:sz w:val="24"/>
                <w:szCs w:val="24"/>
              </w:rPr>
            </w:pPr>
          </w:p>
        </w:tc>
        <w:tc>
          <w:tcPr>
            <w:tcW w:w="9500" w:type="dxa"/>
            <w:shd w:val="clear" w:color="auto" w:fill="auto"/>
            <w:vAlign w:val="center"/>
          </w:tcPr>
          <w:p w14:paraId="182EFFBB" w14:textId="77777777" w:rsidR="001B1649" w:rsidRPr="00667F97" w:rsidRDefault="001B1649" w:rsidP="00667F97">
            <w:pPr>
              <w:spacing w:before="80" w:after="80"/>
              <w:jc w:val="both"/>
              <w:rPr>
                <w:rFonts w:ascii="Times New Roman" w:hAnsi="Times New Roman"/>
                <w:sz w:val="24"/>
                <w:szCs w:val="24"/>
              </w:rPr>
            </w:pPr>
            <w:r w:rsidRPr="00667F97">
              <w:rPr>
                <w:rFonts w:ascii="Times New Roman" w:hAnsi="Times New Roman"/>
                <w:sz w:val="24"/>
                <w:szCs w:val="24"/>
              </w:rPr>
              <w:t>Pēc iepirkuma līguma noslēgšanas visi iepirkuma daļu uzvarētāji tiks aicināti uz kopīgu apspriedi, lai vienotos par darbu izpildes secību.</w:t>
            </w:r>
          </w:p>
        </w:tc>
        <w:tc>
          <w:tcPr>
            <w:tcW w:w="4536" w:type="dxa"/>
            <w:vAlign w:val="center"/>
          </w:tcPr>
          <w:p w14:paraId="5E155750" w14:textId="77777777" w:rsidR="001B1649" w:rsidRPr="00297C8B" w:rsidRDefault="001B1649" w:rsidP="00667F97">
            <w:pPr>
              <w:pStyle w:val="Sarakstarindkopa"/>
              <w:ind w:left="0"/>
              <w:jc w:val="both"/>
              <w:rPr>
                <w:rFonts w:ascii="Times New Roman" w:eastAsia="Times New Roman" w:hAnsi="Times New Roman"/>
                <w:b/>
                <w:sz w:val="24"/>
                <w:szCs w:val="24"/>
                <w:lang w:eastAsia="lv-LV"/>
              </w:rPr>
            </w:pPr>
          </w:p>
        </w:tc>
      </w:tr>
      <w:tr w:rsidR="008C43DF" w:rsidRPr="000C15F6" w14:paraId="527A4277" w14:textId="77777777" w:rsidTr="00514E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18"/>
        </w:trPr>
        <w:tc>
          <w:tcPr>
            <w:tcW w:w="848" w:type="dxa"/>
            <w:tcBorders>
              <w:top w:val="single" w:sz="4" w:space="0" w:color="auto"/>
              <w:left w:val="single" w:sz="4" w:space="0" w:color="auto"/>
              <w:bottom w:val="single" w:sz="4" w:space="0" w:color="auto"/>
              <w:right w:val="single" w:sz="4" w:space="0" w:color="auto"/>
            </w:tcBorders>
            <w:vAlign w:val="center"/>
          </w:tcPr>
          <w:p w14:paraId="2E767FC0" w14:textId="77777777" w:rsidR="008C43DF" w:rsidRPr="009C5791" w:rsidRDefault="008C43DF" w:rsidP="00E55533">
            <w:pPr>
              <w:pStyle w:val="Sarakstarindkopa"/>
              <w:numPr>
                <w:ilvl w:val="0"/>
                <w:numId w:val="9"/>
              </w:numPr>
              <w:ind w:left="0"/>
              <w:jc w:val="right"/>
              <w:rPr>
                <w:rFonts w:ascii="Times New Roman" w:eastAsia="Times New Roman" w:hAnsi="Times New Roman"/>
                <w:b/>
                <w:sz w:val="24"/>
                <w:szCs w:val="24"/>
                <w:lang w:eastAsia="lv-LV"/>
              </w:rPr>
            </w:pPr>
          </w:p>
        </w:tc>
        <w:tc>
          <w:tcPr>
            <w:tcW w:w="9500" w:type="dxa"/>
            <w:tcBorders>
              <w:top w:val="single" w:sz="4" w:space="0" w:color="auto"/>
              <w:left w:val="single" w:sz="4" w:space="0" w:color="auto"/>
              <w:bottom w:val="single" w:sz="4" w:space="0" w:color="auto"/>
              <w:right w:val="single" w:sz="4" w:space="0" w:color="auto"/>
            </w:tcBorders>
            <w:vAlign w:val="center"/>
            <w:hideMark/>
          </w:tcPr>
          <w:p w14:paraId="130FC3F1" w14:textId="77777777" w:rsidR="008C43DF" w:rsidRPr="000C15F6" w:rsidRDefault="009F49F3" w:rsidP="00E82754">
            <w:pPr>
              <w:spacing w:after="0" w:line="240" w:lineRule="auto"/>
              <w:rPr>
                <w:rFonts w:ascii="Times New Roman" w:eastAsia="Times New Roman" w:hAnsi="Times New Roman"/>
                <w:sz w:val="24"/>
                <w:szCs w:val="24"/>
                <w:lang w:eastAsia="lv-LV"/>
              </w:rPr>
            </w:pPr>
            <w:r>
              <w:rPr>
                <w:rFonts w:ascii="Times New Roman" w:eastAsia="Times New Roman" w:hAnsi="Times New Roman"/>
                <w:sz w:val="24"/>
                <w:szCs w:val="24"/>
                <w:lang w:eastAsia="lv-LV"/>
              </w:rPr>
              <w:t>Darbu izpildes termiņš: 50 (piecdesmit) kalendārās dienas no Līguma abpusējas parakstīšanas brīža (t.sk. tehniskā un vizuālā risināja projekta saskaņošanas), bet ne vēlāk kā līdz 2020. gada 17. decembrim</w:t>
            </w:r>
          </w:p>
        </w:tc>
        <w:tc>
          <w:tcPr>
            <w:tcW w:w="4536" w:type="dxa"/>
            <w:tcBorders>
              <w:top w:val="single" w:sz="4" w:space="0" w:color="auto"/>
              <w:left w:val="single" w:sz="4" w:space="0" w:color="auto"/>
              <w:bottom w:val="single" w:sz="4" w:space="0" w:color="auto"/>
              <w:right w:val="single" w:sz="4" w:space="0" w:color="auto"/>
            </w:tcBorders>
            <w:vAlign w:val="center"/>
          </w:tcPr>
          <w:p w14:paraId="5EDCAA33" w14:textId="77777777" w:rsidR="008C43DF" w:rsidRPr="00297C8B" w:rsidRDefault="008C43DF" w:rsidP="00E82754">
            <w:pPr>
              <w:pStyle w:val="Sarakstarindkopa"/>
              <w:ind w:left="0"/>
              <w:jc w:val="center"/>
              <w:rPr>
                <w:rFonts w:ascii="Times New Roman" w:eastAsia="Times New Roman" w:hAnsi="Times New Roman"/>
                <w:i/>
                <w:sz w:val="24"/>
                <w:szCs w:val="24"/>
                <w:lang w:eastAsia="lv-LV"/>
              </w:rPr>
            </w:pPr>
          </w:p>
        </w:tc>
      </w:tr>
      <w:tr w:rsidR="008C43DF" w:rsidRPr="006D755C" w14:paraId="6A603BC5" w14:textId="77777777" w:rsidTr="00514E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3"/>
        </w:trPr>
        <w:tc>
          <w:tcPr>
            <w:tcW w:w="848" w:type="dxa"/>
            <w:tcBorders>
              <w:top w:val="single" w:sz="4" w:space="0" w:color="auto"/>
              <w:left w:val="single" w:sz="4" w:space="0" w:color="auto"/>
              <w:bottom w:val="single" w:sz="4" w:space="0" w:color="auto"/>
              <w:right w:val="single" w:sz="4" w:space="0" w:color="auto"/>
            </w:tcBorders>
            <w:vAlign w:val="center"/>
            <w:hideMark/>
          </w:tcPr>
          <w:p w14:paraId="3754A433" w14:textId="77777777" w:rsidR="008C43DF" w:rsidRPr="009C5791" w:rsidRDefault="008C43DF" w:rsidP="00E55533">
            <w:pPr>
              <w:pStyle w:val="Sarakstarindkopa"/>
              <w:numPr>
                <w:ilvl w:val="0"/>
                <w:numId w:val="9"/>
              </w:numPr>
              <w:ind w:left="0"/>
              <w:jc w:val="right"/>
              <w:rPr>
                <w:rFonts w:ascii="Times New Roman" w:eastAsia="Times New Roman" w:hAnsi="Times New Roman"/>
                <w:b/>
                <w:sz w:val="24"/>
                <w:szCs w:val="24"/>
                <w:lang w:eastAsia="lv-LV"/>
              </w:rPr>
            </w:pPr>
          </w:p>
        </w:tc>
        <w:tc>
          <w:tcPr>
            <w:tcW w:w="9500" w:type="dxa"/>
            <w:tcBorders>
              <w:top w:val="single" w:sz="4" w:space="0" w:color="auto"/>
              <w:left w:val="single" w:sz="4" w:space="0" w:color="auto"/>
              <w:bottom w:val="single" w:sz="4" w:space="0" w:color="auto"/>
              <w:right w:val="single" w:sz="4" w:space="0" w:color="auto"/>
            </w:tcBorders>
            <w:vAlign w:val="center"/>
            <w:hideMark/>
          </w:tcPr>
          <w:p w14:paraId="452C119E" w14:textId="3D6406A3" w:rsidR="008C43DF" w:rsidRPr="006D755C" w:rsidRDefault="00E140A4" w:rsidP="00E55533">
            <w:pPr>
              <w:spacing w:after="0"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Pretendents 10 (desmit) dienu laikā no defekta akta sastādīšanas dienas bez papildus samaksas novērsīs atklātos defektus.</w:t>
            </w:r>
          </w:p>
        </w:tc>
        <w:tc>
          <w:tcPr>
            <w:tcW w:w="4536" w:type="dxa"/>
            <w:tcBorders>
              <w:top w:val="single" w:sz="4" w:space="0" w:color="auto"/>
              <w:left w:val="single" w:sz="4" w:space="0" w:color="auto"/>
              <w:bottom w:val="single" w:sz="4" w:space="0" w:color="auto"/>
              <w:right w:val="single" w:sz="4" w:space="0" w:color="auto"/>
            </w:tcBorders>
            <w:vAlign w:val="center"/>
          </w:tcPr>
          <w:p w14:paraId="46ACB31D" w14:textId="77777777" w:rsidR="008C43DF" w:rsidRPr="006D755C" w:rsidRDefault="008C43DF" w:rsidP="00E82754">
            <w:pPr>
              <w:pStyle w:val="Sarakstarindkopa"/>
              <w:ind w:left="0"/>
              <w:jc w:val="center"/>
              <w:rPr>
                <w:rFonts w:ascii="Times New Roman" w:eastAsia="Times New Roman" w:hAnsi="Times New Roman"/>
                <w:i/>
                <w:sz w:val="24"/>
                <w:szCs w:val="24"/>
                <w:lang w:eastAsia="lv-LV"/>
              </w:rPr>
            </w:pPr>
          </w:p>
        </w:tc>
      </w:tr>
      <w:tr w:rsidR="00E30DFD" w:rsidRPr="006D755C" w14:paraId="6013B1E1" w14:textId="77777777" w:rsidTr="00E3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5"/>
        </w:trPr>
        <w:tc>
          <w:tcPr>
            <w:tcW w:w="848" w:type="dxa"/>
            <w:tcBorders>
              <w:top w:val="single" w:sz="4" w:space="0" w:color="auto"/>
              <w:left w:val="single" w:sz="4" w:space="0" w:color="auto"/>
              <w:bottom w:val="single" w:sz="4" w:space="0" w:color="auto"/>
              <w:right w:val="single" w:sz="4" w:space="0" w:color="auto"/>
            </w:tcBorders>
            <w:vAlign w:val="center"/>
            <w:hideMark/>
          </w:tcPr>
          <w:p w14:paraId="08E1E569" w14:textId="77777777" w:rsidR="00E30DFD" w:rsidRPr="009C5791" w:rsidRDefault="00E30DFD" w:rsidP="00E30DFD">
            <w:pPr>
              <w:pStyle w:val="Sarakstarindkopa"/>
              <w:numPr>
                <w:ilvl w:val="0"/>
                <w:numId w:val="9"/>
              </w:numPr>
              <w:ind w:left="0"/>
              <w:jc w:val="right"/>
              <w:rPr>
                <w:rFonts w:ascii="Times New Roman" w:eastAsia="Times New Roman" w:hAnsi="Times New Roman"/>
                <w:b/>
                <w:sz w:val="24"/>
                <w:szCs w:val="24"/>
                <w:lang w:eastAsia="lv-LV"/>
              </w:rPr>
            </w:pPr>
          </w:p>
        </w:tc>
        <w:tc>
          <w:tcPr>
            <w:tcW w:w="9500" w:type="dxa"/>
            <w:tcBorders>
              <w:top w:val="single" w:sz="4" w:space="0" w:color="auto"/>
              <w:left w:val="single" w:sz="4" w:space="0" w:color="auto"/>
              <w:bottom w:val="single" w:sz="4" w:space="0" w:color="auto"/>
              <w:right w:val="single" w:sz="4" w:space="0" w:color="auto"/>
            </w:tcBorders>
            <w:vAlign w:val="center"/>
            <w:hideMark/>
          </w:tcPr>
          <w:p w14:paraId="5D2AB5C0" w14:textId="77777777" w:rsidR="00E30DFD" w:rsidRPr="00E30DFD" w:rsidRDefault="00E30DFD" w:rsidP="00E30DFD">
            <w:pPr>
              <w:spacing w:after="0" w:line="240" w:lineRule="auto"/>
              <w:rPr>
                <w:rFonts w:ascii="Times New Roman" w:eastAsia="Times New Roman" w:hAnsi="Times New Roman"/>
                <w:sz w:val="24"/>
                <w:szCs w:val="24"/>
                <w:lang w:eastAsia="lv-LV"/>
              </w:rPr>
            </w:pPr>
            <w:r w:rsidRPr="00E30DFD">
              <w:rPr>
                <w:rFonts w:ascii="Times New Roman" w:eastAsia="Times New Roman" w:hAnsi="Times New Roman"/>
                <w:sz w:val="24"/>
                <w:szCs w:val="24"/>
                <w:lang w:eastAsia="lv-LV"/>
              </w:rPr>
              <w:t>Garantijas termiņš: ne mazāks kā 24 (divdesmit četri) mēneši no Pieņemšanas – nodošanas akta parakstīšanas brīža</w:t>
            </w:r>
          </w:p>
        </w:tc>
        <w:tc>
          <w:tcPr>
            <w:tcW w:w="4536" w:type="dxa"/>
            <w:tcBorders>
              <w:top w:val="single" w:sz="4" w:space="0" w:color="auto"/>
              <w:left w:val="single" w:sz="4" w:space="0" w:color="auto"/>
              <w:bottom w:val="single" w:sz="4" w:space="0" w:color="auto"/>
              <w:right w:val="single" w:sz="4" w:space="0" w:color="auto"/>
            </w:tcBorders>
            <w:vAlign w:val="center"/>
          </w:tcPr>
          <w:p w14:paraId="4A8B60F7" w14:textId="77777777" w:rsidR="00E30DFD" w:rsidRPr="00E30DFD" w:rsidRDefault="00E30DFD" w:rsidP="00E30DFD">
            <w:pPr>
              <w:pStyle w:val="Sarakstarindkopa"/>
              <w:ind w:left="0"/>
              <w:jc w:val="center"/>
              <w:rPr>
                <w:rFonts w:ascii="Times New Roman" w:eastAsia="Times New Roman" w:hAnsi="Times New Roman"/>
                <w:i/>
                <w:sz w:val="24"/>
                <w:szCs w:val="24"/>
                <w:lang w:eastAsia="lv-LV"/>
              </w:rPr>
            </w:pPr>
            <w:r w:rsidRPr="00E30DFD">
              <w:rPr>
                <w:rFonts w:ascii="Times New Roman" w:eastAsia="Times New Roman" w:hAnsi="Times New Roman"/>
                <w:i/>
                <w:color w:val="808080" w:themeColor="background1" w:themeShade="80"/>
                <w:sz w:val="24"/>
                <w:szCs w:val="20"/>
                <w:lang w:eastAsia="lv-LV"/>
              </w:rPr>
              <w:t>(Pretendents norāda veiktā pakalpojuma garantijas termiņu (mēnešos))</w:t>
            </w:r>
          </w:p>
        </w:tc>
      </w:tr>
      <w:tr w:rsidR="008D2795" w:rsidRPr="006D755C" w14:paraId="22F77347" w14:textId="77777777" w:rsidTr="00E3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5"/>
        </w:trPr>
        <w:tc>
          <w:tcPr>
            <w:tcW w:w="848" w:type="dxa"/>
            <w:tcBorders>
              <w:top w:val="single" w:sz="4" w:space="0" w:color="auto"/>
              <w:left w:val="single" w:sz="4" w:space="0" w:color="auto"/>
              <w:bottom w:val="single" w:sz="4" w:space="0" w:color="auto"/>
              <w:right w:val="single" w:sz="4" w:space="0" w:color="auto"/>
            </w:tcBorders>
            <w:vAlign w:val="center"/>
          </w:tcPr>
          <w:p w14:paraId="6E9BEFE2" w14:textId="77777777" w:rsidR="008D2795" w:rsidRPr="009C5791" w:rsidRDefault="008D2795" w:rsidP="008D2795">
            <w:pPr>
              <w:pStyle w:val="Sarakstarindkopa"/>
              <w:numPr>
                <w:ilvl w:val="0"/>
                <w:numId w:val="9"/>
              </w:numPr>
              <w:ind w:left="0"/>
              <w:jc w:val="right"/>
              <w:rPr>
                <w:rFonts w:ascii="Times New Roman" w:eastAsia="Times New Roman" w:hAnsi="Times New Roman"/>
                <w:b/>
                <w:sz w:val="24"/>
                <w:szCs w:val="24"/>
                <w:lang w:eastAsia="lv-LV"/>
              </w:rPr>
            </w:pPr>
          </w:p>
        </w:tc>
        <w:tc>
          <w:tcPr>
            <w:tcW w:w="9500" w:type="dxa"/>
            <w:tcBorders>
              <w:top w:val="single" w:sz="4" w:space="0" w:color="auto"/>
              <w:left w:val="single" w:sz="4" w:space="0" w:color="auto"/>
              <w:bottom w:val="single" w:sz="4" w:space="0" w:color="auto"/>
              <w:right w:val="single" w:sz="4" w:space="0" w:color="auto"/>
            </w:tcBorders>
            <w:vAlign w:val="center"/>
          </w:tcPr>
          <w:p w14:paraId="6F4EA790" w14:textId="77777777" w:rsidR="008D2795" w:rsidRPr="005A1FBD" w:rsidRDefault="008D2795" w:rsidP="008D2795">
            <w:pPr>
              <w:spacing w:after="0" w:line="240" w:lineRule="auto"/>
              <w:rPr>
                <w:rFonts w:ascii="Times New Roman" w:eastAsia="Times New Roman" w:hAnsi="Times New Roman"/>
                <w:sz w:val="24"/>
                <w:szCs w:val="24"/>
                <w:lang w:eastAsia="lv-LV"/>
              </w:rPr>
            </w:pPr>
            <w:r w:rsidRPr="005A1FBD">
              <w:rPr>
                <w:rFonts w:ascii="Times New Roman" w:eastAsia="Times New Roman" w:hAnsi="Times New Roman"/>
                <w:sz w:val="24"/>
                <w:szCs w:val="24"/>
                <w:lang w:eastAsia="lv-LV"/>
              </w:rPr>
              <w:t>Pakalpojuma izpildes laikā transportlīdzeklis atradīsies slēgtā apsargājamā teritorijā.</w:t>
            </w:r>
          </w:p>
        </w:tc>
        <w:tc>
          <w:tcPr>
            <w:tcW w:w="4536" w:type="dxa"/>
            <w:tcBorders>
              <w:top w:val="single" w:sz="4" w:space="0" w:color="auto"/>
              <w:left w:val="single" w:sz="4" w:space="0" w:color="auto"/>
              <w:bottom w:val="single" w:sz="4" w:space="0" w:color="auto"/>
              <w:right w:val="single" w:sz="4" w:space="0" w:color="auto"/>
            </w:tcBorders>
            <w:vAlign w:val="center"/>
          </w:tcPr>
          <w:p w14:paraId="377F1FE5" w14:textId="77777777" w:rsidR="008D2795" w:rsidRPr="006D755C" w:rsidRDefault="008D2795" w:rsidP="008D2795">
            <w:pPr>
              <w:pStyle w:val="Sarakstarindkopa"/>
              <w:ind w:left="0"/>
              <w:jc w:val="center"/>
              <w:rPr>
                <w:rFonts w:ascii="Times New Roman" w:eastAsia="Times New Roman" w:hAnsi="Times New Roman"/>
                <w:i/>
                <w:sz w:val="24"/>
                <w:szCs w:val="24"/>
                <w:lang w:eastAsia="lv-LV"/>
              </w:rPr>
            </w:pPr>
          </w:p>
        </w:tc>
      </w:tr>
      <w:tr w:rsidR="008D2795" w:rsidRPr="006D755C" w14:paraId="0E953F10" w14:textId="77777777" w:rsidTr="00E3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5"/>
        </w:trPr>
        <w:tc>
          <w:tcPr>
            <w:tcW w:w="848" w:type="dxa"/>
            <w:tcBorders>
              <w:top w:val="single" w:sz="4" w:space="0" w:color="auto"/>
              <w:left w:val="single" w:sz="4" w:space="0" w:color="auto"/>
              <w:bottom w:val="single" w:sz="4" w:space="0" w:color="auto"/>
              <w:right w:val="single" w:sz="4" w:space="0" w:color="auto"/>
            </w:tcBorders>
            <w:vAlign w:val="center"/>
            <w:hideMark/>
          </w:tcPr>
          <w:p w14:paraId="0A0E3187" w14:textId="77777777" w:rsidR="008D2795" w:rsidRPr="006D755C" w:rsidRDefault="008D2795" w:rsidP="008D2795">
            <w:pPr>
              <w:pStyle w:val="Sarakstarindkopa"/>
              <w:numPr>
                <w:ilvl w:val="0"/>
                <w:numId w:val="9"/>
              </w:numPr>
              <w:ind w:left="0"/>
              <w:jc w:val="right"/>
              <w:rPr>
                <w:rFonts w:ascii="Times New Roman" w:eastAsia="Times New Roman" w:hAnsi="Times New Roman"/>
                <w:sz w:val="24"/>
                <w:szCs w:val="24"/>
                <w:lang w:eastAsia="lv-LV"/>
              </w:rPr>
            </w:pPr>
          </w:p>
        </w:tc>
        <w:tc>
          <w:tcPr>
            <w:tcW w:w="9500" w:type="dxa"/>
            <w:tcBorders>
              <w:top w:val="single" w:sz="4" w:space="0" w:color="auto"/>
              <w:left w:val="single" w:sz="4" w:space="0" w:color="auto"/>
              <w:bottom w:val="single" w:sz="4" w:space="0" w:color="auto"/>
              <w:right w:val="single" w:sz="4" w:space="0" w:color="auto"/>
            </w:tcBorders>
            <w:vAlign w:val="center"/>
            <w:hideMark/>
          </w:tcPr>
          <w:p w14:paraId="5D8ECD80" w14:textId="77777777" w:rsidR="008D2795" w:rsidRPr="006D755C" w:rsidRDefault="008D2795" w:rsidP="008D2795">
            <w:pPr>
              <w:pStyle w:val="Sarakstarindkopa"/>
              <w:ind w:left="0"/>
              <w:rPr>
                <w:rFonts w:ascii="Times New Roman" w:eastAsia="Times New Roman" w:hAnsi="Times New Roman"/>
                <w:sz w:val="24"/>
                <w:szCs w:val="24"/>
                <w:lang w:eastAsia="lv-LV"/>
              </w:rPr>
            </w:pPr>
            <w:r w:rsidRPr="006D755C">
              <w:rPr>
                <w:rFonts w:ascii="Times New Roman" w:eastAsia="Times New Roman" w:hAnsi="Times New Roman"/>
                <w:sz w:val="24"/>
                <w:szCs w:val="24"/>
                <w:lang w:eastAsia="lv-LV"/>
              </w:rPr>
              <w:t>Pakalpojumu izpildes vieta: (adrese)</w:t>
            </w:r>
          </w:p>
        </w:tc>
        <w:tc>
          <w:tcPr>
            <w:tcW w:w="4536" w:type="dxa"/>
            <w:tcBorders>
              <w:top w:val="single" w:sz="4" w:space="0" w:color="auto"/>
              <w:left w:val="single" w:sz="4" w:space="0" w:color="auto"/>
              <w:bottom w:val="single" w:sz="4" w:space="0" w:color="auto"/>
              <w:right w:val="single" w:sz="4" w:space="0" w:color="auto"/>
            </w:tcBorders>
            <w:vAlign w:val="center"/>
          </w:tcPr>
          <w:p w14:paraId="4A6E8FF3" w14:textId="77777777" w:rsidR="008D2795" w:rsidRPr="006D755C" w:rsidRDefault="008D2795" w:rsidP="008D2795">
            <w:pPr>
              <w:pStyle w:val="Sarakstarindkopa"/>
              <w:ind w:left="0"/>
              <w:jc w:val="center"/>
              <w:rPr>
                <w:rFonts w:ascii="Times New Roman" w:eastAsia="Times New Roman" w:hAnsi="Times New Roman"/>
                <w:i/>
                <w:sz w:val="24"/>
                <w:szCs w:val="24"/>
                <w:lang w:eastAsia="lv-LV"/>
              </w:rPr>
            </w:pPr>
            <w:r w:rsidRPr="006D755C">
              <w:rPr>
                <w:rFonts w:ascii="Times New Roman" w:eastAsia="Times New Roman" w:hAnsi="Times New Roman"/>
                <w:i/>
                <w:color w:val="808080" w:themeColor="background1" w:themeShade="80"/>
                <w:sz w:val="24"/>
                <w:szCs w:val="24"/>
                <w:lang w:eastAsia="lv-LV"/>
              </w:rPr>
              <w:t>(Pretendents norāda precīzu adresi)</w:t>
            </w:r>
          </w:p>
        </w:tc>
      </w:tr>
    </w:tbl>
    <w:p w14:paraId="1180884E" w14:textId="77777777" w:rsidR="00612158" w:rsidRPr="00920A26" w:rsidRDefault="00612158" w:rsidP="00E55533">
      <w:pPr>
        <w:spacing w:after="0" w:line="240" w:lineRule="auto"/>
        <w:rPr>
          <w:rFonts w:ascii="Times New Roman" w:hAnsi="Times New Roman"/>
          <w:sz w:val="10"/>
          <w:szCs w:val="24"/>
        </w:rPr>
      </w:pPr>
    </w:p>
    <w:p w14:paraId="09460244" w14:textId="77777777" w:rsidR="00ED6A6D" w:rsidRDefault="00ED6A6D" w:rsidP="00E55533">
      <w:pPr>
        <w:spacing w:after="0" w:line="240" w:lineRule="auto"/>
        <w:rPr>
          <w:rFonts w:ascii="Times New Roman" w:hAnsi="Times New Roman"/>
          <w:sz w:val="24"/>
          <w:szCs w:val="24"/>
        </w:rPr>
      </w:pPr>
    </w:p>
    <w:p w14:paraId="5137D1D7" w14:textId="3507DA14" w:rsidR="00BF7AD8" w:rsidRPr="00E55533" w:rsidRDefault="00BF7AD8" w:rsidP="00E55533">
      <w:pPr>
        <w:spacing w:after="0" w:line="240" w:lineRule="auto"/>
        <w:rPr>
          <w:rFonts w:ascii="Times New Roman" w:eastAsiaTheme="minorHAnsi" w:hAnsi="Times New Roman"/>
          <w:sz w:val="24"/>
          <w:szCs w:val="24"/>
          <w:lang w:eastAsia="lv-LV"/>
        </w:rPr>
      </w:pPr>
      <w:r w:rsidRPr="0034664D">
        <w:rPr>
          <w:rFonts w:ascii="Times New Roman" w:hAnsi="Times New Roman"/>
          <w:sz w:val="24"/>
          <w:szCs w:val="24"/>
        </w:rPr>
        <w:t>Pilnvarotās personas vārds, uzvārds, amats un paraksts</w:t>
      </w:r>
      <w:r w:rsidR="002A2913">
        <w:rPr>
          <w:rStyle w:val="Vresatsauce"/>
          <w:rFonts w:ascii="Times New Roman" w:hAnsi="Times New Roman"/>
          <w:sz w:val="24"/>
          <w:szCs w:val="24"/>
        </w:rPr>
        <w:footnoteReference w:id="3"/>
      </w:r>
      <w:r w:rsidRPr="0034664D">
        <w:rPr>
          <w:rFonts w:ascii="Times New Roman" w:hAnsi="Times New Roman"/>
          <w:sz w:val="24"/>
          <w:szCs w:val="24"/>
        </w:rPr>
        <w:t>:</w:t>
      </w:r>
    </w:p>
    <w:p w14:paraId="2D06D0FC" w14:textId="77777777" w:rsidR="00612158" w:rsidRDefault="00612158" w:rsidP="00920A26">
      <w:pPr>
        <w:tabs>
          <w:tab w:val="left" w:pos="2268"/>
          <w:tab w:val="left" w:pos="5812"/>
          <w:tab w:val="left" w:pos="8222"/>
          <w:tab w:val="left" w:pos="11482"/>
        </w:tabs>
        <w:contextualSpacing/>
        <w:jc w:val="both"/>
        <w:rPr>
          <w:rFonts w:ascii="Times New Roman" w:hAnsi="Times New Roman"/>
          <w:sz w:val="20"/>
          <w:szCs w:val="28"/>
          <w:u w:val="single"/>
        </w:rPr>
      </w:pPr>
    </w:p>
    <w:p w14:paraId="12AC8D4E" w14:textId="77777777" w:rsidR="00BF7AD8" w:rsidRPr="00E15E5E" w:rsidRDefault="00BF7AD8" w:rsidP="00920A26">
      <w:pPr>
        <w:tabs>
          <w:tab w:val="left" w:pos="2268"/>
          <w:tab w:val="left" w:pos="5812"/>
          <w:tab w:val="left" w:pos="8222"/>
          <w:tab w:val="left" w:pos="11482"/>
        </w:tabs>
        <w:contextualSpacing/>
        <w:jc w:val="both"/>
        <w:rPr>
          <w:rFonts w:ascii="Times New Roman" w:hAnsi="Times New Roman"/>
          <w:sz w:val="28"/>
          <w:szCs w:val="28"/>
          <w:u w:val="single"/>
        </w:rPr>
      </w:pPr>
      <w:r w:rsidRPr="00E15E5E">
        <w:rPr>
          <w:rFonts w:ascii="Times New Roman" w:hAnsi="Times New Roman"/>
          <w:sz w:val="28"/>
          <w:szCs w:val="28"/>
          <w:u w:val="single"/>
        </w:rPr>
        <w:tab/>
      </w:r>
      <w:r w:rsidRPr="00E15E5E">
        <w:rPr>
          <w:rFonts w:ascii="Times New Roman" w:hAnsi="Times New Roman"/>
          <w:sz w:val="28"/>
          <w:szCs w:val="28"/>
        </w:rPr>
        <w:t xml:space="preserve">   </w:t>
      </w:r>
      <w:r w:rsidRPr="00E15E5E">
        <w:rPr>
          <w:rFonts w:ascii="Times New Roman" w:hAnsi="Times New Roman"/>
          <w:sz w:val="28"/>
          <w:szCs w:val="28"/>
        </w:rPr>
        <w:tab/>
      </w:r>
      <w:r w:rsidRPr="00E15E5E">
        <w:rPr>
          <w:rFonts w:ascii="Times New Roman" w:hAnsi="Times New Roman"/>
          <w:sz w:val="28"/>
          <w:szCs w:val="28"/>
          <w:u w:val="single"/>
        </w:rPr>
        <w:tab/>
      </w:r>
    </w:p>
    <w:p w14:paraId="00B5B7DD" w14:textId="77777777" w:rsidR="00BF7AD8" w:rsidRPr="00E15E5E" w:rsidRDefault="00BF7AD8" w:rsidP="00B327EF">
      <w:pPr>
        <w:tabs>
          <w:tab w:val="left" w:pos="5812"/>
        </w:tabs>
        <w:ind w:left="142"/>
        <w:contextualSpacing/>
        <w:jc w:val="both"/>
        <w:rPr>
          <w:rFonts w:ascii="Times New Roman" w:hAnsi="Times New Roman"/>
          <w:sz w:val="24"/>
        </w:rPr>
      </w:pPr>
      <w:r w:rsidRPr="00E15E5E">
        <w:rPr>
          <w:rFonts w:ascii="Times New Roman" w:hAnsi="Times New Roman"/>
          <w:sz w:val="28"/>
          <w:szCs w:val="28"/>
        </w:rPr>
        <w:t xml:space="preserve">         (</w:t>
      </w:r>
      <w:r>
        <w:rPr>
          <w:rFonts w:ascii="Times New Roman" w:hAnsi="Times New Roman"/>
          <w:sz w:val="24"/>
        </w:rPr>
        <w:t>paraksts)</w:t>
      </w:r>
      <w:r w:rsidR="00AC7720">
        <w:rPr>
          <w:rStyle w:val="Vresatsauce"/>
          <w:rFonts w:ascii="Times New Roman" w:hAnsi="Times New Roman"/>
          <w:sz w:val="24"/>
        </w:rPr>
        <w:footnoteReference w:id="4"/>
      </w:r>
      <w:r w:rsidRPr="00E15E5E">
        <w:rPr>
          <w:rFonts w:ascii="Times New Roman" w:hAnsi="Times New Roman"/>
          <w:sz w:val="24"/>
        </w:rPr>
        <w:tab/>
      </w:r>
      <w:r w:rsidRPr="00E15E5E">
        <w:rPr>
          <w:rFonts w:ascii="Times New Roman" w:hAnsi="Times New Roman"/>
          <w:sz w:val="26"/>
          <w:szCs w:val="26"/>
        </w:rPr>
        <w:t xml:space="preserve">   (</w:t>
      </w:r>
      <w:r w:rsidRPr="00E15E5E">
        <w:rPr>
          <w:rFonts w:ascii="Times New Roman" w:hAnsi="Times New Roman"/>
          <w:sz w:val="24"/>
        </w:rPr>
        <w:t>paraksta atšifrējums)</w:t>
      </w:r>
    </w:p>
    <w:p w14:paraId="4FB664F9" w14:textId="77777777" w:rsidR="00ED6A6D" w:rsidRDefault="00ED6A6D" w:rsidP="00B327EF">
      <w:pPr>
        <w:tabs>
          <w:tab w:val="left" w:pos="6160"/>
        </w:tabs>
        <w:spacing w:line="360" w:lineRule="auto"/>
        <w:ind w:left="142"/>
        <w:rPr>
          <w:rFonts w:ascii="Times New Roman" w:hAnsi="Times New Roman"/>
          <w:sz w:val="24"/>
        </w:rPr>
      </w:pPr>
    </w:p>
    <w:p w14:paraId="13F329FC" w14:textId="77777777" w:rsidR="00ED6A6D" w:rsidRDefault="00ED6A6D" w:rsidP="00B327EF">
      <w:pPr>
        <w:tabs>
          <w:tab w:val="left" w:pos="5812"/>
        </w:tabs>
        <w:ind w:left="142"/>
        <w:contextualSpacing/>
        <w:jc w:val="both"/>
        <w:rPr>
          <w:rFonts w:ascii="Times New Roman" w:hAnsi="Times New Roman"/>
          <w:sz w:val="24"/>
        </w:rPr>
      </w:pPr>
    </w:p>
    <w:p w14:paraId="09AD8EB8" w14:textId="77777777" w:rsidR="00BF7AD8" w:rsidRDefault="00BF7AD8" w:rsidP="00B327EF">
      <w:pPr>
        <w:tabs>
          <w:tab w:val="left" w:pos="6160"/>
        </w:tabs>
        <w:spacing w:line="360" w:lineRule="auto"/>
        <w:ind w:left="142"/>
        <w:rPr>
          <w:rFonts w:ascii="Times New Roman" w:hAnsi="Times New Roman"/>
          <w:sz w:val="24"/>
          <w:szCs w:val="28"/>
        </w:rPr>
      </w:pPr>
      <w:r>
        <w:rPr>
          <w:rFonts w:ascii="Times New Roman" w:hAnsi="Times New Roman"/>
          <w:sz w:val="24"/>
          <w:szCs w:val="28"/>
        </w:rPr>
        <w:t>2020</w:t>
      </w:r>
      <w:r w:rsidRPr="00E15E5E">
        <w:rPr>
          <w:rFonts w:ascii="Times New Roman" w:hAnsi="Times New Roman"/>
          <w:sz w:val="24"/>
          <w:szCs w:val="28"/>
        </w:rPr>
        <w:t>.</w:t>
      </w:r>
      <w:r w:rsidR="00BE111B">
        <w:rPr>
          <w:rFonts w:ascii="Times New Roman" w:hAnsi="Times New Roman"/>
          <w:sz w:val="24"/>
          <w:szCs w:val="28"/>
        </w:rPr>
        <w:t xml:space="preserve"> </w:t>
      </w:r>
      <w:r w:rsidRPr="00E15E5E">
        <w:rPr>
          <w:rFonts w:ascii="Times New Roman" w:hAnsi="Times New Roman"/>
          <w:sz w:val="24"/>
          <w:szCs w:val="28"/>
        </w:rPr>
        <w:t>gada ___._______</w:t>
      </w:r>
    </w:p>
    <w:sectPr w:rsidR="00BF7AD8" w:rsidSect="00920A26">
      <w:headerReference w:type="even" r:id="rId8"/>
      <w:headerReference w:type="default" r:id="rId9"/>
      <w:footerReference w:type="even" r:id="rId10"/>
      <w:footerReference w:type="default" r:id="rId11"/>
      <w:headerReference w:type="first" r:id="rId12"/>
      <w:footerReference w:type="first" r:id="rId13"/>
      <w:pgSz w:w="16838" w:h="11906" w:orient="landscape"/>
      <w:pgMar w:top="1418" w:right="1103" w:bottom="2410" w:left="709"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5995BE" w14:textId="77777777" w:rsidR="0093186C" w:rsidRDefault="0062672E">
      <w:pPr>
        <w:spacing w:after="0" w:line="240" w:lineRule="auto"/>
      </w:pPr>
      <w:r>
        <w:separator/>
      </w:r>
    </w:p>
  </w:endnote>
  <w:endnote w:type="continuationSeparator" w:id="0">
    <w:p w14:paraId="15B94B31" w14:textId="77777777" w:rsidR="0093186C" w:rsidRDefault="00626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CA2CF" w14:textId="77777777" w:rsidR="007C7668" w:rsidRDefault="00514E66">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D864E" w14:textId="77777777" w:rsidR="007C7668" w:rsidRDefault="00514E66">
    <w:pPr>
      <w:pStyle w:val="Kjen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C9B44" w14:textId="77777777" w:rsidR="007C7668" w:rsidRDefault="00514E66">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FFECF0" w14:textId="77777777" w:rsidR="0093186C" w:rsidRDefault="0062672E">
      <w:pPr>
        <w:spacing w:after="0" w:line="240" w:lineRule="auto"/>
      </w:pPr>
      <w:r>
        <w:separator/>
      </w:r>
    </w:p>
  </w:footnote>
  <w:footnote w:type="continuationSeparator" w:id="0">
    <w:p w14:paraId="7A43C88B" w14:textId="77777777" w:rsidR="0093186C" w:rsidRDefault="0062672E">
      <w:pPr>
        <w:spacing w:after="0" w:line="240" w:lineRule="auto"/>
      </w:pPr>
      <w:r>
        <w:continuationSeparator/>
      </w:r>
    </w:p>
  </w:footnote>
  <w:footnote w:id="1">
    <w:p w14:paraId="05046780" w14:textId="77777777" w:rsidR="00186DA6" w:rsidRPr="00D93E56" w:rsidRDefault="00186DA6" w:rsidP="000D28BA">
      <w:pPr>
        <w:widowControl w:val="0"/>
        <w:adjustRightInd w:val="0"/>
        <w:spacing w:after="0" w:line="240" w:lineRule="auto"/>
        <w:jc w:val="both"/>
        <w:textAlignment w:val="baseline"/>
        <w:rPr>
          <w:i/>
          <w:sz w:val="20"/>
          <w:szCs w:val="20"/>
        </w:rPr>
      </w:pPr>
      <w:r w:rsidRPr="00D93E56">
        <w:rPr>
          <w:rStyle w:val="Vresatsauce"/>
          <w:i/>
          <w:sz w:val="20"/>
          <w:szCs w:val="20"/>
        </w:rPr>
        <w:footnoteRef/>
      </w:r>
      <w:r w:rsidRPr="00D93E56">
        <w:rPr>
          <w:i/>
          <w:sz w:val="20"/>
          <w:szCs w:val="20"/>
        </w:rPr>
        <w:t xml:space="preserve"> </w:t>
      </w:r>
      <w:r w:rsidRPr="00D93E56">
        <w:rPr>
          <w:rFonts w:ascii="Times New Roman" w:eastAsia="Times New Roman" w:hAnsi="Times New Roman"/>
          <w:i/>
          <w:sz w:val="20"/>
          <w:szCs w:val="20"/>
        </w:rPr>
        <w:t>Visās tehniskās specifikācijas pozīcijās, kurās ir norādīta atsauce uz konkrētiem standartiem, Pretendents ir tiesīgs piedāvāt ekvivalentu standartu.</w:t>
      </w:r>
    </w:p>
  </w:footnote>
  <w:footnote w:id="2">
    <w:p w14:paraId="15033EF8" w14:textId="1142B002" w:rsidR="00186DA6" w:rsidRPr="00105565" w:rsidRDefault="00186DA6" w:rsidP="00D47823">
      <w:pPr>
        <w:widowControl w:val="0"/>
        <w:jc w:val="both"/>
        <w:rPr>
          <w:rFonts w:ascii="Times New Roman" w:hAnsi="Times New Roman"/>
          <w:sz w:val="20"/>
          <w:szCs w:val="20"/>
        </w:rPr>
      </w:pPr>
      <w:r w:rsidRPr="00D93E56">
        <w:rPr>
          <w:rStyle w:val="Vresatsauce"/>
          <w:rFonts w:ascii="Times New Roman" w:hAnsi="Times New Roman"/>
          <w:i/>
          <w:sz w:val="20"/>
          <w:szCs w:val="20"/>
        </w:rPr>
        <w:footnoteRef/>
      </w:r>
      <w:r w:rsidRPr="00D93E56">
        <w:rPr>
          <w:rFonts w:ascii="Times New Roman" w:hAnsi="Times New Roman"/>
          <w:i/>
          <w:sz w:val="20"/>
          <w:szCs w:val="20"/>
          <w:vertAlign w:val="superscript"/>
        </w:rPr>
        <w:t xml:space="preserve"> </w:t>
      </w:r>
      <w:r w:rsidR="00631EA2" w:rsidRPr="00631EA2">
        <w:rPr>
          <w:rFonts w:ascii="Times New Roman" w:hAnsi="Times New Roman"/>
          <w:i/>
          <w:sz w:val="20"/>
          <w:szCs w:val="20"/>
        </w:rPr>
        <w:t>Aizpildot Tehnisko piedāvājumu, Pretendents norāda detalizētu informāciju par piedāvāto Preci - nosaukumu, aprakstu, ražotāju, konkrētus preces parametrus, raksturlielumus vai ieraksta “NODROŠINĀSIM” vai “APSTIPRINU” Tehniskās specifikācijas punktos, kur nav nepieciešams norādīt konkrētus raksturlielumus, lai komisija spētu objektīvi pārliecināties par iesniegtā piedāvājuma atbilstību Tehniskajai specifikācijai un Nolikuma prasībām</w:t>
      </w:r>
      <w:r w:rsidRPr="00D93E56">
        <w:rPr>
          <w:rFonts w:ascii="Times New Roman" w:hAnsi="Times New Roman"/>
          <w:i/>
          <w:sz w:val="20"/>
          <w:szCs w:val="20"/>
        </w:rPr>
        <w:t>.</w:t>
      </w:r>
    </w:p>
  </w:footnote>
  <w:footnote w:id="3">
    <w:p w14:paraId="38935CAD" w14:textId="77777777" w:rsidR="002A2913" w:rsidRDefault="002A2913" w:rsidP="002A2913">
      <w:pPr>
        <w:pStyle w:val="Vresteksts"/>
        <w:rPr>
          <w:rFonts w:ascii="Times New Roman" w:hAnsi="Times New Roman"/>
          <w:i/>
        </w:rPr>
      </w:pPr>
      <w:r>
        <w:rPr>
          <w:rStyle w:val="Vresatsauce"/>
          <w:rFonts w:ascii="Times New Roman" w:hAnsi="Times New Roman"/>
          <w:i/>
        </w:rPr>
        <w:footnoteRef/>
      </w:r>
      <w:r>
        <w:rPr>
          <w:rFonts w:ascii="Times New Roman" w:hAnsi="Times New Roman"/>
          <w:i/>
        </w:rPr>
        <w:t xml:space="preserve"> </w:t>
      </w:r>
      <w:r>
        <w:rPr>
          <w:rFonts w:ascii="Times New Roman" w:hAnsi="Times New Roman"/>
          <w:i/>
        </w:rPr>
        <w:t>Ar parakstu apliecinu sniegto ziņu patiesumu un gatavību nodrošināt Tehniskajā specifikācijā norādīto prasību izpildi.</w:t>
      </w:r>
    </w:p>
  </w:footnote>
  <w:footnote w:id="4">
    <w:p w14:paraId="0857359D" w14:textId="77777777" w:rsidR="00AC7720" w:rsidRDefault="00AC7720">
      <w:pPr>
        <w:pStyle w:val="Vresteksts"/>
      </w:pPr>
      <w:r>
        <w:rPr>
          <w:rStyle w:val="Vresatsauce"/>
        </w:rPr>
        <w:footnoteRef/>
      </w:r>
      <w:r>
        <w:t xml:space="preserve"> </w:t>
      </w:r>
      <w:r>
        <w:rPr>
          <w:rFonts w:ascii="Times New Roman" w:hAnsi="Times New Roman"/>
          <w:i/>
        </w:rPr>
        <w:t>Ja Pretendents piedāvājuma dokumentus paraksta ar Elektronisko iepirkumu sistēmas (EIS) piedāvāto elektronisko parakstu vai ar drošu elektronisko parakstu un laika zīmogu, Pretendents to norāda attiecīgā dokumenta paraksta vietā. Piemēram, “amats, Vārds, Uzvārds, DOKUMENTS PARAKSTĪTS AR ELEKTRONISKO IEPIRKUMU SISTĒMAS PIEDĀVĀTO ELEKTRONISKO PARAKSTU”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5A95E" w14:textId="77777777" w:rsidR="007C7668" w:rsidRDefault="00514E66">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7588E" w14:textId="77777777" w:rsidR="007C7668" w:rsidRDefault="00514E66">
    <w:pPr>
      <w:pStyle w:val="Galve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4A8CC" w14:textId="77777777" w:rsidR="007C7668" w:rsidRDefault="00514E66">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91837"/>
    <w:multiLevelType w:val="hybridMultilevel"/>
    <w:tmpl w:val="7742B4EE"/>
    <w:lvl w:ilvl="0" w:tplc="19C034CA">
      <w:start w:val="1"/>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F6950E6"/>
    <w:multiLevelType w:val="multilevel"/>
    <w:tmpl w:val="A20423E6"/>
    <w:lvl w:ilvl="0">
      <w:start w:val="1"/>
      <w:numFmt w:val="decimal"/>
      <w:lvlText w:val="%1."/>
      <w:lvlJc w:val="left"/>
      <w:pPr>
        <w:ind w:left="360" w:hanging="360"/>
      </w:pPr>
      <w:rPr>
        <w:rFonts w:ascii="Times New Roman Bold" w:hAnsi="Times New Roman Bold"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5114218"/>
    <w:multiLevelType w:val="hybridMultilevel"/>
    <w:tmpl w:val="2F949C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557A16"/>
    <w:multiLevelType w:val="multilevel"/>
    <w:tmpl w:val="A20423E6"/>
    <w:lvl w:ilvl="0">
      <w:start w:val="1"/>
      <w:numFmt w:val="decimal"/>
      <w:lvlText w:val="%1."/>
      <w:lvlJc w:val="left"/>
      <w:pPr>
        <w:ind w:left="360" w:hanging="360"/>
      </w:pPr>
      <w:rPr>
        <w:rFonts w:ascii="Times New Roman Bold" w:hAnsi="Times New Roman Bold"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4110FC4"/>
    <w:multiLevelType w:val="multilevel"/>
    <w:tmpl w:val="B462A408"/>
    <w:lvl w:ilvl="0">
      <w:start w:val="1"/>
      <w:numFmt w:val="decimal"/>
      <w:lvlText w:val="%1."/>
      <w:lvlJc w:val="left"/>
      <w:pPr>
        <w:ind w:left="360" w:hanging="36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7522F66"/>
    <w:multiLevelType w:val="hybridMultilevel"/>
    <w:tmpl w:val="DA66101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D414059"/>
    <w:multiLevelType w:val="multilevel"/>
    <w:tmpl w:val="C688C1C0"/>
    <w:lvl w:ilvl="0">
      <w:start w:val="1"/>
      <w:numFmt w:val="decimal"/>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i/>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88B3DFB"/>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E0F4F7A"/>
    <w:multiLevelType w:val="hybridMultilevel"/>
    <w:tmpl w:val="FBF0F198"/>
    <w:lvl w:ilvl="0" w:tplc="0426000F">
      <w:start w:val="4"/>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7"/>
  </w:num>
  <w:num w:numId="2">
    <w:abstractNumId w:val="6"/>
  </w:num>
  <w:num w:numId="3">
    <w:abstractNumId w:val="4"/>
  </w:num>
  <w:num w:numId="4">
    <w:abstractNumId w:val="0"/>
  </w:num>
  <w:num w:numId="5">
    <w:abstractNumId w:val="5"/>
  </w:num>
  <w:num w:numId="6">
    <w:abstractNumId w:val="2"/>
  </w:num>
  <w:num w:numId="7">
    <w:abstractNumId w:val="8"/>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revisionView w:markup="0"/>
  <w:trackRevision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AD8"/>
    <w:rsid w:val="0000514E"/>
    <w:rsid w:val="0001614B"/>
    <w:rsid w:val="00016B19"/>
    <w:rsid w:val="00025B25"/>
    <w:rsid w:val="00045428"/>
    <w:rsid w:val="000518FF"/>
    <w:rsid w:val="00063365"/>
    <w:rsid w:val="000764B6"/>
    <w:rsid w:val="000775BA"/>
    <w:rsid w:val="000C15F6"/>
    <w:rsid w:val="000C3A9E"/>
    <w:rsid w:val="000C510D"/>
    <w:rsid w:val="000D2076"/>
    <w:rsid w:val="000D28BA"/>
    <w:rsid w:val="00105565"/>
    <w:rsid w:val="001079B5"/>
    <w:rsid w:val="001155FA"/>
    <w:rsid w:val="00123042"/>
    <w:rsid w:val="00125022"/>
    <w:rsid w:val="00133BC5"/>
    <w:rsid w:val="00136535"/>
    <w:rsid w:val="0014016A"/>
    <w:rsid w:val="001454A6"/>
    <w:rsid w:val="00171807"/>
    <w:rsid w:val="001866AA"/>
    <w:rsid w:val="00186DA6"/>
    <w:rsid w:val="00195479"/>
    <w:rsid w:val="001956D6"/>
    <w:rsid w:val="001B1649"/>
    <w:rsid w:val="001D58D4"/>
    <w:rsid w:val="00213D38"/>
    <w:rsid w:val="002340CC"/>
    <w:rsid w:val="002431B6"/>
    <w:rsid w:val="00245478"/>
    <w:rsid w:val="00251E02"/>
    <w:rsid w:val="0025369C"/>
    <w:rsid w:val="00283ECE"/>
    <w:rsid w:val="00297C8B"/>
    <w:rsid w:val="002A2913"/>
    <w:rsid w:val="00303FCE"/>
    <w:rsid w:val="003333DE"/>
    <w:rsid w:val="00333B6C"/>
    <w:rsid w:val="0034664D"/>
    <w:rsid w:val="00364529"/>
    <w:rsid w:val="0037333B"/>
    <w:rsid w:val="0038308E"/>
    <w:rsid w:val="003A4A22"/>
    <w:rsid w:val="003D114E"/>
    <w:rsid w:val="003D5291"/>
    <w:rsid w:val="003D638D"/>
    <w:rsid w:val="003F5709"/>
    <w:rsid w:val="0042600B"/>
    <w:rsid w:val="00431190"/>
    <w:rsid w:val="004728F7"/>
    <w:rsid w:val="00481880"/>
    <w:rsid w:val="00487D90"/>
    <w:rsid w:val="004B7E9F"/>
    <w:rsid w:val="004E3BF3"/>
    <w:rsid w:val="00514E66"/>
    <w:rsid w:val="00532366"/>
    <w:rsid w:val="005445F6"/>
    <w:rsid w:val="00556F0A"/>
    <w:rsid w:val="0056104F"/>
    <w:rsid w:val="00570D55"/>
    <w:rsid w:val="00581B9E"/>
    <w:rsid w:val="005A1FBD"/>
    <w:rsid w:val="005B5126"/>
    <w:rsid w:val="005C430C"/>
    <w:rsid w:val="005D19C5"/>
    <w:rsid w:val="006039FA"/>
    <w:rsid w:val="00611730"/>
    <w:rsid w:val="00612158"/>
    <w:rsid w:val="00612FB4"/>
    <w:rsid w:val="0062672E"/>
    <w:rsid w:val="00631EA2"/>
    <w:rsid w:val="006504F0"/>
    <w:rsid w:val="00682C23"/>
    <w:rsid w:val="0069046B"/>
    <w:rsid w:val="006B1838"/>
    <w:rsid w:val="006D755C"/>
    <w:rsid w:val="006D7592"/>
    <w:rsid w:val="00702F95"/>
    <w:rsid w:val="007074BC"/>
    <w:rsid w:val="007146EA"/>
    <w:rsid w:val="00745F3F"/>
    <w:rsid w:val="00753D3D"/>
    <w:rsid w:val="007544AE"/>
    <w:rsid w:val="007549CA"/>
    <w:rsid w:val="00756BD5"/>
    <w:rsid w:val="007966B7"/>
    <w:rsid w:val="007F59BE"/>
    <w:rsid w:val="00800EC4"/>
    <w:rsid w:val="008164E9"/>
    <w:rsid w:val="00823B2D"/>
    <w:rsid w:val="008274B0"/>
    <w:rsid w:val="008319B4"/>
    <w:rsid w:val="00836EF0"/>
    <w:rsid w:val="0087799E"/>
    <w:rsid w:val="008832F0"/>
    <w:rsid w:val="00896653"/>
    <w:rsid w:val="008C43DF"/>
    <w:rsid w:val="008C5124"/>
    <w:rsid w:val="008C54F1"/>
    <w:rsid w:val="008D198E"/>
    <w:rsid w:val="008D2795"/>
    <w:rsid w:val="008D4D29"/>
    <w:rsid w:val="008E747A"/>
    <w:rsid w:val="008F39B8"/>
    <w:rsid w:val="00920A26"/>
    <w:rsid w:val="0093186C"/>
    <w:rsid w:val="00933A6F"/>
    <w:rsid w:val="00946E91"/>
    <w:rsid w:val="009C17D9"/>
    <w:rsid w:val="009C5791"/>
    <w:rsid w:val="009D32EF"/>
    <w:rsid w:val="009D46F6"/>
    <w:rsid w:val="009F49F3"/>
    <w:rsid w:val="00A403B1"/>
    <w:rsid w:val="00A4043D"/>
    <w:rsid w:val="00A5166F"/>
    <w:rsid w:val="00A81B2C"/>
    <w:rsid w:val="00A86234"/>
    <w:rsid w:val="00AC7720"/>
    <w:rsid w:val="00AD3245"/>
    <w:rsid w:val="00AF4495"/>
    <w:rsid w:val="00B00320"/>
    <w:rsid w:val="00B327EF"/>
    <w:rsid w:val="00B36DF3"/>
    <w:rsid w:val="00B44737"/>
    <w:rsid w:val="00B46CDC"/>
    <w:rsid w:val="00B77B9D"/>
    <w:rsid w:val="00B8360A"/>
    <w:rsid w:val="00B96DDF"/>
    <w:rsid w:val="00BA2E64"/>
    <w:rsid w:val="00BA4D4B"/>
    <w:rsid w:val="00BB1529"/>
    <w:rsid w:val="00BE0F13"/>
    <w:rsid w:val="00BE111B"/>
    <w:rsid w:val="00BE410C"/>
    <w:rsid w:val="00BF7AD8"/>
    <w:rsid w:val="00C026E6"/>
    <w:rsid w:val="00C04FA3"/>
    <w:rsid w:val="00C16DB7"/>
    <w:rsid w:val="00C32271"/>
    <w:rsid w:val="00C32384"/>
    <w:rsid w:val="00C35F3E"/>
    <w:rsid w:val="00C8347F"/>
    <w:rsid w:val="00C9072F"/>
    <w:rsid w:val="00C97D79"/>
    <w:rsid w:val="00CE0E54"/>
    <w:rsid w:val="00CE1415"/>
    <w:rsid w:val="00CF6531"/>
    <w:rsid w:val="00D47823"/>
    <w:rsid w:val="00D733E5"/>
    <w:rsid w:val="00D81087"/>
    <w:rsid w:val="00D81DAC"/>
    <w:rsid w:val="00D93E56"/>
    <w:rsid w:val="00DD5074"/>
    <w:rsid w:val="00DF76E9"/>
    <w:rsid w:val="00E140A4"/>
    <w:rsid w:val="00E17416"/>
    <w:rsid w:val="00E17DBF"/>
    <w:rsid w:val="00E228BD"/>
    <w:rsid w:val="00E22D50"/>
    <w:rsid w:val="00E30DFD"/>
    <w:rsid w:val="00E44AFE"/>
    <w:rsid w:val="00E55533"/>
    <w:rsid w:val="00E9383D"/>
    <w:rsid w:val="00E97C48"/>
    <w:rsid w:val="00EA259D"/>
    <w:rsid w:val="00EA3333"/>
    <w:rsid w:val="00EA7EC0"/>
    <w:rsid w:val="00EB375B"/>
    <w:rsid w:val="00ED6A6D"/>
    <w:rsid w:val="00EE39E0"/>
    <w:rsid w:val="00EE416B"/>
    <w:rsid w:val="00F00E97"/>
    <w:rsid w:val="00F15208"/>
    <w:rsid w:val="00F35D8F"/>
    <w:rsid w:val="00F52F71"/>
    <w:rsid w:val="00F53BBF"/>
    <w:rsid w:val="00F5635C"/>
    <w:rsid w:val="00F72941"/>
    <w:rsid w:val="00FB1491"/>
    <w:rsid w:val="00FC4B20"/>
    <w:rsid w:val="00FD1087"/>
    <w:rsid w:val="00FD5D66"/>
    <w:rsid w:val="00FE4B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AF0F3"/>
  <w15:chartTrackingRefBased/>
  <w15:docId w15:val="{BF203EEF-A19A-4249-A70F-ACF667ACB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F7AD8"/>
    <w:rPr>
      <w:rFonts w:ascii="Calibri" w:eastAsia="Calibri" w:hAnsi="Calibri" w:cs="Times New Roman"/>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Saistīto dokumentu saraksts,PPS_Bullet,Virsraksti,Normal bullet 2,Bullet list,H&amp;P List Paragraph,2,Syle 1,Numurets,Colorful List - Accent 11,Akapit z listą BS,Bullet 1,Bullet Points,Bullet Styl,Dot pt,F5 List Paragraph,Strip"/>
    <w:basedOn w:val="Parasts"/>
    <w:link w:val="SarakstarindkopaRakstz"/>
    <w:uiPriority w:val="34"/>
    <w:qFormat/>
    <w:rsid w:val="00BF7AD8"/>
    <w:pPr>
      <w:ind w:left="720"/>
      <w:contextualSpacing/>
    </w:pPr>
  </w:style>
  <w:style w:type="paragraph" w:styleId="Galvene">
    <w:name w:val="header"/>
    <w:basedOn w:val="Parasts"/>
    <w:link w:val="GalveneRakstz"/>
    <w:uiPriority w:val="99"/>
    <w:unhideWhenUsed/>
    <w:rsid w:val="00BF7AD8"/>
    <w:pPr>
      <w:tabs>
        <w:tab w:val="center" w:pos="4320"/>
        <w:tab w:val="right" w:pos="8640"/>
      </w:tabs>
      <w:spacing w:after="0" w:line="240" w:lineRule="auto"/>
    </w:pPr>
  </w:style>
  <w:style w:type="character" w:customStyle="1" w:styleId="GalveneRakstz">
    <w:name w:val="Galvene Rakstz."/>
    <w:basedOn w:val="Noklusjumarindkopasfonts"/>
    <w:link w:val="Galvene"/>
    <w:uiPriority w:val="99"/>
    <w:rsid w:val="00BF7AD8"/>
    <w:rPr>
      <w:rFonts w:ascii="Calibri" w:eastAsia="Calibri" w:hAnsi="Calibri" w:cs="Times New Roman"/>
      <w:lang w:val="lv-LV"/>
    </w:rPr>
  </w:style>
  <w:style w:type="paragraph" w:styleId="Kjene">
    <w:name w:val="footer"/>
    <w:basedOn w:val="Parasts"/>
    <w:link w:val="KjeneRakstz"/>
    <w:uiPriority w:val="99"/>
    <w:unhideWhenUsed/>
    <w:rsid w:val="00BF7AD8"/>
    <w:pPr>
      <w:tabs>
        <w:tab w:val="center" w:pos="4320"/>
        <w:tab w:val="right" w:pos="8640"/>
      </w:tabs>
      <w:spacing w:after="0" w:line="240" w:lineRule="auto"/>
    </w:pPr>
  </w:style>
  <w:style w:type="character" w:customStyle="1" w:styleId="KjeneRakstz">
    <w:name w:val="Kājene Rakstz."/>
    <w:basedOn w:val="Noklusjumarindkopasfonts"/>
    <w:link w:val="Kjene"/>
    <w:uiPriority w:val="99"/>
    <w:rsid w:val="00BF7AD8"/>
    <w:rPr>
      <w:rFonts w:ascii="Calibri" w:eastAsia="Calibri" w:hAnsi="Calibri" w:cs="Times New Roman"/>
      <w:lang w:val="lv-LV"/>
    </w:rPr>
  </w:style>
  <w:style w:type="paragraph" w:styleId="Vresteksts">
    <w:name w:val="footnote text"/>
    <w:basedOn w:val="Parasts"/>
    <w:link w:val="VrestekstsRakstz"/>
    <w:uiPriority w:val="99"/>
    <w:semiHidden/>
    <w:unhideWhenUsed/>
    <w:rsid w:val="00AC7720"/>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AC7720"/>
    <w:rPr>
      <w:rFonts w:ascii="Calibri" w:eastAsia="Calibri" w:hAnsi="Calibri" w:cs="Times New Roman"/>
      <w:sz w:val="20"/>
      <w:szCs w:val="20"/>
      <w:lang w:val="lv-LV"/>
    </w:rPr>
  </w:style>
  <w:style w:type="character" w:styleId="Vresatsauce">
    <w:name w:val="footnote reference"/>
    <w:aliases w:val="Footnote symbol,Footnote Reference Number,ftref"/>
    <w:basedOn w:val="Noklusjumarindkopasfonts"/>
    <w:uiPriority w:val="99"/>
    <w:unhideWhenUsed/>
    <w:rsid w:val="00AC7720"/>
    <w:rPr>
      <w:vertAlign w:val="superscript"/>
    </w:rPr>
  </w:style>
  <w:style w:type="paragraph" w:styleId="Bezatstarpm">
    <w:name w:val="No Spacing"/>
    <w:uiPriority w:val="1"/>
    <w:qFormat/>
    <w:rsid w:val="00D47823"/>
    <w:pPr>
      <w:spacing w:after="0" w:line="240" w:lineRule="auto"/>
    </w:pPr>
    <w:rPr>
      <w:rFonts w:ascii="Calibri" w:eastAsia="Calibri" w:hAnsi="Calibri" w:cs="Times New Roman"/>
      <w:lang w:val="lv-LV"/>
    </w:rPr>
  </w:style>
  <w:style w:type="character" w:styleId="Hipersaite">
    <w:name w:val="Hyperlink"/>
    <w:basedOn w:val="Noklusjumarindkopasfonts"/>
    <w:uiPriority w:val="99"/>
    <w:semiHidden/>
    <w:unhideWhenUsed/>
    <w:rsid w:val="00213D38"/>
    <w:rPr>
      <w:color w:val="0000FF"/>
      <w:u w:val="single"/>
    </w:rPr>
  </w:style>
  <w:style w:type="paragraph" w:customStyle="1" w:styleId="Default">
    <w:name w:val="Default"/>
    <w:rsid w:val="0056104F"/>
    <w:pPr>
      <w:autoSpaceDE w:val="0"/>
      <w:autoSpaceDN w:val="0"/>
      <w:adjustRightInd w:val="0"/>
      <w:spacing w:after="0" w:line="240" w:lineRule="auto"/>
    </w:pPr>
    <w:rPr>
      <w:rFonts w:ascii="Arial" w:eastAsia="Times New Roman" w:hAnsi="Arial" w:cs="Arial"/>
      <w:color w:val="000000"/>
      <w:sz w:val="24"/>
      <w:szCs w:val="24"/>
      <w:lang w:val="lv-LV" w:eastAsia="lv-LV"/>
    </w:rPr>
  </w:style>
  <w:style w:type="paragraph" w:styleId="Balonteksts">
    <w:name w:val="Balloon Text"/>
    <w:basedOn w:val="Parasts"/>
    <w:link w:val="BalontekstsRakstz"/>
    <w:uiPriority w:val="99"/>
    <w:semiHidden/>
    <w:unhideWhenUsed/>
    <w:rsid w:val="000C15F6"/>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0C15F6"/>
    <w:rPr>
      <w:rFonts w:ascii="Segoe UI" w:eastAsia="Calibri" w:hAnsi="Segoe UI" w:cs="Segoe UI"/>
      <w:sz w:val="18"/>
      <w:szCs w:val="18"/>
      <w:lang w:val="lv-LV"/>
    </w:rPr>
  </w:style>
  <w:style w:type="paragraph" w:styleId="Prskatjums">
    <w:name w:val="Revision"/>
    <w:hidden/>
    <w:uiPriority w:val="99"/>
    <w:semiHidden/>
    <w:rsid w:val="00E55533"/>
    <w:pPr>
      <w:spacing w:after="0" w:line="240" w:lineRule="auto"/>
    </w:pPr>
    <w:rPr>
      <w:rFonts w:ascii="Calibri" w:eastAsia="Calibri" w:hAnsi="Calibri" w:cs="Times New Roman"/>
      <w:lang w:val="lv-LV"/>
    </w:rPr>
  </w:style>
  <w:style w:type="table" w:styleId="Reatabula">
    <w:name w:val="Table Grid"/>
    <w:basedOn w:val="Parastatabula"/>
    <w:uiPriority w:val="39"/>
    <w:rsid w:val="0037333B"/>
    <w:pPr>
      <w:spacing w:after="0" w:line="240" w:lineRule="auto"/>
    </w:pPr>
    <w:rPr>
      <w:rFonts w:ascii="Times New Roman" w:eastAsia="Times New Roman" w:hAnsi="Times New Roman" w:cs="Times New Roman"/>
      <w:sz w:val="20"/>
      <w:szCs w:val="20"/>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arakstarindkopaRakstz">
    <w:name w:val="Saraksta rindkopa Rakstz."/>
    <w:aliases w:val="Saistīto dokumentu saraksts Rakstz.,PPS_Bullet Rakstz.,Virsraksti Rakstz.,Normal bullet 2 Rakstz.,Bullet list Rakstz.,H&amp;P List Paragraph Rakstz.,2 Rakstz.,Syle 1 Rakstz.,Numurets Rakstz.,Colorful List - Accent 11 Rakstz."/>
    <w:link w:val="Sarakstarindkopa"/>
    <w:uiPriority w:val="34"/>
    <w:qFormat/>
    <w:locked/>
    <w:rsid w:val="000C3A9E"/>
    <w:rPr>
      <w:rFonts w:ascii="Calibri" w:eastAsia="Calibri" w:hAnsi="Calibri" w:cs="Times New Roman"/>
      <w:lang w:val="lv-LV"/>
    </w:rPr>
  </w:style>
  <w:style w:type="character" w:styleId="Komentraatsauce">
    <w:name w:val="annotation reference"/>
    <w:basedOn w:val="Noklusjumarindkopasfonts"/>
    <w:uiPriority w:val="99"/>
    <w:semiHidden/>
    <w:unhideWhenUsed/>
    <w:rsid w:val="00063365"/>
    <w:rPr>
      <w:sz w:val="16"/>
      <w:szCs w:val="16"/>
    </w:rPr>
  </w:style>
  <w:style w:type="paragraph" w:styleId="Komentrateksts">
    <w:name w:val="annotation text"/>
    <w:basedOn w:val="Parasts"/>
    <w:link w:val="KomentratekstsRakstz"/>
    <w:uiPriority w:val="99"/>
    <w:semiHidden/>
    <w:unhideWhenUsed/>
    <w:rsid w:val="00063365"/>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063365"/>
    <w:rPr>
      <w:rFonts w:ascii="Calibri" w:eastAsia="Calibri" w:hAnsi="Calibri" w:cs="Times New Roman"/>
      <w:sz w:val="20"/>
      <w:szCs w:val="20"/>
      <w:lang w:val="lv-LV"/>
    </w:rPr>
  </w:style>
  <w:style w:type="paragraph" w:styleId="Komentratma">
    <w:name w:val="annotation subject"/>
    <w:basedOn w:val="Komentrateksts"/>
    <w:next w:val="Komentrateksts"/>
    <w:link w:val="KomentratmaRakstz"/>
    <w:uiPriority w:val="99"/>
    <w:semiHidden/>
    <w:unhideWhenUsed/>
    <w:rsid w:val="00063365"/>
    <w:rPr>
      <w:b/>
      <w:bCs/>
    </w:rPr>
  </w:style>
  <w:style w:type="character" w:customStyle="1" w:styleId="KomentratmaRakstz">
    <w:name w:val="Komentāra tēma Rakstz."/>
    <w:basedOn w:val="KomentratekstsRakstz"/>
    <w:link w:val="Komentratma"/>
    <w:uiPriority w:val="99"/>
    <w:semiHidden/>
    <w:rsid w:val="00063365"/>
    <w:rPr>
      <w:rFonts w:ascii="Calibri" w:eastAsia="Calibri" w:hAnsi="Calibri" w:cs="Times New Roman"/>
      <w:b/>
      <w:bCs/>
      <w:sz w:val="20"/>
      <w:szCs w:val="20"/>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480786">
      <w:bodyDiv w:val="1"/>
      <w:marLeft w:val="0"/>
      <w:marRight w:val="0"/>
      <w:marTop w:val="0"/>
      <w:marBottom w:val="0"/>
      <w:divBdr>
        <w:top w:val="none" w:sz="0" w:space="0" w:color="auto"/>
        <w:left w:val="none" w:sz="0" w:space="0" w:color="auto"/>
        <w:bottom w:val="none" w:sz="0" w:space="0" w:color="auto"/>
        <w:right w:val="none" w:sz="0" w:space="0" w:color="auto"/>
      </w:divBdr>
    </w:div>
    <w:div w:id="521239313">
      <w:bodyDiv w:val="1"/>
      <w:marLeft w:val="0"/>
      <w:marRight w:val="0"/>
      <w:marTop w:val="0"/>
      <w:marBottom w:val="0"/>
      <w:divBdr>
        <w:top w:val="none" w:sz="0" w:space="0" w:color="auto"/>
        <w:left w:val="none" w:sz="0" w:space="0" w:color="auto"/>
        <w:bottom w:val="none" w:sz="0" w:space="0" w:color="auto"/>
        <w:right w:val="none" w:sz="0" w:space="0" w:color="auto"/>
      </w:divBdr>
    </w:div>
    <w:div w:id="1110125229">
      <w:bodyDiv w:val="1"/>
      <w:marLeft w:val="0"/>
      <w:marRight w:val="0"/>
      <w:marTop w:val="0"/>
      <w:marBottom w:val="0"/>
      <w:divBdr>
        <w:top w:val="none" w:sz="0" w:space="0" w:color="auto"/>
        <w:left w:val="none" w:sz="0" w:space="0" w:color="auto"/>
        <w:bottom w:val="none" w:sz="0" w:space="0" w:color="auto"/>
        <w:right w:val="none" w:sz="0" w:space="0" w:color="auto"/>
      </w:divBdr>
    </w:div>
    <w:div w:id="1387681498">
      <w:bodyDiv w:val="1"/>
      <w:marLeft w:val="0"/>
      <w:marRight w:val="0"/>
      <w:marTop w:val="0"/>
      <w:marBottom w:val="0"/>
      <w:divBdr>
        <w:top w:val="none" w:sz="0" w:space="0" w:color="auto"/>
        <w:left w:val="none" w:sz="0" w:space="0" w:color="auto"/>
        <w:bottom w:val="none" w:sz="0" w:space="0" w:color="auto"/>
        <w:right w:val="none" w:sz="0" w:space="0" w:color="auto"/>
      </w:divBdr>
    </w:div>
    <w:div w:id="1543706727">
      <w:bodyDiv w:val="1"/>
      <w:marLeft w:val="0"/>
      <w:marRight w:val="0"/>
      <w:marTop w:val="0"/>
      <w:marBottom w:val="0"/>
      <w:divBdr>
        <w:top w:val="none" w:sz="0" w:space="0" w:color="auto"/>
        <w:left w:val="none" w:sz="0" w:space="0" w:color="auto"/>
        <w:bottom w:val="none" w:sz="0" w:space="0" w:color="auto"/>
        <w:right w:val="none" w:sz="0" w:space="0" w:color="auto"/>
      </w:divBdr>
    </w:div>
    <w:div w:id="1573999790">
      <w:bodyDiv w:val="1"/>
      <w:marLeft w:val="0"/>
      <w:marRight w:val="0"/>
      <w:marTop w:val="0"/>
      <w:marBottom w:val="0"/>
      <w:divBdr>
        <w:top w:val="none" w:sz="0" w:space="0" w:color="auto"/>
        <w:left w:val="none" w:sz="0" w:space="0" w:color="auto"/>
        <w:bottom w:val="none" w:sz="0" w:space="0" w:color="auto"/>
        <w:right w:val="none" w:sz="0" w:space="0" w:color="auto"/>
      </w:divBdr>
    </w:div>
    <w:div w:id="2041394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FC8FC-0A61-4576-B289-D1C76D73D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4</Pages>
  <Words>2414</Words>
  <Characters>1377</Characters>
  <Application>Microsoft Office Word</Application>
  <DocSecurity>0</DocSecurity>
  <Lines>11</Lines>
  <Paragraphs>7</Paragraphs>
  <ScaleCrop>false</ScaleCrop>
  <HeadingPairs>
    <vt:vector size="2" baseType="variant">
      <vt:variant>
        <vt:lpstr>Nosaukums</vt:lpstr>
      </vt:variant>
      <vt:variant>
        <vt:i4>1</vt:i4>
      </vt:variant>
    </vt:vector>
  </HeadingPairs>
  <TitlesOfParts>
    <vt:vector size="1" baseType="lpstr">
      <vt:lpstr/>
    </vt:vector>
  </TitlesOfParts>
  <Company>Valsts policija</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Aija Mālniece</dc:creator>
  <cp:keywords/>
  <dc:description/>
  <cp:lastModifiedBy>Laine Boža-Lielkāja</cp:lastModifiedBy>
  <cp:revision>194</cp:revision>
  <dcterms:created xsi:type="dcterms:W3CDTF">2020-08-21T06:17:00Z</dcterms:created>
  <dcterms:modified xsi:type="dcterms:W3CDTF">2020-09-22T05:47:00Z</dcterms:modified>
</cp:coreProperties>
</file>