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BF1" w:rsidRDefault="00A12BF1" w:rsidP="00A12BF1">
      <w:pPr>
        <w:jc w:val="center"/>
      </w:pPr>
      <w:r>
        <w:rPr>
          <w:noProof/>
          <w:lang w:eastAsia="lv-LV"/>
        </w:rPr>
        <w:drawing>
          <wp:inline distT="0" distB="0" distL="0" distR="0" wp14:anchorId="58DCE0E9" wp14:editId="2CAD1E31">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rsidR="00A12BF1" w:rsidRDefault="00A12BF1" w:rsidP="00A12BF1"/>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Pr>
          <w:rFonts w:ascii="Times New Roman" w:hAnsi="Times New Roman" w:cs="Times New Roman"/>
          <w:b/>
          <w:sz w:val="48"/>
          <w:szCs w:val="48"/>
        </w:rPr>
        <w:t xml:space="preserve"> 201</w:t>
      </w:r>
      <w:r w:rsidR="002514C4">
        <w:rPr>
          <w:rFonts w:ascii="Times New Roman" w:hAnsi="Times New Roman" w:cs="Times New Roman"/>
          <w:b/>
          <w:sz w:val="48"/>
          <w:szCs w:val="48"/>
        </w:rPr>
        <w:t>9</w:t>
      </w:r>
      <w:r w:rsidRPr="006C3969">
        <w:rPr>
          <w:rFonts w:ascii="Times New Roman" w:hAnsi="Times New Roman" w:cs="Times New Roman"/>
          <w:b/>
          <w:sz w:val="48"/>
          <w:szCs w:val="48"/>
        </w:rPr>
        <w:t>.</w:t>
      </w:r>
      <w:r w:rsidR="008534AE">
        <w:rPr>
          <w:rFonts w:ascii="Times New Roman" w:hAnsi="Times New Roman" w:cs="Times New Roman"/>
          <w:b/>
          <w:sz w:val="48"/>
          <w:szCs w:val="48"/>
        </w:rPr>
        <w:t xml:space="preserve"> </w:t>
      </w:r>
      <w:r w:rsidRPr="006C3969">
        <w:rPr>
          <w:rFonts w:ascii="Times New Roman" w:hAnsi="Times New Roman" w:cs="Times New Roman"/>
          <w:b/>
          <w:sz w:val="48"/>
          <w:szCs w:val="48"/>
        </w:rPr>
        <w:t>gada 6 mēnešos</w:t>
      </w:r>
      <w:r w:rsidRPr="000B5261">
        <w:rPr>
          <w:rFonts w:ascii="Times New Roman" w:hAnsi="Times New Roman" w:cs="Times New Roman"/>
          <w:b/>
          <w:sz w:val="48"/>
          <w:szCs w:val="48"/>
        </w:rPr>
        <w:t xml:space="preserve">. </w:t>
      </w:r>
    </w:p>
    <w:p w:rsidR="00A12BF1" w:rsidRDefault="00A12BF1" w:rsidP="00A12BF1">
      <w:pPr>
        <w:ind w:firstLine="720"/>
        <w:jc w:val="both"/>
        <w:rPr>
          <w:rFonts w:ascii="Times New Roman" w:hAnsi="Times New Roman" w:cs="Times New Roman"/>
          <w:sz w:val="28"/>
          <w:szCs w:val="28"/>
        </w:rPr>
      </w:pPr>
    </w:p>
    <w:p w:rsidR="00A12BF1" w:rsidRDefault="00A12BF1" w:rsidP="00A12BF1">
      <w:pPr>
        <w:ind w:firstLine="720"/>
        <w:jc w:val="both"/>
        <w:rPr>
          <w:rFonts w:ascii="Times New Roman" w:hAnsi="Times New Roman" w:cs="Times New Roman"/>
          <w:sz w:val="28"/>
          <w:szCs w:val="28"/>
        </w:rPr>
      </w:pPr>
      <w:r w:rsidRPr="003E6032">
        <w:rPr>
          <w:rFonts w:ascii="Times New Roman" w:hAnsi="Times New Roman" w:cs="Times New Roman"/>
          <w:sz w:val="28"/>
          <w:szCs w:val="28"/>
        </w:rPr>
        <w:t xml:space="preserve">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w:t>
      </w:r>
      <w:proofErr w:type="spellStart"/>
      <w:r w:rsidRPr="003E6032">
        <w:rPr>
          <w:rFonts w:ascii="Times New Roman" w:hAnsi="Times New Roman" w:cs="Times New Roman"/>
          <w:sz w:val="28"/>
          <w:szCs w:val="28"/>
        </w:rPr>
        <w:t>V</w:t>
      </w:r>
      <w:r>
        <w:rPr>
          <w:rFonts w:ascii="Times New Roman" w:hAnsi="Times New Roman" w:cs="Times New Roman"/>
          <w:sz w:val="28"/>
          <w:szCs w:val="28"/>
        </w:rPr>
        <w:t>.</w:t>
      </w:r>
      <w:r w:rsidRPr="003E6032">
        <w:rPr>
          <w:rFonts w:ascii="Times New Roman" w:hAnsi="Times New Roman" w:cs="Times New Roman"/>
          <w:sz w:val="28"/>
          <w:szCs w:val="28"/>
        </w:rPr>
        <w:t>sadaļas</w:t>
      </w:r>
      <w:proofErr w:type="spellEnd"/>
      <w:r w:rsidRPr="003E6032">
        <w:rPr>
          <w:rFonts w:ascii="Times New Roman" w:hAnsi="Times New Roman" w:cs="Times New Roman"/>
          <w:sz w:val="28"/>
          <w:szCs w:val="28"/>
        </w:rPr>
        <w:t xml:space="preserve"> “Pamatnostādnēs paredzēto uzdevumu un pasākumu plāns” 6.punktu: “Sagatavot pārskatu par nepilngadīgo noziedzības stāvokli, noziedzīgos nodarījumos cietušajiem bērniem, kā arī par noziedzības novēršanas problēmām.”</w:t>
      </w:r>
    </w:p>
    <w:p w:rsidR="00A12BF1" w:rsidRDefault="00A12BF1" w:rsidP="00A12BF1">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rsidR="00A12BF1" w:rsidRDefault="00A12BF1" w:rsidP="00A12BF1">
          <w:pPr>
            <w:pStyle w:val="Saturardtjavirsraksts"/>
            <w:rPr>
              <w:rFonts w:asciiTheme="minorHAnsi" w:eastAsiaTheme="minorEastAsia" w:hAnsiTheme="minorHAnsi" w:cstheme="minorBidi"/>
              <w:color w:val="auto"/>
              <w:sz w:val="21"/>
              <w:szCs w:val="21"/>
            </w:rPr>
          </w:pPr>
        </w:p>
        <w:p w:rsidR="00A12BF1" w:rsidRPr="002719BD" w:rsidRDefault="00A12BF1" w:rsidP="00A12BF1">
          <w:pPr>
            <w:pStyle w:val="Saturardtjavirsraksts"/>
            <w:rPr>
              <w:rFonts w:ascii="Times New Roman" w:hAnsi="Times New Roman" w:cs="Times New Roman"/>
              <w:b/>
              <w:color w:val="auto"/>
            </w:rPr>
          </w:pPr>
          <w:r w:rsidRPr="002719BD">
            <w:rPr>
              <w:rFonts w:ascii="Times New Roman" w:hAnsi="Times New Roman" w:cs="Times New Roman"/>
              <w:b/>
              <w:color w:val="auto"/>
            </w:rPr>
            <w:t xml:space="preserve">Satura rādītājs </w:t>
          </w:r>
        </w:p>
        <w:p w:rsidR="00A12BF1" w:rsidRPr="002719BD" w:rsidRDefault="00A12BF1" w:rsidP="00A12BF1">
          <w:pPr>
            <w:rPr>
              <w:rFonts w:ascii="Times New Roman" w:hAnsi="Times New Roman" w:cs="Times New Roman"/>
            </w:rPr>
          </w:pPr>
        </w:p>
        <w:p w:rsidR="00A12BF1" w:rsidRPr="002719BD" w:rsidRDefault="00A12BF1" w:rsidP="00A12BF1">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Pr="002719BD">
              <w:rPr>
                <w:rStyle w:val="Hipersaite"/>
                <w:rFonts w:ascii="Times New Roman" w:hAnsi="Times New Roman" w:cs="Times New Roman"/>
              </w:rPr>
              <w:t>Saīsinājumi</w:t>
            </w:r>
            <w:r w:rsidRPr="002719BD">
              <w:rPr>
                <w:rFonts w:ascii="Times New Roman" w:hAnsi="Times New Roman" w:cs="Times New Roman"/>
                <w:webHidden/>
              </w:rPr>
              <w:tab/>
            </w:r>
            <w:r w:rsidRPr="002719BD">
              <w:rPr>
                <w:rFonts w:ascii="Times New Roman" w:hAnsi="Times New Roman" w:cs="Times New Roman"/>
                <w:webHidden/>
              </w:rPr>
              <w:fldChar w:fldCharType="begin"/>
            </w:r>
            <w:r w:rsidRPr="002719BD">
              <w:rPr>
                <w:rFonts w:ascii="Times New Roman" w:hAnsi="Times New Roman" w:cs="Times New Roman"/>
                <w:webHidden/>
              </w:rPr>
              <w:instrText xml:space="preserve"> PAGEREF _Toc443477342 \h </w:instrText>
            </w:r>
            <w:r w:rsidRPr="002719BD">
              <w:rPr>
                <w:rFonts w:ascii="Times New Roman" w:hAnsi="Times New Roman" w:cs="Times New Roman"/>
                <w:webHidden/>
              </w:rPr>
            </w:r>
            <w:r w:rsidRPr="002719BD">
              <w:rPr>
                <w:rFonts w:ascii="Times New Roman" w:hAnsi="Times New Roman" w:cs="Times New Roman"/>
                <w:webHidden/>
              </w:rPr>
              <w:fldChar w:fldCharType="separate"/>
            </w:r>
            <w:r w:rsidR="00CB55CA">
              <w:rPr>
                <w:rFonts w:ascii="Times New Roman" w:hAnsi="Times New Roman" w:cs="Times New Roman"/>
                <w:webHidden/>
              </w:rPr>
              <w:t>3</w:t>
            </w:r>
            <w:r w:rsidRPr="002719BD">
              <w:rPr>
                <w:rFonts w:ascii="Times New Roman" w:hAnsi="Times New Roman" w:cs="Times New Roman"/>
                <w:webHidden/>
              </w:rPr>
              <w:fldChar w:fldCharType="end"/>
            </w:r>
          </w:hyperlink>
        </w:p>
        <w:p w:rsidR="00A12BF1" w:rsidRPr="002719BD" w:rsidRDefault="00193112" w:rsidP="00A12BF1">
          <w:pPr>
            <w:pStyle w:val="Saturs1"/>
            <w:spacing w:after="360"/>
            <w:rPr>
              <w:rFonts w:ascii="Times New Roman" w:hAnsi="Times New Roman" w:cs="Times New Roman"/>
              <w:b w:val="0"/>
              <w:sz w:val="22"/>
              <w:szCs w:val="22"/>
              <w:lang w:eastAsia="lv-LV"/>
            </w:rPr>
          </w:pPr>
          <w:hyperlink w:anchor="_Toc443477343" w:history="1">
            <w:r w:rsidR="00A12BF1" w:rsidRPr="002719BD">
              <w:rPr>
                <w:rStyle w:val="Hipersaite"/>
                <w:rFonts w:ascii="Times New Roman" w:hAnsi="Times New Roman" w:cs="Times New Roman"/>
              </w:rPr>
              <w:t>I Nepilngadīgo noziedzība</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_Toc443477343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CB55CA">
              <w:rPr>
                <w:rFonts w:ascii="Times New Roman" w:hAnsi="Times New Roman" w:cs="Times New Roman"/>
                <w:webHidden/>
              </w:rPr>
              <w:t>4</w:t>
            </w:r>
            <w:r w:rsidR="00A12BF1" w:rsidRPr="002719BD">
              <w:rPr>
                <w:rFonts w:ascii="Times New Roman" w:hAnsi="Times New Roman" w:cs="Times New Roman"/>
                <w:webHidden/>
              </w:rPr>
              <w:fldChar w:fldCharType="end"/>
            </w:r>
          </w:hyperlink>
        </w:p>
        <w:p w:rsidR="00A12BF1" w:rsidRPr="002719BD" w:rsidRDefault="00193112" w:rsidP="00A12BF1">
          <w:pPr>
            <w:pStyle w:val="Saturs1"/>
            <w:spacing w:after="360"/>
            <w:rPr>
              <w:rFonts w:ascii="Times New Roman" w:hAnsi="Times New Roman" w:cs="Times New Roman"/>
              <w:b w:val="0"/>
              <w:sz w:val="22"/>
              <w:szCs w:val="22"/>
              <w:lang w:eastAsia="lv-LV"/>
            </w:rPr>
          </w:pPr>
          <w:hyperlink w:anchor="_Toc443477344" w:history="1">
            <w:r w:rsidR="00A12BF1" w:rsidRPr="002719BD">
              <w:rPr>
                <w:rStyle w:val="Hipersaite"/>
                <w:rFonts w:ascii="Times New Roman" w:hAnsi="Times New Roman" w:cs="Times New Roman"/>
              </w:rPr>
              <w:t>II Cietušie bērni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_Toc443477344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CB55CA">
              <w:rPr>
                <w:rFonts w:ascii="Times New Roman" w:hAnsi="Times New Roman" w:cs="Times New Roman"/>
                <w:webHidden/>
              </w:rPr>
              <w:t>10</w:t>
            </w:r>
            <w:r w:rsidR="00A12BF1" w:rsidRPr="002719BD">
              <w:rPr>
                <w:rFonts w:ascii="Times New Roman" w:hAnsi="Times New Roman" w:cs="Times New Roman"/>
                <w:webHidden/>
              </w:rPr>
              <w:fldChar w:fldCharType="end"/>
            </w:r>
          </w:hyperlink>
        </w:p>
        <w:p w:rsidR="00A12BF1" w:rsidRPr="002719BD" w:rsidRDefault="00193112" w:rsidP="00A12BF1">
          <w:pPr>
            <w:pStyle w:val="Saturs1"/>
            <w:spacing w:after="360"/>
            <w:rPr>
              <w:rFonts w:ascii="Times New Roman" w:hAnsi="Times New Roman" w:cs="Times New Roman"/>
              <w:b w:val="0"/>
              <w:sz w:val="22"/>
              <w:szCs w:val="22"/>
              <w:lang w:eastAsia="lv-LV"/>
            </w:rPr>
          </w:pPr>
          <w:hyperlink w:anchor="_Toc443477345" w:history="1">
            <w:r w:rsidR="00A12BF1" w:rsidRPr="002719BD">
              <w:rPr>
                <w:rStyle w:val="Hipersaite"/>
                <w:rFonts w:ascii="Times New Roman" w:hAnsi="Times New Roman" w:cs="Times New Roman"/>
              </w:rPr>
              <w:t>III Citi pārkāpumi, kurus izdarījuši nepilngadīgie un pārkāpumi, kuru rezultātā cietušie ir nepilngadīgie</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_Toc443477345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CB55CA">
              <w:rPr>
                <w:rFonts w:ascii="Times New Roman" w:hAnsi="Times New Roman" w:cs="Times New Roman"/>
                <w:webHidden/>
              </w:rPr>
              <w:t>16</w:t>
            </w:r>
            <w:r w:rsidR="00A12BF1" w:rsidRPr="002719BD">
              <w:rPr>
                <w:rFonts w:ascii="Times New Roman" w:hAnsi="Times New Roman" w:cs="Times New Roman"/>
                <w:webHidden/>
              </w:rPr>
              <w:fldChar w:fldCharType="end"/>
            </w:r>
          </w:hyperlink>
        </w:p>
        <w:p w:rsidR="00A12BF1" w:rsidRPr="002719BD" w:rsidRDefault="00193112" w:rsidP="00A12BF1">
          <w:pPr>
            <w:pStyle w:val="Saturs2"/>
            <w:tabs>
              <w:tab w:val="left" w:pos="660"/>
              <w:tab w:val="right" w:leader="dot" w:pos="8296"/>
            </w:tabs>
            <w:spacing w:after="120"/>
            <w:ind w:left="221"/>
            <w:rPr>
              <w:rFonts w:ascii="Times New Roman" w:hAnsi="Times New Roman"/>
              <w:noProof/>
            </w:rPr>
          </w:pPr>
          <w:hyperlink w:anchor="_Toc443477346" w:history="1">
            <w:r w:rsidR="00A12BF1" w:rsidRPr="002719BD">
              <w:rPr>
                <w:rStyle w:val="Hipersaite"/>
                <w:rFonts w:ascii="Times New Roman" w:hAnsi="Times New Roman"/>
                <w:b/>
                <w:iCs/>
                <w:noProof/>
              </w:rPr>
              <w:t>1.</w:t>
            </w:r>
            <w:r w:rsidR="00A12BF1" w:rsidRPr="002719BD">
              <w:rPr>
                <w:rFonts w:ascii="Times New Roman" w:hAnsi="Times New Roman"/>
                <w:noProof/>
              </w:rPr>
              <w:tab/>
            </w:r>
            <w:r w:rsidR="00A12BF1" w:rsidRPr="002719BD">
              <w:rPr>
                <w:rStyle w:val="Hipersaite"/>
                <w:rFonts w:ascii="Times New Roman" w:hAnsi="Times New Roman"/>
                <w:b/>
                <w:iCs/>
                <w:noProof/>
              </w:rPr>
              <w:t>Administratīvo pārkāpumu tendences un dinamika.</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_Toc443477346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CB55CA">
              <w:rPr>
                <w:rFonts w:ascii="Times New Roman" w:hAnsi="Times New Roman"/>
                <w:noProof/>
                <w:webHidden/>
              </w:rPr>
              <w:t>16</w:t>
            </w:r>
            <w:r w:rsidR="00A12BF1" w:rsidRPr="002719BD">
              <w:rPr>
                <w:rFonts w:ascii="Times New Roman" w:hAnsi="Times New Roman"/>
                <w:noProof/>
                <w:webHidden/>
              </w:rPr>
              <w:fldChar w:fldCharType="end"/>
            </w:r>
          </w:hyperlink>
        </w:p>
        <w:p w:rsidR="00A12BF1" w:rsidRPr="002719BD" w:rsidRDefault="00193112" w:rsidP="00A12BF1">
          <w:pPr>
            <w:pStyle w:val="Saturs2"/>
            <w:tabs>
              <w:tab w:val="left" w:pos="660"/>
              <w:tab w:val="right" w:leader="dot" w:pos="8296"/>
            </w:tabs>
            <w:spacing w:after="360"/>
            <w:rPr>
              <w:rFonts w:ascii="Times New Roman" w:hAnsi="Times New Roman"/>
              <w:noProof/>
            </w:rPr>
          </w:pPr>
          <w:hyperlink w:anchor="_Toc443477347" w:history="1">
            <w:r w:rsidR="00A12BF1" w:rsidRPr="002719BD">
              <w:rPr>
                <w:rStyle w:val="Hipersaite"/>
                <w:rFonts w:ascii="Times New Roman" w:hAnsi="Times New Roman"/>
                <w:b/>
                <w:iCs/>
                <w:noProof/>
              </w:rPr>
              <w:t>2.</w:t>
            </w:r>
            <w:r w:rsidR="00A12BF1" w:rsidRPr="002719BD">
              <w:rPr>
                <w:rFonts w:ascii="Times New Roman" w:hAnsi="Times New Roman"/>
                <w:noProof/>
              </w:rPr>
              <w:tab/>
            </w:r>
            <w:r w:rsidR="00A12BF1" w:rsidRPr="002719BD">
              <w:rPr>
                <w:rStyle w:val="Hipersaite"/>
                <w:rFonts w:ascii="Times New Roman" w:hAnsi="Times New Roman"/>
                <w:b/>
                <w:iCs/>
                <w:noProof/>
              </w:rPr>
              <w:t>Nepilngadīgo cietušo skaita dinamika ceļu satiksmes negadījumos un izdarītie pārkāpumi ceļu satiksmes jomā.</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_Toc443477347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CB55CA">
              <w:rPr>
                <w:rFonts w:ascii="Times New Roman" w:hAnsi="Times New Roman"/>
                <w:noProof/>
                <w:webHidden/>
              </w:rPr>
              <w:t>21</w:t>
            </w:r>
            <w:r w:rsidR="00A12BF1" w:rsidRPr="002719BD">
              <w:rPr>
                <w:rFonts w:ascii="Times New Roman" w:hAnsi="Times New Roman"/>
                <w:noProof/>
                <w:webHidden/>
              </w:rPr>
              <w:fldChar w:fldCharType="end"/>
            </w:r>
          </w:hyperlink>
        </w:p>
        <w:p w:rsidR="00A12BF1" w:rsidRPr="002719BD" w:rsidRDefault="00193112" w:rsidP="00A12BF1">
          <w:pPr>
            <w:pStyle w:val="Saturs1"/>
            <w:spacing w:after="360"/>
            <w:rPr>
              <w:rFonts w:ascii="Times New Roman" w:hAnsi="Times New Roman" w:cs="Times New Roman"/>
              <w:b w:val="0"/>
              <w:sz w:val="22"/>
              <w:szCs w:val="22"/>
              <w:lang w:eastAsia="lv-LV"/>
            </w:rPr>
          </w:pPr>
          <w:hyperlink w:anchor="_Toc443477348" w:history="1">
            <w:r w:rsidR="00A12BF1" w:rsidRPr="002719BD">
              <w:rPr>
                <w:rStyle w:val="Hipersaite"/>
                <w:rFonts w:ascii="Times New Roman" w:hAnsi="Times New Roman" w:cs="Times New Roman"/>
              </w:rPr>
              <w:t>IV Preventīvie pasākumi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_Toc443477348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CB55CA">
              <w:rPr>
                <w:rFonts w:ascii="Times New Roman" w:hAnsi="Times New Roman" w:cs="Times New Roman"/>
                <w:webHidden/>
              </w:rPr>
              <w:t>23</w:t>
            </w:r>
            <w:r w:rsidR="00A12BF1" w:rsidRPr="002719BD">
              <w:rPr>
                <w:rFonts w:ascii="Times New Roman" w:hAnsi="Times New Roman" w:cs="Times New Roman"/>
                <w:webHidden/>
              </w:rPr>
              <w:fldChar w:fldCharType="end"/>
            </w:r>
          </w:hyperlink>
        </w:p>
        <w:p w:rsidR="00A12BF1" w:rsidRDefault="00A12BF1" w:rsidP="00A12BF1">
          <w:r w:rsidRPr="002719BD">
            <w:rPr>
              <w:rFonts w:ascii="Times New Roman" w:hAnsi="Times New Roman" w:cs="Times New Roman"/>
              <w:b/>
              <w:bCs/>
            </w:rPr>
            <w:fldChar w:fldCharType="end"/>
          </w:r>
        </w:p>
      </w:sdtContent>
    </w:sdt>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0" w:name="_Toc443477342"/>
    </w:p>
    <w:p w:rsidR="00A12BF1" w:rsidRPr="000B5261" w:rsidRDefault="00A12BF1" w:rsidP="00A12BF1">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Pr="000B5261">
        <w:rPr>
          <w:rFonts w:ascii="Times New Roman" w:hAnsi="Times New Roman" w:cs="Times New Roman"/>
          <w:b/>
        </w:rPr>
        <w:t xml:space="preserve"> </w:t>
      </w:r>
    </w:p>
    <w:p w:rsidR="00A12BF1" w:rsidRDefault="00A12BF1" w:rsidP="00A12BF1">
      <w:pPr>
        <w:spacing w:after="0" w:line="240" w:lineRule="auto"/>
        <w:jc w:val="both"/>
        <w:rPr>
          <w:rFonts w:ascii="Times New Roman" w:hAnsi="Times New Roman" w:cs="Times New Roman"/>
          <w:sz w:val="28"/>
          <w:szCs w:val="28"/>
        </w:rPr>
      </w:pP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rsidR="00E304C8" w:rsidRDefault="00A12BF1" w:rsidP="00A12BF1">
      <w:pPr>
        <w:spacing w:after="0" w:line="240" w:lineRule="auto"/>
        <w:jc w:val="both"/>
        <w:rPr>
          <w:rFonts w:ascii="Times New Roman" w:eastAsia="Times New Roman" w:hAnsi="Times New Roman" w:cs="Times New Roman"/>
          <w:sz w:val="28"/>
          <w:szCs w:val="28"/>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w:t>
      </w:r>
    </w:p>
    <w:p w:rsidR="00A12BF1" w:rsidRPr="000669B2" w:rsidRDefault="00E304C8"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TM – Tieslietu ministrija</w:t>
      </w:r>
      <w:r w:rsidR="00A12BF1" w:rsidRPr="000669B2">
        <w:rPr>
          <w:rFonts w:ascii="Times New Roman" w:eastAsia="Times New Roman" w:hAnsi="Times New Roman" w:cs="Times New Roman"/>
          <w:sz w:val="28"/>
          <w:szCs w:val="28"/>
          <w:lang w:eastAsia="lv-LV"/>
        </w:rPr>
        <w:t xml:space="preserv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Pr="000669B2">
        <w:rPr>
          <w:rFonts w:ascii="Times New Roman" w:eastAsia="Times New Roman" w:hAnsi="Times New Roman" w:cs="Times New Roman"/>
          <w:sz w:val="28"/>
          <w:szCs w:val="28"/>
          <w:lang w:eastAsia="lv-LV"/>
        </w:rPr>
        <w:t xml:space="preserve">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1" w:name="_Toc443477343"/>
    </w:p>
    <w:p w:rsidR="00A12BF1" w:rsidRPr="000B5261" w:rsidRDefault="00A12BF1" w:rsidP="00A12BF1">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I Nepilngadīgo noziedzība</w:t>
      </w:r>
      <w:bookmarkEnd w:id="1"/>
      <w:r w:rsidRPr="000B5261">
        <w:rPr>
          <w:rFonts w:ascii="Times New Roman" w:hAnsi="Times New Roman" w:cs="Times New Roman"/>
          <w:b/>
          <w:color w:val="auto"/>
        </w:rPr>
        <w:t xml:space="preserve"> </w:t>
      </w: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1874AB"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1874AB">
        <w:rPr>
          <w:rFonts w:ascii="Times New Roman" w:eastAsia="Times New Roman" w:hAnsi="Times New Roman" w:cs="Times New Roman"/>
          <w:color w:val="000000" w:themeColor="text1"/>
          <w:sz w:val="28"/>
          <w:szCs w:val="28"/>
          <w:lang w:eastAsia="ar-SA"/>
        </w:rPr>
        <w:t>Izvērtējot LR IeM IC statistikas datus 201</w:t>
      </w:r>
      <w:r w:rsidR="001874AB" w:rsidRPr="001874AB">
        <w:rPr>
          <w:rFonts w:ascii="Times New Roman" w:eastAsia="Times New Roman" w:hAnsi="Times New Roman" w:cs="Times New Roman"/>
          <w:color w:val="000000" w:themeColor="text1"/>
          <w:sz w:val="28"/>
          <w:szCs w:val="28"/>
          <w:lang w:eastAsia="ar-SA"/>
        </w:rPr>
        <w:t>9</w:t>
      </w:r>
      <w:r w:rsidRPr="001874AB">
        <w:rPr>
          <w:rFonts w:ascii="Times New Roman" w:eastAsia="Times New Roman" w:hAnsi="Times New Roman" w:cs="Times New Roman"/>
          <w:color w:val="000000" w:themeColor="text1"/>
          <w:sz w:val="28"/>
          <w:szCs w:val="28"/>
          <w:lang w:eastAsia="ar-SA"/>
        </w:rPr>
        <w:t>.</w:t>
      </w:r>
      <w:r w:rsidR="00912A9B">
        <w:rPr>
          <w:rFonts w:ascii="Times New Roman" w:eastAsia="Times New Roman" w:hAnsi="Times New Roman" w:cs="Times New Roman"/>
          <w:color w:val="000000" w:themeColor="text1"/>
          <w:sz w:val="28"/>
          <w:szCs w:val="28"/>
          <w:lang w:eastAsia="ar-SA"/>
        </w:rPr>
        <w:t xml:space="preserve"> </w:t>
      </w:r>
      <w:r w:rsidRPr="001874AB">
        <w:rPr>
          <w:rFonts w:ascii="Times New Roman" w:eastAsia="Times New Roman" w:hAnsi="Times New Roman" w:cs="Times New Roman"/>
          <w:color w:val="000000" w:themeColor="text1"/>
          <w:sz w:val="28"/>
          <w:szCs w:val="28"/>
          <w:lang w:eastAsia="ar-SA"/>
        </w:rPr>
        <w:t>gada 6 mēnešos salīdzinājumā ar 201</w:t>
      </w:r>
      <w:r w:rsidR="001874AB" w:rsidRPr="001874AB">
        <w:rPr>
          <w:rFonts w:ascii="Times New Roman" w:eastAsia="Times New Roman" w:hAnsi="Times New Roman" w:cs="Times New Roman"/>
          <w:color w:val="000000" w:themeColor="text1"/>
          <w:sz w:val="28"/>
          <w:szCs w:val="28"/>
          <w:lang w:eastAsia="ar-SA"/>
        </w:rPr>
        <w:t>8</w:t>
      </w:r>
      <w:r w:rsidRPr="001874AB">
        <w:rPr>
          <w:rFonts w:ascii="Times New Roman" w:eastAsia="Times New Roman" w:hAnsi="Times New Roman" w:cs="Times New Roman"/>
          <w:color w:val="000000" w:themeColor="text1"/>
          <w:sz w:val="28"/>
          <w:szCs w:val="28"/>
          <w:lang w:eastAsia="ar-SA"/>
        </w:rPr>
        <w:t>.</w:t>
      </w:r>
      <w:r w:rsidR="00912A9B">
        <w:rPr>
          <w:rFonts w:ascii="Times New Roman" w:eastAsia="Times New Roman" w:hAnsi="Times New Roman" w:cs="Times New Roman"/>
          <w:color w:val="000000" w:themeColor="text1"/>
          <w:sz w:val="28"/>
          <w:szCs w:val="28"/>
          <w:lang w:eastAsia="ar-SA"/>
        </w:rPr>
        <w:t xml:space="preserve"> </w:t>
      </w:r>
      <w:r w:rsidRPr="001874AB">
        <w:rPr>
          <w:rFonts w:ascii="Times New Roman" w:eastAsia="Times New Roman" w:hAnsi="Times New Roman" w:cs="Times New Roman"/>
          <w:color w:val="000000" w:themeColor="text1"/>
          <w:sz w:val="28"/>
          <w:szCs w:val="28"/>
          <w:lang w:eastAsia="ar-SA"/>
        </w:rPr>
        <w:t>gada 6 mēnešu analogo periodu, vērojams reģistrēto nepilngadīgo</w:t>
      </w:r>
      <w:r w:rsidRPr="001874AB">
        <w:rPr>
          <w:rFonts w:ascii="Times New Roman" w:eastAsia="Times New Roman" w:hAnsi="Times New Roman" w:cs="Times New Roman"/>
          <w:color w:val="000000" w:themeColor="text1"/>
          <w:sz w:val="28"/>
          <w:szCs w:val="28"/>
          <w:vertAlign w:val="superscript"/>
          <w:lang w:eastAsia="ar-SA"/>
        </w:rPr>
        <w:footnoteReference w:id="1"/>
      </w:r>
      <w:r w:rsidRPr="001874AB">
        <w:rPr>
          <w:rFonts w:ascii="Times New Roman" w:eastAsia="Times New Roman" w:hAnsi="Times New Roman" w:cs="Times New Roman"/>
          <w:color w:val="000000" w:themeColor="text1"/>
          <w:sz w:val="28"/>
          <w:szCs w:val="28"/>
          <w:lang w:eastAsia="ar-SA"/>
        </w:rPr>
        <w:t xml:space="preserve"> izdarīto nozied</w:t>
      </w:r>
      <w:r w:rsidR="00B35139" w:rsidRPr="001874AB">
        <w:rPr>
          <w:rFonts w:ascii="Times New Roman" w:eastAsia="Times New Roman" w:hAnsi="Times New Roman" w:cs="Times New Roman"/>
          <w:color w:val="000000" w:themeColor="text1"/>
          <w:sz w:val="28"/>
          <w:szCs w:val="28"/>
          <w:lang w:eastAsia="ar-SA"/>
        </w:rPr>
        <w:t xml:space="preserve">zīgo nodarījumu skaita </w:t>
      </w:r>
      <w:r w:rsidR="001874AB" w:rsidRPr="001874AB">
        <w:rPr>
          <w:rFonts w:ascii="Times New Roman" w:eastAsia="Times New Roman" w:hAnsi="Times New Roman" w:cs="Times New Roman"/>
          <w:color w:val="000000" w:themeColor="text1"/>
          <w:sz w:val="28"/>
          <w:szCs w:val="28"/>
          <w:lang w:eastAsia="ar-SA"/>
        </w:rPr>
        <w:t>pieaugums</w:t>
      </w:r>
      <w:r w:rsidRPr="001874AB">
        <w:rPr>
          <w:rFonts w:ascii="Times New Roman" w:eastAsia="Times New Roman" w:hAnsi="Times New Roman" w:cs="Times New Roman"/>
          <w:color w:val="000000" w:themeColor="text1"/>
          <w:sz w:val="28"/>
          <w:szCs w:val="28"/>
          <w:lang w:eastAsia="ar-SA"/>
        </w:rPr>
        <w:t>.</w:t>
      </w:r>
    </w:p>
    <w:p w:rsidR="00F436A7" w:rsidRPr="00903BF2" w:rsidRDefault="00A12BF1" w:rsidP="00F436A7">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3F0EA0">
        <w:rPr>
          <w:rFonts w:ascii="Times New Roman" w:eastAsia="Times New Roman" w:hAnsi="Times New Roman" w:cs="Times New Roman"/>
          <w:color w:val="FF0000"/>
          <w:sz w:val="28"/>
          <w:szCs w:val="28"/>
          <w:lang w:eastAsia="ar-SA"/>
        </w:rPr>
        <w:t xml:space="preserve"> </w:t>
      </w:r>
      <w:r w:rsidRPr="001874AB">
        <w:rPr>
          <w:rFonts w:ascii="Times New Roman" w:eastAsia="Times New Roman" w:hAnsi="Times New Roman" w:cs="Times New Roman"/>
          <w:color w:val="000000" w:themeColor="text1"/>
          <w:sz w:val="28"/>
          <w:szCs w:val="28"/>
          <w:lang w:eastAsia="ar-SA"/>
        </w:rPr>
        <w:t>Pēc IeM IC datiem 201</w:t>
      </w:r>
      <w:r w:rsidR="001874AB" w:rsidRPr="001874AB">
        <w:rPr>
          <w:rFonts w:ascii="Times New Roman" w:eastAsia="Times New Roman" w:hAnsi="Times New Roman" w:cs="Times New Roman"/>
          <w:color w:val="000000" w:themeColor="text1"/>
          <w:sz w:val="28"/>
          <w:szCs w:val="28"/>
          <w:lang w:eastAsia="ar-SA"/>
        </w:rPr>
        <w:t>9</w:t>
      </w:r>
      <w:r w:rsidRPr="001874AB">
        <w:rPr>
          <w:rFonts w:ascii="Times New Roman" w:eastAsia="Times New Roman" w:hAnsi="Times New Roman" w:cs="Times New Roman"/>
          <w:color w:val="000000" w:themeColor="text1"/>
          <w:sz w:val="28"/>
          <w:szCs w:val="28"/>
          <w:lang w:eastAsia="ar-SA"/>
        </w:rPr>
        <w:t>.</w:t>
      </w:r>
      <w:r w:rsidR="00912A9B">
        <w:rPr>
          <w:rFonts w:ascii="Times New Roman" w:eastAsia="Times New Roman" w:hAnsi="Times New Roman" w:cs="Times New Roman"/>
          <w:color w:val="000000" w:themeColor="text1"/>
          <w:sz w:val="28"/>
          <w:szCs w:val="28"/>
          <w:lang w:eastAsia="ar-SA"/>
        </w:rPr>
        <w:t xml:space="preserve"> </w:t>
      </w:r>
      <w:r w:rsidRPr="001874AB">
        <w:rPr>
          <w:rFonts w:ascii="Times New Roman" w:eastAsia="Times New Roman" w:hAnsi="Times New Roman" w:cs="Times New Roman"/>
          <w:color w:val="000000" w:themeColor="text1"/>
          <w:sz w:val="28"/>
          <w:szCs w:val="28"/>
          <w:lang w:eastAsia="ar-SA"/>
        </w:rPr>
        <w:t xml:space="preserve">gada 6 mēnešos kopumā valstī reģistrēti </w:t>
      </w:r>
      <w:r w:rsidR="001874AB" w:rsidRPr="001874AB">
        <w:rPr>
          <w:rFonts w:ascii="Times New Roman" w:eastAsia="Times New Roman" w:hAnsi="Times New Roman" w:cs="Times New Roman"/>
          <w:color w:val="000000" w:themeColor="text1"/>
          <w:sz w:val="28"/>
          <w:szCs w:val="28"/>
          <w:lang w:eastAsia="ar-SA"/>
        </w:rPr>
        <w:t>20</w:t>
      </w:r>
      <w:r w:rsidRPr="001874AB">
        <w:rPr>
          <w:rFonts w:ascii="Times New Roman" w:eastAsia="Times New Roman" w:hAnsi="Times New Roman" w:cs="Times New Roman"/>
          <w:color w:val="000000" w:themeColor="text1"/>
          <w:sz w:val="28"/>
          <w:szCs w:val="28"/>
          <w:lang w:eastAsia="ar-SA"/>
        </w:rPr>
        <w:t xml:space="preserve"> </w:t>
      </w:r>
      <w:r w:rsidR="001874AB" w:rsidRPr="001874AB">
        <w:rPr>
          <w:rFonts w:ascii="Times New Roman" w:eastAsia="Times New Roman" w:hAnsi="Times New Roman" w:cs="Times New Roman"/>
          <w:color w:val="000000" w:themeColor="text1"/>
          <w:sz w:val="28"/>
          <w:szCs w:val="28"/>
          <w:lang w:eastAsia="ar-SA"/>
        </w:rPr>
        <w:t>170</w:t>
      </w:r>
      <w:r w:rsidRPr="001874AB">
        <w:rPr>
          <w:rFonts w:ascii="Times New Roman" w:eastAsia="Times New Roman" w:hAnsi="Times New Roman" w:cs="Times New Roman"/>
          <w:color w:val="000000" w:themeColor="text1"/>
          <w:sz w:val="28"/>
          <w:szCs w:val="28"/>
          <w:vertAlign w:val="superscript"/>
          <w:lang w:eastAsia="ar-SA"/>
        </w:rPr>
        <w:footnoteReference w:id="2"/>
      </w:r>
      <w:r w:rsidRPr="001874AB">
        <w:rPr>
          <w:rFonts w:ascii="Times New Roman" w:eastAsia="Times New Roman" w:hAnsi="Times New Roman" w:cs="Times New Roman"/>
          <w:color w:val="000000" w:themeColor="text1"/>
          <w:sz w:val="28"/>
          <w:szCs w:val="28"/>
          <w:lang w:eastAsia="ar-SA"/>
        </w:rPr>
        <w:t xml:space="preserve"> (</w:t>
      </w:r>
      <w:r w:rsidR="001874AB" w:rsidRPr="001874AB">
        <w:rPr>
          <w:rFonts w:ascii="Times New Roman" w:eastAsia="Times New Roman" w:hAnsi="Times New Roman" w:cs="Times New Roman"/>
          <w:color w:val="000000" w:themeColor="text1"/>
          <w:sz w:val="28"/>
          <w:szCs w:val="28"/>
          <w:lang w:eastAsia="ar-SA"/>
        </w:rPr>
        <w:t>-2 232</w:t>
      </w:r>
      <w:r w:rsidRPr="001874AB">
        <w:rPr>
          <w:rFonts w:ascii="Times New Roman" w:eastAsia="Times New Roman" w:hAnsi="Times New Roman" w:cs="Times New Roman"/>
          <w:color w:val="000000" w:themeColor="text1"/>
          <w:sz w:val="28"/>
          <w:szCs w:val="28"/>
          <w:lang w:eastAsia="ar-SA"/>
        </w:rPr>
        <w:t xml:space="preserve">) noziedzīgi nodarījumi, no tiem </w:t>
      </w:r>
      <w:r w:rsidR="001874AB" w:rsidRPr="001874AB">
        <w:rPr>
          <w:rFonts w:ascii="Times New Roman" w:eastAsia="Times New Roman" w:hAnsi="Times New Roman" w:cs="Times New Roman"/>
          <w:color w:val="000000" w:themeColor="text1"/>
          <w:sz w:val="28"/>
          <w:szCs w:val="28"/>
          <w:lang w:eastAsia="ar-SA"/>
        </w:rPr>
        <w:t>431 (+96</w:t>
      </w:r>
      <w:r w:rsidRPr="001874AB">
        <w:rPr>
          <w:rFonts w:ascii="Times New Roman" w:eastAsia="Times New Roman" w:hAnsi="Times New Roman" w:cs="Times New Roman"/>
          <w:color w:val="000000" w:themeColor="text1"/>
          <w:sz w:val="28"/>
          <w:szCs w:val="28"/>
          <w:lang w:eastAsia="ar-SA"/>
        </w:rPr>
        <w:t xml:space="preserve">) izdarīja nepilngadīgās personas. Pārskata periodā </w:t>
      </w:r>
      <w:r w:rsidR="0072198C" w:rsidRPr="001874AB">
        <w:rPr>
          <w:rFonts w:ascii="Times New Roman" w:eastAsia="Times New Roman" w:hAnsi="Times New Roman" w:cs="Times New Roman"/>
          <w:color w:val="000000" w:themeColor="text1"/>
          <w:sz w:val="28"/>
          <w:szCs w:val="28"/>
          <w:lang w:eastAsia="ar-SA"/>
        </w:rPr>
        <w:t>samazinājies</w:t>
      </w:r>
      <w:r w:rsidRPr="001874AB">
        <w:rPr>
          <w:rFonts w:ascii="Times New Roman" w:eastAsia="Times New Roman" w:hAnsi="Times New Roman" w:cs="Times New Roman"/>
          <w:color w:val="000000" w:themeColor="text1"/>
          <w:sz w:val="28"/>
          <w:szCs w:val="28"/>
          <w:lang w:eastAsia="ar-SA"/>
        </w:rPr>
        <w:t xml:space="preserve"> personu skaits, kuras izdarīja noziedzīgus nodarījumus – </w:t>
      </w:r>
      <w:r w:rsidR="001874AB" w:rsidRPr="001874AB">
        <w:rPr>
          <w:rFonts w:ascii="Times New Roman" w:eastAsia="Times New Roman" w:hAnsi="Times New Roman" w:cs="Times New Roman"/>
          <w:color w:val="000000" w:themeColor="text1"/>
          <w:sz w:val="28"/>
          <w:szCs w:val="28"/>
          <w:lang w:eastAsia="ar-SA"/>
        </w:rPr>
        <w:t>6 464</w:t>
      </w:r>
      <w:r w:rsidRPr="001874AB">
        <w:rPr>
          <w:rFonts w:ascii="Times New Roman" w:eastAsia="Times New Roman" w:hAnsi="Times New Roman" w:cs="Times New Roman"/>
          <w:color w:val="000000" w:themeColor="text1"/>
          <w:sz w:val="28"/>
          <w:szCs w:val="28"/>
          <w:lang w:eastAsia="ar-SA"/>
        </w:rPr>
        <w:t xml:space="preserve"> (</w:t>
      </w:r>
      <w:r w:rsidR="001874AB" w:rsidRPr="001874AB">
        <w:rPr>
          <w:rFonts w:ascii="Times New Roman" w:eastAsia="Times New Roman" w:hAnsi="Times New Roman" w:cs="Times New Roman"/>
          <w:color w:val="000000" w:themeColor="text1"/>
          <w:sz w:val="28"/>
          <w:szCs w:val="28"/>
          <w:lang w:eastAsia="ar-SA"/>
        </w:rPr>
        <w:t>-30</w:t>
      </w:r>
      <w:r w:rsidR="0072198C" w:rsidRPr="001874AB">
        <w:rPr>
          <w:rFonts w:ascii="Times New Roman" w:eastAsia="Times New Roman" w:hAnsi="Times New Roman" w:cs="Times New Roman"/>
          <w:color w:val="000000" w:themeColor="text1"/>
          <w:sz w:val="28"/>
          <w:szCs w:val="28"/>
          <w:lang w:eastAsia="ar-SA"/>
        </w:rPr>
        <w:t>4</w:t>
      </w:r>
      <w:r w:rsidRPr="001874AB">
        <w:rPr>
          <w:rFonts w:ascii="Times New Roman" w:eastAsia="Times New Roman" w:hAnsi="Times New Roman" w:cs="Times New Roman"/>
          <w:color w:val="000000" w:themeColor="text1"/>
          <w:sz w:val="28"/>
          <w:szCs w:val="28"/>
          <w:lang w:eastAsia="ar-SA"/>
        </w:rPr>
        <w:t xml:space="preserve">), </w:t>
      </w:r>
      <w:r w:rsidR="0072198C" w:rsidRPr="001874AB">
        <w:rPr>
          <w:rFonts w:ascii="Times New Roman" w:eastAsia="Times New Roman" w:hAnsi="Times New Roman" w:cs="Times New Roman"/>
          <w:color w:val="000000" w:themeColor="text1"/>
          <w:sz w:val="28"/>
          <w:szCs w:val="28"/>
          <w:lang w:eastAsia="ar-SA"/>
        </w:rPr>
        <w:t>kā arī</w:t>
      </w:r>
      <w:r w:rsidRPr="001874AB">
        <w:rPr>
          <w:rFonts w:ascii="Times New Roman" w:eastAsia="Times New Roman" w:hAnsi="Times New Roman" w:cs="Times New Roman"/>
          <w:color w:val="000000" w:themeColor="text1"/>
          <w:sz w:val="28"/>
          <w:szCs w:val="28"/>
          <w:lang w:eastAsia="ar-SA"/>
        </w:rPr>
        <w:t xml:space="preserve"> </w:t>
      </w:r>
      <w:r w:rsidR="0072198C" w:rsidRPr="001874AB">
        <w:rPr>
          <w:rFonts w:ascii="Times New Roman" w:eastAsia="Times New Roman" w:hAnsi="Times New Roman" w:cs="Times New Roman"/>
          <w:color w:val="000000" w:themeColor="text1"/>
          <w:sz w:val="28"/>
          <w:szCs w:val="28"/>
          <w:lang w:eastAsia="ar-SA"/>
        </w:rPr>
        <w:t>samazinājies</w:t>
      </w:r>
      <w:r w:rsidRPr="001874AB">
        <w:rPr>
          <w:rFonts w:ascii="Times New Roman" w:eastAsia="Times New Roman" w:hAnsi="Times New Roman" w:cs="Times New Roman"/>
          <w:color w:val="000000" w:themeColor="text1"/>
          <w:sz w:val="28"/>
          <w:szCs w:val="28"/>
          <w:lang w:eastAsia="ar-SA"/>
        </w:rPr>
        <w:t xml:space="preserve"> nepilngadīgo personu skaits, kuras izdarīja noziedzīgus nodarījumus – </w:t>
      </w:r>
      <w:r w:rsidR="001874AB" w:rsidRPr="001874AB">
        <w:rPr>
          <w:rFonts w:ascii="Times New Roman" w:eastAsia="Times New Roman" w:hAnsi="Times New Roman" w:cs="Times New Roman"/>
          <w:color w:val="000000" w:themeColor="text1"/>
          <w:sz w:val="28"/>
          <w:szCs w:val="28"/>
          <w:lang w:eastAsia="ar-SA"/>
        </w:rPr>
        <w:t>371 (-17)</w:t>
      </w:r>
      <w:r w:rsidR="001874AB">
        <w:rPr>
          <w:rFonts w:ascii="Times New Roman" w:eastAsia="Times New Roman" w:hAnsi="Times New Roman" w:cs="Times New Roman"/>
          <w:color w:val="000000" w:themeColor="text1"/>
          <w:sz w:val="28"/>
          <w:szCs w:val="28"/>
          <w:lang w:eastAsia="ar-SA"/>
        </w:rPr>
        <w:t>.</w:t>
      </w:r>
      <w:r w:rsidRPr="001874AB">
        <w:rPr>
          <w:rFonts w:ascii="Times New Roman" w:eastAsia="Times New Roman" w:hAnsi="Times New Roman" w:cs="Times New Roman"/>
          <w:color w:val="000000" w:themeColor="text1"/>
          <w:sz w:val="28"/>
          <w:szCs w:val="28"/>
          <w:lang w:eastAsia="ar-SA"/>
        </w:rPr>
        <w:t xml:space="preserve"> </w:t>
      </w:r>
      <w:r w:rsidR="00F436A7">
        <w:rPr>
          <w:rFonts w:ascii="Times New Roman" w:eastAsia="Times New Roman" w:hAnsi="Times New Roman" w:cs="Times New Roman"/>
          <w:color w:val="000000" w:themeColor="text1"/>
          <w:sz w:val="28"/>
          <w:szCs w:val="28"/>
          <w:lang w:eastAsia="ar-SA"/>
        </w:rPr>
        <w:t>Līdz ar to, 2019</w:t>
      </w:r>
      <w:r w:rsidR="00F436A7" w:rsidRPr="00903BF2">
        <w:rPr>
          <w:rFonts w:ascii="Times New Roman" w:eastAsia="Times New Roman" w:hAnsi="Times New Roman" w:cs="Times New Roman"/>
          <w:color w:val="000000" w:themeColor="text1"/>
          <w:sz w:val="28"/>
          <w:szCs w:val="28"/>
          <w:lang w:eastAsia="ar-SA"/>
        </w:rPr>
        <w:t>.</w:t>
      </w:r>
      <w:r w:rsidR="00F436A7">
        <w:rPr>
          <w:rFonts w:ascii="Times New Roman" w:eastAsia="Times New Roman" w:hAnsi="Times New Roman" w:cs="Times New Roman"/>
          <w:color w:val="000000" w:themeColor="text1"/>
          <w:sz w:val="28"/>
          <w:szCs w:val="28"/>
          <w:lang w:eastAsia="ar-SA"/>
        </w:rPr>
        <w:t xml:space="preserve"> </w:t>
      </w:r>
      <w:r w:rsidR="00F436A7" w:rsidRPr="00903BF2">
        <w:rPr>
          <w:rFonts w:ascii="Times New Roman" w:eastAsia="Times New Roman" w:hAnsi="Times New Roman" w:cs="Times New Roman"/>
          <w:color w:val="000000" w:themeColor="text1"/>
          <w:sz w:val="28"/>
          <w:szCs w:val="28"/>
          <w:lang w:eastAsia="ar-SA"/>
        </w:rPr>
        <w:t xml:space="preserve">gada </w:t>
      </w:r>
      <w:r w:rsidR="00F436A7">
        <w:rPr>
          <w:rFonts w:ascii="Times New Roman" w:eastAsia="Times New Roman" w:hAnsi="Times New Roman" w:cs="Times New Roman"/>
          <w:color w:val="000000" w:themeColor="text1"/>
          <w:sz w:val="28"/>
          <w:szCs w:val="28"/>
          <w:lang w:eastAsia="ar-SA"/>
        </w:rPr>
        <w:t>6</w:t>
      </w:r>
      <w:r w:rsidR="00F436A7" w:rsidRPr="00903BF2">
        <w:rPr>
          <w:rFonts w:ascii="Times New Roman" w:eastAsia="Times New Roman" w:hAnsi="Times New Roman" w:cs="Times New Roman"/>
          <w:color w:val="000000" w:themeColor="text1"/>
          <w:sz w:val="28"/>
          <w:szCs w:val="28"/>
          <w:lang w:eastAsia="ar-SA"/>
        </w:rPr>
        <w:t xml:space="preserve"> mēnešos ir vērojama tendence palielināties reģistrēto nepilngadīgo izdarīto noziedzīgo nodarījumu skaitam</w:t>
      </w:r>
      <w:r w:rsidR="00F436A7" w:rsidRPr="00903BF2">
        <w:rPr>
          <w:rFonts w:ascii="Times New Roman" w:eastAsia="Times New Roman" w:hAnsi="Times New Roman" w:cs="Times New Roman"/>
          <w:color w:val="000000" w:themeColor="text1"/>
          <w:sz w:val="28"/>
          <w:szCs w:val="28"/>
          <w:vertAlign w:val="superscript"/>
          <w:lang w:eastAsia="ar-SA"/>
        </w:rPr>
        <w:footnoteReference w:id="3"/>
      </w:r>
      <w:r w:rsidR="00F436A7" w:rsidRPr="00903BF2">
        <w:rPr>
          <w:rFonts w:ascii="Times New Roman" w:eastAsia="Times New Roman" w:hAnsi="Times New Roman" w:cs="Times New Roman"/>
          <w:color w:val="000000" w:themeColor="text1"/>
          <w:sz w:val="28"/>
          <w:szCs w:val="28"/>
          <w:lang w:eastAsia="ar-SA"/>
        </w:rPr>
        <w:t>, bet nedaudz samazinājies pašu nepilngadīgo personu skaits, kuras izdarīja noziedzīgus nodarījumus.</w:t>
      </w:r>
    </w:p>
    <w:p w:rsidR="00A12BF1" w:rsidRDefault="00A12BF1" w:rsidP="00F436A7">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F436A7">
        <w:rPr>
          <w:rFonts w:ascii="Times New Roman" w:eastAsia="SimSun" w:hAnsi="Times New Roman" w:cs="Times New Roman"/>
          <w:iCs/>
          <w:color w:val="000000" w:themeColor="text1"/>
          <w:kern w:val="1"/>
          <w:sz w:val="28"/>
          <w:szCs w:val="28"/>
          <w:lang w:eastAsia="hi-IN" w:bidi="hi-IN"/>
        </w:rPr>
        <w:t>201</w:t>
      </w:r>
      <w:r w:rsidR="00F436A7" w:rsidRPr="00F436A7">
        <w:rPr>
          <w:rFonts w:ascii="Times New Roman" w:eastAsia="SimSun" w:hAnsi="Times New Roman" w:cs="Times New Roman"/>
          <w:iCs/>
          <w:color w:val="000000" w:themeColor="text1"/>
          <w:kern w:val="1"/>
          <w:sz w:val="28"/>
          <w:szCs w:val="28"/>
          <w:lang w:eastAsia="hi-IN" w:bidi="hi-IN"/>
        </w:rPr>
        <w:t>9</w:t>
      </w:r>
      <w:r w:rsidRPr="00F436A7">
        <w:rPr>
          <w:rFonts w:ascii="Times New Roman" w:eastAsia="SimSun" w:hAnsi="Times New Roman" w:cs="Times New Roman"/>
          <w:iCs/>
          <w:color w:val="000000" w:themeColor="text1"/>
          <w:kern w:val="1"/>
          <w:sz w:val="28"/>
          <w:szCs w:val="28"/>
          <w:lang w:eastAsia="hi-IN" w:bidi="hi-IN"/>
        </w:rPr>
        <w:t>.</w:t>
      </w:r>
      <w:r w:rsidR="00210C15">
        <w:rPr>
          <w:rFonts w:ascii="Times New Roman" w:eastAsia="SimSun" w:hAnsi="Times New Roman" w:cs="Times New Roman"/>
          <w:iCs/>
          <w:color w:val="000000" w:themeColor="text1"/>
          <w:kern w:val="1"/>
          <w:sz w:val="28"/>
          <w:szCs w:val="28"/>
          <w:lang w:eastAsia="hi-IN" w:bidi="hi-IN"/>
        </w:rPr>
        <w:t xml:space="preserve"> </w:t>
      </w:r>
      <w:r w:rsidRPr="00F436A7">
        <w:rPr>
          <w:rFonts w:ascii="Times New Roman" w:eastAsia="SimSun" w:hAnsi="Times New Roman" w:cs="Times New Roman"/>
          <w:iCs/>
          <w:color w:val="000000" w:themeColor="text1"/>
          <w:kern w:val="1"/>
          <w:sz w:val="28"/>
          <w:szCs w:val="28"/>
          <w:lang w:eastAsia="hi-IN" w:bidi="hi-IN"/>
        </w:rPr>
        <w:t xml:space="preserve">gada 6 mēnešos reģistrēti nepilngadīgo izdarītie noziedzīgi nodarījumi pēc noziedzīga nodarījuma grupas objekta (nav kvalifikācijas pēc </w:t>
      </w:r>
      <w:r w:rsidRPr="00F436A7">
        <w:rPr>
          <w:rFonts w:ascii="Times New Roman" w:eastAsia="SimSun" w:hAnsi="Times New Roman" w:cs="Times New Roman"/>
          <w:color w:val="000000" w:themeColor="text1"/>
          <w:kern w:val="1"/>
          <w:sz w:val="28"/>
          <w:szCs w:val="28"/>
          <w:lang w:eastAsia="hi-IN" w:bidi="hi-IN"/>
        </w:rPr>
        <w:t xml:space="preserve">KL panta (salīdzinājumā ar </w:t>
      </w:r>
      <w:r w:rsidRPr="00F436A7">
        <w:rPr>
          <w:rFonts w:ascii="Times New Roman" w:eastAsia="SimSun" w:hAnsi="Times New Roman" w:cs="Times New Roman"/>
          <w:iCs/>
          <w:color w:val="000000" w:themeColor="text1"/>
          <w:kern w:val="1"/>
          <w:sz w:val="28"/>
          <w:szCs w:val="28"/>
          <w:lang w:eastAsia="hi-IN" w:bidi="hi-IN"/>
        </w:rPr>
        <w:t>201</w:t>
      </w:r>
      <w:r w:rsidR="00F436A7" w:rsidRPr="00F436A7">
        <w:rPr>
          <w:rFonts w:ascii="Times New Roman" w:eastAsia="SimSun" w:hAnsi="Times New Roman" w:cs="Times New Roman"/>
          <w:iCs/>
          <w:color w:val="000000" w:themeColor="text1"/>
          <w:kern w:val="1"/>
          <w:sz w:val="28"/>
          <w:szCs w:val="28"/>
          <w:lang w:eastAsia="hi-IN" w:bidi="hi-IN"/>
        </w:rPr>
        <w:t>8</w:t>
      </w:r>
      <w:r w:rsidRPr="00F436A7">
        <w:rPr>
          <w:rFonts w:ascii="Times New Roman" w:eastAsia="SimSun" w:hAnsi="Times New Roman" w:cs="Times New Roman"/>
          <w:iCs/>
          <w:color w:val="000000" w:themeColor="text1"/>
          <w:kern w:val="1"/>
          <w:sz w:val="28"/>
          <w:szCs w:val="28"/>
          <w:lang w:eastAsia="hi-IN" w:bidi="hi-IN"/>
        </w:rPr>
        <w:t>.</w:t>
      </w:r>
      <w:r w:rsidR="00210C15">
        <w:rPr>
          <w:rFonts w:ascii="Times New Roman" w:eastAsia="SimSun" w:hAnsi="Times New Roman" w:cs="Times New Roman"/>
          <w:iCs/>
          <w:color w:val="000000" w:themeColor="text1"/>
          <w:kern w:val="1"/>
          <w:sz w:val="28"/>
          <w:szCs w:val="28"/>
          <w:lang w:eastAsia="hi-IN" w:bidi="hi-IN"/>
        </w:rPr>
        <w:t xml:space="preserve"> </w:t>
      </w:r>
      <w:r w:rsidRPr="00F436A7">
        <w:rPr>
          <w:rFonts w:ascii="Times New Roman" w:eastAsia="SimSun" w:hAnsi="Times New Roman" w:cs="Times New Roman"/>
          <w:iCs/>
          <w:color w:val="000000" w:themeColor="text1"/>
          <w:kern w:val="1"/>
          <w:sz w:val="28"/>
          <w:szCs w:val="28"/>
          <w:lang w:eastAsia="hi-IN" w:bidi="hi-IN"/>
        </w:rPr>
        <w:t>gada 6 mēnešiem)):</w:t>
      </w:r>
      <w:r w:rsidRPr="00F436A7">
        <w:rPr>
          <w:rFonts w:ascii="Times New Roman" w:eastAsia="SimSun" w:hAnsi="Times New Roman" w:cs="Times New Roman"/>
          <w:iCs/>
          <w:color w:val="000000" w:themeColor="text1"/>
          <w:kern w:val="1"/>
          <w:sz w:val="28"/>
          <w:szCs w:val="28"/>
          <w:lang w:eastAsia="hi-IN" w:bidi="hi-IN"/>
        </w:rPr>
        <w:tab/>
      </w:r>
    </w:p>
    <w:p w:rsidR="002071E0" w:rsidRPr="00F436A7" w:rsidRDefault="002071E0" w:rsidP="00F436A7">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964"/>
        <w:gridCol w:w="1134"/>
        <w:gridCol w:w="1134"/>
        <w:gridCol w:w="1134"/>
      </w:tblGrid>
      <w:tr w:rsidR="002514C4" w:rsidRPr="003F0EA0" w:rsidTr="00015A16">
        <w:trPr>
          <w:trHeight w:val="401"/>
        </w:trPr>
        <w:tc>
          <w:tcPr>
            <w:tcW w:w="4964" w:type="dxa"/>
            <w:tcBorders>
              <w:top w:val="single" w:sz="1" w:space="0" w:color="000000"/>
              <w:left w:val="single" w:sz="1" w:space="0" w:color="000000"/>
              <w:bottom w:val="single" w:sz="1" w:space="0" w:color="000000"/>
            </w:tcBorders>
            <w:shd w:val="clear" w:color="auto" w:fill="BFBFBF"/>
          </w:tcPr>
          <w:p w:rsidR="002514C4" w:rsidRPr="00F03CAC" w:rsidRDefault="002514C4" w:rsidP="002514C4">
            <w:pPr>
              <w:widowControl w:val="0"/>
              <w:suppressLineNumbers/>
              <w:suppressAutoHyphens/>
              <w:spacing w:after="0" w:line="240" w:lineRule="auto"/>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b/>
                <w:bCs/>
                <w:color w:val="000000" w:themeColor="text1"/>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bCs/>
                <w:color w:val="000000" w:themeColor="text1"/>
                <w:kern w:val="1"/>
                <w:sz w:val="24"/>
                <w:szCs w:val="24"/>
                <w:lang w:eastAsia="hi-IN" w:bidi="hi-IN"/>
              </w:rPr>
              <w:t>2018.</w:t>
            </w:r>
            <w:r w:rsidR="006421B6">
              <w:rPr>
                <w:rFonts w:ascii="Times New Roman" w:eastAsia="SimSun" w:hAnsi="Times New Roman" w:cs="Times New Roman"/>
                <w:b/>
                <w:bCs/>
                <w:color w:val="000000" w:themeColor="text1"/>
                <w:kern w:val="1"/>
                <w:sz w:val="24"/>
                <w:szCs w:val="24"/>
                <w:lang w:eastAsia="hi-IN" w:bidi="hi-IN"/>
              </w:rPr>
              <w:t xml:space="preserve"> </w:t>
            </w:r>
            <w:r w:rsidRPr="00F03CAC">
              <w:rPr>
                <w:rFonts w:ascii="Times New Roman" w:eastAsia="SimSun" w:hAnsi="Times New Roman" w:cs="Times New Roman"/>
                <w:b/>
                <w:bCs/>
                <w:color w:val="000000" w:themeColor="text1"/>
                <w:kern w:val="1"/>
                <w:sz w:val="24"/>
                <w:szCs w:val="24"/>
                <w:lang w:eastAsia="hi-IN" w:bidi="hi-IN"/>
              </w:rPr>
              <w:t>gada 6 mēnešos</w:t>
            </w:r>
          </w:p>
        </w:tc>
        <w:tc>
          <w:tcPr>
            <w:tcW w:w="1134" w:type="dxa"/>
            <w:tcBorders>
              <w:top w:val="single" w:sz="1" w:space="0" w:color="000000"/>
              <w:left w:val="single" w:sz="1" w:space="0" w:color="000000"/>
              <w:bottom w:val="single" w:sz="1" w:space="0" w:color="000000"/>
            </w:tcBorders>
            <w:shd w:val="clear" w:color="auto" w:fill="BFBFBF"/>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bCs/>
                <w:color w:val="000000" w:themeColor="text1"/>
                <w:kern w:val="1"/>
                <w:sz w:val="24"/>
                <w:szCs w:val="24"/>
                <w:lang w:eastAsia="hi-IN" w:bidi="hi-IN"/>
              </w:rPr>
              <w:t>2019.</w:t>
            </w:r>
            <w:r w:rsidR="006421B6">
              <w:rPr>
                <w:rFonts w:ascii="Times New Roman" w:eastAsia="SimSun" w:hAnsi="Times New Roman" w:cs="Times New Roman"/>
                <w:b/>
                <w:bCs/>
                <w:color w:val="000000" w:themeColor="text1"/>
                <w:kern w:val="1"/>
                <w:sz w:val="24"/>
                <w:szCs w:val="24"/>
                <w:lang w:eastAsia="hi-IN" w:bidi="hi-IN"/>
              </w:rPr>
              <w:t xml:space="preserve"> </w:t>
            </w:r>
            <w:r w:rsidRPr="00F03CAC">
              <w:rPr>
                <w:rFonts w:ascii="Times New Roman" w:eastAsia="SimSun" w:hAnsi="Times New Roman" w:cs="Times New Roman"/>
                <w:b/>
                <w:bCs/>
                <w:color w:val="000000" w:themeColor="text1"/>
                <w:kern w:val="1"/>
                <w:sz w:val="24"/>
                <w:szCs w:val="24"/>
                <w:lang w:eastAsia="hi-IN" w:bidi="hi-IN"/>
              </w:rPr>
              <w:t>gada 6 mēnešos</w:t>
            </w:r>
          </w:p>
        </w:tc>
        <w:tc>
          <w:tcPr>
            <w:tcW w:w="1134" w:type="dxa"/>
            <w:tcBorders>
              <w:top w:val="single" w:sz="4" w:space="0" w:color="000000"/>
              <w:left w:val="single" w:sz="1" w:space="0" w:color="000000"/>
              <w:bottom w:val="single" w:sz="4" w:space="0" w:color="000000"/>
              <w:right w:val="single" w:sz="4" w:space="0" w:color="000000"/>
            </w:tcBorders>
            <w:shd w:val="clear" w:color="auto" w:fill="BFBFBF"/>
          </w:tcPr>
          <w:p w:rsidR="002514C4" w:rsidRPr="00F03CAC" w:rsidRDefault="002514C4"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015A16">
        <w:tc>
          <w:tcPr>
            <w:tcW w:w="4964" w:type="dxa"/>
            <w:tcBorders>
              <w:top w:val="single" w:sz="4" w:space="0" w:color="000000"/>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015A16">
        <w:trPr>
          <w:trHeight w:val="291"/>
        </w:trPr>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11</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 xml:space="preserve">XIV nodaļa “Noziedzīgi nodarījumi pret personas </w:t>
            </w:r>
            <w:proofErr w:type="spellStart"/>
            <w:r w:rsidRPr="00F03CAC">
              <w:rPr>
                <w:rFonts w:ascii="Times New Roman" w:eastAsia="SimSun" w:hAnsi="Times New Roman" w:cs="Times New Roman"/>
                <w:color w:val="000000" w:themeColor="text1"/>
                <w:kern w:val="1"/>
                <w:sz w:val="24"/>
                <w:szCs w:val="24"/>
                <w:lang w:eastAsia="hi-IN" w:bidi="hi-IN"/>
              </w:rPr>
              <w:t>pamattiesībām</w:t>
            </w:r>
            <w:proofErr w:type="spellEnd"/>
            <w:r w:rsidRPr="00F03CAC">
              <w:rPr>
                <w:rFonts w:ascii="Times New Roman" w:eastAsia="SimSun" w:hAnsi="Times New Roman" w:cs="Times New Roman"/>
                <w:color w:val="000000" w:themeColor="text1"/>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7</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015A16">
        <w:tc>
          <w:tcPr>
            <w:tcW w:w="4964" w:type="dxa"/>
            <w:tcBorders>
              <w:left w:val="single" w:sz="1" w:space="0" w:color="000000"/>
              <w:bottom w:val="single" w:sz="4" w:space="0" w:color="auto"/>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XVII nodaļa “Noziedzīgi nodarījumi pret</w:t>
            </w:r>
          </w:p>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rsidR="002514C4" w:rsidRPr="00F03CAC"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4" w:space="0" w:color="auto"/>
            </w:tcBorders>
            <w:shd w:val="clear" w:color="auto" w:fill="FFFFFF"/>
            <w:vAlign w:val="center"/>
          </w:tcPr>
          <w:p w:rsidR="002514C4" w:rsidRPr="00F03CAC" w:rsidRDefault="00F03CAC"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top w:val="single" w:sz="4" w:space="0" w:color="000000"/>
              <w:left w:val="single" w:sz="1" w:space="0" w:color="000000"/>
              <w:bottom w:val="single" w:sz="4" w:space="0" w:color="auto"/>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015A16">
        <w:tc>
          <w:tcPr>
            <w:tcW w:w="4964" w:type="dxa"/>
            <w:tcBorders>
              <w:top w:val="single" w:sz="4" w:space="0" w:color="auto"/>
              <w:left w:val="single" w:sz="4" w:space="0" w:color="auto"/>
              <w:bottom w:val="single" w:sz="4" w:space="0" w:color="auto"/>
              <w:right w:val="single" w:sz="4" w:space="0" w:color="auto"/>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236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+100</w:t>
            </w:r>
          </w:p>
        </w:tc>
      </w:tr>
      <w:tr w:rsidR="002514C4" w:rsidRPr="003F0EA0" w:rsidTr="00015A16">
        <w:tc>
          <w:tcPr>
            <w:tcW w:w="4964" w:type="dxa"/>
            <w:tcBorders>
              <w:top w:val="single" w:sz="4" w:space="0" w:color="auto"/>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 xml:space="preserve">XIX nodaļa “Noziedzīgi nodarījumi </w:t>
            </w:r>
            <w:r w:rsidRPr="00F03CAC">
              <w:rPr>
                <w:rFonts w:ascii="Times New Roman" w:eastAsia="SimSun" w:hAnsi="Times New Roman" w:cs="Times New Roman"/>
                <w:color w:val="000000" w:themeColor="text1"/>
                <w:kern w:val="1"/>
                <w:sz w:val="24"/>
                <w:szCs w:val="24"/>
                <w:lang w:eastAsia="hi-IN" w:bidi="hi-IN"/>
              </w:rPr>
              <w:lastRenderedPageBreak/>
              <w:t>tautsaimniecībā”</w:t>
            </w:r>
          </w:p>
        </w:tc>
        <w:tc>
          <w:tcPr>
            <w:tcW w:w="1134" w:type="dxa"/>
            <w:tcBorders>
              <w:top w:val="single" w:sz="4" w:space="0" w:color="auto"/>
              <w:left w:val="single" w:sz="1" w:space="0" w:color="000000"/>
              <w:bottom w:val="single" w:sz="1" w:space="0" w:color="000000"/>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lastRenderedPageBreak/>
              <w:t>7</w:t>
            </w:r>
          </w:p>
        </w:tc>
        <w:tc>
          <w:tcPr>
            <w:tcW w:w="1134" w:type="dxa"/>
            <w:tcBorders>
              <w:top w:val="single" w:sz="4" w:space="0" w:color="auto"/>
              <w:left w:val="single" w:sz="1" w:space="0" w:color="000000"/>
              <w:bottom w:val="single" w:sz="1" w:space="0" w:color="000000"/>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w:t>
            </w:r>
          </w:p>
        </w:tc>
        <w:tc>
          <w:tcPr>
            <w:tcW w:w="1134" w:type="dxa"/>
            <w:tcBorders>
              <w:top w:val="single" w:sz="4" w:space="0" w:color="auto"/>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22</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r>
      <w:tr w:rsidR="002514C4" w:rsidRPr="003F0EA0" w:rsidTr="00015A16">
        <w:tc>
          <w:tcPr>
            <w:tcW w:w="4964" w:type="dxa"/>
            <w:tcBorders>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26</w:t>
            </w:r>
          </w:p>
        </w:tc>
        <w:tc>
          <w:tcPr>
            <w:tcW w:w="1134" w:type="dxa"/>
            <w:tcBorders>
              <w:left w:val="single" w:sz="1" w:space="0" w:color="000000"/>
              <w:bottom w:val="single" w:sz="1" w:space="0" w:color="000000"/>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18</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r>
      <w:tr w:rsidR="002514C4" w:rsidRPr="003F0EA0" w:rsidTr="00015A16">
        <w:tc>
          <w:tcPr>
            <w:tcW w:w="4964" w:type="dxa"/>
            <w:tcBorders>
              <w:left w:val="single" w:sz="1" w:space="0" w:color="000000"/>
              <w:bottom w:val="single" w:sz="4"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16</w:t>
            </w:r>
          </w:p>
        </w:tc>
        <w:tc>
          <w:tcPr>
            <w:tcW w:w="1134" w:type="dxa"/>
            <w:tcBorders>
              <w:left w:val="single" w:sz="1" w:space="0" w:color="000000"/>
              <w:bottom w:val="single" w:sz="4" w:space="0" w:color="000000"/>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-13</w:t>
            </w:r>
          </w:p>
        </w:tc>
      </w:tr>
      <w:tr w:rsidR="002514C4" w:rsidRPr="003F0EA0" w:rsidTr="00015A16">
        <w:tc>
          <w:tcPr>
            <w:tcW w:w="4964" w:type="dxa"/>
            <w:tcBorders>
              <w:top w:val="single" w:sz="4" w:space="0" w:color="000000"/>
              <w:left w:val="single" w:sz="1" w:space="0" w:color="000000"/>
              <w:bottom w:val="single" w:sz="1" w:space="0" w:color="000000"/>
            </w:tcBorders>
            <w:shd w:val="clear" w:color="auto" w:fill="auto"/>
          </w:tcPr>
          <w:p w:rsidR="002514C4" w:rsidRPr="00F03CAC" w:rsidRDefault="002514C4" w:rsidP="002514C4">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rsidR="002514C4" w:rsidRPr="00F03CAC"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9</w:t>
            </w:r>
          </w:p>
        </w:tc>
        <w:tc>
          <w:tcPr>
            <w:tcW w:w="1134" w:type="dxa"/>
            <w:tcBorders>
              <w:top w:val="single" w:sz="4" w:space="0" w:color="000000"/>
              <w:left w:val="single" w:sz="1" w:space="0" w:color="000000"/>
              <w:bottom w:val="single" w:sz="1" w:space="0" w:color="000000"/>
            </w:tcBorders>
            <w:shd w:val="clear" w:color="auto" w:fill="FFFFFF"/>
            <w:vAlign w:val="center"/>
          </w:tcPr>
          <w:p w:rsidR="002514C4" w:rsidRPr="00F03CAC" w:rsidRDefault="00F03CAC"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11</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03CAC" w:rsidRDefault="00F03CAC" w:rsidP="002514C4">
            <w:pPr>
              <w:suppressAutoHyphens/>
              <w:spacing w:after="0" w:line="240" w:lineRule="auto"/>
              <w:jc w:val="center"/>
              <w:rPr>
                <w:rFonts w:ascii="Times New Roman" w:eastAsia="SimSun" w:hAnsi="Times New Roman" w:cs="Times New Roman"/>
                <w:b/>
                <w:iCs/>
                <w:color w:val="000000" w:themeColor="text1"/>
                <w:kern w:val="1"/>
                <w:sz w:val="24"/>
                <w:szCs w:val="24"/>
                <w:lang w:eastAsia="hi-IN" w:bidi="hi-IN"/>
              </w:rPr>
            </w:pPr>
            <w:r>
              <w:rPr>
                <w:rFonts w:ascii="Times New Roman" w:eastAsia="SimSun" w:hAnsi="Times New Roman" w:cs="Times New Roman"/>
                <w:b/>
                <w:iCs/>
                <w:color w:val="000000" w:themeColor="text1"/>
                <w:kern w:val="1"/>
                <w:sz w:val="24"/>
                <w:szCs w:val="24"/>
                <w:lang w:eastAsia="hi-IN" w:bidi="hi-IN"/>
              </w:rPr>
              <w:t>+2</w:t>
            </w:r>
          </w:p>
        </w:tc>
      </w:tr>
    </w:tbl>
    <w:p w:rsidR="00A12BF1" w:rsidRPr="003F0EA0" w:rsidRDefault="00A12BF1" w:rsidP="00A12BF1">
      <w:pPr>
        <w:widowControl w:val="0"/>
        <w:suppressAutoHyphens/>
        <w:spacing w:after="0" w:line="240" w:lineRule="auto"/>
        <w:jc w:val="both"/>
        <w:textAlignment w:val="baseline"/>
        <w:rPr>
          <w:rFonts w:ascii="Times New Roman" w:eastAsia="SimSun" w:hAnsi="Times New Roman" w:cs="Times New Roman"/>
          <w:color w:val="FF0000"/>
          <w:kern w:val="1"/>
          <w:sz w:val="28"/>
          <w:szCs w:val="28"/>
          <w:lang w:eastAsia="hi-IN" w:bidi="hi-IN"/>
        </w:rPr>
      </w:pPr>
      <w:r w:rsidRPr="003F0EA0">
        <w:rPr>
          <w:rFonts w:ascii="Times New Roman" w:eastAsia="SimSun" w:hAnsi="Times New Roman" w:cs="Times New Roman"/>
          <w:iCs/>
          <w:color w:val="FF0000"/>
          <w:kern w:val="1"/>
          <w:sz w:val="28"/>
          <w:szCs w:val="28"/>
          <w:lang w:eastAsia="hi-IN" w:bidi="hi-IN"/>
        </w:rPr>
        <w:tab/>
      </w:r>
    </w:p>
    <w:p w:rsidR="00A12BF1" w:rsidRDefault="00A12BF1" w:rsidP="007D001F">
      <w:pPr>
        <w:widowControl w:val="0"/>
        <w:suppressAutoHyphens/>
        <w:spacing w:after="0" w:line="240" w:lineRule="auto"/>
        <w:ind w:firstLine="720"/>
        <w:jc w:val="both"/>
        <w:textAlignment w:val="baseline"/>
        <w:rPr>
          <w:rFonts w:ascii="Times New Roman" w:eastAsia="SimSun" w:hAnsi="Times New Roman" w:cs="Times New Roman"/>
          <w:color w:val="000000" w:themeColor="text1"/>
          <w:kern w:val="1"/>
          <w:sz w:val="28"/>
          <w:szCs w:val="28"/>
          <w:lang w:eastAsia="hi-IN" w:bidi="hi-IN"/>
        </w:rPr>
      </w:pPr>
      <w:r w:rsidRPr="00B53EC5">
        <w:rPr>
          <w:rFonts w:ascii="Times New Roman" w:eastAsia="SimSun" w:hAnsi="Times New Roman" w:cs="Times New Roman"/>
          <w:color w:val="000000" w:themeColor="text1"/>
          <w:kern w:val="1"/>
          <w:sz w:val="28"/>
          <w:szCs w:val="28"/>
          <w:lang w:eastAsia="hi-IN" w:bidi="hi-IN"/>
        </w:rPr>
        <w:t>201</w:t>
      </w:r>
      <w:r w:rsidR="00B53EC5" w:rsidRPr="00B53EC5">
        <w:rPr>
          <w:rFonts w:ascii="Times New Roman" w:eastAsia="SimSun" w:hAnsi="Times New Roman" w:cs="Times New Roman"/>
          <w:color w:val="000000" w:themeColor="text1"/>
          <w:kern w:val="1"/>
          <w:sz w:val="28"/>
          <w:szCs w:val="28"/>
          <w:lang w:eastAsia="hi-IN" w:bidi="hi-IN"/>
        </w:rPr>
        <w:t>9</w:t>
      </w:r>
      <w:r w:rsidRPr="00B53EC5">
        <w:rPr>
          <w:rFonts w:ascii="Times New Roman" w:eastAsia="SimSun" w:hAnsi="Times New Roman" w:cs="Times New Roman"/>
          <w:color w:val="000000" w:themeColor="text1"/>
          <w:kern w:val="1"/>
          <w:sz w:val="28"/>
          <w:szCs w:val="28"/>
          <w:lang w:eastAsia="hi-IN" w:bidi="hi-IN"/>
        </w:rPr>
        <w:t>.</w:t>
      </w:r>
      <w:r w:rsidR="00346A0B">
        <w:rPr>
          <w:rFonts w:ascii="Times New Roman" w:eastAsia="SimSun" w:hAnsi="Times New Roman" w:cs="Times New Roman"/>
          <w:color w:val="000000" w:themeColor="text1"/>
          <w:kern w:val="1"/>
          <w:sz w:val="28"/>
          <w:szCs w:val="28"/>
          <w:lang w:eastAsia="hi-IN" w:bidi="hi-IN"/>
        </w:rPr>
        <w:t xml:space="preserve"> </w:t>
      </w:r>
      <w:r w:rsidRPr="00B53EC5">
        <w:rPr>
          <w:rFonts w:ascii="Times New Roman" w:eastAsia="SimSun" w:hAnsi="Times New Roman" w:cs="Times New Roman"/>
          <w:color w:val="000000" w:themeColor="text1"/>
          <w:kern w:val="1"/>
          <w:sz w:val="28"/>
          <w:szCs w:val="28"/>
          <w:lang w:eastAsia="hi-IN" w:bidi="hi-IN"/>
        </w:rPr>
        <w:t>gada 6 mēnešos reģistrēti nepilngadīgo izdarītie noziedzīgi nodarījumi, kuri kvalificējami pēc KL pantiem (salīdzinājumā ar 201</w:t>
      </w:r>
      <w:r w:rsidR="00B53EC5" w:rsidRPr="00B53EC5">
        <w:rPr>
          <w:rFonts w:ascii="Times New Roman" w:eastAsia="SimSun" w:hAnsi="Times New Roman" w:cs="Times New Roman"/>
          <w:color w:val="000000" w:themeColor="text1"/>
          <w:kern w:val="1"/>
          <w:sz w:val="28"/>
          <w:szCs w:val="28"/>
          <w:lang w:eastAsia="hi-IN" w:bidi="hi-IN"/>
        </w:rPr>
        <w:t>8</w:t>
      </w:r>
      <w:r w:rsidRPr="00B53EC5">
        <w:rPr>
          <w:rFonts w:ascii="Times New Roman" w:eastAsia="SimSun" w:hAnsi="Times New Roman" w:cs="Times New Roman"/>
          <w:color w:val="000000" w:themeColor="text1"/>
          <w:kern w:val="1"/>
          <w:sz w:val="28"/>
          <w:szCs w:val="28"/>
          <w:lang w:eastAsia="hi-IN" w:bidi="hi-IN"/>
        </w:rPr>
        <w:t>.</w:t>
      </w:r>
      <w:r w:rsidR="00346A0B">
        <w:rPr>
          <w:rFonts w:ascii="Times New Roman" w:eastAsia="SimSun" w:hAnsi="Times New Roman" w:cs="Times New Roman"/>
          <w:color w:val="000000" w:themeColor="text1"/>
          <w:kern w:val="1"/>
          <w:sz w:val="28"/>
          <w:szCs w:val="28"/>
          <w:lang w:eastAsia="hi-IN" w:bidi="hi-IN"/>
        </w:rPr>
        <w:t xml:space="preserve"> </w:t>
      </w:r>
      <w:r w:rsidR="007D001F">
        <w:rPr>
          <w:rFonts w:ascii="Times New Roman" w:eastAsia="SimSun" w:hAnsi="Times New Roman" w:cs="Times New Roman"/>
          <w:color w:val="000000" w:themeColor="text1"/>
          <w:kern w:val="1"/>
          <w:sz w:val="28"/>
          <w:szCs w:val="28"/>
          <w:lang w:eastAsia="hi-IN" w:bidi="hi-IN"/>
        </w:rPr>
        <w:t>gada 6 mēnešiem):</w:t>
      </w:r>
    </w:p>
    <w:p w:rsidR="002071E0" w:rsidRPr="007D001F" w:rsidRDefault="002071E0" w:rsidP="007D001F">
      <w:pPr>
        <w:widowControl w:val="0"/>
        <w:suppressAutoHyphens/>
        <w:spacing w:after="0" w:line="240" w:lineRule="auto"/>
        <w:ind w:firstLine="720"/>
        <w:jc w:val="both"/>
        <w:textAlignment w:val="baseline"/>
        <w:rPr>
          <w:rFonts w:ascii="Times New Roman" w:eastAsia="SimSun" w:hAnsi="Times New Roman" w:cs="Times New Roman"/>
          <w:color w:val="000000" w:themeColor="text1"/>
          <w:kern w:val="1"/>
          <w:sz w:val="28"/>
          <w:szCs w:val="28"/>
          <w:lang w:eastAsia="hi-IN" w:bidi="hi-IN"/>
        </w:rPr>
      </w:pPr>
    </w:p>
    <w:tbl>
      <w:tblPr>
        <w:tblW w:w="8909" w:type="dxa"/>
        <w:tblInd w:w="10" w:type="dxa"/>
        <w:tblLayout w:type="fixed"/>
        <w:tblCellMar>
          <w:left w:w="10" w:type="dxa"/>
          <w:right w:w="10" w:type="dxa"/>
        </w:tblCellMar>
        <w:tblLook w:val="0000" w:firstRow="0" w:lastRow="0" w:firstColumn="0" w:lastColumn="0" w:noHBand="0" w:noVBand="0"/>
      </w:tblPr>
      <w:tblGrid>
        <w:gridCol w:w="5373"/>
        <w:gridCol w:w="1230"/>
        <w:gridCol w:w="1230"/>
        <w:gridCol w:w="1076"/>
      </w:tblGrid>
      <w:tr w:rsidR="002514C4" w:rsidRPr="003F0EA0" w:rsidTr="005B7853">
        <w:trPr>
          <w:trHeight w:val="315"/>
        </w:trPr>
        <w:tc>
          <w:tcPr>
            <w:tcW w:w="5373" w:type="dxa"/>
            <w:tcBorders>
              <w:top w:val="single" w:sz="1" w:space="0" w:color="000000"/>
              <w:left w:val="single" w:sz="1" w:space="0" w:color="000000"/>
              <w:bottom w:val="single" w:sz="1" w:space="0" w:color="000000"/>
            </w:tcBorders>
            <w:shd w:val="clear" w:color="auto" w:fill="BFBFBF"/>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Cs/>
                <w:color w:val="000000" w:themeColor="text1"/>
                <w:kern w:val="1"/>
                <w:sz w:val="24"/>
                <w:szCs w:val="24"/>
                <w:lang w:eastAsia="hi-IN" w:bidi="hi-IN"/>
              </w:rPr>
            </w:pPr>
            <w:r w:rsidRPr="00FC61F6">
              <w:rPr>
                <w:rFonts w:ascii="Times New Roman" w:eastAsia="SimSun" w:hAnsi="Times New Roman" w:cs="Times New Roman"/>
                <w:b/>
                <w:bCs/>
                <w:color w:val="000000" w:themeColor="text1"/>
                <w:kern w:val="1"/>
                <w:sz w:val="24"/>
                <w:szCs w:val="24"/>
                <w:lang w:eastAsia="hi-IN" w:bidi="hi-IN"/>
              </w:rPr>
              <w:t>KL pants</w:t>
            </w:r>
          </w:p>
        </w:tc>
        <w:tc>
          <w:tcPr>
            <w:tcW w:w="1230" w:type="dxa"/>
            <w:tcBorders>
              <w:top w:val="single" w:sz="1" w:space="0" w:color="000000"/>
              <w:left w:val="single" w:sz="1" w:space="0" w:color="000000"/>
              <w:bottom w:val="single" w:sz="1" w:space="0" w:color="000000"/>
            </w:tcBorders>
            <w:shd w:val="clear" w:color="auto" w:fill="BFBFBF"/>
          </w:tcPr>
          <w:p w:rsidR="002514C4" w:rsidRPr="00FC61F6"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bCs/>
                <w:color w:val="000000" w:themeColor="text1"/>
                <w:kern w:val="1"/>
                <w:sz w:val="24"/>
                <w:szCs w:val="24"/>
                <w:lang w:eastAsia="hi-IN" w:bidi="hi-IN"/>
              </w:rPr>
              <w:t>2018.</w:t>
            </w:r>
            <w:r w:rsidR="00346A0B">
              <w:rPr>
                <w:rFonts w:ascii="Times New Roman" w:eastAsia="SimSun" w:hAnsi="Times New Roman" w:cs="Times New Roman"/>
                <w:b/>
                <w:bCs/>
                <w:color w:val="000000" w:themeColor="text1"/>
                <w:kern w:val="1"/>
                <w:sz w:val="24"/>
                <w:szCs w:val="24"/>
                <w:lang w:eastAsia="hi-IN" w:bidi="hi-IN"/>
              </w:rPr>
              <w:t xml:space="preserve"> </w:t>
            </w:r>
            <w:r w:rsidRPr="00FC61F6">
              <w:rPr>
                <w:rFonts w:ascii="Times New Roman" w:eastAsia="SimSun" w:hAnsi="Times New Roman" w:cs="Times New Roman"/>
                <w:b/>
                <w:bCs/>
                <w:color w:val="000000" w:themeColor="text1"/>
                <w:kern w:val="1"/>
                <w:sz w:val="24"/>
                <w:szCs w:val="24"/>
                <w:lang w:eastAsia="hi-IN" w:bidi="hi-IN"/>
              </w:rPr>
              <w:t>gada 6 mēnešos</w:t>
            </w:r>
          </w:p>
        </w:tc>
        <w:tc>
          <w:tcPr>
            <w:tcW w:w="1230" w:type="dxa"/>
            <w:tcBorders>
              <w:top w:val="single" w:sz="1" w:space="0" w:color="000000"/>
              <w:left w:val="single" w:sz="1" w:space="0" w:color="000000"/>
              <w:bottom w:val="single" w:sz="1" w:space="0" w:color="000000"/>
            </w:tcBorders>
            <w:shd w:val="clear" w:color="auto" w:fill="BFBFBF"/>
          </w:tcPr>
          <w:p w:rsidR="002514C4" w:rsidRPr="00FC61F6"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bCs/>
                <w:color w:val="000000" w:themeColor="text1"/>
                <w:kern w:val="1"/>
                <w:sz w:val="24"/>
                <w:szCs w:val="24"/>
                <w:lang w:eastAsia="hi-IN" w:bidi="hi-IN"/>
              </w:rPr>
              <w:t>2019.</w:t>
            </w:r>
            <w:r w:rsidR="00346A0B">
              <w:rPr>
                <w:rFonts w:ascii="Times New Roman" w:eastAsia="SimSun" w:hAnsi="Times New Roman" w:cs="Times New Roman"/>
                <w:b/>
                <w:bCs/>
                <w:color w:val="000000" w:themeColor="text1"/>
                <w:kern w:val="1"/>
                <w:sz w:val="24"/>
                <w:szCs w:val="24"/>
                <w:lang w:eastAsia="hi-IN" w:bidi="hi-IN"/>
              </w:rPr>
              <w:t xml:space="preserve"> </w:t>
            </w:r>
            <w:r w:rsidRPr="00FC61F6">
              <w:rPr>
                <w:rFonts w:ascii="Times New Roman" w:eastAsia="SimSun" w:hAnsi="Times New Roman" w:cs="Times New Roman"/>
                <w:b/>
                <w:bCs/>
                <w:color w:val="000000" w:themeColor="text1"/>
                <w:kern w:val="1"/>
                <w:sz w:val="24"/>
                <w:szCs w:val="24"/>
                <w:lang w:eastAsia="hi-IN" w:bidi="hi-IN"/>
              </w:rPr>
              <w:t>gada 6 mēnešos</w:t>
            </w:r>
          </w:p>
        </w:tc>
        <w:tc>
          <w:tcPr>
            <w:tcW w:w="1076" w:type="dxa"/>
            <w:tcBorders>
              <w:top w:val="single" w:sz="4" w:space="0" w:color="000000"/>
              <w:left w:val="single" w:sz="1" w:space="0" w:color="000000"/>
              <w:bottom w:val="single" w:sz="4" w:space="0" w:color="000000"/>
              <w:right w:val="single" w:sz="4" w:space="0" w:color="000000"/>
            </w:tcBorders>
            <w:shd w:val="clear" w:color="auto" w:fill="BFBFBF"/>
          </w:tcPr>
          <w:p w:rsidR="002514C4" w:rsidRPr="00FC61F6" w:rsidRDefault="002514C4" w:rsidP="002514C4">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w:t>
            </w:r>
          </w:p>
        </w:tc>
      </w:tr>
      <w:tr w:rsidR="002514C4" w:rsidRPr="003F0EA0" w:rsidTr="005B7853">
        <w:trPr>
          <w:trHeight w:val="272"/>
        </w:trPr>
        <w:tc>
          <w:tcPr>
            <w:tcW w:w="5373" w:type="dxa"/>
            <w:tcBorders>
              <w:top w:val="single" w:sz="1" w:space="0" w:color="000000"/>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Cs/>
                <w:color w:val="000000" w:themeColor="text1"/>
                <w:kern w:val="1"/>
                <w:sz w:val="24"/>
                <w:szCs w:val="24"/>
                <w:lang w:eastAsia="hi-IN" w:bidi="hi-IN"/>
              </w:rPr>
              <w:t>78.p. - nacionālā, etniskā un rasu naida izraisīšana</w:t>
            </w:r>
          </w:p>
        </w:tc>
        <w:tc>
          <w:tcPr>
            <w:tcW w:w="1230" w:type="dxa"/>
            <w:tcBorders>
              <w:top w:val="single" w:sz="1" w:space="0" w:color="000000"/>
              <w:left w:val="single" w:sz="1" w:space="0" w:color="000000"/>
              <w:bottom w:val="single" w:sz="1" w:space="0" w:color="000000"/>
            </w:tcBorders>
            <w:shd w:val="clear" w:color="auto" w:fill="auto"/>
            <w:vAlign w:val="center"/>
          </w:tcPr>
          <w:p w:rsidR="002514C4" w:rsidRPr="00FC61F6"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2514C4" w:rsidRPr="00FC61F6" w:rsidRDefault="00FC61F6"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+/-0</w:t>
            </w:r>
          </w:p>
        </w:tc>
      </w:tr>
      <w:tr w:rsidR="002514C4" w:rsidRPr="003F0EA0" w:rsidTr="005B7853">
        <w:trPr>
          <w:trHeight w:val="272"/>
        </w:trPr>
        <w:tc>
          <w:tcPr>
            <w:tcW w:w="5373" w:type="dxa"/>
            <w:tcBorders>
              <w:top w:val="single" w:sz="1" w:space="0" w:color="000000"/>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Cs/>
                <w:color w:val="000000" w:themeColor="text1"/>
                <w:kern w:val="1"/>
                <w:sz w:val="24"/>
                <w:szCs w:val="24"/>
                <w:lang w:eastAsia="hi-IN" w:bidi="hi-IN"/>
              </w:rPr>
              <w:t>93.p. - valsts simbolu zaimošana</w:t>
            </w:r>
          </w:p>
        </w:tc>
        <w:tc>
          <w:tcPr>
            <w:tcW w:w="1230" w:type="dxa"/>
            <w:tcBorders>
              <w:top w:val="single" w:sz="1" w:space="0" w:color="000000"/>
              <w:left w:val="single" w:sz="1" w:space="0" w:color="000000"/>
              <w:bottom w:val="single" w:sz="1" w:space="0" w:color="000000"/>
            </w:tcBorders>
            <w:shd w:val="clear" w:color="auto" w:fill="auto"/>
            <w:vAlign w:val="center"/>
          </w:tcPr>
          <w:p w:rsidR="002514C4" w:rsidRPr="00FC61F6" w:rsidRDefault="002514C4"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2514C4" w:rsidRPr="00FC61F6" w:rsidRDefault="00FC61F6" w:rsidP="002514C4">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60"/>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116.p.</w:t>
            </w:r>
            <w:bookmarkStart w:id="2" w:name="p116"/>
            <w:bookmarkEnd w:id="2"/>
            <w:r w:rsidRPr="00FC61F6">
              <w:rPr>
                <w:rFonts w:ascii="Times New Roman" w:eastAsia="SimSun" w:hAnsi="Times New Roman" w:cs="Times New Roman"/>
                <w:color w:val="000000" w:themeColor="text1"/>
                <w:kern w:val="1"/>
                <w:sz w:val="24"/>
                <w:szCs w:val="24"/>
                <w:lang w:eastAsia="hi-IN" w:bidi="hi-IN"/>
              </w:rPr>
              <w:t xml:space="preserve"> - slepkavība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117.p. - slepkavība pastiprinošos apstākļos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118.p.</w:t>
            </w:r>
            <w:bookmarkStart w:id="3" w:name="p118"/>
            <w:bookmarkEnd w:id="3"/>
            <w:r w:rsidRPr="00FC61F6">
              <w:rPr>
                <w:rFonts w:ascii="Times New Roman" w:eastAsia="SimSun" w:hAnsi="Times New Roman" w:cs="Times New Roman"/>
                <w:color w:val="000000" w:themeColor="text1"/>
                <w:kern w:val="1"/>
                <w:sz w:val="24"/>
                <w:szCs w:val="24"/>
                <w:lang w:eastAsia="hi-IN" w:bidi="hi-IN"/>
              </w:rPr>
              <w:t xml:space="preserve"> - slepkavība sevišķi pastiprinošos apstākļos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125.p. </w:t>
            </w:r>
            <w:bookmarkStart w:id="4" w:name="p125"/>
            <w:bookmarkEnd w:id="4"/>
            <w:r w:rsidRPr="00FC61F6">
              <w:rPr>
                <w:rFonts w:ascii="Times New Roman" w:eastAsia="SimSun" w:hAnsi="Times New Roman" w:cs="Times New Roman"/>
                <w:color w:val="000000" w:themeColor="text1"/>
                <w:kern w:val="1"/>
                <w:sz w:val="24"/>
                <w:szCs w:val="24"/>
                <w:lang w:eastAsia="hi-IN" w:bidi="hi-IN"/>
              </w:rPr>
              <w:t>- tīšs smags miesas bojājums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126.p. </w:t>
            </w:r>
            <w:bookmarkStart w:id="5" w:name="p126"/>
            <w:bookmarkEnd w:id="5"/>
            <w:r w:rsidRPr="00FC61F6">
              <w:rPr>
                <w:rFonts w:ascii="Times New Roman" w:eastAsia="SimSun" w:hAnsi="Times New Roman" w:cs="Times New Roman"/>
                <w:color w:val="000000" w:themeColor="text1"/>
                <w:kern w:val="1"/>
                <w:sz w:val="24"/>
                <w:szCs w:val="24"/>
                <w:lang w:eastAsia="hi-IN" w:bidi="hi-IN"/>
              </w:rPr>
              <w:t>- tīšs vidēja smaguma miesas bojājums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4</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5</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366"/>
        </w:trPr>
        <w:tc>
          <w:tcPr>
            <w:tcW w:w="5373" w:type="dxa"/>
            <w:tcBorders>
              <w:top w:val="single" w:sz="4" w:space="0" w:color="000000"/>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130.p. </w:t>
            </w:r>
            <w:bookmarkStart w:id="6" w:name="p130"/>
            <w:bookmarkEnd w:id="6"/>
            <w:r w:rsidRPr="00FC61F6">
              <w:rPr>
                <w:rFonts w:ascii="Times New Roman" w:eastAsia="SimSun" w:hAnsi="Times New Roman" w:cs="Times New Roman"/>
                <w:color w:val="000000" w:themeColor="text1"/>
                <w:kern w:val="1"/>
                <w:sz w:val="24"/>
                <w:szCs w:val="24"/>
                <w:lang w:eastAsia="hi-IN" w:bidi="hi-IN"/>
              </w:rPr>
              <w:t xml:space="preserve"> tīšs viegls miesas bojājums</w:t>
            </w:r>
          </w:p>
        </w:tc>
        <w:tc>
          <w:tcPr>
            <w:tcW w:w="1230" w:type="dxa"/>
            <w:tcBorders>
              <w:top w:val="single" w:sz="4" w:space="0" w:color="000000"/>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5</w:t>
            </w:r>
          </w:p>
        </w:tc>
        <w:tc>
          <w:tcPr>
            <w:tcW w:w="1230" w:type="dxa"/>
            <w:tcBorders>
              <w:top w:val="single" w:sz="4" w:space="0" w:color="000000"/>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4</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top w:val="single" w:sz="4" w:space="0" w:color="000000"/>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131.p. </w:t>
            </w:r>
            <w:bookmarkStart w:id="7" w:name="p131"/>
            <w:bookmarkEnd w:id="7"/>
            <w:r w:rsidRPr="00FC61F6">
              <w:rPr>
                <w:rFonts w:ascii="Times New Roman" w:eastAsia="SimSun" w:hAnsi="Times New Roman" w:cs="Times New Roman"/>
                <w:color w:val="000000" w:themeColor="text1"/>
                <w:kern w:val="1"/>
                <w:sz w:val="24"/>
                <w:szCs w:val="24"/>
                <w:lang w:eastAsia="hi-IN" w:bidi="hi-IN"/>
              </w:rPr>
              <w:t>- miesas bojājums aiz neuzmanības</w:t>
            </w:r>
          </w:p>
        </w:tc>
        <w:tc>
          <w:tcPr>
            <w:tcW w:w="1230" w:type="dxa"/>
            <w:tcBorders>
              <w:top w:val="single" w:sz="4" w:space="0" w:color="000000"/>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4" w:space="0" w:color="000000"/>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545"/>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132.p. - draudi izdarīt slepkavību un nodarīt smagu miesas bojājumu</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159.p. </w:t>
            </w:r>
            <w:bookmarkStart w:id="8" w:name="p159"/>
            <w:bookmarkEnd w:id="8"/>
            <w:r w:rsidRPr="00FC61F6">
              <w:rPr>
                <w:rFonts w:ascii="Times New Roman" w:eastAsia="SimSun" w:hAnsi="Times New Roman" w:cs="Times New Roman"/>
                <w:color w:val="000000" w:themeColor="text1"/>
                <w:kern w:val="1"/>
                <w:sz w:val="24"/>
                <w:szCs w:val="24"/>
                <w:lang w:eastAsia="hi-IN" w:bidi="hi-IN"/>
              </w:rPr>
              <w:t xml:space="preserve">- </w:t>
            </w:r>
            <w:proofErr w:type="spellStart"/>
            <w:r w:rsidRPr="00FC61F6">
              <w:rPr>
                <w:rFonts w:ascii="Times New Roman" w:eastAsia="SimSun" w:hAnsi="Times New Roman" w:cs="Times New Roman"/>
                <w:color w:val="000000" w:themeColor="text1"/>
                <w:kern w:val="1"/>
                <w:sz w:val="24"/>
                <w:szCs w:val="24"/>
                <w:lang w:eastAsia="hi-IN" w:bidi="hi-IN"/>
              </w:rPr>
              <w:t>izvarošana</w:t>
            </w:r>
            <w:proofErr w:type="spellEnd"/>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60"/>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160.p. </w:t>
            </w:r>
            <w:bookmarkStart w:id="9" w:name="p160"/>
            <w:bookmarkEnd w:id="9"/>
            <w:r w:rsidRPr="00FC61F6">
              <w:rPr>
                <w:rFonts w:ascii="Times New Roman" w:eastAsia="SimSun" w:hAnsi="Times New Roman" w:cs="Times New Roman"/>
                <w:color w:val="000000" w:themeColor="text1"/>
                <w:kern w:val="1"/>
                <w:sz w:val="24"/>
                <w:szCs w:val="24"/>
                <w:lang w:eastAsia="hi-IN" w:bidi="hi-IN"/>
              </w:rPr>
              <w:t>- vardarbīga dzimumtieksmes apmierināšana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4</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162.p. - pavešana netiklībā</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72"/>
        </w:trPr>
        <w:tc>
          <w:tcPr>
            <w:tcW w:w="5373" w:type="dxa"/>
            <w:tcBorders>
              <w:left w:val="single" w:sz="1" w:space="0" w:color="000000"/>
              <w:bottom w:val="single" w:sz="4" w:space="0" w:color="auto"/>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175.p. - zādzība</w:t>
            </w:r>
          </w:p>
        </w:tc>
        <w:tc>
          <w:tcPr>
            <w:tcW w:w="1230" w:type="dxa"/>
            <w:tcBorders>
              <w:left w:val="single" w:sz="1" w:space="0" w:color="000000"/>
              <w:bottom w:val="single" w:sz="4" w:space="0" w:color="auto"/>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69</w:t>
            </w:r>
          </w:p>
        </w:tc>
        <w:tc>
          <w:tcPr>
            <w:tcW w:w="1230" w:type="dxa"/>
            <w:tcBorders>
              <w:left w:val="single" w:sz="1" w:space="0" w:color="000000"/>
              <w:bottom w:val="single" w:sz="4" w:space="0" w:color="auto"/>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123</w:t>
            </w:r>
          </w:p>
        </w:tc>
        <w:tc>
          <w:tcPr>
            <w:tcW w:w="1076" w:type="dxa"/>
            <w:tcBorders>
              <w:top w:val="single" w:sz="4" w:space="0" w:color="000000"/>
              <w:left w:val="single" w:sz="1" w:space="0" w:color="000000"/>
              <w:bottom w:val="single" w:sz="4" w:space="0" w:color="auto"/>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+54</w:t>
            </w:r>
          </w:p>
        </w:tc>
      </w:tr>
      <w:tr w:rsidR="002514C4" w:rsidRPr="003F0EA0" w:rsidTr="005B7853">
        <w:trPr>
          <w:trHeight w:val="272"/>
        </w:trPr>
        <w:tc>
          <w:tcPr>
            <w:tcW w:w="5373" w:type="dxa"/>
            <w:tcBorders>
              <w:top w:val="single" w:sz="4" w:space="0" w:color="auto"/>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176.p. </w:t>
            </w:r>
            <w:bookmarkStart w:id="10" w:name="p176"/>
            <w:bookmarkEnd w:id="10"/>
            <w:r w:rsidRPr="00FC61F6">
              <w:rPr>
                <w:rFonts w:ascii="Times New Roman" w:eastAsia="SimSun" w:hAnsi="Times New Roman" w:cs="Times New Roman"/>
                <w:color w:val="000000" w:themeColor="text1"/>
                <w:kern w:val="1"/>
                <w:sz w:val="24"/>
                <w:szCs w:val="24"/>
                <w:lang w:eastAsia="hi-IN" w:bidi="hi-IN"/>
              </w:rPr>
              <w:t>- laupīšana</w:t>
            </w:r>
          </w:p>
        </w:tc>
        <w:tc>
          <w:tcPr>
            <w:tcW w:w="1230" w:type="dxa"/>
            <w:tcBorders>
              <w:top w:val="single" w:sz="4" w:space="0" w:color="auto"/>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22</w:t>
            </w:r>
          </w:p>
        </w:tc>
        <w:tc>
          <w:tcPr>
            <w:tcW w:w="1230" w:type="dxa"/>
            <w:tcBorders>
              <w:top w:val="single" w:sz="4" w:space="0" w:color="auto"/>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32</w:t>
            </w:r>
          </w:p>
        </w:tc>
        <w:tc>
          <w:tcPr>
            <w:tcW w:w="1076" w:type="dxa"/>
            <w:tcBorders>
              <w:top w:val="single" w:sz="4" w:space="0" w:color="auto"/>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177.p. </w:t>
            </w:r>
            <w:bookmarkStart w:id="11" w:name="p177"/>
            <w:bookmarkEnd w:id="11"/>
            <w:r w:rsidRPr="00FC61F6">
              <w:rPr>
                <w:rFonts w:ascii="Times New Roman" w:eastAsia="SimSun" w:hAnsi="Times New Roman" w:cs="Times New Roman"/>
                <w:color w:val="000000" w:themeColor="text1"/>
                <w:kern w:val="1"/>
                <w:sz w:val="24"/>
                <w:szCs w:val="24"/>
                <w:lang w:eastAsia="hi-IN" w:bidi="hi-IN"/>
              </w:rPr>
              <w:t>- krāpšana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4</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-4</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179.p. </w:t>
            </w:r>
            <w:bookmarkStart w:id="12" w:name="p179"/>
            <w:bookmarkEnd w:id="12"/>
            <w:r w:rsidRPr="00FC61F6">
              <w:rPr>
                <w:rFonts w:ascii="Times New Roman" w:eastAsia="SimSun" w:hAnsi="Times New Roman" w:cs="Times New Roman"/>
                <w:color w:val="000000" w:themeColor="text1"/>
                <w:kern w:val="1"/>
                <w:sz w:val="24"/>
                <w:szCs w:val="24"/>
                <w:lang w:eastAsia="hi-IN" w:bidi="hi-IN"/>
              </w:rPr>
              <w:t>- piesavināšanās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545"/>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180.p. </w:t>
            </w:r>
            <w:bookmarkStart w:id="13" w:name="p180"/>
            <w:bookmarkEnd w:id="13"/>
            <w:r w:rsidRPr="00FC61F6">
              <w:rPr>
                <w:rFonts w:ascii="Times New Roman" w:eastAsia="SimSun" w:hAnsi="Times New Roman" w:cs="Times New Roman"/>
                <w:color w:val="000000" w:themeColor="text1"/>
                <w:kern w:val="1"/>
                <w:sz w:val="24"/>
                <w:szCs w:val="24"/>
                <w:lang w:eastAsia="hi-IN" w:bidi="hi-IN"/>
              </w:rPr>
              <w:t>- zādzība, krāpšana, piesavināšanās nelielā apmērā</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104</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145</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+41</w:t>
            </w:r>
          </w:p>
        </w:tc>
      </w:tr>
      <w:tr w:rsidR="002514C4" w:rsidRPr="003F0EA0" w:rsidTr="005B7853">
        <w:trPr>
          <w:trHeight w:val="260"/>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183.p. - izspiešana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2</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185.p. </w:t>
            </w:r>
            <w:bookmarkStart w:id="14" w:name="p185"/>
            <w:bookmarkEnd w:id="14"/>
            <w:r w:rsidRPr="00FC61F6">
              <w:rPr>
                <w:rFonts w:ascii="Times New Roman" w:eastAsia="SimSun" w:hAnsi="Times New Roman" w:cs="Times New Roman"/>
                <w:color w:val="000000" w:themeColor="text1"/>
                <w:kern w:val="1"/>
                <w:sz w:val="24"/>
                <w:szCs w:val="24"/>
                <w:lang w:eastAsia="hi-IN" w:bidi="hi-IN"/>
              </w:rPr>
              <w:t>- mantas tīša iznīcināšana un bojāšana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53</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61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r>
      <w:tr w:rsidR="002514C4" w:rsidRPr="003F0EA0" w:rsidTr="005B7853">
        <w:trPr>
          <w:trHeight w:val="545"/>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186.p. </w:t>
            </w:r>
            <w:bookmarkStart w:id="15" w:name="p186"/>
            <w:bookmarkEnd w:id="15"/>
            <w:r w:rsidRPr="00FC61F6">
              <w:rPr>
                <w:rFonts w:ascii="Times New Roman" w:eastAsia="SimSun" w:hAnsi="Times New Roman" w:cs="Times New Roman"/>
                <w:color w:val="000000" w:themeColor="text1"/>
                <w:kern w:val="1"/>
                <w:sz w:val="24"/>
                <w:szCs w:val="24"/>
                <w:lang w:eastAsia="hi-IN" w:bidi="hi-IN"/>
              </w:rPr>
              <w:t>- mantas iznīcināšana un bojāšana aiz neuzmanības</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2514C4" w:rsidRPr="003F0EA0" w:rsidTr="005B7853">
        <w:trPr>
          <w:trHeight w:val="272"/>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230.p. </w:t>
            </w:r>
            <w:bookmarkStart w:id="16" w:name="p230"/>
            <w:bookmarkEnd w:id="16"/>
            <w:r w:rsidRPr="00FC61F6">
              <w:rPr>
                <w:rFonts w:ascii="Times New Roman" w:eastAsia="SimSun" w:hAnsi="Times New Roman" w:cs="Times New Roman"/>
                <w:color w:val="000000" w:themeColor="text1"/>
                <w:kern w:val="1"/>
                <w:sz w:val="24"/>
                <w:szCs w:val="24"/>
                <w:lang w:eastAsia="hi-IN" w:bidi="hi-IN"/>
              </w:rPr>
              <w:t>- cietsirdīga izturēšanās pret dzīvniekiem</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2514C4" w:rsidRPr="003F0EA0" w:rsidTr="005B7853">
        <w:trPr>
          <w:trHeight w:val="272"/>
        </w:trPr>
        <w:tc>
          <w:tcPr>
            <w:tcW w:w="5373" w:type="dxa"/>
            <w:tcBorders>
              <w:left w:val="single" w:sz="1" w:space="0" w:color="000000"/>
              <w:bottom w:val="single" w:sz="4" w:space="0" w:color="auto"/>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231.p. </w:t>
            </w:r>
            <w:bookmarkStart w:id="17" w:name="p231"/>
            <w:bookmarkEnd w:id="17"/>
            <w:r w:rsidRPr="00FC61F6">
              <w:rPr>
                <w:rFonts w:ascii="Times New Roman" w:eastAsia="SimSun" w:hAnsi="Times New Roman" w:cs="Times New Roman"/>
                <w:color w:val="000000" w:themeColor="text1"/>
                <w:kern w:val="1"/>
                <w:sz w:val="24"/>
                <w:szCs w:val="24"/>
                <w:lang w:eastAsia="hi-IN" w:bidi="hi-IN"/>
              </w:rPr>
              <w:t>- huligānisms</w:t>
            </w:r>
          </w:p>
        </w:tc>
        <w:tc>
          <w:tcPr>
            <w:tcW w:w="1230" w:type="dxa"/>
            <w:tcBorders>
              <w:left w:val="single" w:sz="1" w:space="0" w:color="000000"/>
              <w:bottom w:val="single" w:sz="4" w:space="0" w:color="auto"/>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5</w:t>
            </w:r>
          </w:p>
        </w:tc>
        <w:tc>
          <w:tcPr>
            <w:tcW w:w="1230" w:type="dxa"/>
            <w:tcBorders>
              <w:left w:val="single" w:sz="1" w:space="0" w:color="000000"/>
              <w:bottom w:val="single" w:sz="4" w:space="0" w:color="auto"/>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2514C4" w:rsidRPr="003F0EA0" w:rsidTr="005B7853">
        <w:trPr>
          <w:trHeight w:val="830"/>
        </w:trPr>
        <w:tc>
          <w:tcPr>
            <w:tcW w:w="5373" w:type="dxa"/>
            <w:tcBorders>
              <w:top w:val="single" w:sz="4" w:space="0" w:color="auto"/>
              <w:left w:val="single" w:sz="4" w:space="0" w:color="auto"/>
              <w:bottom w:val="single" w:sz="4" w:space="0" w:color="auto"/>
              <w:right w:val="single" w:sz="4" w:space="0" w:color="auto"/>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253.p. </w:t>
            </w:r>
            <w:bookmarkStart w:id="18" w:name="p253"/>
            <w:bookmarkEnd w:id="18"/>
            <w:r w:rsidRPr="00FC61F6">
              <w:rPr>
                <w:rFonts w:ascii="Times New Roman" w:eastAsia="SimSun" w:hAnsi="Times New Roman" w:cs="Times New Roman"/>
                <w:color w:val="000000" w:themeColor="text1"/>
                <w:kern w:val="1"/>
                <w:sz w:val="24"/>
                <w:szCs w:val="24"/>
                <w:lang w:eastAsia="hi-IN" w:bidi="hi-IN"/>
              </w:rPr>
              <w:t>- narkotisko un psihotropo vielu neatļauta izgatavošana, iegādāšanās, glabāšana, pārvadāšana un pārsūtīšana</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6</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8</w:t>
            </w:r>
          </w:p>
        </w:tc>
        <w:tc>
          <w:tcPr>
            <w:tcW w:w="1076" w:type="dxa"/>
            <w:tcBorders>
              <w:top w:val="single" w:sz="4" w:space="0" w:color="000000"/>
              <w:left w:val="single" w:sz="4" w:space="0" w:color="auto"/>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2514C4" w:rsidRPr="003F0EA0" w:rsidTr="005B7853">
        <w:trPr>
          <w:trHeight w:val="867"/>
        </w:trPr>
        <w:tc>
          <w:tcPr>
            <w:tcW w:w="5373" w:type="dxa"/>
            <w:tcBorders>
              <w:top w:val="single" w:sz="4" w:space="0" w:color="auto"/>
              <w:left w:val="single" w:sz="1" w:space="0" w:color="000000"/>
              <w:bottom w:val="single" w:sz="1" w:space="0" w:color="000000"/>
            </w:tcBorders>
            <w:shd w:val="clear" w:color="auto" w:fill="auto"/>
          </w:tcPr>
          <w:p w:rsidR="002071E0"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253.</w:t>
            </w:r>
            <w:r w:rsidRPr="00FC61F6">
              <w:rPr>
                <w:rFonts w:ascii="Times New Roman" w:eastAsia="SimSun" w:hAnsi="Times New Roman" w:cs="Times New Roman"/>
                <w:color w:val="000000" w:themeColor="text1"/>
                <w:kern w:val="1"/>
                <w:position w:val="8"/>
                <w:sz w:val="20"/>
                <w:szCs w:val="24"/>
                <w:lang w:eastAsia="hi-IN" w:bidi="hi-IN"/>
              </w:rPr>
              <w:t>1</w:t>
            </w:r>
            <w:r w:rsidRPr="00FC61F6">
              <w:rPr>
                <w:rFonts w:ascii="Times New Roman" w:eastAsia="SimSun" w:hAnsi="Times New Roman" w:cs="Times New Roman"/>
                <w:color w:val="000000" w:themeColor="text1"/>
                <w:kern w:val="1"/>
                <w:sz w:val="24"/>
                <w:szCs w:val="24"/>
                <w:lang w:eastAsia="hi-IN" w:bidi="hi-IN"/>
              </w:rPr>
              <w:t xml:space="preserve">p. </w:t>
            </w:r>
            <w:bookmarkStart w:id="19" w:name="p253.1"/>
            <w:bookmarkEnd w:id="19"/>
            <w:r w:rsidRPr="00FC61F6">
              <w:rPr>
                <w:rFonts w:ascii="Times New Roman" w:eastAsia="SimSun" w:hAnsi="Times New Roman" w:cs="Times New Roman"/>
                <w:color w:val="000000" w:themeColor="text1"/>
                <w:kern w:val="1"/>
                <w:sz w:val="24"/>
                <w:szCs w:val="24"/>
                <w:lang w:eastAsia="hi-IN" w:bidi="hi-IN"/>
              </w:rPr>
              <w:t>- narkotisko un psihotropo vielu neatļauta izgatavošana, iegādāšanās, glabāšana, pārvadāšana un pārsūtīšana realizācijas nolūkā un neatļauta realizēšana</w:t>
            </w:r>
          </w:p>
          <w:p w:rsidR="002514C4" w:rsidRPr="002071E0" w:rsidRDefault="002071E0" w:rsidP="002071E0">
            <w:pPr>
              <w:tabs>
                <w:tab w:val="left" w:pos="1200"/>
              </w:tabs>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ab/>
            </w:r>
          </w:p>
        </w:tc>
        <w:tc>
          <w:tcPr>
            <w:tcW w:w="1230" w:type="dxa"/>
            <w:tcBorders>
              <w:top w:val="single" w:sz="4" w:space="0" w:color="auto"/>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lastRenderedPageBreak/>
              <w:t>6</w:t>
            </w:r>
          </w:p>
        </w:tc>
        <w:tc>
          <w:tcPr>
            <w:tcW w:w="1230" w:type="dxa"/>
            <w:tcBorders>
              <w:top w:val="single" w:sz="4" w:space="0" w:color="auto"/>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+4</w:t>
            </w:r>
          </w:p>
        </w:tc>
      </w:tr>
      <w:tr w:rsidR="002514C4" w:rsidRPr="003F0EA0" w:rsidTr="00FC61F6">
        <w:trPr>
          <w:trHeight w:val="963"/>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253.</w:t>
            </w:r>
            <w:r w:rsidRPr="00FC61F6">
              <w:rPr>
                <w:rFonts w:ascii="Times New Roman" w:eastAsia="SimSun" w:hAnsi="Times New Roman" w:cs="Times New Roman"/>
                <w:color w:val="000000" w:themeColor="text1"/>
                <w:kern w:val="1"/>
                <w:position w:val="8"/>
                <w:sz w:val="20"/>
                <w:szCs w:val="24"/>
                <w:lang w:eastAsia="hi-IN" w:bidi="hi-IN"/>
              </w:rPr>
              <w:t>2</w:t>
            </w:r>
            <w:r w:rsidRPr="00FC61F6">
              <w:rPr>
                <w:rFonts w:ascii="Times New Roman" w:eastAsia="SimSun" w:hAnsi="Times New Roman" w:cs="Times New Roman"/>
                <w:color w:val="000000" w:themeColor="text1"/>
                <w:kern w:val="1"/>
                <w:sz w:val="24"/>
                <w:szCs w:val="24"/>
                <w:lang w:eastAsia="hi-IN" w:bidi="hi-IN"/>
              </w:rPr>
              <w:t xml:space="preserve">.p. </w:t>
            </w:r>
            <w:bookmarkStart w:id="20" w:name="p253.2"/>
            <w:bookmarkEnd w:id="20"/>
            <w:r w:rsidRPr="00FC61F6">
              <w:rPr>
                <w:rFonts w:ascii="Times New Roman" w:eastAsia="SimSun" w:hAnsi="Times New Roman" w:cs="Times New Roman"/>
                <w:color w:val="000000" w:themeColor="text1"/>
                <w:kern w:val="1"/>
                <w:sz w:val="24"/>
                <w:szCs w:val="24"/>
                <w:lang w:eastAsia="hi-IN" w:bidi="hi-IN"/>
              </w:rPr>
              <w:t>- narkotisko un psihotropo vielu neatļauta iegādāšanās, glabāšana un realizēšana nelielā apmērā un narkotisko un psihotropo vielu neatļauta lietošana</w:t>
            </w: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6</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+4</w:t>
            </w:r>
          </w:p>
        </w:tc>
      </w:tr>
      <w:tr w:rsidR="002514C4" w:rsidRPr="003F0EA0" w:rsidTr="005B7853">
        <w:trPr>
          <w:trHeight w:val="459"/>
        </w:trPr>
        <w:tc>
          <w:tcPr>
            <w:tcW w:w="5373" w:type="dxa"/>
            <w:tcBorders>
              <w:left w:val="single" w:sz="1" w:space="0" w:color="000000"/>
              <w:bottom w:val="single" w:sz="1" w:space="0" w:color="000000"/>
            </w:tcBorders>
            <w:shd w:val="clear" w:color="auto" w:fill="auto"/>
          </w:tcPr>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262.p. </w:t>
            </w:r>
            <w:bookmarkStart w:id="21" w:name="p262"/>
            <w:bookmarkEnd w:id="21"/>
            <w:r w:rsidRPr="00FC61F6">
              <w:rPr>
                <w:rFonts w:ascii="Times New Roman" w:eastAsia="SimSun" w:hAnsi="Times New Roman" w:cs="Times New Roman"/>
                <w:color w:val="000000" w:themeColor="text1"/>
                <w:kern w:val="1"/>
                <w:sz w:val="24"/>
                <w:szCs w:val="24"/>
                <w:lang w:eastAsia="hi-IN" w:bidi="hi-IN"/>
              </w:rPr>
              <w:t>- transportlīdzekļa vadīšana alkohola, narkotisko, psihotropo, toksisko vai citu apreibinošu vielu ietekmē</w:t>
            </w:r>
          </w:p>
          <w:p w:rsidR="002514C4" w:rsidRPr="00FC61F6" w:rsidRDefault="002514C4" w:rsidP="002514C4">
            <w:pPr>
              <w:widowControl w:val="0"/>
              <w:suppressLineNumbers/>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p>
        </w:tc>
        <w:tc>
          <w:tcPr>
            <w:tcW w:w="1230" w:type="dxa"/>
            <w:tcBorders>
              <w:left w:val="single" w:sz="1" w:space="0" w:color="000000"/>
              <w:bottom w:val="single" w:sz="1" w:space="0" w:color="000000"/>
            </w:tcBorders>
            <w:shd w:val="clear" w:color="auto" w:fill="auto"/>
            <w:vAlign w:val="center"/>
          </w:tcPr>
          <w:p w:rsidR="002514C4" w:rsidRPr="00FC61F6" w:rsidRDefault="002514C4"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25</w:t>
            </w:r>
          </w:p>
        </w:tc>
        <w:tc>
          <w:tcPr>
            <w:tcW w:w="1230" w:type="dxa"/>
            <w:tcBorders>
              <w:left w:val="single" w:sz="1" w:space="0" w:color="000000"/>
              <w:bottom w:val="single" w:sz="1" w:space="0" w:color="000000"/>
            </w:tcBorders>
            <w:shd w:val="clear" w:color="auto" w:fill="auto"/>
            <w:vAlign w:val="center"/>
          </w:tcPr>
          <w:p w:rsidR="002514C4" w:rsidRPr="00FC61F6" w:rsidRDefault="00FC61F6" w:rsidP="00FC61F6">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16</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FC61F6" w:rsidRDefault="00FC61F6" w:rsidP="00FC61F6">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-9</w:t>
            </w:r>
          </w:p>
        </w:tc>
      </w:tr>
    </w:tbl>
    <w:p w:rsidR="001B5FF8" w:rsidRDefault="001B5FF8" w:rsidP="00A12BF1">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p>
    <w:p w:rsidR="00A12BF1" w:rsidRPr="003F0EA0" w:rsidRDefault="00A12BF1"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7002BA">
        <w:rPr>
          <w:rFonts w:ascii="Times New Roman" w:eastAsia="Times New Roman" w:hAnsi="Times New Roman" w:cs="Times New Roman"/>
          <w:iCs/>
          <w:color w:val="000000" w:themeColor="text1"/>
          <w:sz w:val="28"/>
          <w:szCs w:val="28"/>
          <w:lang w:eastAsia="ar-SA"/>
        </w:rPr>
        <w:t>201</w:t>
      </w:r>
      <w:r w:rsidR="007002BA" w:rsidRPr="007002BA">
        <w:rPr>
          <w:rFonts w:ascii="Times New Roman" w:eastAsia="Times New Roman" w:hAnsi="Times New Roman" w:cs="Times New Roman"/>
          <w:iCs/>
          <w:color w:val="000000" w:themeColor="text1"/>
          <w:sz w:val="28"/>
          <w:szCs w:val="28"/>
          <w:lang w:eastAsia="ar-SA"/>
        </w:rPr>
        <w:t>9</w:t>
      </w:r>
      <w:r w:rsidRPr="007002BA">
        <w:rPr>
          <w:rFonts w:ascii="Times New Roman" w:eastAsia="Times New Roman" w:hAnsi="Times New Roman" w:cs="Times New Roman"/>
          <w:iCs/>
          <w:color w:val="000000" w:themeColor="text1"/>
          <w:sz w:val="28"/>
          <w:szCs w:val="28"/>
          <w:lang w:eastAsia="ar-SA"/>
        </w:rPr>
        <w:t>.</w:t>
      </w:r>
      <w:r w:rsidR="00CF0FD1">
        <w:rPr>
          <w:rFonts w:ascii="Times New Roman" w:eastAsia="Times New Roman" w:hAnsi="Times New Roman" w:cs="Times New Roman"/>
          <w:iCs/>
          <w:color w:val="000000" w:themeColor="text1"/>
          <w:sz w:val="28"/>
          <w:szCs w:val="28"/>
          <w:lang w:eastAsia="ar-SA"/>
        </w:rPr>
        <w:t xml:space="preserve"> </w:t>
      </w:r>
      <w:r w:rsidRPr="007002BA">
        <w:rPr>
          <w:rFonts w:ascii="Times New Roman" w:eastAsia="Times New Roman" w:hAnsi="Times New Roman" w:cs="Times New Roman"/>
          <w:iCs/>
          <w:color w:val="000000" w:themeColor="text1"/>
          <w:sz w:val="28"/>
          <w:szCs w:val="28"/>
          <w:lang w:eastAsia="ar-SA"/>
        </w:rPr>
        <w:t>gada 6 mēnešos, salīdzinājumā ar 201</w:t>
      </w:r>
      <w:r w:rsidR="007002BA" w:rsidRPr="007002BA">
        <w:rPr>
          <w:rFonts w:ascii="Times New Roman" w:eastAsia="Times New Roman" w:hAnsi="Times New Roman" w:cs="Times New Roman"/>
          <w:iCs/>
          <w:color w:val="000000" w:themeColor="text1"/>
          <w:sz w:val="28"/>
          <w:szCs w:val="28"/>
          <w:lang w:eastAsia="ar-SA"/>
        </w:rPr>
        <w:t>8</w:t>
      </w:r>
      <w:r w:rsidRPr="007002BA">
        <w:rPr>
          <w:rFonts w:ascii="Times New Roman" w:eastAsia="Times New Roman" w:hAnsi="Times New Roman" w:cs="Times New Roman"/>
          <w:iCs/>
          <w:color w:val="000000" w:themeColor="text1"/>
          <w:sz w:val="28"/>
          <w:szCs w:val="28"/>
          <w:lang w:eastAsia="ar-SA"/>
        </w:rPr>
        <w:t>.</w:t>
      </w:r>
      <w:r w:rsidR="00CF0FD1">
        <w:rPr>
          <w:rFonts w:ascii="Times New Roman" w:eastAsia="Times New Roman" w:hAnsi="Times New Roman" w:cs="Times New Roman"/>
          <w:iCs/>
          <w:color w:val="000000" w:themeColor="text1"/>
          <w:sz w:val="28"/>
          <w:szCs w:val="28"/>
          <w:lang w:eastAsia="ar-SA"/>
        </w:rPr>
        <w:t xml:space="preserve"> </w:t>
      </w:r>
      <w:r w:rsidRPr="007002BA">
        <w:rPr>
          <w:rFonts w:ascii="Times New Roman" w:eastAsia="Times New Roman" w:hAnsi="Times New Roman" w:cs="Times New Roman"/>
          <w:iCs/>
          <w:color w:val="000000" w:themeColor="text1"/>
          <w:sz w:val="28"/>
          <w:szCs w:val="28"/>
          <w:lang w:eastAsia="ar-SA"/>
        </w:rPr>
        <w:t xml:space="preserve">gada 6 mēnešiem, nepilngadīgie visbiežāk ir izdarījuši noziedzīgus nodarījumus pret īpašumu </w:t>
      </w:r>
      <w:r w:rsidR="007002BA" w:rsidRPr="007002BA">
        <w:rPr>
          <w:rFonts w:ascii="Times New Roman" w:eastAsia="Times New Roman" w:hAnsi="Times New Roman" w:cs="Times New Roman"/>
          <w:iCs/>
          <w:color w:val="000000" w:themeColor="text1"/>
          <w:sz w:val="28"/>
          <w:szCs w:val="28"/>
          <w:lang w:eastAsia="ar-SA"/>
        </w:rPr>
        <w:t>84,4% (</w:t>
      </w:r>
      <w:r w:rsidR="00BF22A9">
        <w:rPr>
          <w:rFonts w:ascii="Times New Roman" w:eastAsia="Times New Roman" w:hAnsi="Times New Roman" w:cs="Times New Roman"/>
          <w:iCs/>
          <w:color w:val="000000" w:themeColor="text1"/>
          <w:sz w:val="28"/>
          <w:szCs w:val="28"/>
          <w:lang w:eastAsia="ar-SA"/>
        </w:rPr>
        <w:t>+8</w:t>
      </w:r>
      <w:r w:rsidR="007002BA" w:rsidRPr="007002BA">
        <w:rPr>
          <w:rFonts w:ascii="Times New Roman" w:eastAsia="Times New Roman" w:hAnsi="Times New Roman" w:cs="Times New Roman"/>
          <w:iCs/>
          <w:color w:val="000000" w:themeColor="text1"/>
          <w:sz w:val="28"/>
          <w:szCs w:val="28"/>
          <w:lang w:eastAsia="ar-SA"/>
        </w:rPr>
        <w:t>,</w:t>
      </w:r>
      <w:r w:rsidR="00BF22A9">
        <w:rPr>
          <w:rFonts w:ascii="Times New Roman" w:eastAsia="Times New Roman" w:hAnsi="Times New Roman" w:cs="Times New Roman"/>
          <w:iCs/>
          <w:color w:val="000000" w:themeColor="text1"/>
          <w:sz w:val="28"/>
          <w:szCs w:val="28"/>
          <w:lang w:eastAsia="ar-SA"/>
        </w:rPr>
        <w:t>4</w:t>
      </w:r>
      <w:r w:rsidRPr="007002BA">
        <w:rPr>
          <w:rFonts w:ascii="Times New Roman" w:eastAsia="Times New Roman" w:hAnsi="Times New Roman" w:cs="Times New Roman"/>
          <w:iCs/>
          <w:color w:val="000000" w:themeColor="text1"/>
          <w:sz w:val="28"/>
          <w:szCs w:val="28"/>
          <w:lang w:eastAsia="ar-SA"/>
        </w:rPr>
        <w:t xml:space="preserve">%), </w:t>
      </w:r>
      <w:r w:rsidRPr="00BF22A9">
        <w:rPr>
          <w:rFonts w:ascii="Times New Roman" w:eastAsia="Times New Roman" w:hAnsi="Times New Roman" w:cs="Times New Roman"/>
          <w:iCs/>
          <w:color w:val="000000" w:themeColor="text1"/>
          <w:sz w:val="28"/>
          <w:szCs w:val="28"/>
          <w:lang w:eastAsia="ar-SA"/>
        </w:rPr>
        <w:t xml:space="preserve">noziedzīgus nodarījumus, kas saistīti ar apreibinošu vielu lietošanu, iegādāšanos, glabāšanu, izgatavošanu, pārvadāšanu un pārsūtīšanu </w:t>
      </w:r>
      <w:r w:rsidR="00BF22A9" w:rsidRPr="00BF22A9">
        <w:rPr>
          <w:rFonts w:ascii="Times New Roman" w:eastAsia="Times New Roman" w:hAnsi="Times New Roman" w:cs="Times New Roman"/>
          <w:iCs/>
          <w:color w:val="000000" w:themeColor="text1"/>
          <w:sz w:val="28"/>
          <w:szCs w:val="28"/>
          <w:lang w:eastAsia="ar-SA"/>
        </w:rPr>
        <w:t>6,5% (+1,1</w:t>
      </w:r>
      <w:r w:rsidRPr="00BF22A9">
        <w:rPr>
          <w:rFonts w:ascii="Times New Roman" w:eastAsia="Times New Roman" w:hAnsi="Times New Roman" w:cs="Times New Roman"/>
          <w:iCs/>
          <w:color w:val="000000" w:themeColor="text1"/>
          <w:sz w:val="28"/>
          <w:szCs w:val="28"/>
          <w:lang w:eastAsia="ar-SA"/>
        </w:rPr>
        <w:t xml:space="preserve">%), noziedzīgus nodarījumus pret veselību </w:t>
      </w:r>
      <w:r w:rsidR="00BF22A9" w:rsidRPr="00BF22A9">
        <w:rPr>
          <w:rFonts w:ascii="Times New Roman" w:eastAsia="Times New Roman" w:hAnsi="Times New Roman" w:cs="Times New Roman"/>
          <w:iCs/>
          <w:color w:val="000000" w:themeColor="text1"/>
          <w:sz w:val="28"/>
          <w:szCs w:val="28"/>
          <w:lang w:eastAsia="ar-SA"/>
        </w:rPr>
        <w:t>un dzīvību 2,8% (-</w:t>
      </w:r>
      <w:r w:rsidRPr="00BF22A9">
        <w:rPr>
          <w:rFonts w:ascii="Times New Roman" w:eastAsia="Times New Roman" w:hAnsi="Times New Roman" w:cs="Times New Roman"/>
          <w:iCs/>
          <w:color w:val="000000" w:themeColor="text1"/>
          <w:sz w:val="28"/>
          <w:szCs w:val="28"/>
          <w:lang w:eastAsia="ar-SA"/>
        </w:rPr>
        <w:t>0</w:t>
      </w:r>
      <w:r w:rsidR="00E9245C" w:rsidRPr="00BF22A9">
        <w:rPr>
          <w:rFonts w:ascii="Times New Roman" w:eastAsia="Times New Roman" w:hAnsi="Times New Roman" w:cs="Times New Roman"/>
          <w:iCs/>
          <w:color w:val="000000" w:themeColor="text1"/>
          <w:sz w:val="28"/>
          <w:szCs w:val="28"/>
          <w:lang w:eastAsia="ar-SA"/>
        </w:rPr>
        <w:t>,</w:t>
      </w:r>
      <w:r w:rsidR="00BF22A9" w:rsidRPr="00BF22A9">
        <w:rPr>
          <w:rFonts w:ascii="Times New Roman" w:eastAsia="Times New Roman" w:hAnsi="Times New Roman" w:cs="Times New Roman"/>
          <w:iCs/>
          <w:color w:val="000000" w:themeColor="text1"/>
          <w:sz w:val="28"/>
          <w:szCs w:val="28"/>
          <w:lang w:eastAsia="ar-SA"/>
        </w:rPr>
        <w:t>2</w:t>
      </w:r>
      <w:r w:rsidRPr="00BF22A9">
        <w:rPr>
          <w:rFonts w:ascii="Times New Roman" w:eastAsia="Times New Roman" w:hAnsi="Times New Roman" w:cs="Times New Roman"/>
          <w:iCs/>
          <w:color w:val="000000" w:themeColor="text1"/>
          <w:sz w:val="28"/>
          <w:szCs w:val="28"/>
          <w:lang w:eastAsia="ar-SA"/>
        </w:rPr>
        <w:t>%), noziedzīgus nodarījumus pēc KL 231.panta „Huligānisms” 1</w:t>
      </w:r>
      <w:r w:rsidR="00BF22A9" w:rsidRPr="00BF22A9">
        <w:rPr>
          <w:rFonts w:ascii="Times New Roman" w:eastAsia="Times New Roman" w:hAnsi="Times New Roman" w:cs="Times New Roman"/>
          <w:iCs/>
          <w:color w:val="000000" w:themeColor="text1"/>
          <w:sz w:val="28"/>
          <w:szCs w:val="28"/>
          <w:lang w:eastAsia="ar-SA"/>
        </w:rPr>
        <w:t>,4% (+/-0</w:t>
      </w:r>
      <w:r w:rsidRPr="00BF22A9">
        <w:rPr>
          <w:rFonts w:ascii="Times New Roman" w:eastAsia="Times New Roman" w:hAnsi="Times New Roman" w:cs="Times New Roman"/>
          <w:iCs/>
          <w:color w:val="000000" w:themeColor="text1"/>
          <w:sz w:val="28"/>
          <w:szCs w:val="28"/>
          <w:lang w:eastAsia="ar-SA"/>
        </w:rPr>
        <w:t>%)</w:t>
      </w:r>
      <w:r w:rsidRPr="007D001F">
        <w:rPr>
          <w:rFonts w:ascii="Times New Roman" w:eastAsia="Times New Roman" w:hAnsi="Times New Roman" w:cs="Times New Roman"/>
          <w:iCs/>
          <w:color w:val="000000" w:themeColor="text1"/>
          <w:sz w:val="28"/>
          <w:szCs w:val="28"/>
          <w:lang w:eastAsia="ar-SA"/>
        </w:rPr>
        <w:t xml:space="preserve"> un noziedzīgus nodarījumus pret tiku</w:t>
      </w:r>
      <w:r w:rsidR="007D001F" w:rsidRPr="007D001F">
        <w:rPr>
          <w:rFonts w:ascii="Times New Roman" w:eastAsia="Times New Roman" w:hAnsi="Times New Roman" w:cs="Times New Roman"/>
          <w:iCs/>
          <w:color w:val="000000" w:themeColor="text1"/>
          <w:sz w:val="28"/>
          <w:szCs w:val="28"/>
          <w:lang w:eastAsia="ar-SA"/>
        </w:rPr>
        <w:t>mību un dzimumneaizskaramību 0,9% (- 0,5</w:t>
      </w:r>
      <w:r w:rsidRPr="007D001F">
        <w:rPr>
          <w:rFonts w:ascii="Times New Roman" w:eastAsia="Times New Roman" w:hAnsi="Times New Roman" w:cs="Times New Roman"/>
          <w:iCs/>
          <w:color w:val="000000" w:themeColor="text1"/>
          <w:sz w:val="28"/>
          <w:szCs w:val="28"/>
          <w:lang w:eastAsia="ar-SA"/>
        </w:rPr>
        <w:t xml:space="preserve">%). </w:t>
      </w:r>
    </w:p>
    <w:p w:rsidR="00A12BF1" w:rsidRPr="003F0EA0" w:rsidRDefault="00A12BF1" w:rsidP="00A12BF1">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A60C07">
        <w:rPr>
          <w:rFonts w:ascii="Times New Roman" w:eastAsia="Times New Roman" w:hAnsi="Times New Roman" w:cs="Times New Roman"/>
          <w:color w:val="000000" w:themeColor="text1"/>
          <w:sz w:val="28"/>
          <w:szCs w:val="28"/>
          <w:lang w:eastAsia="ar-SA"/>
        </w:rPr>
        <w:t xml:space="preserve">Atskaites periodā, atbilstoši personas vai sabiedrības interešu apdraudējuma raksturam un sabiedriskās bīstamības pakāpei, </w:t>
      </w:r>
      <w:r w:rsidR="008259FF" w:rsidRPr="00A60C07">
        <w:rPr>
          <w:rFonts w:ascii="Times New Roman" w:eastAsia="Times New Roman" w:hAnsi="Times New Roman" w:cs="Times New Roman"/>
          <w:color w:val="000000" w:themeColor="text1"/>
          <w:sz w:val="28"/>
          <w:szCs w:val="28"/>
          <w:lang w:eastAsia="ar-SA"/>
        </w:rPr>
        <w:t>10 (+</w:t>
      </w:r>
      <w:r w:rsidR="00A60C07" w:rsidRPr="00A60C07">
        <w:rPr>
          <w:rFonts w:ascii="Times New Roman" w:eastAsia="Times New Roman" w:hAnsi="Times New Roman" w:cs="Times New Roman"/>
          <w:color w:val="000000" w:themeColor="text1"/>
          <w:sz w:val="28"/>
          <w:szCs w:val="28"/>
          <w:lang w:eastAsia="ar-SA"/>
        </w:rPr>
        <w:t>/-0</w:t>
      </w:r>
      <w:r w:rsidRPr="00A60C07">
        <w:rPr>
          <w:rFonts w:ascii="Times New Roman" w:eastAsia="Times New Roman" w:hAnsi="Times New Roman" w:cs="Times New Roman"/>
          <w:color w:val="000000" w:themeColor="text1"/>
          <w:sz w:val="28"/>
          <w:szCs w:val="28"/>
          <w:lang w:eastAsia="ar-SA"/>
        </w:rPr>
        <w:t>) no nepilngadīgo izdarītiem noziedzīgiem nodarījumiem ir kriminālpārkāpumi</w:t>
      </w:r>
      <w:r w:rsidRPr="00A60C07">
        <w:rPr>
          <w:rFonts w:ascii="Times New Roman" w:eastAsia="Times New Roman" w:hAnsi="Times New Roman" w:cs="Times New Roman"/>
          <w:color w:val="000000" w:themeColor="text1"/>
          <w:sz w:val="28"/>
          <w:szCs w:val="28"/>
          <w:vertAlign w:val="superscript"/>
          <w:lang w:eastAsia="ar-SA"/>
        </w:rPr>
        <w:footnoteReference w:id="4"/>
      </w:r>
      <w:r w:rsidRPr="00A60C07">
        <w:rPr>
          <w:rFonts w:ascii="Times New Roman" w:eastAsia="Times New Roman" w:hAnsi="Times New Roman" w:cs="Times New Roman"/>
          <w:color w:val="000000" w:themeColor="text1"/>
          <w:sz w:val="28"/>
          <w:szCs w:val="28"/>
          <w:lang w:eastAsia="ar-SA"/>
        </w:rPr>
        <w:t>, 2</w:t>
      </w:r>
      <w:r w:rsidR="00A60C07" w:rsidRPr="00A60C07">
        <w:rPr>
          <w:rFonts w:ascii="Times New Roman" w:eastAsia="Times New Roman" w:hAnsi="Times New Roman" w:cs="Times New Roman"/>
          <w:color w:val="000000" w:themeColor="text1"/>
          <w:sz w:val="28"/>
          <w:szCs w:val="28"/>
          <w:lang w:eastAsia="ar-SA"/>
        </w:rPr>
        <w:t>17 (+1</w:t>
      </w:r>
      <w:r w:rsidRPr="00A60C07">
        <w:rPr>
          <w:rFonts w:ascii="Times New Roman" w:eastAsia="Times New Roman" w:hAnsi="Times New Roman" w:cs="Times New Roman"/>
          <w:color w:val="000000" w:themeColor="text1"/>
          <w:sz w:val="28"/>
          <w:szCs w:val="28"/>
          <w:lang w:eastAsia="ar-SA"/>
        </w:rPr>
        <w:t>) – mazāk smagi noziegumi</w:t>
      </w:r>
      <w:r w:rsidRPr="00A60C07">
        <w:rPr>
          <w:rFonts w:ascii="Times New Roman" w:eastAsia="Times New Roman" w:hAnsi="Times New Roman" w:cs="Times New Roman"/>
          <w:color w:val="000000" w:themeColor="text1"/>
          <w:sz w:val="28"/>
          <w:szCs w:val="28"/>
          <w:vertAlign w:val="superscript"/>
          <w:lang w:eastAsia="ar-SA"/>
        </w:rPr>
        <w:footnoteReference w:id="5"/>
      </w:r>
      <w:r w:rsidRPr="00A60C07">
        <w:rPr>
          <w:rFonts w:ascii="Times New Roman" w:eastAsia="Times New Roman" w:hAnsi="Times New Roman" w:cs="Times New Roman"/>
          <w:color w:val="000000" w:themeColor="text1"/>
          <w:sz w:val="28"/>
          <w:szCs w:val="28"/>
          <w:lang w:eastAsia="ar-SA"/>
        </w:rPr>
        <w:t xml:space="preserve">, </w:t>
      </w:r>
      <w:r w:rsidR="00A60C07" w:rsidRPr="00A60C07">
        <w:rPr>
          <w:rFonts w:ascii="Times New Roman" w:eastAsia="Times New Roman" w:hAnsi="Times New Roman" w:cs="Times New Roman"/>
          <w:color w:val="000000" w:themeColor="text1"/>
          <w:sz w:val="28"/>
          <w:szCs w:val="28"/>
          <w:lang w:eastAsia="ar-SA"/>
        </w:rPr>
        <w:t>127 (+32</w:t>
      </w:r>
      <w:r w:rsidRPr="00A60C07">
        <w:rPr>
          <w:rFonts w:ascii="Times New Roman" w:eastAsia="Times New Roman" w:hAnsi="Times New Roman" w:cs="Times New Roman"/>
          <w:color w:val="000000" w:themeColor="text1"/>
          <w:sz w:val="28"/>
          <w:szCs w:val="28"/>
          <w:lang w:eastAsia="ar-SA"/>
        </w:rPr>
        <w:t>) – smagi noziegumi</w:t>
      </w:r>
      <w:r w:rsidRPr="00A60C07">
        <w:rPr>
          <w:rFonts w:ascii="Times New Roman" w:eastAsia="Times New Roman" w:hAnsi="Times New Roman" w:cs="Times New Roman"/>
          <w:color w:val="000000" w:themeColor="text1"/>
          <w:sz w:val="28"/>
          <w:szCs w:val="28"/>
          <w:vertAlign w:val="superscript"/>
          <w:lang w:eastAsia="ar-SA"/>
        </w:rPr>
        <w:footnoteReference w:id="6"/>
      </w:r>
      <w:r w:rsidRPr="00A60C07">
        <w:rPr>
          <w:rFonts w:ascii="Times New Roman" w:eastAsia="Times New Roman" w:hAnsi="Times New Roman" w:cs="Times New Roman"/>
          <w:color w:val="000000" w:themeColor="text1"/>
          <w:sz w:val="28"/>
          <w:szCs w:val="28"/>
          <w:lang w:eastAsia="ar-SA"/>
        </w:rPr>
        <w:t xml:space="preserve"> un </w:t>
      </w:r>
      <w:r w:rsidR="00A60C07" w:rsidRPr="00A60C07">
        <w:rPr>
          <w:rFonts w:ascii="Times New Roman" w:eastAsia="Times New Roman" w:hAnsi="Times New Roman" w:cs="Times New Roman"/>
          <w:color w:val="000000" w:themeColor="text1"/>
          <w:sz w:val="28"/>
          <w:szCs w:val="28"/>
          <w:lang w:eastAsia="ar-SA"/>
        </w:rPr>
        <w:t>12 (-4</w:t>
      </w:r>
      <w:r w:rsidRPr="00A60C07">
        <w:rPr>
          <w:rFonts w:ascii="Times New Roman" w:eastAsia="Times New Roman" w:hAnsi="Times New Roman" w:cs="Times New Roman"/>
          <w:color w:val="000000" w:themeColor="text1"/>
          <w:sz w:val="28"/>
          <w:szCs w:val="28"/>
          <w:lang w:eastAsia="ar-SA"/>
        </w:rPr>
        <w:t>) – sevišķi smagi noziegumi</w:t>
      </w:r>
      <w:r w:rsidRPr="00A60C07">
        <w:rPr>
          <w:rFonts w:ascii="Times New Roman" w:eastAsia="Times New Roman" w:hAnsi="Times New Roman" w:cs="Times New Roman"/>
          <w:color w:val="000000" w:themeColor="text1"/>
          <w:sz w:val="28"/>
          <w:szCs w:val="28"/>
          <w:vertAlign w:val="superscript"/>
          <w:lang w:eastAsia="ar-SA"/>
        </w:rPr>
        <w:footnoteReference w:id="7"/>
      </w:r>
      <w:r w:rsidRPr="00A60C07">
        <w:rPr>
          <w:rFonts w:ascii="Times New Roman" w:eastAsia="Times New Roman" w:hAnsi="Times New Roman" w:cs="Times New Roman"/>
          <w:color w:val="000000" w:themeColor="text1"/>
          <w:sz w:val="28"/>
          <w:szCs w:val="28"/>
          <w:lang w:eastAsia="ar-SA"/>
        </w:rPr>
        <w:t>.</w:t>
      </w:r>
      <w:r w:rsidRPr="003F0EA0">
        <w:rPr>
          <w:rFonts w:ascii="Times New Roman" w:eastAsia="Times New Roman" w:hAnsi="Times New Roman" w:cs="Times New Roman"/>
          <w:color w:val="FF0000"/>
          <w:sz w:val="28"/>
          <w:szCs w:val="28"/>
          <w:lang w:eastAsia="ar-SA"/>
        </w:rPr>
        <w:t xml:space="preserve"> </w:t>
      </w:r>
      <w:r w:rsidRPr="00A60C07">
        <w:rPr>
          <w:rFonts w:ascii="Times New Roman" w:eastAsia="Times New Roman" w:hAnsi="Times New Roman" w:cs="Times New Roman"/>
          <w:color w:val="000000" w:themeColor="text1"/>
          <w:sz w:val="28"/>
          <w:szCs w:val="28"/>
          <w:lang w:eastAsia="ar-SA"/>
        </w:rPr>
        <w:t>Jāatzīmē, ka</w:t>
      </w:r>
      <w:r w:rsidR="00A60C07" w:rsidRPr="00A60C07">
        <w:rPr>
          <w:rFonts w:ascii="Times New Roman" w:eastAsia="Times New Roman" w:hAnsi="Times New Roman" w:cs="Times New Roman"/>
          <w:color w:val="000000" w:themeColor="text1"/>
          <w:sz w:val="28"/>
          <w:szCs w:val="28"/>
          <w:lang w:eastAsia="ar-SA"/>
        </w:rPr>
        <w:t xml:space="preserve"> nemainīgs palicis kriminālpārkāpumu noziegumu skaits,</w:t>
      </w:r>
      <w:r w:rsidRPr="00A60C07">
        <w:rPr>
          <w:rFonts w:ascii="Times New Roman" w:eastAsia="Times New Roman" w:hAnsi="Times New Roman" w:cs="Times New Roman"/>
          <w:color w:val="000000" w:themeColor="text1"/>
          <w:sz w:val="28"/>
          <w:szCs w:val="28"/>
          <w:lang w:eastAsia="ar-SA"/>
        </w:rPr>
        <w:t xml:space="preserve"> samazinājies</w:t>
      </w:r>
      <w:r w:rsidR="00A60C07" w:rsidRPr="00A60C07">
        <w:rPr>
          <w:rFonts w:ascii="Times New Roman" w:eastAsia="Times New Roman" w:hAnsi="Times New Roman" w:cs="Times New Roman"/>
          <w:color w:val="000000" w:themeColor="text1"/>
          <w:sz w:val="28"/>
          <w:szCs w:val="28"/>
          <w:lang w:eastAsia="ar-SA"/>
        </w:rPr>
        <w:t xml:space="preserve"> </w:t>
      </w:r>
      <w:r w:rsidR="008259FF" w:rsidRPr="00A60C07">
        <w:rPr>
          <w:rFonts w:ascii="Times New Roman" w:eastAsia="Times New Roman" w:hAnsi="Times New Roman" w:cs="Times New Roman"/>
          <w:color w:val="000000" w:themeColor="text1"/>
          <w:sz w:val="28"/>
          <w:szCs w:val="28"/>
          <w:lang w:eastAsia="ar-SA"/>
        </w:rPr>
        <w:t xml:space="preserve">sevišķi smago </w:t>
      </w:r>
      <w:r w:rsidRPr="00A60C07">
        <w:rPr>
          <w:rFonts w:ascii="Times New Roman" w:eastAsia="Times New Roman" w:hAnsi="Times New Roman" w:cs="Times New Roman"/>
          <w:color w:val="000000" w:themeColor="text1"/>
          <w:sz w:val="28"/>
          <w:szCs w:val="28"/>
          <w:lang w:eastAsia="ar-SA"/>
        </w:rPr>
        <w:t xml:space="preserve">noziegumu skaits, bet palielinājies </w:t>
      </w:r>
      <w:r w:rsidR="00A60C07" w:rsidRPr="00A60C07">
        <w:rPr>
          <w:rFonts w:ascii="Times New Roman" w:eastAsia="Times New Roman" w:hAnsi="Times New Roman" w:cs="Times New Roman"/>
          <w:color w:val="000000" w:themeColor="text1"/>
          <w:sz w:val="28"/>
          <w:szCs w:val="28"/>
          <w:lang w:eastAsia="ar-SA"/>
        </w:rPr>
        <w:t>mazāk smagu un smagu</w:t>
      </w:r>
      <w:r w:rsidR="008259FF" w:rsidRPr="00A60C07">
        <w:rPr>
          <w:rFonts w:ascii="Times New Roman" w:eastAsia="Times New Roman" w:hAnsi="Times New Roman" w:cs="Times New Roman"/>
          <w:color w:val="000000" w:themeColor="text1"/>
          <w:sz w:val="28"/>
          <w:szCs w:val="28"/>
          <w:lang w:eastAsia="ar-SA"/>
        </w:rPr>
        <w:t xml:space="preserve"> </w:t>
      </w:r>
      <w:r w:rsidRPr="00A60C07">
        <w:rPr>
          <w:rFonts w:ascii="Times New Roman" w:eastAsia="Times New Roman" w:hAnsi="Times New Roman" w:cs="Times New Roman"/>
          <w:color w:val="000000" w:themeColor="text1"/>
          <w:sz w:val="28"/>
          <w:szCs w:val="28"/>
          <w:lang w:eastAsia="ar-SA"/>
        </w:rPr>
        <w:t xml:space="preserve">noziegumu skaits, kurus izdarīja nepilngadīgie. Kopumā noziedzīgus nodarījumus vairākums </w:t>
      </w:r>
      <w:r w:rsidR="008259FF" w:rsidRPr="00A60C07">
        <w:rPr>
          <w:rFonts w:ascii="Times New Roman" w:eastAsia="Times New Roman" w:hAnsi="Times New Roman" w:cs="Times New Roman"/>
          <w:color w:val="000000" w:themeColor="text1"/>
          <w:sz w:val="28"/>
          <w:szCs w:val="28"/>
          <w:lang w:eastAsia="ar-SA"/>
        </w:rPr>
        <w:t>–</w:t>
      </w:r>
      <w:r w:rsidR="00A60C07" w:rsidRPr="00A60C07">
        <w:rPr>
          <w:rFonts w:ascii="Times New Roman" w:eastAsia="Times New Roman" w:hAnsi="Times New Roman" w:cs="Times New Roman"/>
          <w:color w:val="000000" w:themeColor="text1"/>
          <w:sz w:val="28"/>
          <w:szCs w:val="28"/>
          <w:lang w:eastAsia="ar-SA"/>
        </w:rPr>
        <w:t xml:space="preserve"> 87</w:t>
      </w:r>
      <w:r w:rsidR="008259FF" w:rsidRPr="00A60C07">
        <w:rPr>
          <w:rFonts w:ascii="Times New Roman" w:eastAsia="Times New Roman" w:hAnsi="Times New Roman" w:cs="Times New Roman"/>
          <w:color w:val="000000" w:themeColor="text1"/>
          <w:sz w:val="28"/>
          <w:szCs w:val="28"/>
          <w:lang w:eastAsia="ar-SA"/>
        </w:rPr>
        <w:t>,</w:t>
      </w:r>
      <w:r w:rsidR="00A60C07" w:rsidRPr="00A60C07">
        <w:rPr>
          <w:rFonts w:ascii="Times New Roman" w:eastAsia="Times New Roman" w:hAnsi="Times New Roman" w:cs="Times New Roman"/>
          <w:color w:val="000000" w:themeColor="text1"/>
          <w:sz w:val="28"/>
          <w:szCs w:val="28"/>
          <w:lang w:eastAsia="ar-SA"/>
        </w:rPr>
        <w:t>6</w:t>
      </w:r>
      <w:r w:rsidRPr="00A60C07">
        <w:rPr>
          <w:rFonts w:ascii="Times New Roman" w:eastAsia="Times New Roman" w:hAnsi="Times New Roman" w:cs="Times New Roman"/>
          <w:color w:val="000000" w:themeColor="text1"/>
          <w:sz w:val="28"/>
          <w:szCs w:val="28"/>
          <w:lang w:eastAsia="ar-SA"/>
        </w:rPr>
        <w:t>%, ir izdarījuši zēni, savukārt meitenes tikai 1</w:t>
      </w:r>
      <w:r w:rsidR="00A60C07" w:rsidRPr="00A60C07">
        <w:rPr>
          <w:rFonts w:ascii="Times New Roman" w:eastAsia="Times New Roman" w:hAnsi="Times New Roman" w:cs="Times New Roman"/>
          <w:color w:val="000000" w:themeColor="text1"/>
          <w:sz w:val="28"/>
          <w:szCs w:val="28"/>
          <w:lang w:eastAsia="ar-SA"/>
        </w:rPr>
        <w:t>2</w:t>
      </w:r>
      <w:r w:rsidR="008259FF" w:rsidRPr="00A60C07">
        <w:rPr>
          <w:rFonts w:ascii="Times New Roman" w:eastAsia="Times New Roman" w:hAnsi="Times New Roman" w:cs="Times New Roman"/>
          <w:color w:val="000000" w:themeColor="text1"/>
          <w:sz w:val="28"/>
          <w:szCs w:val="28"/>
          <w:lang w:eastAsia="ar-SA"/>
        </w:rPr>
        <w:t>,</w:t>
      </w:r>
      <w:r w:rsidR="00A60C07" w:rsidRPr="00A60C07">
        <w:rPr>
          <w:rFonts w:ascii="Times New Roman" w:eastAsia="Times New Roman" w:hAnsi="Times New Roman" w:cs="Times New Roman"/>
          <w:color w:val="000000" w:themeColor="text1"/>
          <w:sz w:val="28"/>
          <w:szCs w:val="28"/>
          <w:lang w:eastAsia="ar-SA"/>
        </w:rPr>
        <w:t>4</w:t>
      </w:r>
      <w:r w:rsidRPr="00A60C07">
        <w:rPr>
          <w:rFonts w:ascii="Times New Roman" w:eastAsia="Times New Roman" w:hAnsi="Times New Roman" w:cs="Times New Roman"/>
          <w:color w:val="000000" w:themeColor="text1"/>
          <w:sz w:val="28"/>
          <w:szCs w:val="28"/>
          <w:lang w:eastAsia="ar-SA"/>
        </w:rPr>
        <w:t xml:space="preserve">%. </w:t>
      </w:r>
    </w:p>
    <w:p w:rsidR="00A12BF1" w:rsidRDefault="00A12BF1" w:rsidP="00A12BF1">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3F0EA0">
        <w:rPr>
          <w:rFonts w:ascii="Times New Roman" w:eastAsia="Times New Roman" w:hAnsi="Times New Roman" w:cs="Times New Roman"/>
          <w:sz w:val="28"/>
          <w:szCs w:val="28"/>
          <w:lang w:eastAsia="ar-SA"/>
        </w:rPr>
        <w:t xml:space="preserve">Pēc VP Īslaicīgo aizturēšanas vietu sniegtajiem datiem </w:t>
      </w:r>
      <w:r w:rsidRPr="003F0EA0">
        <w:rPr>
          <w:rFonts w:ascii="Times New Roman" w:eastAsia="SimSun" w:hAnsi="Times New Roman" w:cs="Times New Roman"/>
          <w:kern w:val="1"/>
          <w:sz w:val="28"/>
          <w:szCs w:val="28"/>
          <w:lang w:eastAsia="hi-IN" w:bidi="hi-IN"/>
        </w:rPr>
        <w:t>201</w:t>
      </w:r>
      <w:r w:rsidR="003F0EA0" w:rsidRPr="003F0EA0">
        <w:rPr>
          <w:rFonts w:ascii="Times New Roman" w:eastAsia="SimSun" w:hAnsi="Times New Roman" w:cs="Times New Roman"/>
          <w:kern w:val="1"/>
          <w:sz w:val="28"/>
          <w:szCs w:val="28"/>
          <w:lang w:eastAsia="hi-IN" w:bidi="hi-IN"/>
        </w:rPr>
        <w:t>9</w:t>
      </w:r>
      <w:r w:rsidRPr="003F0EA0">
        <w:rPr>
          <w:rFonts w:ascii="Times New Roman" w:eastAsia="SimSun" w:hAnsi="Times New Roman" w:cs="Times New Roman"/>
          <w:kern w:val="1"/>
          <w:sz w:val="28"/>
          <w:szCs w:val="28"/>
          <w:lang w:eastAsia="hi-IN" w:bidi="hi-IN"/>
        </w:rPr>
        <w:t>.</w:t>
      </w:r>
      <w:r w:rsidR="00CF0FD1">
        <w:rPr>
          <w:rFonts w:ascii="Times New Roman" w:eastAsia="SimSun" w:hAnsi="Times New Roman" w:cs="Times New Roman"/>
          <w:kern w:val="1"/>
          <w:sz w:val="28"/>
          <w:szCs w:val="28"/>
          <w:lang w:eastAsia="hi-IN" w:bidi="hi-IN"/>
        </w:rPr>
        <w:t xml:space="preserve"> </w:t>
      </w:r>
      <w:r w:rsidRPr="003F0EA0">
        <w:rPr>
          <w:rFonts w:ascii="Times New Roman" w:eastAsia="SimSun" w:hAnsi="Times New Roman" w:cs="Times New Roman"/>
          <w:kern w:val="1"/>
          <w:sz w:val="28"/>
          <w:szCs w:val="28"/>
          <w:lang w:eastAsia="hi-IN" w:bidi="hi-IN"/>
        </w:rPr>
        <w:t xml:space="preserve">gada 6 </w:t>
      </w:r>
      <w:r w:rsidRPr="008F31B3">
        <w:rPr>
          <w:rFonts w:ascii="Times New Roman" w:eastAsia="SimSun" w:hAnsi="Times New Roman" w:cs="Times New Roman"/>
          <w:kern w:val="1"/>
          <w:sz w:val="28"/>
          <w:szCs w:val="28"/>
          <w:lang w:eastAsia="hi-IN" w:bidi="hi-IN"/>
        </w:rPr>
        <w:t>mēnešos salīdzinājumā ar iepriekšējo atskaites periodu ir aizturēts, apcietināts un konvojēts sekojošs nepilngadīgo personu skaits:</w:t>
      </w:r>
      <w:r w:rsidRPr="001A08BC">
        <w:rPr>
          <w:rFonts w:ascii="Times New Roman" w:eastAsia="SimSun" w:hAnsi="Times New Roman" w:cs="Times New Roman"/>
          <w:kern w:val="1"/>
          <w:sz w:val="28"/>
          <w:szCs w:val="28"/>
          <w:lang w:eastAsia="hi-IN" w:bidi="hi-IN"/>
        </w:rPr>
        <w:t xml:space="preserve"> </w:t>
      </w:r>
    </w:p>
    <w:p w:rsidR="002071E0" w:rsidRPr="001A08BC" w:rsidRDefault="002071E0" w:rsidP="00A12BF1">
      <w:pPr>
        <w:suppressAutoHyphens/>
        <w:spacing w:after="0" w:line="240" w:lineRule="auto"/>
        <w:ind w:firstLine="720"/>
        <w:jc w:val="both"/>
        <w:rPr>
          <w:rFonts w:ascii="Times New Roman" w:eastAsia="SimSun" w:hAnsi="Times New Roman" w:cs="Times New Roman"/>
          <w:kern w:val="1"/>
          <w:sz w:val="28"/>
          <w:szCs w:val="28"/>
          <w:lang w:eastAsia="hi-IN" w:bidi="hi-I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566"/>
        <w:gridCol w:w="1418"/>
      </w:tblGrid>
      <w:tr w:rsidR="002514C4" w:rsidRPr="001A08BC" w:rsidTr="00604422">
        <w:trPr>
          <w:trHeight w:val="722"/>
        </w:trPr>
        <w:tc>
          <w:tcPr>
            <w:tcW w:w="4560" w:type="dxa"/>
            <w:shd w:val="clear" w:color="auto" w:fill="BFBFBF"/>
          </w:tcPr>
          <w:p w:rsidR="002514C4" w:rsidRPr="001A08BC" w:rsidRDefault="002514C4" w:rsidP="002514C4">
            <w:pPr>
              <w:suppressAutoHyphens/>
              <w:spacing w:after="0" w:line="240" w:lineRule="auto"/>
              <w:jc w:val="both"/>
              <w:rPr>
                <w:rFonts w:ascii="Times New Roman" w:eastAsia="Times New Roman" w:hAnsi="Times New Roman" w:cs="Times New Roman"/>
                <w:sz w:val="28"/>
                <w:szCs w:val="28"/>
                <w:lang w:eastAsia="ar-SA"/>
              </w:rPr>
            </w:pPr>
            <w:r w:rsidRPr="001A08BC">
              <w:rPr>
                <w:rFonts w:ascii="Times New Roman" w:hAnsi="Times New Roman"/>
                <w:sz w:val="28"/>
                <w:szCs w:val="28"/>
              </w:rPr>
              <w:t> </w:t>
            </w:r>
          </w:p>
        </w:tc>
        <w:tc>
          <w:tcPr>
            <w:tcW w:w="1382" w:type="dxa"/>
            <w:shd w:val="clear" w:color="auto" w:fill="BFBFBF"/>
            <w:vAlign w:val="center"/>
          </w:tcPr>
          <w:p w:rsidR="002514C4" w:rsidRPr="00A97A1B" w:rsidRDefault="002514C4" w:rsidP="002514C4">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w:t>
            </w:r>
            <w:r>
              <w:rPr>
                <w:rFonts w:ascii="Times New Roman" w:hAnsi="Times New Roman"/>
                <w:b/>
                <w:bCs/>
                <w:sz w:val="24"/>
                <w:szCs w:val="24"/>
              </w:rPr>
              <w:t>8</w:t>
            </w:r>
            <w:r w:rsidRPr="00A97A1B">
              <w:rPr>
                <w:rFonts w:ascii="Times New Roman" w:hAnsi="Times New Roman"/>
                <w:b/>
                <w:bCs/>
                <w:sz w:val="24"/>
                <w:szCs w:val="24"/>
              </w:rPr>
              <w:t>.</w:t>
            </w:r>
            <w:r w:rsidR="00CF0FD1">
              <w:rPr>
                <w:rFonts w:ascii="Times New Roman" w:hAnsi="Times New Roman"/>
                <w:b/>
                <w:bCs/>
                <w:sz w:val="24"/>
                <w:szCs w:val="24"/>
              </w:rPr>
              <w:t xml:space="preserve"> </w:t>
            </w:r>
            <w:r w:rsidRPr="00A97A1B">
              <w:rPr>
                <w:rFonts w:ascii="Times New Roman" w:hAnsi="Times New Roman"/>
                <w:b/>
                <w:bCs/>
                <w:sz w:val="24"/>
                <w:szCs w:val="24"/>
              </w:rPr>
              <w:t>gada 6 mēnešos</w:t>
            </w:r>
          </w:p>
        </w:tc>
        <w:tc>
          <w:tcPr>
            <w:tcW w:w="1566" w:type="dxa"/>
            <w:shd w:val="clear" w:color="auto" w:fill="BFBFBF"/>
            <w:vAlign w:val="center"/>
          </w:tcPr>
          <w:p w:rsidR="002514C4" w:rsidRPr="00A97A1B" w:rsidRDefault="002514C4" w:rsidP="002514C4">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w:t>
            </w:r>
            <w:r>
              <w:rPr>
                <w:rFonts w:ascii="Times New Roman" w:hAnsi="Times New Roman"/>
                <w:b/>
                <w:bCs/>
                <w:sz w:val="24"/>
                <w:szCs w:val="24"/>
              </w:rPr>
              <w:t>9</w:t>
            </w:r>
            <w:r w:rsidRPr="00A97A1B">
              <w:rPr>
                <w:rFonts w:ascii="Times New Roman" w:hAnsi="Times New Roman"/>
                <w:b/>
                <w:bCs/>
                <w:sz w:val="24"/>
                <w:szCs w:val="24"/>
              </w:rPr>
              <w:t>.</w:t>
            </w:r>
            <w:r w:rsidR="00CF0FD1">
              <w:rPr>
                <w:rFonts w:ascii="Times New Roman" w:hAnsi="Times New Roman"/>
                <w:b/>
                <w:bCs/>
                <w:sz w:val="24"/>
                <w:szCs w:val="24"/>
              </w:rPr>
              <w:t xml:space="preserve"> </w:t>
            </w:r>
            <w:r w:rsidRPr="00A97A1B">
              <w:rPr>
                <w:rFonts w:ascii="Times New Roman" w:hAnsi="Times New Roman"/>
                <w:b/>
                <w:bCs/>
                <w:sz w:val="24"/>
                <w:szCs w:val="24"/>
              </w:rPr>
              <w:t>gada 6 mēnešos</w:t>
            </w:r>
          </w:p>
        </w:tc>
        <w:tc>
          <w:tcPr>
            <w:tcW w:w="1418" w:type="dxa"/>
            <w:shd w:val="clear" w:color="auto" w:fill="BFBFBF"/>
            <w:vAlign w:val="center"/>
          </w:tcPr>
          <w:p w:rsidR="002514C4" w:rsidRPr="00A97A1B" w:rsidRDefault="002514C4" w:rsidP="002514C4">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w:t>
            </w:r>
          </w:p>
        </w:tc>
      </w:tr>
      <w:tr w:rsidR="002514C4" w:rsidRPr="001A08BC" w:rsidTr="00604422">
        <w:trPr>
          <w:trHeight w:val="690"/>
        </w:trPr>
        <w:tc>
          <w:tcPr>
            <w:tcW w:w="4560" w:type="dxa"/>
            <w:shd w:val="clear" w:color="auto" w:fill="auto"/>
          </w:tcPr>
          <w:p w:rsidR="002514C4" w:rsidRPr="00E43237" w:rsidRDefault="002514C4" w:rsidP="002514C4">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Saskaņā ar KPL aizturētās personas, kurām netika piemērots apcietinājums</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74</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113</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+39</w:t>
            </w:r>
          </w:p>
        </w:tc>
      </w:tr>
      <w:tr w:rsidR="002514C4" w:rsidRPr="001A08BC" w:rsidTr="00604422">
        <w:trPr>
          <w:trHeight w:val="430"/>
        </w:trPr>
        <w:tc>
          <w:tcPr>
            <w:tcW w:w="4560" w:type="dxa"/>
            <w:shd w:val="clear" w:color="auto" w:fill="auto"/>
          </w:tcPr>
          <w:p w:rsidR="002514C4" w:rsidRPr="00E43237" w:rsidRDefault="002514C4" w:rsidP="002514C4">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Apcietināto personu skaits</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9</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+7</w:t>
            </w:r>
          </w:p>
        </w:tc>
      </w:tr>
      <w:tr w:rsidR="002514C4" w:rsidRPr="001A08BC" w:rsidTr="00604422">
        <w:trPr>
          <w:trHeight w:val="678"/>
        </w:trPr>
        <w:tc>
          <w:tcPr>
            <w:tcW w:w="4560" w:type="dxa"/>
            <w:shd w:val="clear" w:color="auto" w:fill="auto"/>
          </w:tcPr>
          <w:p w:rsidR="002514C4" w:rsidRPr="00E43237" w:rsidRDefault="002514C4" w:rsidP="002514C4">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lastRenderedPageBreak/>
              <w:t>Uz procesuālajām darbībām no ieslodzījuma vietām konvojētās personas (kopā)</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102</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102</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+/- 0</w:t>
            </w:r>
          </w:p>
        </w:tc>
      </w:tr>
      <w:tr w:rsidR="002514C4" w:rsidRPr="001A08BC" w:rsidTr="00604422">
        <w:trPr>
          <w:trHeight w:val="290"/>
        </w:trPr>
        <w:tc>
          <w:tcPr>
            <w:tcW w:w="4560" w:type="dxa"/>
            <w:shd w:val="clear" w:color="auto" w:fill="auto"/>
          </w:tcPr>
          <w:p w:rsidR="002514C4" w:rsidRPr="00E43237" w:rsidRDefault="002514C4" w:rsidP="002514C4">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Tiesai</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35</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43</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+8</w:t>
            </w:r>
          </w:p>
        </w:tc>
      </w:tr>
      <w:tr w:rsidR="002514C4" w:rsidRPr="001A08BC" w:rsidTr="00604422">
        <w:trPr>
          <w:trHeight w:val="269"/>
        </w:trPr>
        <w:tc>
          <w:tcPr>
            <w:tcW w:w="4560" w:type="dxa"/>
            <w:shd w:val="clear" w:color="auto" w:fill="auto"/>
          </w:tcPr>
          <w:p w:rsidR="002514C4" w:rsidRPr="00E43237" w:rsidRDefault="002514C4" w:rsidP="002514C4">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Prokuratūrai</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26</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-17</w:t>
            </w:r>
          </w:p>
        </w:tc>
      </w:tr>
      <w:tr w:rsidR="002514C4" w:rsidRPr="001A08BC" w:rsidTr="00604422">
        <w:trPr>
          <w:trHeight w:val="275"/>
        </w:trPr>
        <w:tc>
          <w:tcPr>
            <w:tcW w:w="4560" w:type="dxa"/>
            <w:shd w:val="clear" w:color="auto" w:fill="auto"/>
          </w:tcPr>
          <w:p w:rsidR="002514C4" w:rsidRPr="00E43237" w:rsidRDefault="002514C4" w:rsidP="002514C4">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Policijai</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41</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50</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+9</w:t>
            </w:r>
          </w:p>
        </w:tc>
      </w:tr>
      <w:tr w:rsidR="002514C4" w:rsidRPr="001A08BC" w:rsidTr="00604422">
        <w:trPr>
          <w:trHeight w:val="280"/>
        </w:trPr>
        <w:tc>
          <w:tcPr>
            <w:tcW w:w="4560" w:type="dxa"/>
            <w:shd w:val="clear" w:color="auto" w:fill="auto"/>
          </w:tcPr>
          <w:p w:rsidR="002514C4" w:rsidRPr="00E43237" w:rsidRDefault="002514C4" w:rsidP="002514C4">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Citi</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0</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+/- 0</w:t>
            </w:r>
          </w:p>
        </w:tc>
      </w:tr>
      <w:tr w:rsidR="002514C4" w:rsidRPr="001A08BC" w:rsidTr="00604422">
        <w:trPr>
          <w:trHeight w:val="280"/>
        </w:trPr>
        <w:tc>
          <w:tcPr>
            <w:tcW w:w="4560" w:type="dxa"/>
            <w:shd w:val="clear" w:color="auto" w:fill="auto"/>
          </w:tcPr>
          <w:p w:rsidR="002514C4" w:rsidRPr="00E43237" w:rsidRDefault="002514C4" w:rsidP="002514C4">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Ar īslaicīgās brīvības atņemšanu notiesātās personas</w:t>
            </w:r>
          </w:p>
        </w:tc>
        <w:tc>
          <w:tcPr>
            <w:tcW w:w="1382"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sidRPr="00604422">
              <w:rPr>
                <w:rFonts w:ascii="Times New Roman" w:hAnsi="Times New Roman" w:cs="Times New Roman"/>
                <w:sz w:val="24"/>
                <w:szCs w:val="24"/>
              </w:rPr>
              <w:t>4</w:t>
            </w:r>
          </w:p>
        </w:tc>
        <w:tc>
          <w:tcPr>
            <w:tcW w:w="1566"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shd w:val="clear" w:color="auto" w:fill="auto"/>
            <w:vAlign w:val="center"/>
          </w:tcPr>
          <w:p w:rsidR="002514C4" w:rsidRPr="00604422" w:rsidRDefault="002514C4" w:rsidP="002514C4">
            <w:pPr>
              <w:pStyle w:val="Bezatstarpm"/>
              <w:jc w:val="center"/>
              <w:rPr>
                <w:rFonts w:ascii="Times New Roman" w:hAnsi="Times New Roman" w:cs="Times New Roman"/>
                <w:sz w:val="24"/>
                <w:szCs w:val="24"/>
              </w:rPr>
            </w:pPr>
            <w:r>
              <w:rPr>
                <w:rFonts w:ascii="Times New Roman" w:hAnsi="Times New Roman" w:cs="Times New Roman"/>
                <w:sz w:val="24"/>
                <w:szCs w:val="24"/>
              </w:rPr>
              <w:t xml:space="preserve">-1 </w:t>
            </w:r>
          </w:p>
        </w:tc>
      </w:tr>
    </w:tbl>
    <w:p w:rsidR="00A12BF1" w:rsidRPr="001A08BC"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r w:rsidRPr="001A08BC">
        <w:rPr>
          <w:rFonts w:ascii="Times New Roman" w:eastAsia="Times New Roman" w:hAnsi="Times New Roman" w:cs="Times New Roman"/>
          <w:color w:val="000000"/>
          <w:sz w:val="28"/>
          <w:szCs w:val="28"/>
          <w:lang w:eastAsia="ar-SA"/>
        </w:rPr>
        <w:tab/>
      </w:r>
    </w:p>
    <w:p w:rsidR="00A12BF1"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F31B3">
        <w:rPr>
          <w:rFonts w:ascii="Times New Roman" w:eastAsia="Times New Roman" w:hAnsi="Times New Roman" w:cs="Times New Roman"/>
          <w:color w:val="000000" w:themeColor="text1"/>
          <w:sz w:val="28"/>
          <w:szCs w:val="28"/>
          <w:lang w:eastAsia="ar-SA"/>
        </w:rPr>
        <w:t>Veicot statistikas datu analīzi, var izdarīt secinājumu, ka apcietināto personu skaits</w:t>
      </w:r>
      <w:r w:rsidR="00604422" w:rsidRPr="008F31B3">
        <w:rPr>
          <w:rFonts w:ascii="Times New Roman" w:eastAsia="Times New Roman" w:hAnsi="Times New Roman" w:cs="Times New Roman"/>
          <w:color w:val="000000" w:themeColor="text1"/>
          <w:sz w:val="28"/>
          <w:szCs w:val="28"/>
          <w:lang w:eastAsia="ar-SA"/>
        </w:rPr>
        <w:t xml:space="preserve"> ir </w:t>
      </w:r>
      <w:r w:rsidR="007A5F3B">
        <w:rPr>
          <w:rFonts w:ascii="Times New Roman" w:eastAsia="Times New Roman" w:hAnsi="Times New Roman" w:cs="Times New Roman"/>
          <w:color w:val="000000" w:themeColor="text1"/>
          <w:sz w:val="28"/>
          <w:szCs w:val="28"/>
          <w:lang w:eastAsia="ar-SA"/>
        </w:rPr>
        <w:t>nedaudz palielinājies</w:t>
      </w:r>
      <w:r w:rsidRPr="008F31B3">
        <w:rPr>
          <w:rFonts w:ascii="Times New Roman" w:eastAsia="Times New Roman" w:hAnsi="Times New Roman" w:cs="Times New Roman"/>
          <w:color w:val="000000" w:themeColor="text1"/>
          <w:sz w:val="28"/>
          <w:szCs w:val="28"/>
          <w:lang w:eastAsia="ar-SA"/>
        </w:rPr>
        <w:t xml:space="preserve">, bet </w:t>
      </w:r>
      <w:r w:rsidR="00604422" w:rsidRPr="008F31B3">
        <w:rPr>
          <w:rFonts w:ascii="Times New Roman" w:eastAsia="Times New Roman" w:hAnsi="Times New Roman" w:cs="Times New Roman"/>
          <w:color w:val="000000" w:themeColor="text1"/>
          <w:sz w:val="28"/>
          <w:szCs w:val="28"/>
          <w:lang w:eastAsia="ar-SA"/>
        </w:rPr>
        <w:t xml:space="preserve">konvojēto personu skaits </w:t>
      </w:r>
      <w:r w:rsidRPr="008F31B3">
        <w:rPr>
          <w:rFonts w:ascii="Times New Roman" w:eastAsia="Times New Roman" w:hAnsi="Times New Roman" w:cs="Times New Roman"/>
          <w:color w:val="000000" w:themeColor="text1"/>
          <w:sz w:val="28"/>
          <w:szCs w:val="28"/>
          <w:lang w:eastAsia="ar-SA"/>
        </w:rPr>
        <w:t xml:space="preserve">uz procesuālajām darbībām no ieslodzījuma </w:t>
      </w:r>
      <w:r w:rsidR="00604422" w:rsidRPr="008F31B3">
        <w:rPr>
          <w:rFonts w:ascii="Times New Roman" w:eastAsia="Times New Roman" w:hAnsi="Times New Roman" w:cs="Times New Roman"/>
          <w:color w:val="000000" w:themeColor="text1"/>
          <w:sz w:val="28"/>
          <w:szCs w:val="28"/>
          <w:lang w:eastAsia="ar-SA"/>
        </w:rPr>
        <w:t>vietām uz prokuratūrām</w:t>
      </w:r>
      <w:r w:rsidR="007A5F3B">
        <w:rPr>
          <w:rFonts w:ascii="Times New Roman" w:eastAsia="Times New Roman" w:hAnsi="Times New Roman" w:cs="Times New Roman"/>
          <w:color w:val="000000" w:themeColor="text1"/>
          <w:sz w:val="28"/>
          <w:szCs w:val="28"/>
          <w:lang w:eastAsia="ar-SA"/>
        </w:rPr>
        <w:t xml:space="preserve"> nav mainījies</w:t>
      </w:r>
      <w:r w:rsidRPr="008F31B3">
        <w:rPr>
          <w:rFonts w:ascii="Times New Roman" w:eastAsia="Times New Roman" w:hAnsi="Times New Roman" w:cs="Times New Roman"/>
          <w:color w:val="000000" w:themeColor="text1"/>
          <w:sz w:val="28"/>
          <w:szCs w:val="28"/>
          <w:lang w:eastAsia="ar-SA"/>
        </w:rPr>
        <w:t>.</w:t>
      </w:r>
      <w:r w:rsidRPr="00E55692">
        <w:rPr>
          <w:rFonts w:ascii="Times New Roman" w:eastAsia="Times New Roman" w:hAnsi="Times New Roman" w:cs="Times New Roman"/>
          <w:color w:val="000000" w:themeColor="text1"/>
          <w:sz w:val="28"/>
          <w:szCs w:val="28"/>
          <w:lang w:eastAsia="ar-SA"/>
        </w:rPr>
        <w:t xml:space="preserve"> </w:t>
      </w:r>
    </w:p>
    <w:p w:rsidR="00CD47DB" w:rsidRPr="00E55692" w:rsidRDefault="00CD47DB"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rsidR="00A12BF1" w:rsidRPr="008C63F3" w:rsidRDefault="00A12BF1" w:rsidP="00A12BF1">
      <w:pPr>
        <w:suppressAutoHyphens/>
        <w:spacing w:after="0" w:line="240" w:lineRule="auto"/>
        <w:jc w:val="both"/>
        <w:rPr>
          <w:rFonts w:ascii="Times New Roman" w:eastAsia="Times New Roman" w:hAnsi="Times New Roman" w:cs="Times New Roman"/>
          <w:color w:val="FF0000"/>
          <w:sz w:val="28"/>
          <w:szCs w:val="28"/>
          <w:highlight w:val="red"/>
          <w:lang w:eastAsia="ar-SA"/>
        </w:rPr>
      </w:pPr>
      <w:r w:rsidRPr="00C364B2">
        <w:rPr>
          <w:rFonts w:ascii="Times New Roman" w:eastAsia="Times New Roman" w:hAnsi="Times New Roman" w:cs="Times New Roman"/>
          <w:sz w:val="28"/>
          <w:szCs w:val="28"/>
          <w:lang w:eastAsia="ar-SA"/>
        </w:rPr>
        <w:tab/>
      </w:r>
      <w:r w:rsidR="00EF593B" w:rsidRPr="00AA2CD3">
        <w:rPr>
          <w:rFonts w:ascii="Times New Roman" w:eastAsia="Times New Roman" w:hAnsi="Times New Roman" w:cs="Times New Roman"/>
          <w:sz w:val="28"/>
          <w:szCs w:val="28"/>
          <w:lang w:eastAsia="ar-SA"/>
        </w:rPr>
        <w:t>VP RRP KPP NLN 201</w:t>
      </w:r>
      <w:r w:rsidR="007A5F3B" w:rsidRPr="00AA2CD3">
        <w:rPr>
          <w:rFonts w:ascii="Times New Roman" w:eastAsia="Times New Roman" w:hAnsi="Times New Roman" w:cs="Times New Roman"/>
          <w:sz w:val="28"/>
          <w:szCs w:val="28"/>
          <w:lang w:eastAsia="ar-SA"/>
        </w:rPr>
        <w:t>9</w:t>
      </w:r>
      <w:r w:rsidRPr="00AA2CD3">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AA2CD3">
        <w:rPr>
          <w:rFonts w:ascii="Times New Roman" w:eastAsia="Times New Roman" w:hAnsi="Times New Roman" w:cs="Times New Roman"/>
          <w:sz w:val="28"/>
          <w:szCs w:val="28"/>
          <w:lang w:eastAsia="ar-SA"/>
        </w:rPr>
        <w:t xml:space="preserve">gada 6 mēnešos tika ievietoti </w:t>
      </w:r>
      <w:r w:rsidR="00AA2CD3" w:rsidRPr="00AA2CD3">
        <w:rPr>
          <w:rFonts w:ascii="Times New Roman" w:hAnsi="Times New Roman" w:cs="Times New Roman"/>
          <w:sz w:val="28"/>
          <w:szCs w:val="28"/>
        </w:rPr>
        <w:t>188</w:t>
      </w:r>
      <w:r w:rsidR="00CD47DB" w:rsidRPr="00AA2CD3">
        <w:rPr>
          <w:rFonts w:ascii="Times New Roman" w:hAnsi="Times New Roman" w:cs="Times New Roman"/>
          <w:sz w:val="28"/>
          <w:szCs w:val="28"/>
        </w:rPr>
        <w:t xml:space="preserve"> (+</w:t>
      </w:r>
      <w:r w:rsidR="00AA2CD3" w:rsidRPr="00AA2CD3">
        <w:rPr>
          <w:rFonts w:ascii="Times New Roman" w:hAnsi="Times New Roman" w:cs="Times New Roman"/>
          <w:sz w:val="28"/>
          <w:szCs w:val="28"/>
        </w:rPr>
        <w:t>21</w:t>
      </w:r>
      <w:r w:rsidRPr="00AA2CD3">
        <w:rPr>
          <w:rFonts w:ascii="Times New Roman" w:hAnsi="Times New Roman" w:cs="Times New Roman"/>
          <w:sz w:val="28"/>
          <w:szCs w:val="28"/>
        </w:rPr>
        <w:t xml:space="preserve">) </w:t>
      </w:r>
      <w:r w:rsidRPr="00AA2CD3">
        <w:rPr>
          <w:rFonts w:ascii="Times New Roman" w:eastAsia="Times New Roman" w:hAnsi="Times New Roman" w:cs="Times New Roman"/>
          <w:sz w:val="28"/>
          <w:szCs w:val="28"/>
          <w:lang w:eastAsia="ar-SA"/>
        </w:rPr>
        <w:t>bērni</w:t>
      </w:r>
      <w:r w:rsidRPr="00AA2CD3">
        <w:rPr>
          <w:rFonts w:ascii="Times New Roman" w:eastAsia="Times New Roman" w:hAnsi="Times New Roman" w:cs="Times New Roman"/>
          <w:sz w:val="28"/>
          <w:szCs w:val="28"/>
          <w:vertAlign w:val="superscript"/>
          <w:lang w:eastAsia="ar-SA"/>
        </w:rPr>
        <w:footnoteReference w:id="8"/>
      </w:r>
      <w:r w:rsidRPr="00AA2CD3">
        <w:rPr>
          <w:rFonts w:ascii="Times New Roman" w:eastAsia="Times New Roman" w:hAnsi="Times New Roman" w:cs="Times New Roman"/>
          <w:sz w:val="28"/>
          <w:szCs w:val="28"/>
          <w:lang w:eastAsia="ar-SA"/>
        </w:rPr>
        <w:t xml:space="preserve">: </w:t>
      </w:r>
    </w:p>
    <w:p w:rsidR="00A12BF1" w:rsidRPr="008C63F3" w:rsidRDefault="00A12BF1" w:rsidP="00A12BF1">
      <w:pPr>
        <w:suppressAutoHyphens/>
        <w:spacing w:after="0" w:line="240" w:lineRule="auto"/>
        <w:jc w:val="both"/>
        <w:rPr>
          <w:rFonts w:ascii="Times New Roman" w:eastAsia="Times New Roman" w:hAnsi="Times New Roman" w:cs="Times New Roman"/>
          <w:i/>
          <w:color w:val="FF0000"/>
          <w:sz w:val="28"/>
          <w:szCs w:val="28"/>
          <w:highlight w:val="red"/>
          <w:lang w:eastAsia="ar-SA"/>
        </w:rPr>
      </w:pPr>
    </w:p>
    <w:tbl>
      <w:tblPr>
        <w:tblStyle w:val="Reatabula"/>
        <w:tblW w:w="9924" w:type="dxa"/>
        <w:tblInd w:w="-714" w:type="dxa"/>
        <w:tblLook w:val="04A0" w:firstRow="1" w:lastRow="0" w:firstColumn="1" w:lastColumn="0" w:noHBand="0" w:noVBand="1"/>
      </w:tblPr>
      <w:tblGrid>
        <w:gridCol w:w="890"/>
        <w:gridCol w:w="5348"/>
        <w:gridCol w:w="1383"/>
        <w:gridCol w:w="1383"/>
        <w:gridCol w:w="920"/>
      </w:tblGrid>
      <w:tr w:rsidR="00AA2CD3" w:rsidRPr="005F2DC2" w:rsidTr="00A44190">
        <w:trPr>
          <w:trHeight w:val="307"/>
        </w:trPr>
        <w:tc>
          <w:tcPr>
            <w:tcW w:w="890" w:type="dxa"/>
          </w:tcPr>
          <w:p w:rsidR="00AA2CD3" w:rsidRPr="005F2DC2" w:rsidRDefault="00AA2CD3" w:rsidP="00AA2CD3">
            <w:pPr>
              <w:spacing w:line="240" w:lineRule="auto"/>
              <w:jc w:val="center"/>
              <w:rPr>
                <w:rFonts w:ascii="Times New Roman" w:hAnsi="Times New Roman" w:cs="Times New Roman"/>
                <w:sz w:val="24"/>
                <w:szCs w:val="24"/>
              </w:rPr>
            </w:pPr>
            <w:proofErr w:type="spellStart"/>
            <w:r w:rsidRPr="005F2DC2">
              <w:rPr>
                <w:rFonts w:ascii="Times New Roman" w:hAnsi="Times New Roman" w:cs="Times New Roman"/>
                <w:sz w:val="24"/>
                <w:szCs w:val="24"/>
              </w:rPr>
              <w:t>Nr.p.k</w:t>
            </w:r>
            <w:proofErr w:type="spellEnd"/>
            <w:r w:rsidRPr="005F2DC2">
              <w:rPr>
                <w:rFonts w:ascii="Times New Roman" w:hAnsi="Times New Roman" w:cs="Times New Roman"/>
                <w:sz w:val="24"/>
                <w:szCs w:val="24"/>
              </w:rPr>
              <w:t>.</w:t>
            </w:r>
          </w:p>
        </w:tc>
        <w:tc>
          <w:tcPr>
            <w:tcW w:w="5348" w:type="dxa"/>
          </w:tcPr>
          <w:p w:rsidR="00AA2CD3" w:rsidRPr="005F2DC2" w:rsidRDefault="00AA2CD3" w:rsidP="00AA2CD3">
            <w:pPr>
              <w:spacing w:line="240" w:lineRule="auto"/>
              <w:jc w:val="center"/>
              <w:rPr>
                <w:rFonts w:ascii="Times New Roman" w:hAnsi="Times New Roman" w:cs="Times New Roman"/>
                <w:sz w:val="24"/>
                <w:szCs w:val="24"/>
              </w:rPr>
            </w:pPr>
          </w:p>
        </w:tc>
        <w:tc>
          <w:tcPr>
            <w:tcW w:w="1383"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2018.</w:t>
            </w:r>
            <w:r w:rsidR="005F7191">
              <w:rPr>
                <w:rFonts w:ascii="Times New Roman" w:hAnsi="Times New Roman" w:cs="Times New Roman"/>
                <w:b/>
                <w:bCs/>
                <w:sz w:val="24"/>
                <w:szCs w:val="24"/>
              </w:rPr>
              <w:t xml:space="preserve"> </w:t>
            </w:r>
            <w:r w:rsidRPr="005F2DC2">
              <w:rPr>
                <w:rFonts w:ascii="Times New Roman" w:hAnsi="Times New Roman" w:cs="Times New Roman"/>
                <w:b/>
                <w:bCs/>
                <w:sz w:val="24"/>
                <w:szCs w:val="24"/>
              </w:rPr>
              <w:t>gada 6 mēnešos</w:t>
            </w:r>
          </w:p>
        </w:tc>
        <w:tc>
          <w:tcPr>
            <w:tcW w:w="1383"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2019.</w:t>
            </w:r>
            <w:r w:rsidR="005F7191">
              <w:rPr>
                <w:rFonts w:ascii="Times New Roman" w:hAnsi="Times New Roman" w:cs="Times New Roman"/>
                <w:b/>
                <w:bCs/>
                <w:sz w:val="24"/>
                <w:szCs w:val="24"/>
              </w:rPr>
              <w:t xml:space="preserve"> </w:t>
            </w:r>
            <w:r w:rsidRPr="005F2DC2">
              <w:rPr>
                <w:rFonts w:ascii="Times New Roman" w:hAnsi="Times New Roman" w:cs="Times New Roman"/>
                <w:b/>
                <w:bCs/>
                <w:sz w:val="24"/>
                <w:szCs w:val="24"/>
              </w:rPr>
              <w:t>gada 6 mēnešos</w:t>
            </w:r>
          </w:p>
        </w:tc>
        <w:tc>
          <w:tcPr>
            <w:tcW w:w="92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w:t>
            </w:r>
          </w:p>
        </w:tc>
        <w:tc>
          <w:tcPr>
            <w:tcW w:w="5348"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Atskaites periodā Nodaļā ievietoti bērni:</w:t>
            </w:r>
          </w:p>
        </w:tc>
        <w:tc>
          <w:tcPr>
            <w:tcW w:w="1383" w:type="dxa"/>
          </w:tcPr>
          <w:p w:rsidR="00AA2CD3" w:rsidRPr="005F2DC2" w:rsidRDefault="00AA2CD3" w:rsidP="00AA2CD3">
            <w:pPr>
              <w:snapToGrid w:val="0"/>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167</w:t>
            </w:r>
          </w:p>
        </w:tc>
        <w:tc>
          <w:tcPr>
            <w:tcW w:w="1383" w:type="dxa"/>
          </w:tcPr>
          <w:p w:rsidR="00AA2CD3" w:rsidRPr="005F2DC2" w:rsidRDefault="00AA2CD3" w:rsidP="00AA2CD3">
            <w:pPr>
              <w:snapToGrid w:val="0"/>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188</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+21</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dzīvo Latvijas Republikā:</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167</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186</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+19</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Rīgā un Rīgas novadā</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116</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124</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citos Latvijas novados</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62</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+9</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dzīvo citās valstīs</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bez vecāku gādības palikušie</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71</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41</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aprūpi veic tikai viens no vecākiem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69</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147</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+78</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Iedalījums pa vecuma grupām: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p>
        </w:tc>
        <w:tc>
          <w:tcPr>
            <w:tcW w:w="1383" w:type="dxa"/>
          </w:tcPr>
          <w:p w:rsidR="00AA2CD3" w:rsidRPr="005F2DC2" w:rsidRDefault="00AA2CD3" w:rsidP="00AA2CD3">
            <w:pPr>
              <w:spacing w:line="240" w:lineRule="auto"/>
              <w:jc w:val="center"/>
              <w:rPr>
                <w:rFonts w:ascii="Times New Roman" w:hAnsi="Times New Roman" w:cs="Times New Roman"/>
                <w:sz w:val="24"/>
                <w:szCs w:val="24"/>
              </w:rPr>
            </w:pP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līdz 7 gadiem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no 8 – 10 gadiem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2.3.</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no 11 – 14 gadiem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55</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2.4.</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no 15 – 16 gadiem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75</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79</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2.5.</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no 17 – 18 gadiem</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23</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3.</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Iedalījums pēc dzimuma:</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Meitenes</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56</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59</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Zēni</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111</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129</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4.</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Mācās skolā</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143</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158</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+15</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5.</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Nemācās</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22</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30</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6.</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Strādā</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7.</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Nestrādā</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rPr>
          <w:trHeight w:val="410"/>
        </w:trPr>
        <w:tc>
          <w:tcPr>
            <w:tcW w:w="9924" w:type="dxa"/>
            <w:gridSpan w:val="5"/>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sz w:val="24"/>
                <w:szCs w:val="24"/>
              </w:rPr>
              <w:t>Nogādāto bērnu kategorija</w:t>
            </w:r>
          </w:p>
        </w:tc>
      </w:tr>
      <w:tr w:rsidR="00AA2CD3" w:rsidRPr="005F2DC2" w:rsidTr="00A44190">
        <w:tc>
          <w:tcPr>
            <w:tcW w:w="890" w:type="dxa"/>
            <w:vAlign w:val="center"/>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8.</w:t>
            </w:r>
          </w:p>
        </w:tc>
        <w:tc>
          <w:tcPr>
            <w:tcW w:w="5348" w:type="dxa"/>
            <w:vAlign w:val="center"/>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sz w:val="24"/>
                <w:szCs w:val="24"/>
              </w:rPr>
              <w:t>Nodaļā ievietoti bērni, kuri:</w:t>
            </w:r>
          </w:p>
        </w:tc>
        <w:tc>
          <w:tcPr>
            <w:tcW w:w="1383" w:type="dxa"/>
          </w:tcPr>
          <w:p w:rsidR="00AA2CD3" w:rsidRPr="005F2DC2" w:rsidRDefault="00AA2CD3" w:rsidP="00AA2CD3">
            <w:pPr>
              <w:snapToGrid w:val="0"/>
              <w:spacing w:line="240" w:lineRule="auto"/>
              <w:jc w:val="center"/>
              <w:rPr>
                <w:rFonts w:ascii="Times New Roman" w:hAnsi="Times New Roman" w:cs="Times New Roman"/>
                <w:sz w:val="24"/>
                <w:szCs w:val="24"/>
              </w:rPr>
            </w:pPr>
          </w:p>
        </w:tc>
        <w:tc>
          <w:tcPr>
            <w:tcW w:w="1383" w:type="dxa"/>
          </w:tcPr>
          <w:p w:rsidR="00AA2CD3" w:rsidRPr="005F2DC2" w:rsidRDefault="00AA2CD3" w:rsidP="00AA2CD3">
            <w:pPr>
              <w:spacing w:line="240" w:lineRule="auto"/>
              <w:jc w:val="center"/>
              <w:rPr>
                <w:rFonts w:ascii="Times New Roman" w:hAnsi="Times New Roman" w:cs="Times New Roman"/>
                <w:sz w:val="24"/>
                <w:szCs w:val="24"/>
              </w:rPr>
            </w:pPr>
          </w:p>
        </w:tc>
        <w:tc>
          <w:tcPr>
            <w:tcW w:w="920" w:type="dxa"/>
          </w:tcPr>
          <w:p w:rsidR="00AA2CD3" w:rsidRPr="005F2DC2" w:rsidRDefault="00AA2CD3" w:rsidP="00AA2CD3">
            <w:pPr>
              <w:spacing w:line="240" w:lineRule="auto"/>
              <w:jc w:val="center"/>
              <w:rPr>
                <w:rFonts w:ascii="Times New Roman" w:hAnsi="Times New Roman" w:cs="Times New Roman"/>
                <w:sz w:val="24"/>
                <w:szCs w:val="24"/>
              </w:rPr>
            </w:pPr>
          </w:p>
        </w:tc>
      </w:tr>
      <w:tr w:rsidR="00AA2CD3" w:rsidRPr="005F2DC2" w:rsidTr="00A44190">
        <w:tc>
          <w:tcPr>
            <w:tcW w:w="890" w:type="dxa"/>
            <w:vAlign w:val="center"/>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8.1.</w:t>
            </w:r>
          </w:p>
        </w:tc>
        <w:tc>
          <w:tcPr>
            <w:tcW w:w="5348" w:type="dxa"/>
            <w:vAlign w:val="center"/>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četru stundu laikā no aizturēšanas nav nodoti bērnu vecākiem, aizstājējiem, bērnu aprūpes iestādei vai meklēšanas iniciatoram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167</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185</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w:t>
            </w:r>
          </w:p>
        </w:tc>
      </w:tr>
      <w:tr w:rsidR="00AA2CD3" w:rsidRPr="005F2DC2" w:rsidTr="00A44190">
        <w:tc>
          <w:tcPr>
            <w:tcW w:w="890" w:type="dxa"/>
            <w:vAlign w:val="center"/>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8.2.</w:t>
            </w:r>
          </w:p>
        </w:tc>
        <w:tc>
          <w:tcPr>
            <w:tcW w:w="5348" w:type="dxa"/>
            <w:vAlign w:val="center"/>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nelikumīgi šķērsojuši Latvijas Republikas robežu</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c>
          <w:tcPr>
            <w:tcW w:w="890" w:type="dxa"/>
            <w:vAlign w:val="center"/>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8.3.</w:t>
            </w:r>
          </w:p>
        </w:tc>
        <w:tc>
          <w:tcPr>
            <w:tcW w:w="5348" w:type="dxa"/>
            <w:vAlign w:val="center"/>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saskaņā ar tiesas nolēmumu, prokurora norādījumu, izmeklēšanas iestādes lēmumu</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r>
      <w:tr w:rsidR="00AA2CD3" w:rsidRPr="005F2DC2" w:rsidTr="00A44190">
        <w:trPr>
          <w:trHeight w:val="561"/>
        </w:trPr>
        <w:tc>
          <w:tcPr>
            <w:tcW w:w="9924" w:type="dxa"/>
            <w:gridSpan w:val="5"/>
            <w:vAlign w:val="center"/>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b/>
                <w:sz w:val="24"/>
                <w:szCs w:val="24"/>
              </w:rPr>
              <w:lastRenderedPageBreak/>
              <w:t>Ziņas par bērniem, kuri atdoti no Nodaļas</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9.</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atskaites periodā, kuri atdoti:</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167</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188</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+21</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9.1</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vecākiem vai viņus aizvietojošām personām</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93</w:t>
            </w:r>
          </w:p>
        </w:tc>
        <w:tc>
          <w:tcPr>
            <w:tcW w:w="1383" w:type="dxa"/>
            <w:vAlign w:val="center"/>
          </w:tcPr>
          <w:p w:rsidR="00AA2CD3" w:rsidRPr="00A904F8" w:rsidRDefault="00A904F8"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128</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9.2.</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bērnu aprūpes iestādēm, internātskolām</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53</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38</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9.3.</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sociālās korekcijas izglītības iestādei</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1383" w:type="dxa"/>
            <w:vAlign w:val="center"/>
          </w:tcPr>
          <w:p w:rsidR="00AA2CD3" w:rsidRPr="00A904F8" w:rsidRDefault="00A904F8"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2</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9.4.</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ievietoti bērnu aprūpes iestādēs, internātskolās, krīzes centros</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5</w:t>
            </w:r>
          </w:p>
        </w:tc>
        <w:tc>
          <w:tcPr>
            <w:tcW w:w="1383" w:type="dxa"/>
            <w:vAlign w:val="center"/>
          </w:tcPr>
          <w:p w:rsidR="00AA2CD3" w:rsidRPr="00A904F8" w:rsidRDefault="00A904F8"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14</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9.5.</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policijas darbiniekiem</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13</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9.6.</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sz w:val="24"/>
                <w:szCs w:val="24"/>
              </w:rPr>
              <w:t>Medicīnas iestādei</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w:t>
            </w:r>
          </w:p>
        </w:tc>
        <w:tc>
          <w:tcPr>
            <w:tcW w:w="920" w:type="dxa"/>
            <w:vAlign w:val="center"/>
          </w:tcPr>
          <w:p w:rsidR="00AA2CD3" w:rsidRPr="00A904F8" w:rsidRDefault="00824D87" w:rsidP="00AA2CD3">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b/>
                <w:sz w:val="24"/>
                <w:szCs w:val="24"/>
              </w:rPr>
            </w:pPr>
            <w:r w:rsidRPr="00A904F8">
              <w:rPr>
                <w:rFonts w:ascii="Times New Roman" w:hAnsi="Times New Roman" w:cs="Times New Roman"/>
                <w:b/>
                <w:sz w:val="24"/>
                <w:szCs w:val="24"/>
              </w:rPr>
              <w:t>10.</w:t>
            </w:r>
          </w:p>
        </w:tc>
        <w:tc>
          <w:tcPr>
            <w:tcW w:w="5348" w:type="dxa"/>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b/>
                <w:sz w:val="24"/>
                <w:szCs w:val="24"/>
              </w:rPr>
              <w:t>Atskaites perioda beigās Nodaļā esošo bērnu skaits</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920"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r>
      <w:tr w:rsidR="00AA2CD3" w:rsidRPr="005F2DC2" w:rsidTr="00A44190">
        <w:trPr>
          <w:trHeight w:val="424"/>
        </w:trPr>
        <w:tc>
          <w:tcPr>
            <w:tcW w:w="9924" w:type="dxa"/>
            <w:gridSpan w:val="5"/>
          </w:tcPr>
          <w:p w:rsidR="00AA2CD3" w:rsidRPr="00A904F8" w:rsidRDefault="00AA2CD3" w:rsidP="00AA2CD3">
            <w:pPr>
              <w:spacing w:line="240" w:lineRule="auto"/>
              <w:jc w:val="center"/>
              <w:rPr>
                <w:rFonts w:ascii="Times New Roman" w:hAnsi="Times New Roman" w:cs="Times New Roman"/>
                <w:sz w:val="24"/>
                <w:szCs w:val="24"/>
              </w:rPr>
            </w:pPr>
            <w:r w:rsidRPr="00A904F8">
              <w:rPr>
                <w:rFonts w:ascii="Times New Roman" w:hAnsi="Times New Roman" w:cs="Times New Roman"/>
                <w:b/>
                <w:sz w:val="24"/>
                <w:szCs w:val="24"/>
              </w:rPr>
              <w:t>Nodaļā veiktais preventīvais darbs ar bērniem</w:t>
            </w:r>
          </w:p>
        </w:tc>
      </w:tr>
      <w:tr w:rsidR="00AA2CD3" w:rsidRPr="005F2DC2" w:rsidTr="00A44190">
        <w:tc>
          <w:tcPr>
            <w:tcW w:w="890" w:type="dxa"/>
          </w:tcPr>
          <w:p w:rsidR="00AA2CD3" w:rsidRPr="00A904F8" w:rsidRDefault="00AA2CD3" w:rsidP="00AA2CD3">
            <w:pPr>
              <w:spacing w:line="240" w:lineRule="auto"/>
              <w:jc w:val="center"/>
              <w:rPr>
                <w:rFonts w:ascii="Times New Roman" w:hAnsi="Times New Roman" w:cs="Times New Roman"/>
                <w:b/>
                <w:sz w:val="24"/>
                <w:szCs w:val="24"/>
              </w:rPr>
            </w:pPr>
            <w:r w:rsidRPr="00A904F8">
              <w:rPr>
                <w:rFonts w:ascii="Times New Roman" w:hAnsi="Times New Roman" w:cs="Times New Roman"/>
                <w:b/>
                <w:sz w:val="24"/>
                <w:szCs w:val="24"/>
              </w:rPr>
              <w:t>11.</w:t>
            </w:r>
          </w:p>
        </w:tc>
        <w:tc>
          <w:tcPr>
            <w:tcW w:w="5348" w:type="dxa"/>
          </w:tcPr>
          <w:p w:rsidR="00AA2CD3" w:rsidRPr="00A904F8" w:rsidRDefault="00AA2CD3" w:rsidP="00AA2CD3">
            <w:pPr>
              <w:spacing w:line="240" w:lineRule="auto"/>
              <w:rPr>
                <w:rFonts w:ascii="Times New Roman" w:hAnsi="Times New Roman" w:cs="Times New Roman"/>
                <w:sz w:val="24"/>
                <w:szCs w:val="24"/>
              </w:rPr>
            </w:pPr>
            <w:r w:rsidRPr="00A904F8">
              <w:rPr>
                <w:rFonts w:ascii="Times New Roman" w:hAnsi="Times New Roman" w:cs="Times New Roman"/>
                <w:b/>
                <w:sz w:val="24"/>
                <w:szCs w:val="24"/>
              </w:rPr>
              <w:t>Noskaidrota bērna personība</w:t>
            </w:r>
          </w:p>
        </w:tc>
        <w:tc>
          <w:tcPr>
            <w:tcW w:w="1383" w:type="dxa"/>
            <w:vAlign w:val="center"/>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1383" w:type="dxa"/>
          </w:tcPr>
          <w:p w:rsidR="00AA2CD3" w:rsidRPr="00A904F8" w:rsidRDefault="00AA2CD3" w:rsidP="00AA2CD3">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920" w:type="dxa"/>
          </w:tcPr>
          <w:p w:rsidR="00AA2CD3" w:rsidRPr="00A904F8" w:rsidRDefault="00AA2CD3" w:rsidP="00AA2CD3">
            <w:pPr>
              <w:spacing w:line="240" w:lineRule="auto"/>
              <w:jc w:val="center"/>
              <w:rPr>
                <w:rFonts w:ascii="Times New Roman" w:hAnsi="Times New Roman" w:cs="Times New Roman"/>
                <w:sz w:val="24"/>
                <w:szCs w:val="24"/>
              </w:rPr>
            </w:pP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Nosūtītie ziņojumi kopā:</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316</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357</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policijas iestādēm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22</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12.1.1.</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t.sk. par noziedzīgiem nodarījumiem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12.2.</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izglītības pārvaldēm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12.3.</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bāriņtiesai</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182</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179</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12.4.</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pašvaldību sociālajam dienestam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108</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161</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12.5.</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bērnu aprūpes iestādēm, internātskolām, krīzes centriem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12.6.</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bērnu vecākiem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12.7.</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sz w:val="24"/>
                <w:szCs w:val="24"/>
              </w:rPr>
              <w:t>nosūtīti ziņojumi citām valsts un sabiedriskām iestādēm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13.</w:t>
            </w:r>
          </w:p>
        </w:tc>
        <w:tc>
          <w:tcPr>
            <w:tcW w:w="5348" w:type="dxa"/>
          </w:tcPr>
          <w:p w:rsidR="00AA2CD3" w:rsidRPr="005F2DC2" w:rsidRDefault="00AA2CD3" w:rsidP="00AA2CD3">
            <w:pPr>
              <w:spacing w:line="240" w:lineRule="auto"/>
              <w:rPr>
                <w:rFonts w:ascii="Times New Roman" w:hAnsi="Times New Roman" w:cs="Times New Roman"/>
                <w:b/>
                <w:sz w:val="24"/>
                <w:szCs w:val="24"/>
              </w:rPr>
            </w:pPr>
            <w:r w:rsidRPr="005F2DC2">
              <w:rPr>
                <w:rFonts w:ascii="Times New Roman" w:hAnsi="Times New Roman" w:cs="Times New Roman"/>
                <w:b/>
                <w:sz w:val="24"/>
                <w:szCs w:val="24"/>
              </w:rPr>
              <w:t>Sastādīti protokoli par administratīvajiem pārkāpumiem</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14.</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Vecāku skaits, ar kuriem veikts profilakses darbs</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74</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135</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+61</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15.</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Pēc medicīniskās palīdzības griezušos bērnu skaits</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16.</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ievietojušas VP RRP struktūrvienības</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141</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136</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17.</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ievietojušas citu Valsts policijas reģionu struktūrvienības</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18.</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ievietojuši Pašvaldības policija</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22</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47</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+25</w:t>
            </w:r>
          </w:p>
        </w:tc>
      </w:tr>
      <w:tr w:rsidR="00AA2CD3" w:rsidRPr="005F2DC2" w:rsidTr="00A44190">
        <w:tc>
          <w:tcPr>
            <w:tcW w:w="890" w:type="dxa"/>
          </w:tcPr>
          <w:p w:rsidR="00AA2CD3" w:rsidRPr="005F2DC2" w:rsidRDefault="00AA2CD3" w:rsidP="00AA2CD3">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19.</w:t>
            </w:r>
          </w:p>
        </w:tc>
        <w:tc>
          <w:tcPr>
            <w:tcW w:w="5348" w:type="dxa"/>
          </w:tcPr>
          <w:p w:rsidR="00AA2CD3" w:rsidRPr="005F2DC2" w:rsidRDefault="00AA2CD3" w:rsidP="00AA2CD3">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ievietojuši Pašvaldības struktūrvienības (BT; SD)</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920" w:type="dxa"/>
            <w:vAlign w:val="center"/>
          </w:tcPr>
          <w:p w:rsidR="00AA2CD3" w:rsidRPr="005F2DC2" w:rsidRDefault="00AA2CD3" w:rsidP="00AA2CD3">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r>
    </w:tbl>
    <w:p w:rsidR="00A12BF1" w:rsidRDefault="00A12BF1" w:rsidP="00A12BF1">
      <w:pPr>
        <w:suppressAutoHyphens/>
        <w:spacing w:after="0" w:line="240" w:lineRule="auto"/>
        <w:jc w:val="both"/>
        <w:textAlignment w:val="baseline"/>
        <w:outlineLvl w:val="3"/>
        <w:rPr>
          <w:rFonts w:ascii="Times New Roman" w:hAnsi="Times New Roman" w:cs="Times New Roman"/>
          <w:i/>
          <w:color w:val="5B9BD5" w:themeColor="accent1"/>
          <w:kern w:val="1"/>
          <w:sz w:val="28"/>
          <w:szCs w:val="28"/>
          <w:lang w:eastAsia="ar-SA"/>
        </w:rPr>
      </w:pPr>
    </w:p>
    <w:p w:rsidR="00A12BF1" w:rsidRPr="005E146C"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E146C">
        <w:rPr>
          <w:rFonts w:ascii="Times New Roman" w:hAnsi="Times New Roman" w:cs="Times New Roman"/>
          <w:kern w:val="1"/>
          <w:sz w:val="28"/>
          <w:szCs w:val="28"/>
          <w:lang w:eastAsia="ar-SA"/>
        </w:rPr>
        <w:t xml:space="preserve">Lielākā daļa no NLN ievietotajiem bērniem ir tādi, kuri ir nonākuši tādos apstākļos, kas bīstami bērnam, ir izdarījuši darbības, par kurām paredzēta administratīvā atbildība vai kriminālatbildība, kuri bija izsludināti meklēšanā. </w:t>
      </w:r>
    </w:p>
    <w:p w:rsidR="00A12BF1" w:rsidRPr="005E146C"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E146C">
        <w:rPr>
          <w:rFonts w:ascii="Times New Roman" w:hAnsi="Times New Roman" w:cs="Times New Roman"/>
          <w:kern w:val="1"/>
          <w:sz w:val="28"/>
          <w:szCs w:val="28"/>
          <w:lang w:eastAsia="ar-SA"/>
        </w:rPr>
        <w:t xml:space="preserve">Saistībā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A12BF1" w:rsidRPr="00737A07" w:rsidRDefault="00A12BF1" w:rsidP="00A12BF1">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737A07">
        <w:rPr>
          <w:rFonts w:ascii="Times New Roman" w:hAnsi="Times New Roman" w:cs="Times New Roman"/>
          <w:kern w:val="1"/>
          <w:sz w:val="28"/>
          <w:szCs w:val="28"/>
          <w:lang w:eastAsia="ar-SA"/>
        </w:rPr>
        <w:lastRenderedPageBreak/>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un viņa ģimeni nepieciešamo informāciju, tiek izsūtītas rakstiskā veidā informācijas un pieprasījumi.</w:t>
      </w:r>
    </w:p>
    <w:p w:rsidR="00A12BF1" w:rsidRPr="00AA2CD3" w:rsidRDefault="00A12BF1" w:rsidP="00A12BF1">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737A07">
        <w:rPr>
          <w:rFonts w:ascii="Times New Roman" w:eastAsia="Times New Roman" w:hAnsi="Times New Roman" w:cs="Times New Roman"/>
          <w:sz w:val="28"/>
          <w:szCs w:val="28"/>
          <w:lang w:eastAsia="ar-SA"/>
        </w:rPr>
        <w:t>Saskaņā ar BTAL 58.panta trešo daļu, 201</w:t>
      </w:r>
      <w:r w:rsidR="00737A07" w:rsidRPr="00737A07">
        <w:rPr>
          <w:rFonts w:ascii="Times New Roman" w:eastAsia="Times New Roman" w:hAnsi="Times New Roman" w:cs="Times New Roman"/>
          <w:sz w:val="28"/>
          <w:szCs w:val="28"/>
          <w:lang w:eastAsia="ar-SA"/>
        </w:rPr>
        <w:t>9</w:t>
      </w:r>
      <w:r w:rsidRPr="00737A07">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gada 6 mēnešos VP KP struktūrvienību inspektori, kuri veic dienesta pienākumus NLI jomā, nepilngadīgo likumpārkāpēju individuālās </w:t>
      </w:r>
      <w:proofErr w:type="spellStart"/>
      <w:r w:rsidRPr="00737A07">
        <w:rPr>
          <w:rFonts w:ascii="Times New Roman" w:eastAsia="Times New Roman" w:hAnsi="Times New Roman" w:cs="Times New Roman"/>
          <w:sz w:val="28"/>
          <w:szCs w:val="28"/>
          <w:lang w:eastAsia="ar-SA"/>
        </w:rPr>
        <w:t>prevencijas</w:t>
      </w:r>
      <w:proofErr w:type="spellEnd"/>
      <w:r w:rsidRPr="00737A07">
        <w:rPr>
          <w:rFonts w:ascii="Times New Roman" w:eastAsia="Times New Roman" w:hAnsi="Times New Roman" w:cs="Times New Roman"/>
          <w:sz w:val="28"/>
          <w:szCs w:val="28"/>
          <w:lang w:eastAsia="ar-SA"/>
        </w:rPr>
        <w:t xml:space="preserve"> uzskaitē ir ņēmuši </w:t>
      </w:r>
      <w:r w:rsidR="00737A07" w:rsidRPr="00737A07">
        <w:rPr>
          <w:rFonts w:ascii="Times New Roman" w:eastAsia="Times New Roman" w:hAnsi="Times New Roman" w:cs="Times New Roman"/>
          <w:sz w:val="28"/>
          <w:szCs w:val="28"/>
          <w:lang w:eastAsia="ar-SA"/>
        </w:rPr>
        <w:t>303</w:t>
      </w:r>
      <w:r w:rsidRPr="00737A07">
        <w:rPr>
          <w:rFonts w:ascii="Times New Roman" w:eastAsia="Times New Roman" w:hAnsi="Times New Roman" w:cs="Times New Roman"/>
          <w:sz w:val="28"/>
          <w:szCs w:val="28"/>
          <w:lang w:eastAsia="ar-SA"/>
        </w:rPr>
        <w:t xml:space="preserve"> nepilngadīgos, kas salīdzinot ar 201</w:t>
      </w:r>
      <w:r w:rsidR="00737A07" w:rsidRPr="00737A07">
        <w:rPr>
          <w:rFonts w:ascii="Times New Roman" w:eastAsia="Times New Roman" w:hAnsi="Times New Roman" w:cs="Times New Roman"/>
          <w:sz w:val="28"/>
          <w:szCs w:val="28"/>
          <w:lang w:eastAsia="ar-SA"/>
        </w:rPr>
        <w:t>8</w:t>
      </w:r>
      <w:r w:rsidRPr="00737A07">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gada 6 mēnešiem ir par </w:t>
      </w:r>
      <w:r w:rsidR="00737A07" w:rsidRPr="00737A07">
        <w:rPr>
          <w:rFonts w:ascii="Times New Roman" w:eastAsia="Times New Roman" w:hAnsi="Times New Roman" w:cs="Times New Roman"/>
          <w:sz w:val="28"/>
          <w:szCs w:val="28"/>
          <w:lang w:eastAsia="ar-SA"/>
        </w:rPr>
        <w:t>140</w:t>
      </w:r>
      <w:r w:rsidRPr="00737A07">
        <w:rPr>
          <w:rFonts w:ascii="Times New Roman" w:eastAsia="Times New Roman" w:hAnsi="Times New Roman" w:cs="Times New Roman"/>
          <w:sz w:val="28"/>
          <w:szCs w:val="28"/>
          <w:lang w:eastAsia="ar-SA"/>
        </w:rPr>
        <w:t xml:space="preserve"> likumpārkāpējiem </w:t>
      </w:r>
      <w:r w:rsidR="00604422" w:rsidRPr="00737A07">
        <w:rPr>
          <w:rFonts w:ascii="Times New Roman" w:eastAsia="Times New Roman" w:hAnsi="Times New Roman" w:cs="Times New Roman"/>
          <w:sz w:val="28"/>
          <w:szCs w:val="28"/>
          <w:lang w:eastAsia="ar-SA"/>
        </w:rPr>
        <w:t>vairāk</w:t>
      </w:r>
      <w:r w:rsidRPr="00737A07">
        <w:rPr>
          <w:rFonts w:ascii="Times New Roman" w:eastAsia="Times New Roman" w:hAnsi="Times New Roman" w:cs="Times New Roman"/>
          <w:sz w:val="28"/>
          <w:szCs w:val="28"/>
          <w:lang w:eastAsia="ar-SA"/>
        </w:rPr>
        <w:t xml:space="preserve"> un atskaites perioda beigās VP nepilngadīgo likumpārkāpēju individuālās </w:t>
      </w:r>
      <w:proofErr w:type="spellStart"/>
      <w:r w:rsidRPr="00737A07">
        <w:rPr>
          <w:rFonts w:ascii="Times New Roman" w:eastAsia="Times New Roman" w:hAnsi="Times New Roman" w:cs="Times New Roman"/>
          <w:sz w:val="28"/>
          <w:szCs w:val="28"/>
          <w:lang w:eastAsia="ar-SA"/>
        </w:rPr>
        <w:t>prevencijas</w:t>
      </w:r>
      <w:proofErr w:type="spellEnd"/>
      <w:r w:rsidRPr="00737A07">
        <w:rPr>
          <w:rFonts w:ascii="Times New Roman" w:eastAsia="Times New Roman" w:hAnsi="Times New Roman" w:cs="Times New Roman"/>
          <w:sz w:val="28"/>
          <w:szCs w:val="28"/>
          <w:lang w:eastAsia="ar-SA"/>
        </w:rPr>
        <w:t xml:space="preserve"> uzskaitē atradās </w:t>
      </w:r>
      <w:r w:rsidR="00737A07" w:rsidRPr="00737A07">
        <w:rPr>
          <w:rFonts w:ascii="Times New Roman" w:eastAsia="Times New Roman" w:hAnsi="Times New Roman" w:cs="Times New Roman"/>
          <w:sz w:val="28"/>
          <w:szCs w:val="28"/>
          <w:lang w:eastAsia="ar-SA"/>
        </w:rPr>
        <w:t>694</w:t>
      </w:r>
      <w:r w:rsidRPr="00737A07">
        <w:rPr>
          <w:rFonts w:ascii="Times New Roman" w:eastAsia="Times New Roman" w:hAnsi="Times New Roman" w:cs="Times New Roman"/>
          <w:sz w:val="28"/>
          <w:szCs w:val="28"/>
          <w:lang w:eastAsia="ar-SA"/>
        </w:rPr>
        <w:t xml:space="preserve"> (</w:t>
      </w:r>
      <w:r w:rsidR="00604422" w:rsidRPr="00737A07">
        <w:rPr>
          <w:rFonts w:ascii="Times New Roman" w:eastAsia="Times New Roman" w:hAnsi="Times New Roman" w:cs="Times New Roman"/>
          <w:sz w:val="28"/>
          <w:szCs w:val="28"/>
          <w:lang w:eastAsia="ar-SA"/>
        </w:rPr>
        <w:t>+3</w:t>
      </w:r>
      <w:r w:rsidR="00737A07" w:rsidRPr="00737A07">
        <w:rPr>
          <w:rFonts w:ascii="Times New Roman" w:eastAsia="Times New Roman" w:hAnsi="Times New Roman" w:cs="Times New Roman"/>
          <w:sz w:val="28"/>
          <w:szCs w:val="28"/>
          <w:lang w:eastAsia="ar-SA"/>
        </w:rPr>
        <w:t>61</w:t>
      </w:r>
      <w:r w:rsidRPr="00737A07">
        <w:rPr>
          <w:rFonts w:ascii="Times New Roman" w:eastAsia="Times New Roman" w:hAnsi="Times New Roman" w:cs="Times New Roman"/>
          <w:sz w:val="28"/>
          <w:szCs w:val="28"/>
          <w:lang w:eastAsia="ar-SA"/>
        </w:rPr>
        <w:t xml:space="preserve">) nepilngadīgās personas. </w:t>
      </w:r>
      <w:r w:rsidR="00737A07" w:rsidRPr="00A22E67">
        <w:rPr>
          <w:rFonts w:ascii="Times New Roman" w:eastAsia="Times New Roman" w:hAnsi="Times New Roman" w:cs="Times New Roman"/>
          <w:sz w:val="28"/>
          <w:szCs w:val="28"/>
          <w:lang w:eastAsia="lv-LV"/>
        </w:rPr>
        <w:t>Straujais pieaugums</w:t>
      </w:r>
      <w:r w:rsidR="00737A07" w:rsidRPr="00A22E67">
        <w:rPr>
          <w:rFonts w:ascii="Times New Roman" w:eastAsia="Times New Roman" w:hAnsi="Times New Roman" w:cs="Times New Roman"/>
          <w:sz w:val="28"/>
          <w:szCs w:val="28"/>
          <w:lang w:eastAsia="ar-SA"/>
        </w:rPr>
        <w:t xml:space="preserve"> ir izskaidrojams </w:t>
      </w:r>
      <w:r w:rsidR="00737A07">
        <w:rPr>
          <w:rFonts w:ascii="Times New Roman" w:eastAsia="Times New Roman" w:hAnsi="Times New Roman" w:cs="Times New Roman"/>
          <w:sz w:val="28"/>
          <w:szCs w:val="28"/>
          <w:lang w:eastAsia="ar-SA"/>
        </w:rPr>
        <w:t>ar to, ka 2018. gada 08.jūnijā tika</w:t>
      </w:r>
      <w:r w:rsidR="00737A07" w:rsidRPr="00A22E67">
        <w:rPr>
          <w:rFonts w:ascii="Times New Roman" w:eastAsia="Times New Roman" w:hAnsi="Times New Roman" w:cs="Times New Roman"/>
          <w:sz w:val="28"/>
          <w:szCs w:val="28"/>
          <w:lang w:eastAsia="ar-SA"/>
        </w:rPr>
        <w:t xml:space="preserve"> pieņemti jauni Valsts policijas iekšējie noteikumi Nr.11</w:t>
      </w:r>
      <w:r w:rsidR="00B05E44">
        <w:rPr>
          <w:rFonts w:ascii="Times New Roman" w:eastAsia="Times New Roman" w:hAnsi="Times New Roman" w:cs="Times New Roman"/>
          <w:sz w:val="28"/>
          <w:szCs w:val="28"/>
          <w:lang w:eastAsia="ar-SA"/>
        </w:rPr>
        <w:t xml:space="preserve"> </w:t>
      </w:r>
      <w:r w:rsidR="00737A07" w:rsidRPr="00A22E67">
        <w:rPr>
          <w:rFonts w:ascii="Times New Roman" w:eastAsia="Times New Roman" w:hAnsi="Times New Roman" w:cs="Times New Roman"/>
          <w:sz w:val="28"/>
          <w:szCs w:val="28"/>
          <w:lang w:eastAsia="ar-SA"/>
        </w:rPr>
        <w:t>“Nepilngadīgo lietu inspektoru dienesta pienākumu izpildes organ</w:t>
      </w:r>
      <w:r w:rsidR="00737A07">
        <w:rPr>
          <w:rFonts w:ascii="Times New Roman" w:eastAsia="Times New Roman" w:hAnsi="Times New Roman" w:cs="Times New Roman"/>
          <w:sz w:val="28"/>
          <w:szCs w:val="28"/>
          <w:lang w:eastAsia="ar-SA"/>
        </w:rPr>
        <w:t>izācijas noteikumi”, kuros mainīti</w:t>
      </w:r>
      <w:r w:rsidR="00737A07" w:rsidRPr="00A22E67">
        <w:rPr>
          <w:rFonts w:ascii="Times New Roman" w:eastAsia="Times New Roman" w:hAnsi="Times New Roman" w:cs="Times New Roman"/>
          <w:sz w:val="28"/>
          <w:szCs w:val="28"/>
          <w:lang w:eastAsia="ar-SA"/>
        </w:rPr>
        <w:t xml:space="preserve"> kritēriji pēc kuriem nepilngadīgie tiek ņemti uzskaitē.</w:t>
      </w:r>
      <w:r w:rsidR="00737A07">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Atrodoties uzskaitē </w:t>
      </w:r>
      <w:r w:rsidR="00737A07" w:rsidRPr="00737A07">
        <w:rPr>
          <w:rFonts w:ascii="Times New Roman" w:eastAsia="Times New Roman" w:hAnsi="Times New Roman" w:cs="Times New Roman"/>
          <w:sz w:val="28"/>
          <w:szCs w:val="28"/>
          <w:lang w:eastAsia="ar-SA"/>
        </w:rPr>
        <w:t>118</w:t>
      </w:r>
      <w:r w:rsidRPr="00737A07">
        <w:rPr>
          <w:rFonts w:ascii="Times New Roman" w:eastAsia="Times New Roman" w:hAnsi="Times New Roman" w:cs="Times New Roman"/>
          <w:sz w:val="28"/>
          <w:szCs w:val="28"/>
          <w:lang w:eastAsia="ar-SA"/>
        </w:rPr>
        <w:t xml:space="preserve"> (</w:t>
      </w:r>
      <w:r w:rsidR="00737A07" w:rsidRPr="00737A07">
        <w:rPr>
          <w:rFonts w:ascii="Times New Roman" w:eastAsia="Times New Roman" w:hAnsi="Times New Roman" w:cs="Times New Roman"/>
          <w:sz w:val="28"/>
          <w:szCs w:val="28"/>
          <w:lang w:eastAsia="ar-SA"/>
        </w:rPr>
        <w:t>+79</w:t>
      </w:r>
      <w:r w:rsidRPr="00737A07">
        <w:rPr>
          <w:rFonts w:ascii="Times New Roman" w:eastAsia="Times New Roman" w:hAnsi="Times New Roman" w:cs="Times New Roman"/>
          <w:sz w:val="28"/>
          <w:szCs w:val="28"/>
          <w:lang w:eastAsia="ar-SA"/>
        </w:rPr>
        <w:t xml:space="preserve">) nepilngadīgie izdarīja noziedzīgus nodarījumus, bet </w:t>
      </w:r>
      <w:r w:rsidR="00737A07" w:rsidRPr="00737A07">
        <w:rPr>
          <w:rFonts w:ascii="Times New Roman" w:eastAsia="Times New Roman" w:hAnsi="Times New Roman" w:cs="Times New Roman"/>
          <w:sz w:val="28"/>
          <w:szCs w:val="28"/>
          <w:lang w:eastAsia="ar-SA"/>
        </w:rPr>
        <w:t>265</w:t>
      </w:r>
      <w:r w:rsidRPr="00737A07">
        <w:rPr>
          <w:rFonts w:ascii="Times New Roman" w:eastAsia="Times New Roman" w:hAnsi="Times New Roman" w:cs="Times New Roman"/>
          <w:sz w:val="28"/>
          <w:szCs w:val="28"/>
          <w:lang w:eastAsia="ar-SA"/>
        </w:rPr>
        <w:t xml:space="preserve"> (</w:t>
      </w:r>
      <w:r w:rsidR="00737A07" w:rsidRPr="00737A07">
        <w:rPr>
          <w:rFonts w:ascii="Times New Roman" w:eastAsia="Times New Roman" w:hAnsi="Times New Roman" w:cs="Times New Roman"/>
          <w:sz w:val="28"/>
          <w:szCs w:val="28"/>
          <w:lang w:eastAsia="ar-SA"/>
        </w:rPr>
        <w:t>+130</w:t>
      </w:r>
      <w:r w:rsidRPr="00737A07">
        <w:rPr>
          <w:rFonts w:ascii="Times New Roman" w:eastAsia="Times New Roman" w:hAnsi="Times New Roman" w:cs="Times New Roman"/>
          <w:sz w:val="28"/>
          <w:szCs w:val="28"/>
          <w:lang w:eastAsia="ar-SA"/>
        </w:rPr>
        <w:t xml:space="preserve">) </w:t>
      </w:r>
      <w:r w:rsidR="00737A07">
        <w:rPr>
          <w:rFonts w:ascii="Times New Roman" w:eastAsia="Times New Roman" w:hAnsi="Times New Roman" w:cs="Times New Roman"/>
          <w:sz w:val="28"/>
          <w:szCs w:val="28"/>
          <w:lang w:eastAsia="ar-SA"/>
        </w:rPr>
        <w:t xml:space="preserve">– administratīvus </w:t>
      </w:r>
      <w:r w:rsidR="00737A07" w:rsidRPr="00737A07">
        <w:rPr>
          <w:rFonts w:ascii="Times New Roman" w:eastAsia="Times New Roman" w:hAnsi="Times New Roman" w:cs="Times New Roman"/>
          <w:sz w:val="28"/>
          <w:szCs w:val="28"/>
          <w:lang w:eastAsia="ar-SA"/>
        </w:rPr>
        <w:t>pārkāpumus</w:t>
      </w:r>
      <w:r w:rsidRPr="00737A07">
        <w:rPr>
          <w:rFonts w:ascii="Times New Roman" w:eastAsia="Times New Roman" w:hAnsi="Times New Roman" w:cs="Times New Roman"/>
          <w:sz w:val="28"/>
          <w:szCs w:val="28"/>
          <w:vertAlign w:val="superscript"/>
          <w:lang w:eastAsia="ar-SA"/>
        </w:rPr>
        <w:footnoteReference w:id="9"/>
      </w:r>
      <w:r w:rsidRPr="00737A07">
        <w:rPr>
          <w:rFonts w:ascii="Times New Roman" w:eastAsia="Times New Roman" w:hAnsi="Times New Roman" w:cs="Times New Roman"/>
          <w:sz w:val="28"/>
          <w:szCs w:val="28"/>
          <w:lang w:eastAsia="ar-SA"/>
        </w:rPr>
        <w:t xml:space="preserve">. </w:t>
      </w:r>
    </w:p>
    <w:p w:rsidR="00A12BF1" w:rsidRDefault="00A12BF1" w:rsidP="007D001F">
      <w:pPr>
        <w:widowControl w:val="0"/>
        <w:suppressAutoHyphens/>
        <w:spacing w:after="0" w:line="240" w:lineRule="auto"/>
        <w:ind w:firstLine="720"/>
        <w:jc w:val="both"/>
        <w:textAlignment w:val="baseline"/>
        <w:rPr>
          <w:rFonts w:ascii="Times New Roman" w:eastAsia="SimSun" w:hAnsi="Times New Roman" w:cs="Times New Roman"/>
          <w:color w:val="000000" w:themeColor="text1"/>
          <w:kern w:val="1"/>
          <w:sz w:val="28"/>
          <w:szCs w:val="28"/>
          <w:lang w:eastAsia="hi-IN" w:bidi="hi-IN"/>
        </w:rPr>
      </w:pPr>
      <w:r w:rsidRPr="007D001F">
        <w:rPr>
          <w:rFonts w:ascii="Times New Roman" w:eastAsia="Times New Roman" w:hAnsi="Times New Roman" w:cs="Times New Roman"/>
          <w:iCs/>
          <w:color w:val="000000" w:themeColor="text1"/>
          <w:sz w:val="28"/>
          <w:szCs w:val="28"/>
          <w:lang w:eastAsia="ar-SA"/>
        </w:rPr>
        <w:t xml:space="preserve">Atskaites periodā </w:t>
      </w:r>
      <w:r w:rsidRPr="007D001F">
        <w:rPr>
          <w:rFonts w:ascii="Times New Roman" w:eastAsia="SimSun" w:hAnsi="Times New Roman" w:cs="Times New Roman"/>
          <w:color w:val="000000" w:themeColor="text1"/>
          <w:kern w:val="1"/>
          <w:sz w:val="28"/>
          <w:szCs w:val="28"/>
          <w:lang w:eastAsia="hi-IN" w:bidi="hi-IN"/>
        </w:rPr>
        <w:t>izbeigtie pret nepilngadīgajiem uzsāktie kriminālprocesi (salīdzinājumā ar 201</w:t>
      </w:r>
      <w:r w:rsidR="007D001F" w:rsidRPr="007D001F">
        <w:rPr>
          <w:rFonts w:ascii="Times New Roman" w:eastAsia="SimSun" w:hAnsi="Times New Roman" w:cs="Times New Roman"/>
          <w:color w:val="000000" w:themeColor="text1"/>
          <w:kern w:val="1"/>
          <w:sz w:val="28"/>
          <w:szCs w:val="28"/>
          <w:lang w:eastAsia="hi-IN" w:bidi="hi-IN"/>
        </w:rPr>
        <w:t>8</w:t>
      </w:r>
      <w:r w:rsidR="007D001F">
        <w:rPr>
          <w:rFonts w:ascii="Times New Roman" w:eastAsia="SimSun" w:hAnsi="Times New Roman" w:cs="Times New Roman"/>
          <w:color w:val="000000" w:themeColor="text1"/>
          <w:kern w:val="1"/>
          <w:sz w:val="28"/>
          <w:szCs w:val="28"/>
          <w:lang w:eastAsia="hi-IN" w:bidi="hi-IN"/>
        </w:rPr>
        <w:t xml:space="preserve">.gada 6 mēnešiem): </w:t>
      </w:r>
    </w:p>
    <w:p w:rsidR="002071E0" w:rsidRPr="007D001F" w:rsidRDefault="002071E0" w:rsidP="007D001F">
      <w:pPr>
        <w:widowControl w:val="0"/>
        <w:suppressAutoHyphens/>
        <w:spacing w:after="0" w:line="240" w:lineRule="auto"/>
        <w:ind w:firstLine="720"/>
        <w:jc w:val="both"/>
        <w:textAlignment w:val="baseline"/>
        <w:rPr>
          <w:rFonts w:ascii="Times New Roman" w:eastAsia="SimSun" w:hAnsi="Times New Roman" w:cs="Times New Roman"/>
          <w:color w:val="000000" w:themeColor="text1"/>
          <w:kern w:val="1"/>
          <w:sz w:val="28"/>
          <w:szCs w:val="28"/>
          <w:lang w:eastAsia="hi-IN" w:bidi="hi-IN"/>
        </w:rPr>
      </w:pPr>
    </w:p>
    <w:tbl>
      <w:tblPr>
        <w:tblW w:w="9224" w:type="dxa"/>
        <w:tblInd w:w="-13" w:type="dxa"/>
        <w:tblLayout w:type="fixed"/>
        <w:tblCellMar>
          <w:left w:w="10" w:type="dxa"/>
          <w:right w:w="10" w:type="dxa"/>
        </w:tblCellMar>
        <w:tblLook w:val="0000" w:firstRow="0" w:lastRow="0" w:firstColumn="0" w:lastColumn="0" w:noHBand="0" w:noVBand="0"/>
      </w:tblPr>
      <w:tblGrid>
        <w:gridCol w:w="5680"/>
        <w:gridCol w:w="1418"/>
        <w:gridCol w:w="1418"/>
        <w:gridCol w:w="708"/>
      </w:tblGrid>
      <w:tr w:rsidR="002514C4" w:rsidRPr="00E16EB3" w:rsidTr="00324297">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2514C4" w:rsidRPr="00E16EB3" w:rsidRDefault="002514C4" w:rsidP="002514C4">
            <w:pPr>
              <w:suppressLineNumbers/>
              <w:suppressAutoHyphens/>
              <w:spacing w:after="0" w:line="240" w:lineRule="auto"/>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KPL pants</w:t>
            </w:r>
          </w:p>
        </w:tc>
        <w:tc>
          <w:tcPr>
            <w:tcW w:w="1418" w:type="dxa"/>
            <w:tcBorders>
              <w:top w:val="single" w:sz="2" w:space="0" w:color="000000"/>
              <w:left w:val="single" w:sz="2" w:space="0" w:color="000000"/>
              <w:bottom w:val="single" w:sz="2" w:space="0" w:color="000000"/>
              <w:right w:val="single" w:sz="2" w:space="0" w:color="000000"/>
            </w:tcBorders>
            <w:shd w:val="clear" w:color="auto" w:fill="BFBFBF"/>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Pr>
                <w:rFonts w:ascii="Times New Roman" w:eastAsia="Times New Roman" w:hAnsi="Times New Roman" w:cs="Times New Roman"/>
                <w:b/>
                <w:bCs/>
                <w:sz w:val="24"/>
                <w:szCs w:val="24"/>
                <w:lang w:eastAsia="ar-SA"/>
              </w:rPr>
              <w:t>8</w:t>
            </w:r>
            <w:r w:rsidRPr="00E16EB3">
              <w:rPr>
                <w:rFonts w:ascii="Times New Roman" w:eastAsia="Times New Roman" w:hAnsi="Times New Roman" w:cs="Times New Roman"/>
                <w:b/>
                <w:bCs/>
                <w:sz w:val="24"/>
                <w:szCs w:val="24"/>
                <w:lang w:eastAsia="ar-SA"/>
              </w:rPr>
              <w:t>.</w:t>
            </w:r>
            <w:r w:rsidR="005F7191">
              <w:rPr>
                <w:rFonts w:ascii="Times New Roman" w:eastAsia="Times New Roman" w:hAnsi="Times New Roman" w:cs="Times New Roman"/>
                <w:b/>
                <w:bCs/>
                <w:sz w:val="24"/>
                <w:szCs w:val="24"/>
                <w:lang w:eastAsia="ar-SA"/>
              </w:rPr>
              <w:t xml:space="preserve"> </w:t>
            </w:r>
            <w:r w:rsidRPr="00E16EB3">
              <w:rPr>
                <w:rFonts w:ascii="Times New Roman" w:eastAsia="Times New Roman" w:hAnsi="Times New Roman" w:cs="Times New Roman"/>
                <w:b/>
                <w:bCs/>
                <w:sz w:val="24"/>
                <w:szCs w:val="24"/>
                <w:lang w:eastAsia="ar-SA"/>
              </w:rPr>
              <w:t>gada 6 mēnešos</w:t>
            </w:r>
          </w:p>
        </w:tc>
        <w:tc>
          <w:tcPr>
            <w:tcW w:w="1418" w:type="dxa"/>
            <w:tcBorders>
              <w:top w:val="single" w:sz="2" w:space="0" w:color="000000"/>
              <w:left w:val="single" w:sz="2" w:space="0" w:color="000000"/>
              <w:bottom w:val="single" w:sz="2" w:space="0" w:color="000000"/>
              <w:right w:val="single" w:sz="2" w:space="0" w:color="000000"/>
            </w:tcBorders>
            <w:shd w:val="clear" w:color="auto" w:fill="BFBFBF"/>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Pr>
                <w:rFonts w:ascii="Times New Roman" w:eastAsia="Times New Roman" w:hAnsi="Times New Roman" w:cs="Times New Roman"/>
                <w:b/>
                <w:bCs/>
                <w:sz w:val="24"/>
                <w:szCs w:val="24"/>
                <w:lang w:eastAsia="ar-SA"/>
              </w:rPr>
              <w:t>9</w:t>
            </w:r>
            <w:r w:rsidRPr="00E16EB3">
              <w:rPr>
                <w:rFonts w:ascii="Times New Roman" w:eastAsia="Times New Roman" w:hAnsi="Times New Roman" w:cs="Times New Roman"/>
                <w:b/>
                <w:bCs/>
                <w:sz w:val="24"/>
                <w:szCs w:val="24"/>
                <w:lang w:eastAsia="ar-SA"/>
              </w:rPr>
              <w:t>.</w:t>
            </w:r>
            <w:r w:rsidR="005F7191">
              <w:rPr>
                <w:rFonts w:ascii="Times New Roman" w:eastAsia="Times New Roman" w:hAnsi="Times New Roman" w:cs="Times New Roman"/>
                <w:b/>
                <w:bCs/>
                <w:sz w:val="24"/>
                <w:szCs w:val="24"/>
                <w:lang w:eastAsia="ar-SA"/>
              </w:rPr>
              <w:t xml:space="preserve"> </w:t>
            </w:r>
            <w:r w:rsidRPr="00E16EB3">
              <w:rPr>
                <w:rFonts w:ascii="Times New Roman" w:eastAsia="Times New Roman" w:hAnsi="Times New Roman" w:cs="Times New Roman"/>
                <w:b/>
                <w:bCs/>
                <w:sz w:val="24"/>
                <w:szCs w:val="24"/>
                <w:lang w:eastAsia="ar-SA"/>
              </w:rPr>
              <w:t>gada 6 mēnešos</w:t>
            </w:r>
          </w:p>
        </w:tc>
        <w:tc>
          <w:tcPr>
            <w:tcW w:w="708"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2514C4" w:rsidRPr="00E16EB3" w:rsidRDefault="002514C4" w:rsidP="002514C4">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w:t>
            </w:r>
          </w:p>
        </w:tc>
      </w:tr>
      <w:tr w:rsidR="002514C4" w:rsidRPr="00E16EB3" w:rsidTr="00324297">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377.p.1.pkt. - nav noticis noziedzīgs nodarījums</w:t>
            </w:r>
          </w:p>
        </w:tc>
        <w:tc>
          <w:tcPr>
            <w:tcW w:w="1418" w:type="dxa"/>
            <w:tcBorders>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2514C4" w:rsidRPr="00E16EB3" w:rsidRDefault="007D001F"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708" w:type="dxa"/>
            <w:tcBorders>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514C4" w:rsidRPr="00E16EB3" w:rsidTr="00324297">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377.p.2.pkt. - izdarītajā nodarījumā nav noziedzīga nodarījuma sastāva</w:t>
            </w:r>
          </w:p>
        </w:tc>
        <w:tc>
          <w:tcPr>
            <w:tcW w:w="1418" w:type="dxa"/>
            <w:tcBorders>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w:t>
            </w:r>
          </w:p>
        </w:tc>
        <w:tc>
          <w:tcPr>
            <w:tcW w:w="1418" w:type="dxa"/>
            <w:tcBorders>
              <w:left w:val="single" w:sz="2" w:space="0" w:color="000000"/>
              <w:bottom w:val="single" w:sz="2" w:space="0" w:color="000000"/>
              <w:right w:val="single" w:sz="2" w:space="0" w:color="000000"/>
            </w:tcBorders>
          </w:tcPr>
          <w:p w:rsidR="002514C4" w:rsidRPr="00E16EB3" w:rsidRDefault="007D001F"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708" w:type="dxa"/>
            <w:tcBorders>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r>
      <w:tr w:rsidR="002514C4" w:rsidRPr="00E16EB3" w:rsidTr="00324297">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377.p.3.pkt. - iestājies noilgums</w:t>
            </w:r>
          </w:p>
        </w:tc>
        <w:tc>
          <w:tcPr>
            <w:tcW w:w="1418" w:type="dxa"/>
            <w:tcBorders>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2514C4" w:rsidRPr="00E16EB3" w:rsidRDefault="007D001F"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2514C4" w:rsidRPr="00E16EB3" w:rsidTr="00324297">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418" w:type="dxa"/>
            <w:tcBorders>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2514C4" w:rsidRPr="00E16EB3" w:rsidRDefault="007D001F" w:rsidP="007D001F">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2514C4" w:rsidRPr="00E16EB3" w:rsidTr="00324297">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418" w:type="dxa"/>
            <w:tcBorders>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2514C4" w:rsidRPr="00E16EB3" w:rsidRDefault="007D001F"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2514C4" w:rsidRPr="00E16EB3" w:rsidTr="00324297">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2514C4" w:rsidP="002514C4">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2514C4" w:rsidRPr="00E16EB3" w:rsidRDefault="002514C4" w:rsidP="002514C4">
            <w:pPr>
              <w:rPr>
                <w:rFonts w:ascii="Times New Roman" w:eastAsia="Times New Roman" w:hAnsi="Times New Roman" w:cs="Times New Roman"/>
                <w:sz w:val="24"/>
                <w:szCs w:val="24"/>
                <w:lang w:eastAsia="ar-SA"/>
              </w:rPr>
            </w:pP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7D001F" w:rsidP="007D001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2514C4" w:rsidRPr="00E16EB3" w:rsidRDefault="007D001F" w:rsidP="007D001F">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2514C4" w:rsidRPr="00E16EB3" w:rsidTr="00324297">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2514C4" w:rsidP="002514C4">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2514C4" w:rsidRPr="00E16EB3" w:rsidTr="00324297">
        <w:trPr>
          <w:trHeight w:val="362"/>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 xml:space="preserve">379.p.1.d.2.pkt. -  izmeklētājs ar uzraugošā prokurora piekrišanu, prokurors vai tiesa var izbeigt kriminālprocesu, ja: persona, kas izdarījusi </w:t>
            </w:r>
            <w:r w:rsidRPr="00E16EB3">
              <w:rPr>
                <w:rFonts w:ascii="Times New Roman" w:eastAsia="SimSun" w:hAnsi="Times New Roman" w:cs="Mangal"/>
                <w:kern w:val="3"/>
                <w:sz w:val="24"/>
                <w:szCs w:val="24"/>
                <w:lang w:eastAsia="zh-CN" w:bidi="hi-IN"/>
              </w:rPr>
              <w:lastRenderedPageBreak/>
              <w:t>kriminālpārkāpumu vai mazāk smagu noziegumu, ir izlīgusi ar cietušo vai viņa pārstāvi </w:t>
            </w:r>
            <w:bookmarkStart w:id="22" w:name="tooltip"/>
            <w:bookmarkEnd w:id="22"/>
            <w:r w:rsidRPr="00E16EB3">
              <w:rPr>
                <w:rFonts w:ascii="Times New Roman" w:eastAsia="SimSun" w:hAnsi="Times New Roman" w:cs="Mangal"/>
                <w:kern w:val="3"/>
                <w:sz w:val="24"/>
                <w:szCs w:val="24"/>
                <w:lang w:eastAsia="zh-CN" w:bidi="hi-IN"/>
              </w:rPr>
              <w:t>Krimināllikumā noteiktajos gadījumos</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2514C4" w:rsidP="002514C4">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0</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2514C4" w:rsidRPr="00E16EB3" w:rsidTr="00324297">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2514C4" w:rsidRPr="00E16EB3" w:rsidRDefault="002514C4" w:rsidP="002514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2514C4" w:rsidP="002514C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2514C4" w:rsidRPr="00E16EB3" w:rsidRDefault="007D001F" w:rsidP="002514C4">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7D001F" w:rsidRPr="00E16EB3" w:rsidTr="00324297">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7D001F" w:rsidRPr="00E16EB3" w:rsidRDefault="007D001F" w:rsidP="007D001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7D001F" w:rsidRPr="00E16EB3" w:rsidTr="00324297">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7D001F" w:rsidRPr="00E16EB3" w:rsidRDefault="007D001F" w:rsidP="007D001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7D001F" w:rsidRPr="00E16EB3" w:rsidTr="00324297">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7D001F" w:rsidRPr="00E16EB3" w:rsidRDefault="007D001F" w:rsidP="007D001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7D001F" w:rsidRPr="00E16EB3" w:rsidRDefault="007D001F" w:rsidP="007D001F">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7D001F" w:rsidRPr="00E16EB3" w:rsidTr="00324297">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7D001F" w:rsidRPr="00E16EB3" w:rsidRDefault="007D001F" w:rsidP="007D001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418" w:type="dxa"/>
            <w:tcBorders>
              <w:top w:val="single" w:sz="2" w:space="0" w:color="000000"/>
              <w:left w:val="single" w:sz="2" w:space="0" w:color="000000"/>
              <w:bottom w:val="single" w:sz="4" w:space="0" w:color="auto"/>
              <w:right w:val="single" w:sz="2" w:space="0" w:color="000000"/>
            </w:tcBorders>
          </w:tcPr>
          <w:p w:rsidR="007D001F" w:rsidRPr="00E16EB3" w:rsidRDefault="007D001F" w:rsidP="007D001F">
            <w:pPr>
              <w:suppressLineNumbers/>
              <w:suppressAutoHyphens/>
              <w:spacing w:after="0" w:line="240" w:lineRule="auto"/>
              <w:jc w:val="center"/>
              <w:rPr>
                <w:rFonts w:ascii="Times New Roman" w:eastAsia="Times New Roman" w:hAnsi="Times New Roman" w:cs="Times New Roman"/>
                <w:sz w:val="24"/>
                <w:szCs w:val="24"/>
                <w:lang w:eastAsia="ar-SA"/>
              </w:rPr>
            </w:pPr>
            <w:r w:rsidRPr="00E16EB3">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4" w:space="0" w:color="auto"/>
              <w:right w:val="single" w:sz="2" w:space="0" w:color="000000"/>
            </w:tcBorders>
          </w:tcPr>
          <w:p w:rsidR="007D001F" w:rsidRPr="00E16EB3" w:rsidRDefault="007D001F" w:rsidP="007D001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4" w:space="0" w:color="auto"/>
              <w:right w:val="single" w:sz="2" w:space="0" w:color="000000"/>
            </w:tcBorders>
          </w:tcPr>
          <w:p w:rsidR="007D001F" w:rsidRPr="00E16EB3" w:rsidRDefault="007D001F" w:rsidP="007D001F">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2071E0" w:rsidRPr="00B97A07" w:rsidRDefault="002071E0"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Default="00A12BF1" w:rsidP="00A12BF1">
      <w:pPr>
        <w:pStyle w:val="Virsraksts1"/>
        <w:spacing w:before="0" w:after="0"/>
        <w:rPr>
          <w:rFonts w:ascii="Times New Roman" w:hAnsi="Times New Roman" w:cs="Times New Roman"/>
          <w:b/>
          <w:color w:val="auto"/>
        </w:rPr>
      </w:pPr>
      <w:bookmarkStart w:id="23" w:name="_Toc443477344"/>
      <w:r w:rsidRPr="00956C03">
        <w:rPr>
          <w:rFonts w:ascii="Times New Roman" w:hAnsi="Times New Roman" w:cs="Times New Roman"/>
          <w:b/>
          <w:color w:val="auto"/>
        </w:rPr>
        <w:t>II Cietušie bērni</w:t>
      </w:r>
      <w:bookmarkEnd w:id="23"/>
      <w:r w:rsidRPr="00956C03">
        <w:rPr>
          <w:rFonts w:ascii="Times New Roman" w:hAnsi="Times New Roman" w:cs="Times New Roman"/>
          <w:b/>
          <w:color w:val="auto"/>
        </w:rPr>
        <w:t xml:space="preserve"> </w:t>
      </w:r>
    </w:p>
    <w:p w:rsidR="007D001F" w:rsidRPr="007D001F" w:rsidRDefault="007D001F" w:rsidP="007D001F"/>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Pēc IeM IC datiem 201</w:t>
      </w:r>
      <w:r w:rsidR="0048680F">
        <w:rPr>
          <w:rFonts w:ascii="Times New Roman" w:eastAsia="Times New Roman" w:hAnsi="Times New Roman" w:cs="Times New Roman"/>
          <w:iCs/>
          <w:sz w:val="28"/>
          <w:szCs w:val="28"/>
          <w:lang w:eastAsia="ar-SA"/>
        </w:rPr>
        <w:t>9</w:t>
      </w:r>
      <w:r w:rsidRPr="003D1E2A">
        <w:rPr>
          <w:rFonts w:ascii="Times New Roman" w:eastAsia="Times New Roman" w:hAnsi="Times New Roman" w:cs="Times New Roman"/>
          <w:iCs/>
          <w:sz w:val="28"/>
          <w:szCs w:val="28"/>
          <w:lang w:eastAsia="ar-SA"/>
        </w:rPr>
        <w:t>.</w:t>
      </w:r>
      <w:r w:rsidR="005F7191">
        <w:rPr>
          <w:rFonts w:ascii="Times New Roman" w:eastAsia="Times New Roman" w:hAnsi="Times New Roman" w:cs="Times New Roman"/>
          <w:iCs/>
          <w:sz w:val="28"/>
          <w:szCs w:val="28"/>
          <w:lang w:eastAsia="ar-SA"/>
        </w:rPr>
        <w:t xml:space="preserve"> </w:t>
      </w:r>
      <w:r w:rsidRPr="003D1E2A">
        <w:rPr>
          <w:rFonts w:ascii="Times New Roman" w:eastAsia="Times New Roman" w:hAnsi="Times New Roman" w:cs="Times New Roman"/>
          <w:iCs/>
          <w:sz w:val="28"/>
          <w:szCs w:val="28"/>
          <w:lang w:eastAsia="ar-SA"/>
        </w:rPr>
        <w:t xml:space="preserve">gada 6 mēnešos </w:t>
      </w:r>
      <w:r w:rsidR="007A4AE1">
        <w:rPr>
          <w:rFonts w:ascii="Times New Roman" w:eastAsia="Times New Roman" w:hAnsi="Times New Roman" w:cs="Times New Roman"/>
          <w:iCs/>
          <w:sz w:val="28"/>
          <w:szCs w:val="28"/>
          <w:lang w:eastAsia="ar-SA"/>
        </w:rPr>
        <w:t xml:space="preserve">par </w:t>
      </w:r>
      <w:r w:rsidR="007A4AE1" w:rsidRPr="004F252B">
        <w:rPr>
          <w:rFonts w:ascii="Times New Roman" w:eastAsia="Times New Roman" w:hAnsi="Times New Roman" w:cs="Times New Roman"/>
          <w:iCs/>
          <w:sz w:val="28"/>
          <w:szCs w:val="28"/>
          <w:lang w:eastAsia="ar-SA"/>
        </w:rPr>
        <w:t xml:space="preserve">noziedzīgos nodarījumos </w:t>
      </w:r>
      <w:r w:rsidR="007A4AE1">
        <w:rPr>
          <w:rFonts w:ascii="Times New Roman" w:eastAsia="Times New Roman" w:hAnsi="Times New Roman" w:cs="Times New Roman"/>
          <w:iCs/>
          <w:sz w:val="28"/>
          <w:szCs w:val="28"/>
          <w:lang w:eastAsia="ar-SA"/>
        </w:rPr>
        <w:t xml:space="preserve">cietušām atzītas kopā </w:t>
      </w:r>
      <w:r w:rsidR="008C63F3">
        <w:rPr>
          <w:rFonts w:ascii="Times New Roman" w:eastAsia="Times New Roman" w:hAnsi="Times New Roman" w:cs="Times New Roman"/>
          <w:iCs/>
          <w:sz w:val="28"/>
          <w:szCs w:val="28"/>
          <w:lang w:eastAsia="ar-SA"/>
        </w:rPr>
        <w:t>5548</w:t>
      </w:r>
      <w:r w:rsidRPr="003D1E2A">
        <w:rPr>
          <w:rFonts w:ascii="Times New Roman" w:eastAsia="Times New Roman" w:hAnsi="Times New Roman" w:cs="Times New Roman"/>
          <w:iCs/>
          <w:sz w:val="28"/>
          <w:szCs w:val="28"/>
          <w:vertAlign w:val="superscript"/>
          <w:lang w:eastAsia="ar-SA"/>
        </w:rPr>
        <w:footnoteReference w:id="10"/>
      </w:r>
      <w:r w:rsidRPr="003D1E2A">
        <w:rPr>
          <w:rFonts w:ascii="Times New Roman" w:eastAsia="Times New Roman" w:hAnsi="Times New Roman" w:cs="Times New Roman"/>
          <w:iCs/>
          <w:sz w:val="28"/>
          <w:szCs w:val="28"/>
          <w:lang w:eastAsia="ar-SA"/>
        </w:rPr>
        <w:t xml:space="preserve"> (- </w:t>
      </w:r>
      <w:r w:rsidR="008C63F3">
        <w:rPr>
          <w:rFonts w:ascii="Times New Roman" w:eastAsia="Times New Roman" w:hAnsi="Times New Roman" w:cs="Times New Roman"/>
          <w:iCs/>
          <w:sz w:val="28"/>
          <w:szCs w:val="28"/>
          <w:lang w:eastAsia="ar-SA"/>
        </w:rPr>
        <w:t>714</w:t>
      </w:r>
      <w:r w:rsidRPr="003D1E2A">
        <w:rPr>
          <w:rFonts w:ascii="Times New Roman" w:eastAsia="Times New Roman" w:hAnsi="Times New Roman" w:cs="Times New Roman"/>
          <w:iCs/>
          <w:sz w:val="28"/>
          <w:szCs w:val="28"/>
          <w:vertAlign w:val="superscript"/>
          <w:lang w:eastAsia="ar-SA"/>
        </w:rPr>
        <w:footnoteReference w:id="11"/>
      </w:r>
      <w:r w:rsidRPr="003D1E2A">
        <w:rPr>
          <w:rFonts w:ascii="Times New Roman" w:eastAsia="Times New Roman" w:hAnsi="Times New Roman" w:cs="Times New Roman"/>
          <w:iCs/>
          <w:sz w:val="28"/>
          <w:szCs w:val="28"/>
          <w:lang w:eastAsia="ar-SA"/>
        </w:rPr>
        <w:t xml:space="preserve">) personas, no tām </w:t>
      </w:r>
      <w:r w:rsidR="008C63F3">
        <w:rPr>
          <w:rFonts w:ascii="Times New Roman" w:eastAsia="Times New Roman" w:hAnsi="Times New Roman" w:cs="Times New Roman"/>
          <w:iCs/>
          <w:sz w:val="28"/>
          <w:szCs w:val="28"/>
          <w:lang w:eastAsia="ar-SA"/>
        </w:rPr>
        <w:t>265</w:t>
      </w:r>
      <w:r w:rsidRPr="003D1E2A">
        <w:rPr>
          <w:rFonts w:ascii="Times New Roman" w:eastAsia="Times New Roman" w:hAnsi="Times New Roman" w:cs="Times New Roman"/>
          <w:iCs/>
          <w:sz w:val="28"/>
          <w:szCs w:val="28"/>
          <w:vertAlign w:val="superscript"/>
          <w:lang w:eastAsia="ar-SA"/>
        </w:rPr>
        <w:footnoteReference w:id="12"/>
      </w:r>
      <w:r w:rsidR="008C63F3">
        <w:rPr>
          <w:rFonts w:ascii="Times New Roman" w:eastAsia="Times New Roman" w:hAnsi="Times New Roman" w:cs="Times New Roman"/>
          <w:iCs/>
          <w:sz w:val="28"/>
          <w:szCs w:val="28"/>
          <w:lang w:eastAsia="ar-SA"/>
        </w:rPr>
        <w:t xml:space="preserve"> (+17</w:t>
      </w:r>
      <w:r w:rsidRPr="003D1E2A">
        <w:rPr>
          <w:rFonts w:ascii="Times New Roman" w:eastAsia="Times New Roman" w:hAnsi="Times New Roman" w:cs="Times New Roman"/>
          <w:iCs/>
          <w:sz w:val="28"/>
          <w:szCs w:val="28"/>
          <w:lang w:eastAsia="ar-SA"/>
        </w:rPr>
        <w:t>) bērni, no tiem 1</w:t>
      </w:r>
      <w:r w:rsidR="007D1F9A">
        <w:rPr>
          <w:rFonts w:ascii="Times New Roman" w:eastAsia="Times New Roman" w:hAnsi="Times New Roman" w:cs="Times New Roman"/>
          <w:iCs/>
          <w:sz w:val="28"/>
          <w:szCs w:val="28"/>
          <w:lang w:eastAsia="ar-SA"/>
        </w:rPr>
        <w:t>34</w:t>
      </w:r>
      <w:r w:rsidRPr="003D1E2A">
        <w:rPr>
          <w:rFonts w:ascii="Times New Roman" w:eastAsia="Times New Roman" w:hAnsi="Times New Roman" w:cs="Times New Roman"/>
          <w:iCs/>
          <w:sz w:val="28"/>
          <w:szCs w:val="28"/>
          <w:lang w:eastAsia="ar-SA"/>
        </w:rPr>
        <w:t xml:space="preserve"> (</w:t>
      </w:r>
      <w:r w:rsidR="007D1F9A">
        <w:rPr>
          <w:rFonts w:ascii="Times New Roman" w:eastAsia="Times New Roman" w:hAnsi="Times New Roman" w:cs="Times New Roman"/>
          <w:iCs/>
          <w:sz w:val="28"/>
          <w:szCs w:val="28"/>
          <w:lang w:eastAsia="ar-SA"/>
        </w:rPr>
        <w:t>+2</w:t>
      </w:r>
      <w:r w:rsidRPr="003D1E2A">
        <w:rPr>
          <w:rFonts w:ascii="Times New Roman" w:eastAsia="Times New Roman" w:hAnsi="Times New Roman" w:cs="Times New Roman"/>
          <w:iCs/>
          <w:sz w:val="28"/>
          <w:szCs w:val="28"/>
          <w:lang w:eastAsia="ar-SA"/>
        </w:rPr>
        <w:t xml:space="preserve">) vecumā no 14 līdz 18 gadiem, </w:t>
      </w:r>
      <w:r w:rsidR="0081611B">
        <w:rPr>
          <w:rFonts w:ascii="Times New Roman" w:eastAsia="Times New Roman" w:hAnsi="Times New Roman" w:cs="Times New Roman"/>
          <w:iCs/>
          <w:sz w:val="28"/>
          <w:szCs w:val="28"/>
          <w:lang w:eastAsia="ar-SA"/>
        </w:rPr>
        <w:t>61</w:t>
      </w:r>
      <w:r w:rsidRPr="003D1E2A">
        <w:rPr>
          <w:rFonts w:ascii="Times New Roman" w:eastAsia="Times New Roman" w:hAnsi="Times New Roman" w:cs="Times New Roman"/>
          <w:iCs/>
          <w:sz w:val="28"/>
          <w:szCs w:val="28"/>
          <w:lang w:eastAsia="ar-SA"/>
        </w:rPr>
        <w:t xml:space="preserve"> </w:t>
      </w:r>
      <w:r w:rsidR="0081611B">
        <w:rPr>
          <w:rFonts w:ascii="Times New Roman" w:eastAsia="Times New Roman" w:hAnsi="Times New Roman" w:cs="Times New Roman"/>
          <w:iCs/>
          <w:sz w:val="28"/>
          <w:szCs w:val="28"/>
          <w:lang w:eastAsia="ar-SA"/>
        </w:rPr>
        <w:t>(+27</w:t>
      </w:r>
      <w:r w:rsidRPr="003D1E2A">
        <w:rPr>
          <w:rFonts w:ascii="Times New Roman" w:eastAsia="Times New Roman" w:hAnsi="Times New Roman" w:cs="Times New Roman"/>
          <w:iCs/>
          <w:sz w:val="28"/>
          <w:szCs w:val="28"/>
          <w:lang w:eastAsia="ar-SA"/>
        </w:rPr>
        <w:t xml:space="preserve">) vecumā no 11 līdz 14 gadiem, </w:t>
      </w:r>
      <w:r w:rsidR="0048680F">
        <w:rPr>
          <w:rFonts w:ascii="Times New Roman" w:eastAsia="Times New Roman" w:hAnsi="Times New Roman" w:cs="Times New Roman"/>
          <w:iCs/>
          <w:sz w:val="28"/>
          <w:szCs w:val="28"/>
          <w:lang w:eastAsia="ar-SA"/>
        </w:rPr>
        <w:t>42 (+3</w:t>
      </w:r>
      <w:r w:rsidRPr="003D1E2A">
        <w:rPr>
          <w:rFonts w:ascii="Times New Roman" w:eastAsia="Times New Roman" w:hAnsi="Times New Roman" w:cs="Times New Roman"/>
          <w:iCs/>
          <w:sz w:val="28"/>
          <w:szCs w:val="28"/>
          <w:lang w:eastAsia="ar-SA"/>
        </w:rPr>
        <w:t>)</w:t>
      </w:r>
      <w:r w:rsidR="00D66250">
        <w:rPr>
          <w:rFonts w:ascii="Times New Roman" w:eastAsia="Times New Roman" w:hAnsi="Times New Roman" w:cs="Times New Roman"/>
          <w:iCs/>
          <w:sz w:val="28"/>
          <w:szCs w:val="28"/>
          <w:lang w:eastAsia="ar-SA"/>
        </w:rPr>
        <w:t xml:space="preserve"> vecumā no 7 līdz 11 gadiem un 29</w:t>
      </w:r>
      <w:r w:rsidRPr="003D1E2A">
        <w:rPr>
          <w:rFonts w:ascii="Times New Roman" w:eastAsia="Times New Roman" w:hAnsi="Times New Roman" w:cs="Times New Roman"/>
          <w:iCs/>
          <w:sz w:val="28"/>
          <w:szCs w:val="28"/>
          <w:lang w:eastAsia="ar-SA"/>
        </w:rPr>
        <w:t xml:space="preserve"> (-</w:t>
      </w:r>
      <w:r w:rsidR="00D66250">
        <w:rPr>
          <w:rFonts w:ascii="Times New Roman" w:eastAsia="Times New Roman" w:hAnsi="Times New Roman" w:cs="Times New Roman"/>
          <w:iCs/>
          <w:sz w:val="28"/>
          <w:szCs w:val="28"/>
          <w:lang w:eastAsia="ar-SA"/>
        </w:rPr>
        <w:t>1</w:t>
      </w:r>
      <w:r w:rsidRPr="003D1E2A">
        <w:rPr>
          <w:rFonts w:ascii="Times New Roman" w:eastAsia="Times New Roman" w:hAnsi="Times New Roman" w:cs="Times New Roman"/>
          <w:iCs/>
          <w:sz w:val="28"/>
          <w:szCs w:val="28"/>
          <w:lang w:eastAsia="ar-SA"/>
        </w:rPr>
        <w:t xml:space="preserve">) vecumā no 0 līdz 7 gadiem. Kopā mazgadīgo cietušo personu skaits ir </w:t>
      </w:r>
      <w:r w:rsidR="00D66250">
        <w:rPr>
          <w:rFonts w:ascii="Times New Roman" w:eastAsia="Times New Roman" w:hAnsi="Times New Roman" w:cs="Times New Roman"/>
          <w:iCs/>
          <w:sz w:val="28"/>
          <w:szCs w:val="28"/>
          <w:lang w:eastAsia="ar-SA"/>
        </w:rPr>
        <w:t>132</w:t>
      </w:r>
      <w:r w:rsidRPr="003D1E2A">
        <w:rPr>
          <w:rFonts w:ascii="Times New Roman" w:eastAsia="Times New Roman" w:hAnsi="Times New Roman" w:cs="Times New Roman"/>
          <w:iCs/>
          <w:sz w:val="28"/>
          <w:szCs w:val="28"/>
          <w:lang w:eastAsia="ar-SA"/>
        </w:rPr>
        <w:t xml:space="preserve">, kas ir par </w:t>
      </w:r>
      <w:r w:rsidR="00D66250">
        <w:rPr>
          <w:rFonts w:ascii="Times New Roman" w:eastAsia="Times New Roman" w:hAnsi="Times New Roman" w:cs="Times New Roman"/>
          <w:iCs/>
          <w:sz w:val="28"/>
          <w:szCs w:val="28"/>
          <w:lang w:eastAsia="ar-SA"/>
        </w:rPr>
        <w:t>29</w:t>
      </w:r>
      <w:r w:rsidRPr="003D1E2A">
        <w:rPr>
          <w:rFonts w:ascii="Times New Roman" w:eastAsia="Times New Roman" w:hAnsi="Times New Roman" w:cs="Times New Roman"/>
          <w:iCs/>
          <w:sz w:val="28"/>
          <w:szCs w:val="28"/>
          <w:lang w:eastAsia="ar-SA"/>
        </w:rPr>
        <w:t xml:space="preserve"> personām </w:t>
      </w:r>
      <w:r w:rsidR="00D66250">
        <w:rPr>
          <w:rFonts w:ascii="Times New Roman" w:eastAsia="Times New Roman" w:hAnsi="Times New Roman" w:cs="Times New Roman"/>
          <w:iCs/>
          <w:sz w:val="28"/>
          <w:szCs w:val="28"/>
          <w:lang w:eastAsia="ar-SA"/>
        </w:rPr>
        <w:t>vairāk</w:t>
      </w:r>
      <w:r w:rsidRPr="003D1E2A">
        <w:rPr>
          <w:rFonts w:ascii="Times New Roman" w:eastAsia="Times New Roman" w:hAnsi="Times New Roman" w:cs="Times New Roman"/>
          <w:iCs/>
          <w:sz w:val="28"/>
          <w:szCs w:val="28"/>
          <w:lang w:eastAsia="ar-SA"/>
        </w:rPr>
        <w:t xml:space="preserve">, salīdzinājumā ar iepriekšējo periodu. No noziedzīgos nodarījumos cietušajiem bērniem, zēni ir </w:t>
      </w:r>
      <w:r w:rsidR="008C63F3">
        <w:rPr>
          <w:rFonts w:ascii="Times New Roman" w:eastAsia="Times New Roman" w:hAnsi="Times New Roman" w:cs="Times New Roman"/>
          <w:iCs/>
          <w:sz w:val="28"/>
          <w:szCs w:val="28"/>
          <w:lang w:eastAsia="ar-SA"/>
        </w:rPr>
        <w:t>110</w:t>
      </w:r>
      <w:r w:rsidR="0074058D" w:rsidRPr="003D1E2A">
        <w:rPr>
          <w:rFonts w:ascii="Times New Roman" w:eastAsia="Times New Roman" w:hAnsi="Times New Roman" w:cs="Times New Roman"/>
          <w:iCs/>
          <w:sz w:val="28"/>
          <w:szCs w:val="28"/>
          <w:lang w:eastAsia="ar-SA"/>
        </w:rPr>
        <w:t xml:space="preserve"> (-</w:t>
      </w:r>
      <w:r w:rsidR="008C63F3">
        <w:rPr>
          <w:rFonts w:ascii="Times New Roman" w:eastAsia="Times New Roman" w:hAnsi="Times New Roman" w:cs="Times New Roman"/>
          <w:iCs/>
          <w:sz w:val="28"/>
          <w:szCs w:val="28"/>
          <w:lang w:eastAsia="ar-SA"/>
        </w:rPr>
        <w:t>1</w:t>
      </w:r>
      <w:r w:rsidR="0074058D" w:rsidRPr="003D1E2A">
        <w:rPr>
          <w:rFonts w:ascii="Times New Roman" w:eastAsia="Times New Roman" w:hAnsi="Times New Roman" w:cs="Times New Roman"/>
          <w:iCs/>
          <w:sz w:val="28"/>
          <w:szCs w:val="28"/>
          <w:lang w:eastAsia="ar-SA"/>
        </w:rPr>
        <w:t>0</w:t>
      </w:r>
      <w:r w:rsidRPr="003D1E2A">
        <w:rPr>
          <w:rFonts w:ascii="Times New Roman" w:eastAsia="Times New Roman" w:hAnsi="Times New Roman" w:cs="Times New Roman"/>
          <w:iCs/>
          <w:sz w:val="28"/>
          <w:szCs w:val="28"/>
          <w:lang w:eastAsia="ar-SA"/>
        </w:rPr>
        <w:t>) un meitenes – 1</w:t>
      </w:r>
      <w:r w:rsidR="008C63F3">
        <w:rPr>
          <w:rFonts w:ascii="Times New Roman" w:eastAsia="Times New Roman" w:hAnsi="Times New Roman" w:cs="Times New Roman"/>
          <w:iCs/>
          <w:sz w:val="28"/>
          <w:szCs w:val="28"/>
          <w:lang w:eastAsia="ar-SA"/>
        </w:rPr>
        <w:t>55 (+</w:t>
      </w:r>
      <w:r w:rsidRPr="003D1E2A">
        <w:rPr>
          <w:rFonts w:ascii="Times New Roman" w:eastAsia="Times New Roman" w:hAnsi="Times New Roman" w:cs="Times New Roman"/>
          <w:iCs/>
          <w:sz w:val="28"/>
          <w:szCs w:val="28"/>
          <w:lang w:eastAsia="ar-SA"/>
        </w:rPr>
        <w:t>2</w:t>
      </w:r>
      <w:r w:rsidR="00434188">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w:t>
      </w:r>
      <w:r w:rsidRPr="003D1E2A">
        <w:rPr>
          <w:rFonts w:ascii="Times New Roman" w:eastAsia="Times New Roman" w:hAnsi="Times New Roman" w:cs="Times New Roman"/>
          <w:iCs/>
          <w:sz w:val="28"/>
          <w:szCs w:val="28"/>
          <w:vertAlign w:val="superscript"/>
          <w:lang w:eastAsia="ar-SA"/>
        </w:rPr>
        <w:footnoteReference w:id="13"/>
      </w:r>
      <w:r w:rsidRPr="003D1E2A">
        <w:rPr>
          <w:rFonts w:ascii="Times New Roman" w:eastAsia="Times New Roman" w:hAnsi="Times New Roman" w:cs="Times New Roman"/>
          <w:iCs/>
          <w:sz w:val="28"/>
          <w:szCs w:val="28"/>
          <w:lang w:eastAsia="ar-SA"/>
        </w:rPr>
        <w:t xml:space="preserve">. </w:t>
      </w:r>
    </w:p>
    <w:p w:rsidR="00A12BF1" w:rsidRPr="004862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Atskaites periodā noziedzīgo nodarījumu rezultātā cietušo bērnu skaits:</w:t>
      </w:r>
      <w:r w:rsidRPr="0048622A">
        <w:rPr>
          <w:rFonts w:ascii="Times New Roman" w:eastAsia="Times New Roman" w:hAnsi="Times New Roman" w:cs="Times New Roman"/>
          <w:iCs/>
          <w:sz w:val="28"/>
          <w:szCs w:val="28"/>
          <w:lang w:eastAsia="ar-SA"/>
        </w:rPr>
        <w:t xml:space="preserve"> </w:t>
      </w:r>
    </w:p>
    <w:p w:rsidR="00A12BF1"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p>
    <w:p w:rsidR="002071E0" w:rsidRPr="0048622A" w:rsidRDefault="002071E0" w:rsidP="00A12BF1">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A12BF1" w:rsidRPr="005C6C41" w:rsidTr="00A12BF1">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lastRenderedPageBreak/>
              <w:t>KL panti</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A12BF1" w:rsidP="002514C4">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201</w:t>
            </w:r>
            <w:r w:rsidR="002514C4">
              <w:rPr>
                <w:rFonts w:ascii="Times New Roman" w:eastAsia="Times New Roman" w:hAnsi="Times New Roman" w:cs="Times New Roman"/>
                <w:b/>
                <w:kern w:val="1"/>
                <w:sz w:val="24"/>
                <w:szCs w:val="22"/>
                <w:lang w:eastAsia="ar-SA"/>
              </w:rPr>
              <w:t>8</w:t>
            </w:r>
            <w:r w:rsidRPr="00D50083">
              <w:rPr>
                <w:rFonts w:ascii="Times New Roman" w:eastAsia="Times New Roman" w:hAnsi="Times New Roman" w:cs="Times New Roman"/>
                <w:b/>
                <w:kern w:val="1"/>
                <w:sz w:val="24"/>
                <w:szCs w:val="22"/>
                <w:lang w:eastAsia="ar-SA"/>
              </w:rPr>
              <w:t>.</w:t>
            </w:r>
            <w:r w:rsidR="005F7191">
              <w:rPr>
                <w:rFonts w:ascii="Times New Roman" w:eastAsia="Times New Roman" w:hAnsi="Times New Roman" w:cs="Times New Roman"/>
                <w:b/>
                <w:kern w:val="1"/>
                <w:sz w:val="24"/>
                <w:szCs w:val="22"/>
                <w:lang w:eastAsia="ar-SA"/>
              </w:rPr>
              <w:t xml:space="preserve"> </w:t>
            </w:r>
            <w:r w:rsidRPr="00D50083">
              <w:rPr>
                <w:rFonts w:ascii="Times New Roman" w:eastAsia="Times New Roman" w:hAnsi="Times New Roman" w:cs="Times New Roman"/>
                <w:b/>
                <w:kern w:val="1"/>
                <w:sz w:val="24"/>
                <w:szCs w:val="22"/>
                <w:lang w:eastAsia="ar-SA"/>
              </w:rPr>
              <w:t>gada 6 mēnešos</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A12BF1" w:rsidP="002514C4">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sidRPr="00D50083">
              <w:rPr>
                <w:rFonts w:ascii="Times New Roman" w:eastAsia="Times New Roman" w:hAnsi="Times New Roman" w:cs="Times New Roman"/>
                <w:b/>
                <w:kern w:val="1"/>
                <w:sz w:val="24"/>
                <w:szCs w:val="22"/>
                <w:lang w:eastAsia="ar-SA"/>
              </w:rPr>
              <w:t>201</w:t>
            </w:r>
            <w:r w:rsidR="002514C4">
              <w:rPr>
                <w:rFonts w:ascii="Times New Roman" w:eastAsia="Times New Roman" w:hAnsi="Times New Roman" w:cs="Times New Roman"/>
                <w:b/>
                <w:kern w:val="1"/>
                <w:sz w:val="24"/>
                <w:szCs w:val="22"/>
                <w:lang w:eastAsia="ar-SA"/>
              </w:rPr>
              <w:t>9</w:t>
            </w:r>
            <w:r w:rsidRPr="00D50083">
              <w:rPr>
                <w:rFonts w:ascii="Times New Roman" w:eastAsia="Times New Roman" w:hAnsi="Times New Roman" w:cs="Times New Roman"/>
                <w:b/>
                <w:kern w:val="1"/>
                <w:sz w:val="24"/>
                <w:szCs w:val="22"/>
                <w:lang w:eastAsia="ar-SA"/>
              </w:rPr>
              <w:t>.</w:t>
            </w:r>
            <w:r w:rsidR="005F7191">
              <w:rPr>
                <w:rFonts w:ascii="Times New Roman" w:eastAsia="Times New Roman" w:hAnsi="Times New Roman" w:cs="Times New Roman"/>
                <w:b/>
                <w:kern w:val="1"/>
                <w:sz w:val="24"/>
                <w:szCs w:val="22"/>
                <w:lang w:eastAsia="ar-SA"/>
              </w:rPr>
              <w:t xml:space="preserve"> </w:t>
            </w:r>
            <w:r w:rsidRPr="00D50083">
              <w:rPr>
                <w:rFonts w:ascii="Times New Roman" w:eastAsia="Times New Roman" w:hAnsi="Times New Roman" w:cs="Times New Roman"/>
                <w:b/>
                <w:kern w:val="1"/>
                <w:sz w:val="24"/>
                <w:szCs w:val="22"/>
                <w:lang w:eastAsia="ar-SA"/>
              </w:rPr>
              <w:t>gada 6 mēnešos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napToGrid w:val="0"/>
              <w:spacing w:after="200" w:line="276" w:lineRule="auto"/>
              <w:rPr>
                <w:rFonts w:ascii="Times New Roman" w:eastAsia="Times New Roman" w:hAnsi="Times New Roman" w:cs="Times New Roman"/>
                <w:sz w:val="20"/>
                <w:szCs w:val="20"/>
                <w:lang w:eastAsia="ar-SA"/>
              </w:rPr>
            </w:pPr>
          </w:p>
        </w:tc>
      </w:tr>
      <w:tr w:rsidR="00A12BF1" w:rsidRPr="005C6C41" w:rsidTr="00A12BF1">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rsidR="00A12BF1" w:rsidRPr="00D50083" w:rsidRDefault="00A12BF1" w:rsidP="00A12BF1">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D50083">
              <w:rPr>
                <w:rFonts w:ascii="Times New Roman" w:eastAsia="Calibri" w:hAnsi="Times New Roman" w:cs="Times New Roman"/>
                <w:kern w:val="1"/>
                <w:sz w:val="22"/>
                <w:szCs w:val="22"/>
                <w:lang w:eastAsia="ar-SA"/>
              </w:rPr>
              <w:t xml:space="preserve"> </w:t>
            </w:r>
            <w:r w:rsidRPr="00D50083">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pacing w:after="200" w:line="276"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b/>
                <w:sz w:val="24"/>
                <w:szCs w:val="24"/>
                <w:lang w:eastAsia="ar-SA"/>
              </w:rPr>
              <w:t>+/-</w:t>
            </w:r>
          </w:p>
        </w:tc>
      </w:tr>
      <w:tr w:rsidR="002514C4"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2514C4"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2514C4"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123.p.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125.p.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r>
      <w:tr w:rsidR="002514C4"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BF798E"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2514C4" w:rsidRPr="00D50083" w:rsidRDefault="00BF798E"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132.p.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2514C4" w:rsidRPr="00D50083" w:rsidRDefault="00BF798E"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152.p. - nelikumīga brīvības atņemšana</w:t>
            </w:r>
          </w:p>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709" w:type="dxa"/>
            <w:tcBorders>
              <w:top w:val="single" w:sz="1" w:space="0" w:color="000000"/>
              <w:left w:val="single" w:sz="1" w:space="0" w:color="000000"/>
              <w:bottom w:val="single" w:sz="4" w:space="0" w:color="auto"/>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4" w:space="0" w:color="auto"/>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4" w:space="0" w:color="auto"/>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2514C4" w:rsidRPr="00D50083" w:rsidRDefault="00BF798E"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4" w:space="0" w:color="auto"/>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4" w:space="0" w:color="auto"/>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rsidR="002514C4" w:rsidRPr="00D50083" w:rsidRDefault="00BF798E"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154.</w:t>
            </w:r>
            <w:r w:rsidRPr="00D50083">
              <w:rPr>
                <w:rFonts w:ascii="Times New Roman" w:eastAsia="Times New Roman" w:hAnsi="Times New Roman" w:cs="Times New Roman"/>
                <w:kern w:val="1"/>
                <w:sz w:val="24"/>
                <w:szCs w:val="24"/>
                <w:vertAlign w:val="superscript"/>
                <w:lang w:eastAsia="ar-SA"/>
              </w:rPr>
              <w:t xml:space="preserve">1 </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159.p.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xml:space="preserve">- </w:t>
            </w:r>
            <w:proofErr w:type="spellStart"/>
            <w:r w:rsidRPr="00D50083">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2514C4" w:rsidRPr="0048622A" w:rsidTr="00A12BF1">
        <w:trPr>
          <w:trHeight w:val="345"/>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29</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2514C4" w:rsidRPr="0048622A" w:rsidTr="00A12BF1">
        <w:trPr>
          <w:trHeight w:val="549"/>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-7</w:t>
            </w:r>
          </w:p>
        </w:tc>
      </w:tr>
      <w:tr w:rsidR="002514C4" w:rsidRPr="0048622A" w:rsidTr="00A12BF1">
        <w:trPr>
          <w:trHeight w:val="291"/>
        </w:trPr>
        <w:tc>
          <w:tcPr>
            <w:tcW w:w="2882" w:type="dxa"/>
            <w:gridSpan w:val="2"/>
            <w:tcBorders>
              <w:left w:val="single" w:sz="1" w:space="0" w:color="000000"/>
              <w:bottom w:val="single" w:sz="1" w:space="0" w:color="000000"/>
            </w:tcBorders>
            <w:shd w:val="clear" w:color="auto" w:fill="FFFFFF"/>
            <w:vAlign w:val="center"/>
          </w:tcPr>
          <w:p w:rsidR="002514C4" w:rsidRPr="00D50083" w:rsidRDefault="002514C4" w:rsidP="002514C4">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162.</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165</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 xml:space="preserve">166.p. - pornogrāfiska priekšnesuma demonstrēšanas, intīma rakstura izklaides ierobežošanas un pornogrāfiska rakstura </w:t>
            </w:r>
            <w:r w:rsidRPr="00D50083">
              <w:rPr>
                <w:rFonts w:ascii="Times New Roman" w:eastAsia="Times New Roman" w:hAnsi="Times New Roman" w:cs="Times New Roman"/>
                <w:kern w:val="1"/>
                <w:sz w:val="24"/>
                <w:szCs w:val="24"/>
                <w:lang w:eastAsia="ar-SA"/>
              </w:rPr>
              <w:lastRenderedPageBreak/>
              <w:t>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r>
      <w:tr w:rsidR="002514C4"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2514C4" w:rsidRPr="00D50083" w:rsidRDefault="002514C4" w:rsidP="002514C4">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68</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hideMark/>
          </w:tcPr>
          <w:p w:rsidR="002514C4" w:rsidRPr="00D50083" w:rsidRDefault="00825FD6" w:rsidP="002514C4">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r>
      <w:tr w:rsidR="002514C4"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2514C4" w:rsidRPr="00D50083" w:rsidRDefault="002514C4" w:rsidP="002514C4">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2514C4" w:rsidRPr="00D50083" w:rsidRDefault="00825FD6" w:rsidP="002514C4">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2514C4"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2514C4" w:rsidRPr="00D50083" w:rsidRDefault="002514C4" w:rsidP="002514C4">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2514C4" w:rsidRPr="00D50083" w:rsidRDefault="00825FD6" w:rsidP="002514C4">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2514C4"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2514C4" w:rsidRPr="00D50083" w:rsidRDefault="002514C4" w:rsidP="002514C4">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2514C4" w:rsidRPr="00D50083" w:rsidRDefault="00825FD6" w:rsidP="002514C4">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2514C4"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2514C4" w:rsidRPr="00D50083" w:rsidRDefault="002514C4" w:rsidP="002514C4">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2514C4" w:rsidRPr="00D50083" w:rsidRDefault="002514C4"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2514C4" w:rsidRPr="00D50083" w:rsidRDefault="00825FD6" w:rsidP="002514C4">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16</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2514C4" w:rsidRPr="00D50083" w:rsidRDefault="00825FD6" w:rsidP="002514C4">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2514C4" w:rsidRPr="0048622A" w:rsidTr="00A12BF1">
        <w:trPr>
          <w:trHeight w:val="279"/>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183.p.</w:t>
            </w:r>
            <w:r w:rsidRPr="00D50083">
              <w:rPr>
                <w:rFonts w:ascii="Times New Roman" w:eastAsia="Times New Roman" w:hAnsi="Times New Roman" w:cs="Times New Roman"/>
                <w:kern w:val="1"/>
                <w:sz w:val="22"/>
                <w:szCs w:val="22"/>
                <w:lang w:eastAsia="ar-SA"/>
              </w:rPr>
              <w:t xml:space="preserve"> - i</w:t>
            </w:r>
            <w:r w:rsidRPr="00D50083">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230.</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d</w:t>
            </w:r>
            <w:r w:rsidRPr="00D50083">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2514C4" w:rsidRPr="0048622A" w:rsidTr="00A12BF1">
        <w:trPr>
          <w:trHeight w:val="273"/>
        </w:trPr>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231.p.</w:t>
            </w:r>
            <w:r w:rsidRPr="00D50083">
              <w:rPr>
                <w:rFonts w:ascii="Times New Roman" w:eastAsia="Times New Roman" w:hAnsi="Times New Roman" w:cs="Times New Roman"/>
                <w:kern w:val="1"/>
                <w:sz w:val="22"/>
                <w:szCs w:val="22"/>
                <w:lang w:eastAsia="ar-SA"/>
              </w:rPr>
              <w:t xml:space="preserve"> - h</w:t>
            </w:r>
            <w:r w:rsidRPr="00D50083">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251.p.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D50083">
              <w:rPr>
                <w:rFonts w:ascii="Times New Roman" w:eastAsia="Times New Roman" w:hAnsi="Times New Roman" w:cs="Times New Roman"/>
                <w:kern w:val="1"/>
                <w:sz w:val="24"/>
                <w:szCs w:val="24"/>
                <w:lang w:eastAsia="ar-SA"/>
              </w:rPr>
              <w:t>psihoaktīvās</w:t>
            </w:r>
            <w:proofErr w:type="spellEnd"/>
            <w:r w:rsidRPr="00D50083">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252.p.</w:t>
            </w:r>
            <w:r w:rsidRPr="00D50083">
              <w:rPr>
                <w:rFonts w:ascii="Times New Roman" w:eastAsia="Times New Roman" w:hAnsi="Times New Roman" w:cs="Times New Roman"/>
                <w:kern w:val="1"/>
                <w:sz w:val="22"/>
                <w:szCs w:val="22"/>
                <w:lang w:eastAsia="ar-SA"/>
              </w:rPr>
              <w:t xml:space="preserve"> - n</w:t>
            </w:r>
            <w:r w:rsidRPr="00D50083">
              <w:rPr>
                <w:rFonts w:ascii="Times New Roman" w:eastAsia="Times New Roman" w:hAnsi="Times New Roman" w:cs="Times New Roman"/>
                <w:kern w:val="1"/>
                <w:sz w:val="24"/>
                <w:szCs w:val="24"/>
                <w:lang w:eastAsia="ar-SA"/>
              </w:rPr>
              <w:t xml:space="preserve">arkotisko, psihotropo un jauno </w:t>
            </w:r>
            <w:proofErr w:type="spellStart"/>
            <w:r w:rsidRPr="00D50083">
              <w:rPr>
                <w:rFonts w:ascii="Times New Roman" w:eastAsia="Times New Roman" w:hAnsi="Times New Roman" w:cs="Times New Roman"/>
                <w:kern w:val="1"/>
                <w:sz w:val="24"/>
                <w:szCs w:val="24"/>
                <w:lang w:eastAsia="ar-SA"/>
              </w:rPr>
              <w:t>psihoaktīvo</w:t>
            </w:r>
            <w:proofErr w:type="spellEnd"/>
            <w:r w:rsidRPr="00D50083">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D50083" w:rsidRDefault="00825FD6" w:rsidP="002514C4">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2514C4"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2514C4" w:rsidRPr="00D50083" w:rsidRDefault="002514C4" w:rsidP="002514C4">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260.p.</w:t>
            </w:r>
            <w:r w:rsidRPr="00D50083">
              <w:rPr>
                <w:rFonts w:ascii="Times New Roman" w:eastAsia="Times New Roman" w:hAnsi="Times New Roman" w:cs="Times New Roman"/>
                <w:kern w:val="1"/>
                <w:sz w:val="22"/>
                <w:szCs w:val="22"/>
                <w:lang w:eastAsia="ar-SA"/>
              </w:rPr>
              <w:t xml:space="preserve"> - c</w:t>
            </w:r>
            <w:r w:rsidRPr="00D50083">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2514C4"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rsidR="002514C4" w:rsidRPr="00D50083" w:rsidRDefault="00825FD6" w:rsidP="002514C4">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2514C4" w:rsidRPr="00B94C3B" w:rsidRDefault="00825FD6" w:rsidP="002514C4">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201</w:t>
      </w:r>
      <w:r w:rsidR="007D4776">
        <w:rPr>
          <w:rFonts w:ascii="Times New Roman" w:eastAsia="Times New Roman" w:hAnsi="Times New Roman" w:cs="Times New Roman"/>
          <w:iCs/>
          <w:sz w:val="28"/>
          <w:szCs w:val="28"/>
          <w:lang w:eastAsia="ar-SA"/>
        </w:rPr>
        <w:t>9</w:t>
      </w:r>
      <w:r w:rsidRPr="003D1E2A">
        <w:rPr>
          <w:rFonts w:ascii="Times New Roman" w:eastAsia="Times New Roman" w:hAnsi="Times New Roman" w:cs="Times New Roman"/>
          <w:iCs/>
          <w:sz w:val="28"/>
          <w:szCs w:val="28"/>
          <w:lang w:eastAsia="ar-SA"/>
        </w:rPr>
        <w:t>.</w:t>
      </w:r>
      <w:r w:rsidR="005F7191">
        <w:rPr>
          <w:rFonts w:ascii="Times New Roman" w:eastAsia="Times New Roman" w:hAnsi="Times New Roman" w:cs="Times New Roman"/>
          <w:iCs/>
          <w:sz w:val="28"/>
          <w:szCs w:val="28"/>
          <w:lang w:eastAsia="ar-SA"/>
        </w:rPr>
        <w:t xml:space="preserve"> </w:t>
      </w:r>
      <w:r w:rsidRPr="003D1E2A">
        <w:rPr>
          <w:rFonts w:ascii="Times New Roman" w:eastAsia="Times New Roman" w:hAnsi="Times New Roman" w:cs="Times New Roman"/>
          <w:iCs/>
          <w:sz w:val="28"/>
          <w:szCs w:val="28"/>
          <w:lang w:eastAsia="ar-SA"/>
        </w:rPr>
        <w:t>gada 6 mēnešos, salīdzinājumā ar 201</w:t>
      </w:r>
      <w:r w:rsidR="007D4776">
        <w:rPr>
          <w:rFonts w:ascii="Times New Roman" w:eastAsia="Times New Roman" w:hAnsi="Times New Roman" w:cs="Times New Roman"/>
          <w:iCs/>
          <w:sz w:val="28"/>
          <w:szCs w:val="28"/>
          <w:lang w:eastAsia="ar-SA"/>
        </w:rPr>
        <w:t>8</w:t>
      </w:r>
      <w:r w:rsidRPr="003D1E2A">
        <w:rPr>
          <w:rFonts w:ascii="Times New Roman" w:eastAsia="Times New Roman" w:hAnsi="Times New Roman" w:cs="Times New Roman"/>
          <w:iCs/>
          <w:sz w:val="28"/>
          <w:szCs w:val="28"/>
          <w:lang w:eastAsia="ar-SA"/>
        </w:rPr>
        <w:t>.</w:t>
      </w:r>
      <w:r w:rsidR="005F7191">
        <w:rPr>
          <w:rFonts w:ascii="Times New Roman" w:eastAsia="Times New Roman" w:hAnsi="Times New Roman" w:cs="Times New Roman"/>
          <w:iCs/>
          <w:sz w:val="28"/>
          <w:szCs w:val="28"/>
          <w:lang w:eastAsia="ar-SA"/>
        </w:rPr>
        <w:t xml:space="preserve"> </w:t>
      </w:r>
      <w:r w:rsidRPr="003D1E2A">
        <w:rPr>
          <w:rFonts w:ascii="Times New Roman" w:eastAsia="Times New Roman" w:hAnsi="Times New Roman" w:cs="Times New Roman"/>
          <w:iCs/>
          <w:sz w:val="28"/>
          <w:szCs w:val="28"/>
          <w:lang w:eastAsia="ar-SA"/>
        </w:rPr>
        <w:t xml:space="preserve">gada 6 mēnešiem, visbiežāk bērni cietuši no noziedzīgiem nodarījumiem pret tikumību un dzimumneaizskaramību – </w:t>
      </w:r>
      <w:r w:rsidR="007D4776">
        <w:rPr>
          <w:rFonts w:ascii="Times New Roman" w:eastAsia="Times New Roman" w:hAnsi="Times New Roman" w:cs="Times New Roman"/>
          <w:iCs/>
          <w:sz w:val="28"/>
          <w:szCs w:val="28"/>
          <w:lang w:eastAsia="ar-SA"/>
        </w:rPr>
        <w:t>37,4</w:t>
      </w:r>
      <w:r w:rsidR="00E25F54" w:rsidRPr="003D1E2A">
        <w:rPr>
          <w:rFonts w:ascii="Times New Roman" w:eastAsia="Times New Roman" w:hAnsi="Times New Roman" w:cs="Times New Roman"/>
          <w:iCs/>
          <w:sz w:val="28"/>
          <w:szCs w:val="28"/>
          <w:lang w:eastAsia="ar-SA"/>
        </w:rPr>
        <w:t>% gadījumu (+</w:t>
      </w:r>
      <w:r w:rsidR="007D4776">
        <w:rPr>
          <w:rFonts w:ascii="Times New Roman" w:eastAsia="Times New Roman" w:hAnsi="Times New Roman" w:cs="Times New Roman"/>
          <w:iCs/>
          <w:sz w:val="28"/>
          <w:szCs w:val="28"/>
          <w:lang w:eastAsia="ar-SA"/>
        </w:rPr>
        <w:t>3,1</w:t>
      </w:r>
      <w:r w:rsidR="008C2DE8">
        <w:rPr>
          <w:rFonts w:ascii="Times New Roman" w:eastAsia="Times New Roman" w:hAnsi="Times New Roman" w:cs="Times New Roman"/>
          <w:iCs/>
          <w:sz w:val="28"/>
          <w:szCs w:val="28"/>
          <w:lang w:eastAsia="ar-SA"/>
        </w:rPr>
        <w:t>%), mantiskiem nodarījumiem – 13</w:t>
      </w:r>
      <w:r w:rsidRPr="003D1E2A">
        <w:rPr>
          <w:rFonts w:ascii="Times New Roman" w:eastAsia="Times New Roman" w:hAnsi="Times New Roman" w:cs="Times New Roman"/>
          <w:iCs/>
          <w:sz w:val="28"/>
          <w:szCs w:val="28"/>
          <w:lang w:eastAsia="ar-SA"/>
        </w:rPr>
        <w:t>,</w:t>
      </w:r>
      <w:r w:rsidR="008C2DE8">
        <w:rPr>
          <w:rFonts w:ascii="Times New Roman" w:eastAsia="Times New Roman" w:hAnsi="Times New Roman" w:cs="Times New Roman"/>
          <w:iCs/>
          <w:sz w:val="28"/>
          <w:szCs w:val="28"/>
          <w:lang w:eastAsia="ar-SA"/>
        </w:rPr>
        <w:t>2% (+0,3</w:t>
      </w:r>
      <w:r w:rsidRPr="003D1E2A">
        <w:rPr>
          <w:rFonts w:ascii="Times New Roman" w:eastAsia="Times New Roman" w:hAnsi="Times New Roman" w:cs="Times New Roman"/>
          <w:iCs/>
          <w:sz w:val="28"/>
          <w:szCs w:val="28"/>
          <w:lang w:eastAsia="ar-SA"/>
        </w:rPr>
        <w:t xml:space="preserve">%), no cietsirdības un vardarbības (KL 174.pants) – </w:t>
      </w:r>
      <w:r w:rsidR="008C2DE8">
        <w:rPr>
          <w:rFonts w:ascii="Times New Roman" w:eastAsia="Times New Roman" w:hAnsi="Times New Roman" w:cs="Times New Roman"/>
          <w:iCs/>
          <w:sz w:val="28"/>
          <w:szCs w:val="28"/>
          <w:lang w:eastAsia="ar-SA"/>
        </w:rPr>
        <w:t>25,</w:t>
      </w:r>
      <w:r w:rsidR="009C40EF">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 xml:space="preserve">% bērnu (- </w:t>
      </w:r>
      <w:r w:rsidR="008C2DE8">
        <w:rPr>
          <w:rFonts w:ascii="Times New Roman" w:eastAsia="Times New Roman" w:hAnsi="Times New Roman" w:cs="Times New Roman"/>
          <w:iCs/>
          <w:sz w:val="28"/>
          <w:szCs w:val="28"/>
          <w:lang w:eastAsia="ar-SA"/>
        </w:rPr>
        <w:t>6</w:t>
      </w:r>
      <w:r w:rsidR="00E25F54" w:rsidRPr="003D1E2A">
        <w:rPr>
          <w:rFonts w:ascii="Times New Roman" w:eastAsia="Times New Roman" w:hAnsi="Times New Roman" w:cs="Times New Roman"/>
          <w:iCs/>
          <w:sz w:val="28"/>
          <w:szCs w:val="28"/>
          <w:lang w:eastAsia="ar-SA"/>
        </w:rPr>
        <w:t>,</w:t>
      </w:r>
      <w:r w:rsidR="009C40EF">
        <w:rPr>
          <w:rFonts w:ascii="Times New Roman" w:eastAsia="Times New Roman" w:hAnsi="Times New Roman" w:cs="Times New Roman"/>
          <w:iCs/>
          <w:sz w:val="28"/>
          <w:szCs w:val="28"/>
          <w:lang w:eastAsia="ar-SA"/>
        </w:rPr>
        <w:t>7</w:t>
      </w:r>
      <w:r w:rsidRPr="003D1E2A">
        <w:rPr>
          <w:rFonts w:ascii="Times New Roman" w:eastAsia="Times New Roman" w:hAnsi="Times New Roman" w:cs="Times New Roman"/>
          <w:iCs/>
          <w:sz w:val="28"/>
          <w:szCs w:val="28"/>
          <w:lang w:eastAsia="ar-SA"/>
        </w:rPr>
        <w:t>%) un no nodarījumiem pret dzīvību un veselību – 1</w:t>
      </w:r>
      <w:r w:rsidR="008C2DE8">
        <w:rPr>
          <w:rFonts w:ascii="Times New Roman" w:eastAsia="Times New Roman" w:hAnsi="Times New Roman" w:cs="Times New Roman"/>
          <w:iCs/>
          <w:sz w:val="28"/>
          <w:szCs w:val="28"/>
          <w:lang w:eastAsia="ar-SA"/>
        </w:rPr>
        <w:t>2</w:t>
      </w:r>
      <w:r w:rsidRPr="003D1E2A">
        <w:rPr>
          <w:rFonts w:ascii="Times New Roman" w:eastAsia="Times New Roman" w:hAnsi="Times New Roman" w:cs="Times New Roman"/>
          <w:iCs/>
          <w:sz w:val="28"/>
          <w:szCs w:val="28"/>
          <w:lang w:eastAsia="ar-SA"/>
        </w:rPr>
        <w:t>,</w:t>
      </w:r>
      <w:r w:rsidR="008C2DE8">
        <w:rPr>
          <w:rFonts w:ascii="Times New Roman" w:eastAsia="Times New Roman" w:hAnsi="Times New Roman" w:cs="Times New Roman"/>
          <w:iCs/>
          <w:sz w:val="28"/>
          <w:szCs w:val="28"/>
          <w:lang w:eastAsia="ar-SA"/>
        </w:rPr>
        <w:t>1% (-1</w:t>
      </w:r>
      <w:r w:rsidR="009761D5" w:rsidRPr="003D1E2A">
        <w:rPr>
          <w:rFonts w:ascii="Times New Roman" w:eastAsia="Times New Roman" w:hAnsi="Times New Roman" w:cs="Times New Roman"/>
          <w:iCs/>
          <w:sz w:val="28"/>
          <w:szCs w:val="28"/>
          <w:lang w:eastAsia="ar-SA"/>
        </w:rPr>
        <w:t>,</w:t>
      </w:r>
      <w:r w:rsidR="008C2DE8">
        <w:rPr>
          <w:rFonts w:ascii="Times New Roman" w:eastAsia="Times New Roman" w:hAnsi="Times New Roman" w:cs="Times New Roman"/>
          <w:iCs/>
          <w:sz w:val="28"/>
          <w:szCs w:val="28"/>
          <w:lang w:eastAsia="ar-SA"/>
        </w:rPr>
        <w:t>6</w:t>
      </w:r>
      <w:r w:rsidRPr="003D1E2A">
        <w:rPr>
          <w:rFonts w:ascii="Times New Roman" w:eastAsia="Times New Roman" w:hAnsi="Times New Roman" w:cs="Times New Roman"/>
          <w:iCs/>
          <w:sz w:val="28"/>
          <w:szCs w:val="28"/>
          <w:lang w:eastAsia="ar-SA"/>
        </w:rPr>
        <w:t xml:space="preserve">%).  </w:t>
      </w:r>
    </w:p>
    <w:p w:rsidR="00A12BF1" w:rsidRPr="003D1E2A"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3D1E2A">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A12BF1" w:rsidRPr="003D1E2A" w:rsidRDefault="00C74FE7" w:rsidP="00A12BF1">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J</w:t>
      </w:r>
      <w:r w:rsidR="00A12BF1" w:rsidRPr="003D1E2A">
        <w:rPr>
          <w:rFonts w:ascii="Times New Roman" w:eastAsia="Times New Roman" w:hAnsi="Times New Roman" w:cs="Times New Roman"/>
          <w:iCs/>
          <w:sz w:val="28"/>
          <w:szCs w:val="28"/>
          <w:lang w:eastAsia="ar-SA"/>
        </w:rPr>
        <w:t>āatzīmē, ka atskaites periodā nav notikusi neviena nepilngadīgās personas tirdzniecība (KL – 154.</w:t>
      </w:r>
      <w:r w:rsidR="00A12BF1" w:rsidRPr="003D1E2A">
        <w:rPr>
          <w:rFonts w:ascii="Times New Roman" w:eastAsia="Times New Roman" w:hAnsi="Times New Roman" w:cs="Times New Roman"/>
          <w:iCs/>
          <w:sz w:val="28"/>
          <w:szCs w:val="28"/>
          <w:vertAlign w:val="superscript"/>
          <w:lang w:eastAsia="ar-SA"/>
        </w:rPr>
        <w:t>1</w:t>
      </w:r>
      <w:r w:rsidR="00A12BF1" w:rsidRPr="003D1E2A">
        <w:rPr>
          <w:rFonts w:ascii="Times New Roman" w:eastAsia="Times New Roman" w:hAnsi="Times New Roman" w:cs="Times New Roman"/>
          <w:iCs/>
          <w:sz w:val="28"/>
          <w:szCs w:val="28"/>
          <w:lang w:eastAsia="ar-SA"/>
        </w:rPr>
        <w:t>pants), kā arī neviena nepilngadīgā persona nav tikusi nosūtīta seksuālai izmantošanai (KL – 165.</w:t>
      </w:r>
      <w:r w:rsidR="00A12BF1" w:rsidRPr="003D1E2A">
        <w:rPr>
          <w:rFonts w:ascii="Times New Roman" w:eastAsia="Times New Roman" w:hAnsi="Times New Roman" w:cs="Times New Roman"/>
          <w:iCs/>
          <w:sz w:val="28"/>
          <w:szCs w:val="28"/>
          <w:vertAlign w:val="superscript"/>
          <w:lang w:eastAsia="ar-SA"/>
        </w:rPr>
        <w:t>1</w:t>
      </w:r>
      <w:r w:rsidR="00A12BF1" w:rsidRPr="003D1E2A">
        <w:rPr>
          <w:rFonts w:ascii="Times New Roman" w:eastAsia="Times New Roman" w:hAnsi="Times New Roman" w:cs="Times New Roman"/>
          <w:iCs/>
          <w:sz w:val="28"/>
          <w:szCs w:val="28"/>
          <w:lang w:eastAsia="ar-SA"/>
        </w:rPr>
        <w:t xml:space="preserve">pants). </w:t>
      </w:r>
    </w:p>
    <w:p w:rsidR="00A12BF1" w:rsidRPr="003D1E2A" w:rsidRDefault="00C74FE7" w:rsidP="003329FD">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Pr>
          <w:rFonts w:ascii="Times New Roman" w:eastAsia="Times New Roman" w:hAnsi="Times New Roman" w:cs="Times New Roman"/>
          <w:iCs/>
          <w:sz w:val="28"/>
          <w:szCs w:val="28"/>
          <w:lang w:eastAsia="ar-SA"/>
        </w:rPr>
        <w:t>A</w:t>
      </w:r>
      <w:r w:rsidR="00A12BF1" w:rsidRPr="003D1E2A">
        <w:rPr>
          <w:rFonts w:ascii="Times New Roman" w:eastAsia="Times New Roman" w:hAnsi="Times New Roman" w:cs="Times New Roman"/>
          <w:iCs/>
          <w:sz w:val="28"/>
          <w:szCs w:val="28"/>
          <w:lang w:eastAsia="ar-SA"/>
        </w:rPr>
        <w:t>tskaites periodā</w:t>
      </w:r>
      <w:r>
        <w:rPr>
          <w:rFonts w:ascii="Times New Roman" w:eastAsia="Times New Roman" w:hAnsi="Times New Roman" w:cs="Times New Roman"/>
          <w:iCs/>
          <w:sz w:val="28"/>
          <w:szCs w:val="28"/>
          <w:lang w:eastAsia="ar-SA"/>
        </w:rPr>
        <w:t>,</w:t>
      </w:r>
      <w:r w:rsidR="00A12BF1" w:rsidRPr="003D1E2A">
        <w:rPr>
          <w:rFonts w:ascii="Times New Roman" w:eastAsia="Times New Roman" w:hAnsi="Times New Roman" w:cs="Times New Roman"/>
          <w:iCs/>
          <w:sz w:val="28"/>
          <w:szCs w:val="28"/>
          <w:lang w:eastAsia="ar-SA"/>
        </w:rPr>
        <w:t xml:space="preserve"> salīdzinot ar iepriekšējo periodu</w:t>
      </w:r>
      <w:r>
        <w:rPr>
          <w:rFonts w:ascii="Times New Roman" w:eastAsia="Times New Roman" w:hAnsi="Times New Roman" w:cs="Times New Roman"/>
          <w:iCs/>
          <w:sz w:val="28"/>
          <w:szCs w:val="28"/>
          <w:lang w:eastAsia="ar-SA"/>
        </w:rPr>
        <w:t>,</w:t>
      </w:r>
      <w:r w:rsidR="00A12BF1" w:rsidRPr="003D1E2A">
        <w:rPr>
          <w:rFonts w:ascii="Times New Roman" w:eastAsia="Times New Roman" w:hAnsi="Times New Roman" w:cs="Times New Roman"/>
          <w:iCs/>
          <w:sz w:val="28"/>
          <w:szCs w:val="28"/>
          <w:lang w:eastAsia="ar-SA"/>
        </w:rPr>
        <w:t xml:space="preserve"> ir samazinājies bērnu skaits, kuri cietuši no </w:t>
      </w:r>
      <w:r>
        <w:rPr>
          <w:rFonts w:ascii="Times New Roman" w:eastAsia="Times New Roman" w:hAnsi="Times New Roman" w:cs="Times New Roman"/>
          <w:iCs/>
          <w:sz w:val="28"/>
          <w:szCs w:val="28"/>
          <w:lang w:eastAsia="ar-SA"/>
        </w:rPr>
        <w:t>seksuālās vardarbības (KL – 160</w:t>
      </w:r>
      <w:r w:rsidR="00A12BF1" w:rsidRPr="003D1E2A">
        <w:rPr>
          <w:rFonts w:ascii="Times New Roman" w:eastAsia="Times New Roman" w:hAnsi="Times New Roman" w:cs="Times New Roman"/>
          <w:iCs/>
          <w:sz w:val="28"/>
          <w:szCs w:val="28"/>
          <w:lang w:eastAsia="ar-SA"/>
        </w:rPr>
        <w:t xml:space="preserve">.pants) </w:t>
      </w:r>
      <w:r>
        <w:rPr>
          <w:rFonts w:ascii="Times New Roman" w:eastAsia="Times New Roman" w:hAnsi="Times New Roman" w:cs="Times New Roman"/>
          <w:iCs/>
          <w:sz w:val="28"/>
          <w:szCs w:val="28"/>
          <w:lang w:eastAsia="ar-SA"/>
        </w:rPr>
        <w:t>28</w:t>
      </w:r>
      <w:r w:rsidR="00A12BF1" w:rsidRPr="003D1E2A">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8</w:t>
      </w:r>
      <w:r w:rsidR="00A12BF1" w:rsidRPr="003D1E2A">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savukārt palielinājies b</w:t>
      </w:r>
      <w:r w:rsidR="00A12BF1" w:rsidRPr="003D1E2A">
        <w:rPr>
          <w:rFonts w:ascii="Times New Roman" w:eastAsia="Times New Roman" w:hAnsi="Times New Roman" w:cs="Times New Roman"/>
          <w:iCs/>
          <w:sz w:val="28"/>
          <w:szCs w:val="28"/>
          <w:lang w:eastAsia="ar-SA"/>
        </w:rPr>
        <w:t xml:space="preserve">ērnu skaits, kuri cietuši no cietsirdības un vardarbības (KL – 174.pants) </w:t>
      </w:r>
      <w:r>
        <w:rPr>
          <w:rFonts w:ascii="Times New Roman" w:eastAsia="Times New Roman" w:hAnsi="Times New Roman" w:cs="Times New Roman"/>
          <w:iCs/>
          <w:sz w:val="28"/>
          <w:szCs w:val="28"/>
          <w:lang w:eastAsia="ar-SA"/>
        </w:rPr>
        <w:t>68 (+</w:t>
      </w:r>
      <w:r w:rsidR="009761D5" w:rsidRPr="003D1E2A">
        <w:rPr>
          <w:rFonts w:ascii="Times New Roman" w:eastAsia="Times New Roman" w:hAnsi="Times New Roman" w:cs="Times New Roman"/>
          <w:iCs/>
          <w:sz w:val="28"/>
          <w:szCs w:val="28"/>
          <w:lang w:eastAsia="ar-SA"/>
        </w:rPr>
        <w:t>2</w:t>
      </w:r>
      <w:r>
        <w:rPr>
          <w:rFonts w:ascii="Times New Roman" w:eastAsia="Times New Roman" w:hAnsi="Times New Roman" w:cs="Times New Roman"/>
          <w:iCs/>
          <w:sz w:val="28"/>
          <w:szCs w:val="28"/>
          <w:lang w:eastAsia="ar-SA"/>
        </w:rPr>
        <w:t>1</w:t>
      </w:r>
      <w:r w:rsidR="00A12BF1" w:rsidRPr="003D1E2A">
        <w:rPr>
          <w:rFonts w:ascii="Times New Roman" w:eastAsia="Times New Roman" w:hAnsi="Times New Roman" w:cs="Times New Roman"/>
          <w:iCs/>
          <w:sz w:val="28"/>
          <w:szCs w:val="28"/>
          <w:lang w:eastAsia="ar-SA"/>
        </w:rPr>
        <w:t>)</w:t>
      </w:r>
      <w:r>
        <w:rPr>
          <w:rFonts w:ascii="Times New Roman" w:eastAsia="Times New Roman" w:hAnsi="Times New Roman" w:cs="Times New Roman"/>
          <w:iCs/>
          <w:sz w:val="28"/>
          <w:szCs w:val="28"/>
          <w:lang w:eastAsia="ar-SA"/>
        </w:rPr>
        <w:t xml:space="preserve"> un pamudināšanas iesaistīties seksuālās darbības (KL </w:t>
      </w:r>
      <w:r w:rsidRPr="003D1E2A">
        <w:rPr>
          <w:rFonts w:ascii="Times New Roman" w:eastAsia="Times New Roman" w:hAnsi="Times New Roman" w:cs="Times New Roman"/>
          <w:iCs/>
          <w:sz w:val="28"/>
          <w:szCs w:val="28"/>
          <w:lang w:eastAsia="ar-SA"/>
        </w:rPr>
        <w:t>–</w:t>
      </w:r>
      <w:r>
        <w:rPr>
          <w:rFonts w:ascii="Times New Roman" w:eastAsia="Times New Roman" w:hAnsi="Times New Roman" w:cs="Times New Roman"/>
          <w:iCs/>
          <w:sz w:val="28"/>
          <w:szCs w:val="28"/>
          <w:lang w:eastAsia="ar-SA"/>
        </w:rPr>
        <w:t xml:space="preserve"> 162.</w:t>
      </w:r>
      <w:r w:rsidRPr="00C74FE7">
        <w:rPr>
          <w:rFonts w:ascii="Times New Roman" w:eastAsia="Times New Roman" w:hAnsi="Times New Roman" w:cs="Times New Roman"/>
          <w:iCs/>
          <w:sz w:val="28"/>
          <w:szCs w:val="28"/>
          <w:vertAlign w:val="superscript"/>
          <w:lang w:eastAsia="ar-SA"/>
        </w:rPr>
        <w:t>1</w:t>
      </w:r>
      <w:r>
        <w:rPr>
          <w:rFonts w:ascii="Times New Roman" w:eastAsia="Times New Roman" w:hAnsi="Times New Roman" w:cs="Times New Roman"/>
          <w:iCs/>
          <w:sz w:val="28"/>
          <w:szCs w:val="28"/>
          <w:lang w:eastAsia="ar-SA"/>
        </w:rPr>
        <w:t xml:space="preserve"> pants) 14 (+10)</w:t>
      </w:r>
      <w:r w:rsidR="00A12BF1" w:rsidRPr="003D1E2A">
        <w:rPr>
          <w:rFonts w:ascii="Times New Roman" w:eastAsia="Times New Roman" w:hAnsi="Times New Roman" w:cs="Times New Roman"/>
          <w:iCs/>
          <w:sz w:val="28"/>
          <w:szCs w:val="28"/>
          <w:lang w:eastAsia="ar-SA"/>
        </w:rPr>
        <w:t xml:space="preserve">. </w:t>
      </w:r>
    </w:p>
    <w:p w:rsidR="001B5FF8" w:rsidRDefault="001B5FF8"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p w:rsidR="001B5FF8" w:rsidRDefault="001B5FF8"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p w:rsidR="001B5FF8" w:rsidRDefault="001B5FF8"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p w:rsidR="00A12BF1" w:rsidRDefault="00A12BF1"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3D1E2A">
        <w:rPr>
          <w:rFonts w:ascii="Times New Roman" w:eastAsia="SimSun" w:hAnsi="Times New Roman" w:cs="Times New Roman"/>
          <w:iCs/>
          <w:kern w:val="1"/>
          <w:sz w:val="28"/>
          <w:szCs w:val="28"/>
          <w:lang w:eastAsia="hi-IN" w:bidi="hi-IN"/>
        </w:rPr>
        <w:lastRenderedPageBreak/>
        <w:t>201</w:t>
      </w:r>
      <w:r w:rsidR="00076DF6">
        <w:rPr>
          <w:rFonts w:ascii="Times New Roman" w:eastAsia="SimSun" w:hAnsi="Times New Roman" w:cs="Times New Roman"/>
          <w:iCs/>
          <w:kern w:val="1"/>
          <w:sz w:val="28"/>
          <w:szCs w:val="28"/>
          <w:lang w:eastAsia="hi-IN" w:bidi="hi-IN"/>
        </w:rPr>
        <w:t>9</w:t>
      </w:r>
      <w:r w:rsidRPr="003D1E2A">
        <w:rPr>
          <w:rFonts w:ascii="Times New Roman" w:eastAsia="SimSun" w:hAnsi="Times New Roman" w:cs="Times New Roman"/>
          <w:iCs/>
          <w:kern w:val="1"/>
          <w:sz w:val="28"/>
          <w:szCs w:val="28"/>
          <w:lang w:eastAsia="hi-IN" w:bidi="hi-IN"/>
        </w:rPr>
        <w:t>.</w:t>
      </w:r>
      <w:r w:rsidR="005F7191">
        <w:rPr>
          <w:rFonts w:ascii="Times New Roman" w:eastAsia="SimSun" w:hAnsi="Times New Roman" w:cs="Times New Roman"/>
          <w:iCs/>
          <w:kern w:val="1"/>
          <w:sz w:val="28"/>
          <w:szCs w:val="28"/>
          <w:lang w:eastAsia="hi-IN" w:bidi="hi-IN"/>
        </w:rPr>
        <w:t xml:space="preserve"> </w:t>
      </w:r>
      <w:r w:rsidRPr="003D1E2A">
        <w:rPr>
          <w:rFonts w:ascii="Times New Roman" w:eastAsia="SimSun" w:hAnsi="Times New Roman" w:cs="Times New Roman"/>
          <w:iCs/>
          <w:kern w:val="1"/>
          <w:sz w:val="28"/>
          <w:szCs w:val="28"/>
          <w:lang w:eastAsia="hi-IN" w:bidi="hi-IN"/>
        </w:rPr>
        <w:t>gada 6 mēnešos reģistrētie noziedzīgie nodarījumi pēc noziedzīga nodarījuma grupas objekta (nav kvalifikācijas pēc KL panta):</w:t>
      </w:r>
      <w:r>
        <w:rPr>
          <w:rFonts w:ascii="Times New Roman" w:eastAsia="SimSun" w:hAnsi="Times New Roman" w:cs="Times New Roman"/>
          <w:iCs/>
          <w:kern w:val="1"/>
          <w:sz w:val="28"/>
          <w:szCs w:val="28"/>
          <w:lang w:eastAsia="hi-IN" w:bidi="hi-IN"/>
        </w:rPr>
        <w:t xml:space="preserve"> </w:t>
      </w:r>
    </w:p>
    <w:p w:rsidR="001B5FF8" w:rsidRPr="00572A7F" w:rsidRDefault="001B5FF8"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9" w:type="dxa"/>
        <w:tblInd w:w="-10" w:type="dxa"/>
        <w:tblLayout w:type="fixed"/>
        <w:tblLook w:val="0000" w:firstRow="0" w:lastRow="0" w:firstColumn="0" w:lastColumn="0" w:noHBand="0" w:noVBand="0"/>
      </w:tblPr>
      <w:tblGrid>
        <w:gridCol w:w="4967"/>
        <w:gridCol w:w="1275"/>
        <w:gridCol w:w="1276"/>
        <w:gridCol w:w="851"/>
      </w:tblGrid>
      <w:tr w:rsidR="003C32C6" w:rsidRPr="00697B71" w:rsidTr="00A12BF1">
        <w:tc>
          <w:tcPr>
            <w:tcW w:w="4967" w:type="dxa"/>
            <w:tcBorders>
              <w:top w:val="single" w:sz="4" w:space="0" w:color="000000"/>
              <w:left w:val="single" w:sz="4" w:space="0" w:color="000000"/>
              <w:bottom w:val="single" w:sz="4" w:space="0" w:color="000000"/>
            </w:tcBorders>
            <w:shd w:val="clear" w:color="auto" w:fill="BFBFBF"/>
          </w:tcPr>
          <w:p w:rsidR="003C32C6" w:rsidRPr="00697B71" w:rsidRDefault="003C32C6" w:rsidP="003C32C6">
            <w:pPr>
              <w:suppressAutoHyphens/>
              <w:spacing w:after="0" w:line="240" w:lineRule="auto"/>
              <w:jc w:val="both"/>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3C32C6" w:rsidRPr="00697B71" w:rsidRDefault="003C32C6" w:rsidP="003C32C6">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Pr>
                <w:rFonts w:ascii="Times New Roman" w:eastAsia="Times New Roman" w:hAnsi="Times New Roman" w:cs="Times New Roman"/>
                <w:b/>
                <w:iCs/>
                <w:sz w:val="24"/>
                <w:szCs w:val="24"/>
                <w:lang w:eastAsia="ar-SA"/>
              </w:rPr>
              <w:t>8</w:t>
            </w:r>
            <w:r w:rsidRPr="00697B71">
              <w:rPr>
                <w:rFonts w:ascii="Times New Roman" w:eastAsia="Times New Roman" w:hAnsi="Times New Roman" w:cs="Times New Roman"/>
                <w:b/>
                <w:iCs/>
                <w:sz w:val="24"/>
                <w:szCs w:val="24"/>
                <w:lang w:eastAsia="ar-SA"/>
              </w:rPr>
              <w:t>.</w:t>
            </w:r>
            <w:r w:rsidR="005F7191">
              <w:rPr>
                <w:rFonts w:ascii="Times New Roman" w:eastAsia="Times New Roman" w:hAnsi="Times New Roman" w:cs="Times New Roman"/>
                <w:b/>
                <w:iCs/>
                <w:sz w:val="24"/>
                <w:szCs w:val="24"/>
                <w:lang w:eastAsia="ar-SA"/>
              </w:rPr>
              <w:t xml:space="preserve"> </w:t>
            </w:r>
            <w:r w:rsidRPr="00697B71">
              <w:rPr>
                <w:rFonts w:ascii="Times New Roman" w:eastAsia="Times New Roman" w:hAnsi="Times New Roman" w:cs="Times New Roman"/>
                <w:b/>
                <w:iCs/>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3C32C6" w:rsidRPr="00697B71" w:rsidRDefault="003C32C6" w:rsidP="003C32C6">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Pr>
                <w:rFonts w:ascii="Times New Roman" w:eastAsia="Times New Roman" w:hAnsi="Times New Roman" w:cs="Times New Roman"/>
                <w:b/>
                <w:iCs/>
                <w:sz w:val="24"/>
                <w:szCs w:val="24"/>
                <w:lang w:eastAsia="ar-SA"/>
              </w:rPr>
              <w:t>9</w:t>
            </w:r>
            <w:r w:rsidRPr="00697B71">
              <w:rPr>
                <w:rFonts w:ascii="Times New Roman" w:eastAsia="Times New Roman" w:hAnsi="Times New Roman" w:cs="Times New Roman"/>
                <w:b/>
                <w:iCs/>
                <w:sz w:val="24"/>
                <w:szCs w:val="24"/>
                <w:lang w:eastAsia="ar-SA"/>
              </w:rPr>
              <w:t>.</w:t>
            </w:r>
            <w:r w:rsidR="005F7191">
              <w:rPr>
                <w:rFonts w:ascii="Times New Roman" w:eastAsia="Times New Roman" w:hAnsi="Times New Roman" w:cs="Times New Roman"/>
                <w:b/>
                <w:iCs/>
                <w:sz w:val="24"/>
                <w:szCs w:val="24"/>
                <w:lang w:eastAsia="ar-SA"/>
              </w:rPr>
              <w:t xml:space="preserve"> </w:t>
            </w:r>
            <w:r w:rsidRPr="00697B71">
              <w:rPr>
                <w:rFonts w:ascii="Times New Roman" w:eastAsia="Times New Roman" w:hAnsi="Times New Roman" w:cs="Times New Roman"/>
                <w:b/>
                <w:iCs/>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b/>
                <w:iCs/>
                <w:sz w:val="24"/>
                <w:szCs w:val="24"/>
                <w:lang w:eastAsia="ar-SA"/>
              </w:rPr>
              <w:t>+/-</w:t>
            </w:r>
          </w:p>
        </w:tc>
      </w:tr>
      <w:tr w:rsidR="003C32C6" w:rsidRPr="00697B71" w:rsidTr="00A12BF1">
        <w:trPr>
          <w:trHeight w:val="341"/>
        </w:trPr>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3C32C6" w:rsidRPr="00697B71" w:rsidTr="00A12BF1">
        <w:trPr>
          <w:trHeight w:val="417"/>
        </w:trPr>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val="en-US" w:eastAsia="ar-SA"/>
              </w:rPr>
            </w:pPr>
            <w:r w:rsidRPr="00697B71">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39</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-8</w:t>
            </w:r>
          </w:p>
        </w:tc>
      </w:tr>
      <w:tr w:rsidR="003C32C6" w:rsidRPr="00697B71" w:rsidTr="00A12BF1">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3C32C6" w:rsidRPr="00697B71" w:rsidTr="00A12BF1">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r>
      <w:tr w:rsidR="003C32C6" w:rsidRPr="00697B71" w:rsidTr="00A12BF1">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+25</w:t>
            </w:r>
          </w:p>
        </w:tc>
      </w:tr>
      <w:tr w:rsidR="003C32C6" w:rsidRPr="00697B71" w:rsidTr="00A12BF1">
        <w:trPr>
          <w:trHeight w:val="359"/>
        </w:trPr>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3C32C6" w:rsidRPr="00697B71" w:rsidTr="00A12BF1">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w:t>
            </w:r>
          </w:p>
        </w:tc>
      </w:tr>
      <w:tr w:rsidR="003C32C6" w:rsidRPr="00697B71" w:rsidTr="00A12BF1">
        <w:trPr>
          <w:trHeight w:val="503"/>
        </w:trPr>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97B71" w:rsidRDefault="001C1001"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3C32C6" w:rsidRPr="0048622A" w:rsidTr="00A12BF1">
        <w:trPr>
          <w:trHeight w:val="503"/>
        </w:trPr>
        <w:tc>
          <w:tcPr>
            <w:tcW w:w="4967" w:type="dxa"/>
            <w:tcBorders>
              <w:top w:val="single" w:sz="4" w:space="0" w:color="000000"/>
              <w:left w:val="single" w:sz="4" w:space="0" w:color="000000"/>
              <w:bottom w:val="single" w:sz="4" w:space="0" w:color="000000"/>
            </w:tcBorders>
            <w:shd w:val="clear" w:color="auto" w:fill="auto"/>
          </w:tcPr>
          <w:p w:rsidR="003C32C6" w:rsidRPr="00697B71" w:rsidRDefault="003C32C6" w:rsidP="003C32C6">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XXIII nodaļa, „Noziedzīgi nodarījumi pret jurisdikciju”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697B71" w:rsidRDefault="00653305" w:rsidP="003C32C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Default="00653305"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sz w:val="24"/>
          <w:szCs w:val="24"/>
          <w:lang w:eastAsia="ar-SA"/>
        </w:rPr>
      </w:pPr>
    </w:p>
    <w:p w:rsidR="00A12BF1" w:rsidRPr="00425D25" w:rsidRDefault="00A12BF1"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443282">
        <w:rPr>
          <w:rFonts w:ascii="Times New Roman" w:eastAsia="Times New Roman" w:hAnsi="Times New Roman" w:cs="Times New Roman"/>
          <w:iCs/>
          <w:sz w:val="28"/>
          <w:szCs w:val="28"/>
          <w:lang w:eastAsia="ar-SA"/>
        </w:rPr>
        <w:t>Pēc IeM IC datiem 201</w:t>
      </w:r>
      <w:r w:rsidR="00236EE6">
        <w:rPr>
          <w:rFonts w:ascii="Times New Roman" w:eastAsia="Times New Roman" w:hAnsi="Times New Roman" w:cs="Times New Roman"/>
          <w:iCs/>
          <w:sz w:val="28"/>
          <w:szCs w:val="28"/>
          <w:lang w:eastAsia="ar-SA"/>
        </w:rPr>
        <w:t>9</w:t>
      </w:r>
      <w:r w:rsidRPr="00443282">
        <w:rPr>
          <w:rFonts w:ascii="Times New Roman" w:eastAsia="Times New Roman" w:hAnsi="Times New Roman" w:cs="Times New Roman"/>
          <w:iCs/>
          <w:sz w:val="28"/>
          <w:szCs w:val="28"/>
          <w:lang w:eastAsia="ar-SA"/>
        </w:rPr>
        <w:t>.</w:t>
      </w:r>
      <w:r w:rsidR="005F7191">
        <w:rPr>
          <w:rFonts w:ascii="Times New Roman" w:eastAsia="Times New Roman" w:hAnsi="Times New Roman" w:cs="Times New Roman"/>
          <w:iCs/>
          <w:sz w:val="28"/>
          <w:szCs w:val="28"/>
          <w:lang w:eastAsia="ar-SA"/>
        </w:rPr>
        <w:t xml:space="preserve"> </w:t>
      </w:r>
      <w:r w:rsidRPr="00443282">
        <w:rPr>
          <w:rFonts w:ascii="Times New Roman" w:eastAsia="Times New Roman" w:hAnsi="Times New Roman" w:cs="Times New Roman"/>
          <w:iCs/>
          <w:sz w:val="28"/>
          <w:szCs w:val="28"/>
          <w:lang w:eastAsia="ar-SA"/>
        </w:rPr>
        <w:t xml:space="preserve">gada 6 mēnešos, sadalījumā pēc noziedzīga nodarījuma izdarīšanas vietas, bērni visbiežāk cietuši: </w:t>
      </w:r>
      <w:r w:rsidR="00DA44AC">
        <w:rPr>
          <w:rFonts w:ascii="Times New Roman" w:eastAsia="Times New Roman" w:hAnsi="Times New Roman" w:cs="Times New Roman"/>
          <w:iCs/>
          <w:sz w:val="28"/>
          <w:szCs w:val="28"/>
          <w:lang w:eastAsia="ar-SA"/>
        </w:rPr>
        <w:t>58</w:t>
      </w:r>
      <w:r w:rsidR="007D3346" w:rsidRPr="00443282">
        <w:rPr>
          <w:rFonts w:ascii="Times New Roman" w:eastAsia="Times New Roman" w:hAnsi="Times New Roman" w:cs="Times New Roman"/>
          <w:iCs/>
          <w:sz w:val="28"/>
          <w:szCs w:val="28"/>
          <w:lang w:eastAsia="ar-SA"/>
        </w:rPr>
        <w:t xml:space="preserve"> (</w:t>
      </w:r>
      <w:r w:rsidR="00DA44AC">
        <w:rPr>
          <w:rFonts w:ascii="Times New Roman" w:eastAsia="Times New Roman" w:hAnsi="Times New Roman" w:cs="Times New Roman"/>
          <w:iCs/>
          <w:sz w:val="28"/>
          <w:szCs w:val="28"/>
          <w:lang w:eastAsia="ar-SA"/>
        </w:rPr>
        <w:t>-8</w:t>
      </w:r>
      <w:r w:rsidRPr="00443282">
        <w:rPr>
          <w:rFonts w:ascii="Times New Roman" w:eastAsia="Times New Roman" w:hAnsi="Times New Roman" w:cs="Times New Roman"/>
          <w:iCs/>
          <w:sz w:val="28"/>
          <w:szCs w:val="28"/>
          <w:lang w:eastAsia="ar-SA"/>
        </w:rPr>
        <w:t>) dzīvoklī,</w:t>
      </w:r>
      <w:r w:rsidRPr="00443282">
        <w:rPr>
          <w:rFonts w:ascii="Times New Roman" w:eastAsia="Times New Roman" w:hAnsi="Times New Roman" w:cs="Times New Roman"/>
          <w:iCs/>
          <w:color w:val="FF0000"/>
          <w:sz w:val="28"/>
          <w:szCs w:val="28"/>
          <w:lang w:eastAsia="ar-SA"/>
        </w:rPr>
        <w:t xml:space="preserve"> </w:t>
      </w:r>
      <w:r w:rsidRPr="00443282">
        <w:rPr>
          <w:rFonts w:ascii="Times New Roman" w:eastAsia="Times New Roman" w:hAnsi="Times New Roman" w:cs="Times New Roman"/>
          <w:iCs/>
          <w:sz w:val="28"/>
          <w:szCs w:val="28"/>
          <w:lang w:eastAsia="ar-SA"/>
        </w:rPr>
        <w:t xml:space="preserve"> </w:t>
      </w:r>
      <w:r w:rsidR="00DA44AC" w:rsidRPr="00443282">
        <w:rPr>
          <w:rFonts w:ascii="Times New Roman" w:eastAsia="Times New Roman" w:hAnsi="Times New Roman" w:cs="Times New Roman"/>
          <w:iCs/>
          <w:sz w:val="28"/>
          <w:szCs w:val="28"/>
          <w:lang w:eastAsia="ar-SA"/>
        </w:rPr>
        <w:t>3</w:t>
      </w:r>
      <w:r w:rsidR="00DA44AC">
        <w:rPr>
          <w:rFonts w:ascii="Times New Roman" w:eastAsia="Times New Roman" w:hAnsi="Times New Roman" w:cs="Times New Roman"/>
          <w:iCs/>
          <w:sz w:val="28"/>
          <w:szCs w:val="28"/>
          <w:lang w:eastAsia="ar-SA"/>
        </w:rPr>
        <w:t>4 (+3</w:t>
      </w:r>
      <w:r w:rsidR="00DA44AC" w:rsidRPr="00443282">
        <w:rPr>
          <w:rFonts w:ascii="Times New Roman" w:eastAsia="Times New Roman" w:hAnsi="Times New Roman" w:cs="Times New Roman"/>
          <w:iCs/>
          <w:sz w:val="28"/>
          <w:szCs w:val="28"/>
          <w:lang w:eastAsia="ar-SA"/>
        </w:rPr>
        <w:t xml:space="preserve">) pilsētā, </w:t>
      </w:r>
      <w:r w:rsidR="007D3346" w:rsidRPr="00443282">
        <w:rPr>
          <w:rFonts w:ascii="Times New Roman" w:eastAsia="Times New Roman" w:hAnsi="Times New Roman" w:cs="Times New Roman"/>
          <w:iCs/>
          <w:sz w:val="28"/>
          <w:szCs w:val="28"/>
          <w:lang w:eastAsia="ar-SA"/>
        </w:rPr>
        <w:t>2</w:t>
      </w:r>
      <w:r w:rsidR="00DA44AC">
        <w:rPr>
          <w:rFonts w:ascii="Times New Roman" w:eastAsia="Times New Roman" w:hAnsi="Times New Roman" w:cs="Times New Roman"/>
          <w:iCs/>
          <w:sz w:val="28"/>
          <w:szCs w:val="28"/>
          <w:lang w:eastAsia="ar-SA"/>
        </w:rPr>
        <w:t>5 (-7</w:t>
      </w:r>
      <w:r w:rsidRPr="00443282">
        <w:rPr>
          <w:rFonts w:ascii="Times New Roman" w:eastAsia="Times New Roman" w:hAnsi="Times New Roman" w:cs="Times New Roman"/>
          <w:iCs/>
          <w:sz w:val="28"/>
          <w:szCs w:val="28"/>
          <w:lang w:eastAsia="ar-SA"/>
        </w:rPr>
        <w:t>) dzīvojamā mājā,</w:t>
      </w:r>
      <w:r w:rsidR="00DA44AC">
        <w:rPr>
          <w:rFonts w:ascii="Times New Roman" w:eastAsia="Times New Roman" w:hAnsi="Times New Roman" w:cs="Times New Roman"/>
          <w:iCs/>
          <w:sz w:val="28"/>
          <w:szCs w:val="28"/>
          <w:lang w:eastAsia="ar-SA"/>
        </w:rPr>
        <w:t xml:space="preserve"> 18 (+13) interneta vidē,</w:t>
      </w:r>
      <w:r w:rsidRPr="00443282">
        <w:rPr>
          <w:rFonts w:ascii="Times New Roman" w:eastAsia="Times New Roman" w:hAnsi="Times New Roman" w:cs="Times New Roman"/>
          <w:iCs/>
          <w:sz w:val="28"/>
          <w:szCs w:val="28"/>
          <w:lang w:eastAsia="ar-SA"/>
        </w:rPr>
        <w:t xml:space="preserve"> </w:t>
      </w:r>
      <w:r w:rsidR="00DA44AC">
        <w:rPr>
          <w:rFonts w:ascii="Times New Roman" w:eastAsia="Times New Roman" w:hAnsi="Times New Roman" w:cs="Times New Roman"/>
          <w:iCs/>
          <w:sz w:val="28"/>
          <w:szCs w:val="28"/>
          <w:lang w:eastAsia="ar-SA"/>
        </w:rPr>
        <w:t>17 (+1</w:t>
      </w:r>
      <w:r w:rsidR="00943467" w:rsidRPr="00443282">
        <w:rPr>
          <w:rFonts w:ascii="Times New Roman" w:eastAsia="Times New Roman" w:hAnsi="Times New Roman" w:cs="Times New Roman"/>
          <w:iCs/>
          <w:sz w:val="28"/>
          <w:szCs w:val="28"/>
          <w:lang w:eastAsia="ar-SA"/>
        </w:rPr>
        <w:t>) uz ielas</w:t>
      </w:r>
      <w:r w:rsidR="00DA44AC">
        <w:rPr>
          <w:rFonts w:ascii="Times New Roman" w:eastAsia="Times New Roman" w:hAnsi="Times New Roman" w:cs="Times New Roman"/>
          <w:iCs/>
          <w:sz w:val="28"/>
          <w:szCs w:val="28"/>
          <w:lang w:eastAsia="ar-SA"/>
        </w:rPr>
        <w:t xml:space="preserve"> un 6 (-3) mācību iestādē</w:t>
      </w:r>
      <w:r w:rsidR="00943467" w:rsidRPr="00443282">
        <w:rPr>
          <w:rFonts w:ascii="Times New Roman" w:eastAsia="Times New Roman" w:hAnsi="Times New Roman" w:cs="Times New Roman"/>
          <w:iCs/>
          <w:sz w:val="28"/>
          <w:szCs w:val="28"/>
          <w:lang w:eastAsia="ar-SA"/>
        </w:rPr>
        <w:t>.</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eastAsia="Times New Roman" w:hAnsi="Times New Roman"/>
          <w:sz w:val="28"/>
          <w:szCs w:val="28"/>
        </w:rPr>
        <w:t>2019.</w:t>
      </w:r>
      <w:r w:rsidR="005F7191">
        <w:rPr>
          <w:rFonts w:ascii="Times New Roman" w:eastAsia="Times New Roman" w:hAnsi="Times New Roman"/>
          <w:sz w:val="28"/>
          <w:szCs w:val="28"/>
        </w:rPr>
        <w:t xml:space="preserve"> </w:t>
      </w:r>
      <w:r w:rsidRPr="00C95C91">
        <w:rPr>
          <w:rFonts w:ascii="Times New Roman" w:eastAsia="Times New Roman" w:hAnsi="Times New Roman"/>
          <w:sz w:val="28"/>
          <w:szCs w:val="28"/>
        </w:rPr>
        <w:t xml:space="preserve">gadā VP </w:t>
      </w:r>
      <w:proofErr w:type="spellStart"/>
      <w:r w:rsidRPr="00C95C91">
        <w:rPr>
          <w:rFonts w:ascii="Times New Roman" w:eastAsia="Times New Roman" w:hAnsi="Times New Roman"/>
          <w:sz w:val="28"/>
          <w:szCs w:val="28"/>
        </w:rPr>
        <w:t>GKrPP</w:t>
      </w:r>
      <w:proofErr w:type="spellEnd"/>
      <w:r w:rsidRPr="00C95C91">
        <w:rPr>
          <w:rFonts w:ascii="Times New Roman" w:eastAsia="Times New Roman" w:hAnsi="Times New Roman"/>
          <w:sz w:val="28"/>
          <w:szCs w:val="28"/>
        </w:rPr>
        <w:t xml:space="preserve"> kā viena no prioritātēm ir noteikta noziedzīgu nodarījumu pret nepilngadīgo un mazgadīgo personu tikumību un dzimumneaizskaramību vērstu noziegumu apkarošana.</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Saskaņā ar IeM </w:t>
      </w:r>
      <w:r w:rsidR="00B922AC">
        <w:rPr>
          <w:rFonts w:ascii="Times New Roman" w:hAnsi="Times New Roman"/>
          <w:sz w:val="28"/>
          <w:szCs w:val="28"/>
        </w:rPr>
        <w:t>IC</w:t>
      </w:r>
      <w:r w:rsidRPr="00C95C91">
        <w:rPr>
          <w:rFonts w:ascii="Times New Roman" w:hAnsi="Times New Roman"/>
          <w:sz w:val="28"/>
          <w:szCs w:val="28"/>
        </w:rPr>
        <w:t xml:space="preserve"> Sodu Reģistra datu noliktavas sistēmas (DWH) datu masīvu “201906”</w:t>
      </w:r>
      <w:r w:rsidRPr="00C95C91">
        <w:rPr>
          <w:rFonts w:ascii="Times New Roman" w:hAnsi="Times New Roman"/>
          <w:sz w:val="28"/>
          <w:szCs w:val="28"/>
          <w:vertAlign w:val="superscript"/>
        </w:rPr>
        <w:footnoteReference w:id="14"/>
      </w:r>
      <w:r w:rsidRPr="00C95C91">
        <w:rPr>
          <w:rFonts w:ascii="Times New Roman" w:hAnsi="Times New Roman"/>
          <w:sz w:val="28"/>
          <w:szCs w:val="28"/>
        </w:rPr>
        <w:t xml:space="preserve"> 2019.</w:t>
      </w:r>
      <w:r w:rsidR="005F7191">
        <w:rPr>
          <w:rFonts w:ascii="Times New Roman" w:hAnsi="Times New Roman"/>
          <w:sz w:val="28"/>
          <w:szCs w:val="28"/>
        </w:rPr>
        <w:t xml:space="preserve"> </w:t>
      </w:r>
      <w:r w:rsidRPr="00C95C91">
        <w:rPr>
          <w:rFonts w:ascii="Times New Roman" w:hAnsi="Times New Roman"/>
          <w:sz w:val="28"/>
          <w:szCs w:val="28"/>
        </w:rPr>
        <w:t xml:space="preserve">gada 6 mēnešos valstī pēc </w:t>
      </w:r>
      <w:r w:rsidR="00B922AC">
        <w:rPr>
          <w:rFonts w:ascii="Times New Roman" w:hAnsi="Times New Roman"/>
          <w:sz w:val="28"/>
          <w:szCs w:val="28"/>
        </w:rPr>
        <w:t xml:space="preserve">KL </w:t>
      </w:r>
      <w:r w:rsidRPr="00C95C91">
        <w:rPr>
          <w:rFonts w:ascii="Times New Roman" w:hAnsi="Times New Roman"/>
          <w:sz w:val="28"/>
          <w:szCs w:val="28"/>
        </w:rPr>
        <w:t xml:space="preserve">161.panta (Seksuāla rakstura darbības ar personu, kura nav sasniegusi 16 gadu vecumu) kopumā </w:t>
      </w:r>
      <w:r w:rsidRPr="00E95872">
        <w:rPr>
          <w:rFonts w:ascii="Times New Roman" w:hAnsi="Times New Roman"/>
          <w:color w:val="000000" w:themeColor="text1"/>
          <w:sz w:val="28"/>
          <w:szCs w:val="28"/>
        </w:rPr>
        <w:t xml:space="preserve">uzsākti 12 (-9) kriminālprocesi </w:t>
      </w:r>
      <w:r w:rsidRPr="00C95C91">
        <w:rPr>
          <w:rFonts w:ascii="Times New Roman" w:hAnsi="Times New Roman"/>
          <w:sz w:val="28"/>
          <w:szCs w:val="28"/>
        </w:rPr>
        <w:t>(visi VP), par atklātiem tiek uzskaitīti 15 (-4) kriminālprocesi (visi VP), t.sk. 3 (-1) kriminālprocesi no 2019.gadā uzsāktajiem. Kriminālvajāšanas uzsākšanai uz prokuratūru nosūtītas 14 (-5) krimināllietas (visas VP), t.sk. 3 (-1) no 2019.</w:t>
      </w:r>
      <w:r w:rsidR="005F7191">
        <w:rPr>
          <w:rFonts w:ascii="Times New Roman" w:hAnsi="Times New Roman"/>
          <w:sz w:val="28"/>
          <w:szCs w:val="28"/>
        </w:rPr>
        <w:t xml:space="preserve"> </w:t>
      </w:r>
      <w:r w:rsidRPr="00C95C91">
        <w:rPr>
          <w:rFonts w:ascii="Times New Roman" w:hAnsi="Times New Roman"/>
          <w:sz w:val="28"/>
          <w:szCs w:val="28"/>
        </w:rPr>
        <w:t xml:space="preserve">gadā uzsāktajām. </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Pēc KL 162.panta (Pavešana netiklībā) valstī kopumā uzsākti 15 (-3) </w:t>
      </w:r>
      <w:r w:rsidRPr="00E95872">
        <w:rPr>
          <w:rFonts w:ascii="Times New Roman" w:hAnsi="Times New Roman"/>
          <w:sz w:val="28"/>
          <w:szCs w:val="28"/>
        </w:rPr>
        <w:t>kriminālprocesi (VP – 14),</w:t>
      </w:r>
      <w:r w:rsidRPr="00C95C91">
        <w:rPr>
          <w:rFonts w:ascii="Times New Roman" w:hAnsi="Times New Roman"/>
          <w:sz w:val="28"/>
          <w:szCs w:val="28"/>
        </w:rPr>
        <w:t xml:space="preserve"> par atklātiem tiek uzskaitīts 21 (+2) kriminālprocess (VP – 20), t.sk. 2 (stab.) no 2019.gadā uzsāktajiem (abi VP). Kriminālvajāšanas uzsākšanai uz prokuratūru nosūtītas 20 (+4) krimināllietas (VP – 19), t.sk. 2 (stab.) no 2019.gadā uzsāktajām (abas VP). </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Pēc KL 162.¹ panta (Pamudināšana iesaistīties seksuālās darbībās) valstī kopumā </w:t>
      </w:r>
      <w:r w:rsidRPr="00E95872">
        <w:rPr>
          <w:rFonts w:ascii="Times New Roman" w:hAnsi="Times New Roman"/>
          <w:sz w:val="28"/>
          <w:szCs w:val="28"/>
        </w:rPr>
        <w:t>uzsākti 20 (+9) kriminālprocesi (visi VP),</w:t>
      </w:r>
      <w:r w:rsidRPr="00C95C91">
        <w:rPr>
          <w:rFonts w:ascii="Times New Roman" w:hAnsi="Times New Roman"/>
          <w:sz w:val="28"/>
          <w:szCs w:val="28"/>
        </w:rPr>
        <w:t xml:space="preserve"> par atklātiem tiek uzskaitīti 10 </w:t>
      </w:r>
      <w:r w:rsidRPr="00C95C91">
        <w:rPr>
          <w:rFonts w:ascii="Times New Roman" w:hAnsi="Times New Roman"/>
          <w:sz w:val="28"/>
          <w:szCs w:val="28"/>
        </w:rPr>
        <w:lastRenderedPageBreak/>
        <w:t xml:space="preserve">(+3) kriminālprocesi (VP – 9), t.sk. 4 (+2) kriminālprocesi no 2019.gadā uzsāktajiem (visi VP). Kriminālvajāšanas uzsākšanai uz prokuratūru nosūtītas 9 (+2) krimināllietas (VP – 8), t.sk. 4 (+2) krimināllietas no 2019.gadā uzsāktajām (visas VP). </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Pēc KL 166.panta trešās daļas (Pornogrāfiska priekšnesuma demonstrēšana, intīma rakstura izklaides ierobežošanas un pornogrāfiska rakstura materiāla aprites noteikumu pārkāpšana) valstī kopumā uzsākti 2 (+1) kriminālprocesi, par atklātiem tiek uzskaitīti 6 (+4) kriminālprocesi (visi VP), kriminālvajāšanas uzsākšanai uz prokuratūru nosūtītas 6 (+4) krimināllietas (visas VP).</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VP </w:t>
      </w:r>
      <w:proofErr w:type="spellStart"/>
      <w:r w:rsidRPr="00C95C91">
        <w:rPr>
          <w:rFonts w:ascii="Times New Roman" w:hAnsi="Times New Roman"/>
          <w:sz w:val="28"/>
          <w:szCs w:val="28"/>
        </w:rPr>
        <w:t>GKrPP</w:t>
      </w:r>
      <w:proofErr w:type="spellEnd"/>
      <w:r w:rsidRPr="00C95C91">
        <w:rPr>
          <w:rFonts w:ascii="Times New Roman" w:hAnsi="Times New Roman"/>
          <w:sz w:val="28"/>
          <w:szCs w:val="28"/>
        </w:rPr>
        <w:t xml:space="preserve"> KIP norāda, ka atskaites periodā dzimumnoziegumi reālajā vidē (42%) ir nemainīgi, kā arī to izpausmes veidi ir nemainīgi. Savukārt dzimumnoziegumiem tiešsaistē (58%) ir tendence pieaugt un izpausmes veidi ir mainīgi. Dzimumnoziegumi tiešsaistē ir ļoti cieši saistīti ar dažādu informācijas tehnoloģiju iespējām. Cietušo, kā arī vainīgo personu paradumi, lietojot internetu, attīstās un pielāgojas jaunajām informācijas tehnoloģiju iespējām. Nepastāv unikāli sociālie tīkli, kur tiek veikti dzimumnoziegumi. Mainoties sociālo tīklu piedāvājumam, mainās arī cietušo un vainīgo personu paradumi. Savukārt dzimumnoziegumu tiešsaistē izpausmes veidi paliek nemainīgi, kā, piemēram, seksuāla rakstura sarakste, apmaiņa ar video un foto attēliem. Ņemot vērā dažādu informācijas tehnoloģiju iespēju pieaugumu, kā arī sociālo tīklu piedāvājumu, policija nevar precīzi prognozēt, kurš no sociāliem tīkliem, kā arī kura no informācijas tehnoloģiju iespējām būs interesanta vainīgai personai, lai to izmantotu kā platformu dzimumnoziegumu veikšanai.</w:t>
      </w:r>
    </w:p>
    <w:p w:rsidR="00C95C91" w:rsidRPr="00C95C91" w:rsidRDefault="00C95C91" w:rsidP="00C95C91">
      <w:pPr>
        <w:autoSpaceDE w:val="0"/>
        <w:autoSpaceDN w:val="0"/>
        <w:adjustRightInd w:val="0"/>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Kā norāda VP </w:t>
      </w:r>
      <w:proofErr w:type="spellStart"/>
      <w:r w:rsidRPr="00C95C91">
        <w:rPr>
          <w:rFonts w:ascii="Times New Roman" w:hAnsi="Times New Roman"/>
          <w:sz w:val="28"/>
          <w:szCs w:val="28"/>
        </w:rPr>
        <w:t>GKrPP</w:t>
      </w:r>
      <w:proofErr w:type="spellEnd"/>
      <w:r w:rsidRPr="00C95C91">
        <w:rPr>
          <w:rFonts w:ascii="Times New Roman" w:hAnsi="Times New Roman"/>
          <w:sz w:val="28"/>
          <w:szCs w:val="28"/>
        </w:rPr>
        <w:t xml:space="preserve"> KIP, visbiežāk par cietušiem tiek identificētas sieviešu dzimuma personas (88%), bet vīriešu dzimuma personas ievērojami mazāk – 12%. Vīriešu dzimuma personas visvairāk tiek identificētas kā cietušie kriminālprocesos, kuri uzsākti pēc KL 166.panta. No visām identificētām</w:t>
      </w:r>
      <w:r w:rsidRPr="00C95C91">
        <w:rPr>
          <w:rFonts w:ascii="Times New Roman" w:hAnsi="Times New Roman"/>
          <w:color w:val="000000"/>
          <w:sz w:val="28"/>
          <w:szCs w:val="28"/>
        </w:rPr>
        <w:t xml:space="preserve"> cietušām personām 77% ir nepilngadīgas personas, bet 23% – pilngadīgas. Savukārt gandrīz visas identificētās aizdomās turētās personas ir vīrieši (99%), tikai vienā gadījumā kriminālprocesā par aizdomās turēto tika identificēta sieviete. </w:t>
      </w:r>
      <w:r w:rsidRPr="00C95C91">
        <w:rPr>
          <w:rFonts w:ascii="Times New Roman" w:hAnsi="Times New Roman"/>
          <w:sz w:val="28"/>
          <w:szCs w:val="28"/>
        </w:rPr>
        <w:t>Konkrētais gadījums attiecās uz KL 166.pantu, kur par aizdomās turēto tika uzskatīta nepilngadīga persona, kura izgatavojusi un izplatījusi bērnu pornogrāfiju. Vērtējot attiecību raksturu starp cietušo personu un aizdomās turēto personu, secināts, ka cietušās personas biežāk ir pazinušas aizdomās turēto personu pirms tika veikts noziedzīgs nodarījums (64%). Savukārt identificētie cietušie, kuri nav pazinuši aizdomās turēto personu, ir kriminālprocesos, kuri kvalificēti pēc KL 166.panta. Tas skaidrojams ar konkrētā KL panta specifiku. Kvalitatīvi izvērtējot kriminālprocesus, kur cietušais ar aizdomās turēto agrāk ir bijuši savstarpēji pazīstami, secināms, ka 79% gadījumu viņi bijuši paziņas vai draugi, 7% gadījumu par aizdomās turēto atzīts tēvs, 8% – patēvs, 5% – vīrs/ civilvīrs un 1% – māte.</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lastRenderedPageBreak/>
        <w:t xml:space="preserve">Pēc KL 172.panta (Par nepilngadīgā iesaistīšanu noziedzīgā nodarījumā) valstī kopumā uzsākti 8 (+7) kriminālprocesi (visi VP), par atklātiem tiek uzskaitīti 8 (+7) kriminālprocesi (visi VP), t.sk. 5 (+4) kriminālprocesi (visi VP) no 2019.gadā uzsāktajiem. Kriminālvajāšanas uzsākšanai uz prokuratūru nosūtītas 6 (+5) krimināllietas (visas VP), t.sk. 3 (+2) krimināllietas no 2019.gadā uzsāktajām. </w:t>
      </w:r>
    </w:p>
    <w:p w:rsidR="00C95C91" w:rsidRPr="00C95C91" w:rsidRDefault="00C95C91" w:rsidP="00C95C91">
      <w:pPr>
        <w:spacing w:after="0" w:line="240" w:lineRule="auto"/>
        <w:ind w:firstLine="720"/>
        <w:jc w:val="both"/>
        <w:rPr>
          <w:rFonts w:ascii="Times New Roman" w:hAnsi="Times New Roman"/>
          <w:sz w:val="28"/>
          <w:szCs w:val="28"/>
        </w:rPr>
      </w:pPr>
      <w:r w:rsidRPr="00C95C91">
        <w:rPr>
          <w:rFonts w:ascii="Times New Roman" w:hAnsi="Times New Roman"/>
          <w:sz w:val="28"/>
          <w:szCs w:val="28"/>
        </w:rPr>
        <w:t xml:space="preserve">Pēc KL 174.panta (Par cietsirdību un vardarbību pret nepilngadīgo) valstī </w:t>
      </w:r>
      <w:r w:rsidRPr="00E95872">
        <w:rPr>
          <w:rFonts w:ascii="Times New Roman" w:hAnsi="Times New Roman"/>
          <w:sz w:val="28"/>
          <w:szCs w:val="28"/>
        </w:rPr>
        <w:t>kopumā uzsākti 78 (+1)</w:t>
      </w:r>
      <w:r w:rsidRPr="00C95C91">
        <w:rPr>
          <w:rFonts w:ascii="Times New Roman" w:hAnsi="Times New Roman"/>
          <w:sz w:val="28"/>
          <w:szCs w:val="28"/>
        </w:rPr>
        <w:t xml:space="preserve"> kriminālprocesi, par atklātiem tiek uzskaitīti 34 (-1) kriminālprocesi (VP – 33 (-2)), t.sk. 2 (-7) kriminālprocesi no 2019.</w:t>
      </w:r>
      <w:r w:rsidR="001404EE">
        <w:rPr>
          <w:rFonts w:ascii="Times New Roman" w:hAnsi="Times New Roman"/>
          <w:sz w:val="28"/>
          <w:szCs w:val="28"/>
        </w:rPr>
        <w:t xml:space="preserve"> </w:t>
      </w:r>
      <w:r w:rsidRPr="00C95C91">
        <w:rPr>
          <w:rFonts w:ascii="Times New Roman" w:hAnsi="Times New Roman"/>
          <w:sz w:val="28"/>
          <w:szCs w:val="28"/>
        </w:rPr>
        <w:t xml:space="preserve">gadā uzsāktajiem. Kriminālvajāšanas uzsākšanai uz prokuratūru nosūtīta 32 (-1) krimināllietas (visas VP), t.sk. 2 (-7) krimināllietas no 2019.gadā uzsāktajām. </w:t>
      </w:r>
    </w:p>
    <w:p w:rsidR="00C95C91" w:rsidRPr="00C95C91" w:rsidRDefault="00C95C91" w:rsidP="00B922AC">
      <w:pPr>
        <w:spacing w:after="0" w:line="240" w:lineRule="auto"/>
        <w:ind w:firstLine="720"/>
        <w:jc w:val="both"/>
        <w:rPr>
          <w:rFonts w:ascii="Times New Roman" w:eastAsia="Times New Roman" w:hAnsi="Times New Roman"/>
          <w:sz w:val="28"/>
          <w:szCs w:val="28"/>
        </w:rPr>
      </w:pPr>
      <w:r w:rsidRPr="00C95C91">
        <w:rPr>
          <w:rFonts w:ascii="Times New Roman" w:eastAsia="Times New Roman" w:hAnsi="Times New Roman"/>
          <w:sz w:val="28"/>
          <w:szCs w:val="28"/>
        </w:rPr>
        <w:t xml:space="preserve">Atskaites periodā VP ENAP 3.nodaļas amatpersonas sadarbībā ar VP reģionu pārvaldes (turpmāk – RP) amatpersonām turpināja kopīgi uzsākto operāciju cīņā ar bērnu seksuālo izmantošanas materiālu apriti interneta vidē ar nosaukumu “PERONS”. </w:t>
      </w:r>
    </w:p>
    <w:p w:rsidR="00C95C91" w:rsidRPr="00C95C91" w:rsidRDefault="00C95C91" w:rsidP="00C95C91">
      <w:pPr>
        <w:spacing w:after="0" w:line="240" w:lineRule="auto"/>
        <w:ind w:firstLine="720"/>
        <w:jc w:val="both"/>
        <w:rPr>
          <w:rFonts w:ascii="Times New Roman" w:eastAsia="Times New Roman" w:hAnsi="Times New Roman"/>
          <w:sz w:val="28"/>
          <w:szCs w:val="28"/>
        </w:rPr>
      </w:pPr>
      <w:r w:rsidRPr="00C95C91">
        <w:rPr>
          <w:rFonts w:ascii="Times New Roman" w:hAnsi="Times New Roman"/>
          <w:sz w:val="28"/>
          <w:szCs w:val="28"/>
        </w:rPr>
        <w:t>2</w:t>
      </w:r>
      <w:r w:rsidRPr="00C95C91">
        <w:rPr>
          <w:rFonts w:ascii="Times New Roman" w:eastAsia="Times New Roman" w:hAnsi="Times New Roman"/>
          <w:sz w:val="28"/>
          <w:szCs w:val="28"/>
        </w:rPr>
        <w:t xml:space="preserve">019. gada 6 mēnešos operācijas “PERONS” laikā tika atklāta un VP struktūrvienībām sniegta informācija par 14 interneta lietotājiem, kuri ir iesaistīti bērnu seksuālo izmantošanas materiālu apritē interneta vidē, kā rezultātā tika uzsākti 14 kriminālprocesi (VP </w:t>
      </w:r>
      <w:proofErr w:type="spellStart"/>
      <w:r w:rsidRPr="00C95C91">
        <w:rPr>
          <w:rFonts w:ascii="Times New Roman" w:eastAsia="Times New Roman" w:hAnsi="Times New Roman"/>
          <w:sz w:val="28"/>
          <w:szCs w:val="28"/>
        </w:rPr>
        <w:t>GKrPP</w:t>
      </w:r>
      <w:proofErr w:type="spellEnd"/>
      <w:r w:rsidRPr="00C95C91">
        <w:rPr>
          <w:rFonts w:ascii="Times New Roman" w:eastAsia="Times New Roman" w:hAnsi="Times New Roman"/>
          <w:sz w:val="28"/>
          <w:szCs w:val="28"/>
        </w:rPr>
        <w:t xml:space="preserve"> KIP – 10; VP Vidzemes RP – 1; VP Zemgales RP – 2 un VP Rīgas RP – 1). Veicot operatīvo pasākumu kompleksu, VP </w:t>
      </w:r>
      <w:proofErr w:type="spellStart"/>
      <w:r w:rsidRPr="00C95C91">
        <w:rPr>
          <w:rFonts w:ascii="Times New Roman" w:eastAsia="Times New Roman" w:hAnsi="Times New Roman"/>
          <w:sz w:val="28"/>
          <w:szCs w:val="28"/>
        </w:rPr>
        <w:t>GKrPP</w:t>
      </w:r>
      <w:proofErr w:type="spellEnd"/>
      <w:r w:rsidRPr="00C95C91">
        <w:rPr>
          <w:rFonts w:ascii="Times New Roman" w:eastAsia="Times New Roman" w:hAnsi="Times New Roman"/>
          <w:sz w:val="28"/>
          <w:szCs w:val="28"/>
        </w:rPr>
        <w:t xml:space="preserve"> ENAP amatpersonas noskaidroja interneta lietotāju ar Latvijā reģistrētu e – pasta kontu, kurš, iespējams, ne tikai piedalās bērnu pornogrāfisko materiālu apritē, bet arī pats tieši iesaistīja bērnus pornogrāfisku materiālu uzņemšanā. Turpinot informācijas pārbaudi, tika noskaidrota persona – 1974.g. dzimis Latvijas Republikas pilsonis, kurš tika aizturēts un turpmāk tiesa tam piemēroja drošības līdzekli – apcietinājumu. VP </w:t>
      </w:r>
      <w:proofErr w:type="spellStart"/>
      <w:r w:rsidRPr="00C95C91">
        <w:rPr>
          <w:rFonts w:ascii="Times New Roman" w:eastAsia="Times New Roman" w:hAnsi="Times New Roman"/>
          <w:sz w:val="28"/>
          <w:szCs w:val="28"/>
        </w:rPr>
        <w:t>GKrPP</w:t>
      </w:r>
      <w:proofErr w:type="spellEnd"/>
      <w:r w:rsidRPr="00C95C91">
        <w:rPr>
          <w:rFonts w:ascii="Times New Roman" w:eastAsia="Times New Roman" w:hAnsi="Times New Roman"/>
          <w:sz w:val="28"/>
          <w:szCs w:val="28"/>
        </w:rPr>
        <w:t xml:space="preserve"> ENAP sadarbībā ar VP Rīgas RP </w:t>
      </w:r>
      <w:proofErr w:type="spellStart"/>
      <w:r w:rsidRPr="00C95C91">
        <w:rPr>
          <w:rFonts w:ascii="Times New Roman" w:eastAsia="Times New Roman" w:hAnsi="Times New Roman"/>
          <w:sz w:val="28"/>
          <w:szCs w:val="28"/>
        </w:rPr>
        <w:t>KrPP</w:t>
      </w:r>
      <w:proofErr w:type="spellEnd"/>
      <w:r w:rsidRPr="00C95C91">
        <w:rPr>
          <w:rFonts w:ascii="Times New Roman" w:eastAsia="Times New Roman" w:hAnsi="Times New Roman"/>
          <w:sz w:val="28"/>
          <w:szCs w:val="28"/>
        </w:rPr>
        <w:t xml:space="preserve"> 1.biroju noskaidroja, ka minētā persona iesaistīta arī citās noziedzīgās epizodēs par 16 gadu vecumu nesasniegušas personas iesaistīšanu pornogrāfiska rakstura materiāla izgatavošanā. Kriminālprocesā šobrīd tiek izmeklētas 5 epizodes (2 – pēc KL 166.panta ceturtās daļas, 3 – pēc KL 166.panta otrās daļas, t.sk. 1 – par mazgadīgas personas iespējamu pavešanu netiklībā).</w:t>
      </w:r>
    </w:p>
    <w:p w:rsidR="002071E0" w:rsidRDefault="002071E0" w:rsidP="00A12BF1">
      <w:pPr>
        <w:spacing w:after="0" w:line="240" w:lineRule="auto"/>
        <w:ind w:firstLine="720"/>
        <w:jc w:val="both"/>
        <w:rPr>
          <w:rFonts w:ascii="Times New Roman" w:hAnsi="Times New Roman" w:cs="Times New Roman"/>
          <w:sz w:val="28"/>
          <w:szCs w:val="28"/>
        </w:rPr>
      </w:pPr>
    </w:p>
    <w:p w:rsidR="00A12BF1" w:rsidRPr="000B5261" w:rsidRDefault="00A12BF1" w:rsidP="00A12BF1">
      <w:pPr>
        <w:pStyle w:val="Virsraksts1"/>
        <w:spacing w:before="0" w:after="0"/>
        <w:rPr>
          <w:rFonts w:ascii="Times New Roman" w:hAnsi="Times New Roman" w:cs="Times New Roman"/>
          <w:b/>
          <w:color w:val="auto"/>
        </w:rPr>
      </w:pPr>
      <w:bookmarkStart w:id="24" w:name="_Toc443477345"/>
      <w:r w:rsidRPr="000B5261">
        <w:rPr>
          <w:rFonts w:ascii="Times New Roman" w:hAnsi="Times New Roman" w:cs="Times New Roman"/>
          <w:b/>
          <w:color w:val="auto"/>
        </w:rPr>
        <w:t>III Citi pārkāpumi, kurus izdarījuši nepilngadīgie un pārkāpumi, kuru rezultātā cietušie ir nepilngadīgie</w:t>
      </w:r>
      <w:bookmarkEnd w:id="24"/>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Default="00A12BF1" w:rsidP="00A12BF1">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w:t>
      </w:r>
      <w:r w:rsidRPr="0048622A">
        <w:rPr>
          <w:rFonts w:ascii="Times New Roman" w:eastAsia="Times New Roman" w:hAnsi="Times New Roman" w:cs="Times New Roman"/>
          <w:color w:val="000000"/>
          <w:sz w:val="28"/>
          <w:szCs w:val="28"/>
          <w:lang w:eastAsia="ar-SA"/>
        </w:rPr>
        <w:lastRenderedPageBreak/>
        <w:t>likumpārkāpumu skaita izmaiņas tendences un bērnu aizsardzība ceļu satiksmes drošības jomā, zemāk apskatāma atbilstoša papildus statistika:</w:t>
      </w:r>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Pr="000B5261" w:rsidRDefault="00A12BF1" w:rsidP="00A12BF1">
      <w:pPr>
        <w:pStyle w:val="Virsraksts2"/>
        <w:spacing w:before="0" w:after="0"/>
        <w:rPr>
          <w:rStyle w:val="Izsmalcintsizclums"/>
          <w:rFonts w:ascii="Times New Roman" w:hAnsi="Times New Roman" w:cs="Times New Roman"/>
          <w:b/>
          <w:i w:val="0"/>
        </w:rPr>
      </w:pPr>
      <w:bookmarkStart w:id="25"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5"/>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Default="00A12BF1" w:rsidP="007D001F">
      <w:pPr>
        <w:suppressAutoHyphens/>
        <w:spacing w:after="0" w:line="240" w:lineRule="auto"/>
        <w:ind w:firstLine="709"/>
        <w:jc w:val="both"/>
        <w:rPr>
          <w:rFonts w:ascii="Times New Roman" w:eastAsia="Times New Roman" w:hAnsi="Times New Roman" w:cs="Times New Roman"/>
          <w:sz w:val="28"/>
          <w:szCs w:val="28"/>
          <w:lang w:eastAsia="ar-SA"/>
        </w:rPr>
      </w:pPr>
      <w:r w:rsidRPr="00C1395D">
        <w:rPr>
          <w:rFonts w:ascii="Times New Roman" w:eastAsia="Times New Roman" w:hAnsi="Times New Roman" w:cs="Times New Roman"/>
          <w:sz w:val="28"/>
          <w:szCs w:val="28"/>
          <w:lang w:eastAsia="ar-SA"/>
        </w:rPr>
        <w:t>201</w:t>
      </w:r>
      <w:r w:rsidR="00C1395D" w:rsidRPr="00C1395D">
        <w:rPr>
          <w:rFonts w:ascii="Times New Roman" w:eastAsia="Times New Roman" w:hAnsi="Times New Roman" w:cs="Times New Roman"/>
          <w:sz w:val="28"/>
          <w:szCs w:val="28"/>
          <w:lang w:eastAsia="ar-SA"/>
        </w:rPr>
        <w:t>9</w:t>
      </w:r>
      <w:r w:rsidRPr="00C1395D">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C1395D">
        <w:rPr>
          <w:rFonts w:ascii="Times New Roman" w:eastAsia="Times New Roman" w:hAnsi="Times New Roman" w:cs="Times New Roman"/>
          <w:sz w:val="28"/>
          <w:szCs w:val="28"/>
          <w:lang w:eastAsia="ar-SA"/>
        </w:rPr>
        <w:t xml:space="preserve">gada 6 mēnešos valstī kopumā </w:t>
      </w:r>
      <w:r w:rsidR="00C1395D" w:rsidRPr="00C1395D">
        <w:rPr>
          <w:rFonts w:ascii="Times New Roman" w:eastAsia="Times New Roman" w:hAnsi="Times New Roman" w:cs="Times New Roman"/>
          <w:sz w:val="28"/>
          <w:szCs w:val="28"/>
          <w:lang w:eastAsia="ar-SA"/>
        </w:rPr>
        <w:t>5153</w:t>
      </w:r>
      <w:r w:rsidRPr="00C1395D">
        <w:rPr>
          <w:rFonts w:ascii="Times New Roman" w:eastAsia="Times New Roman" w:hAnsi="Times New Roman" w:cs="Times New Roman"/>
          <w:sz w:val="28"/>
          <w:szCs w:val="28"/>
          <w:lang w:eastAsia="ar-SA"/>
        </w:rPr>
        <w:t xml:space="preserve"> </w:t>
      </w:r>
      <w:r w:rsidR="00C1395D" w:rsidRPr="00C1395D">
        <w:rPr>
          <w:rFonts w:ascii="Times New Roman" w:eastAsia="Times New Roman" w:hAnsi="Times New Roman" w:cs="Times New Roman"/>
          <w:sz w:val="28"/>
          <w:szCs w:val="28"/>
          <w:lang w:eastAsia="ar-SA"/>
        </w:rPr>
        <w:t>(-495</w:t>
      </w:r>
      <w:r w:rsidRPr="00C1395D">
        <w:rPr>
          <w:rFonts w:ascii="Times New Roman" w:eastAsia="Times New Roman" w:hAnsi="Times New Roman" w:cs="Times New Roman"/>
          <w:sz w:val="28"/>
          <w:szCs w:val="28"/>
          <w:lang w:eastAsia="ar-SA"/>
        </w:rPr>
        <w:t xml:space="preserve">) </w:t>
      </w:r>
      <w:r w:rsidR="00C1395D" w:rsidRPr="00C1395D">
        <w:rPr>
          <w:rFonts w:ascii="Times New Roman" w:eastAsia="Times New Roman" w:hAnsi="Times New Roman" w:cs="Times New Roman"/>
          <w:sz w:val="28"/>
          <w:szCs w:val="28"/>
          <w:lang w:eastAsia="ar-SA"/>
        </w:rPr>
        <w:t>samazinājies</w:t>
      </w:r>
      <w:r w:rsidRPr="00C1395D">
        <w:rPr>
          <w:rFonts w:ascii="Times New Roman" w:eastAsia="Times New Roman" w:hAnsi="Times New Roman" w:cs="Times New Roman"/>
          <w:sz w:val="28"/>
          <w:szCs w:val="28"/>
          <w:lang w:eastAsia="ar-SA"/>
        </w:rPr>
        <w:t xml:space="preserve"> sastādīto administratīvo pārkāpumu protokolu skaits nepilngadīgām person</w:t>
      </w:r>
      <w:r w:rsidR="007D001F">
        <w:rPr>
          <w:rFonts w:ascii="Times New Roman" w:eastAsia="Times New Roman" w:hAnsi="Times New Roman" w:cs="Times New Roman"/>
          <w:sz w:val="28"/>
          <w:szCs w:val="28"/>
          <w:lang w:eastAsia="ar-SA"/>
        </w:rPr>
        <w:t>ām vecumā no 14 līdz 18 gadiem:</w:t>
      </w:r>
    </w:p>
    <w:p w:rsidR="002071E0" w:rsidRPr="007D001F" w:rsidRDefault="002071E0" w:rsidP="007D001F">
      <w:pPr>
        <w:suppressAutoHyphens/>
        <w:spacing w:after="0" w:line="240" w:lineRule="auto"/>
        <w:ind w:firstLine="709"/>
        <w:jc w:val="both"/>
        <w:rPr>
          <w:rFonts w:ascii="Times New Roman" w:eastAsia="Times New Roman" w:hAnsi="Times New Roman" w:cs="Times New Roman"/>
          <w:sz w:val="28"/>
          <w:szCs w:val="28"/>
          <w:lang w:eastAsia="ar-SA"/>
        </w:rPr>
      </w:pPr>
    </w:p>
    <w:tbl>
      <w:tblPr>
        <w:tblW w:w="9072" w:type="dxa"/>
        <w:tblInd w:w="-5" w:type="dxa"/>
        <w:tblLayout w:type="fixed"/>
        <w:tblLook w:val="0000" w:firstRow="0" w:lastRow="0" w:firstColumn="0" w:lastColumn="0" w:noHBand="0" w:noVBand="0"/>
      </w:tblPr>
      <w:tblGrid>
        <w:gridCol w:w="5529"/>
        <w:gridCol w:w="1275"/>
        <w:gridCol w:w="1276"/>
        <w:gridCol w:w="992"/>
      </w:tblGrid>
      <w:tr w:rsidR="00A12BF1" w:rsidRPr="0028065F" w:rsidTr="00D511C5">
        <w:trPr>
          <w:trHeight w:val="580"/>
        </w:trPr>
        <w:tc>
          <w:tcPr>
            <w:tcW w:w="5529"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810933">
            <w:pPr>
              <w:suppressAutoHyphens/>
              <w:spacing w:after="0" w:line="240" w:lineRule="auto"/>
              <w:ind w:right="-108" w:hanging="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Sastādīto administratīvo pārkāpumu protokolu skaits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A12BF1" w:rsidRPr="0028065F" w:rsidTr="00D511C5">
        <w:trPr>
          <w:trHeight w:val="290"/>
        </w:trPr>
        <w:tc>
          <w:tcPr>
            <w:tcW w:w="5529" w:type="dxa"/>
            <w:vMerge/>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28065F" w:rsidRDefault="003C32C6" w:rsidP="004C1EDE">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w:t>
            </w:r>
            <w:r w:rsidRPr="0028065F">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28065F">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28065F" w:rsidRDefault="00A12BF1" w:rsidP="003C32C6">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3C32C6">
              <w:rPr>
                <w:rFonts w:ascii="Times New Roman" w:eastAsia="Times New Roman" w:hAnsi="Times New Roman" w:cs="Times New Roman"/>
                <w:b/>
                <w:sz w:val="24"/>
                <w:szCs w:val="24"/>
                <w:lang w:eastAsia="ar-SA"/>
              </w:rPr>
              <w:t>9</w:t>
            </w:r>
            <w:r w:rsidRPr="0028065F">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28065F">
              <w:rPr>
                <w:rFonts w:ascii="Times New Roman" w:eastAsia="Times New Roman" w:hAnsi="Times New Roman" w:cs="Times New Roman"/>
                <w:b/>
                <w:sz w:val="24"/>
                <w:szCs w:val="24"/>
                <w:lang w:eastAsia="ar-SA"/>
              </w:rPr>
              <w:t>gada 6 mēnešos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visiem LAPK pantiem un pašvaldību saistošiem noteikumiem (tai skaitā):</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b/>
                <w:sz w:val="24"/>
                <w:szCs w:val="24"/>
              </w:rPr>
            </w:pPr>
            <w:r w:rsidRPr="009861EC">
              <w:rPr>
                <w:rFonts w:ascii="Times New Roman" w:hAnsi="Times New Roman" w:cs="Times New Roman"/>
                <w:b/>
                <w:sz w:val="24"/>
                <w:szCs w:val="24"/>
              </w:rPr>
              <w:t>5648</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b/>
                <w:sz w:val="24"/>
                <w:szCs w:val="24"/>
              </w:rPr>
            </w:pPr>
            <w:r>
              <w:rPr>
                <w:rFonts w:ascii="Times New Roman" w:hAnsi="Times New Roman" w:cs="Times New Roman"/>
                <w:b/>
                <w:sz w:val="24"/>
                <w:szCs w:val="24"/>
              </w:rPr>
              <w:t>5153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9861EC" w:rsidRDefault="00810933" w:rsidP="003C32C6">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-495</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4.d. - par smēķēšanu, ja to izdarījis nepilngadīgais</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1406</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1548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810933"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+142</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74</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156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810933"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w:t>
            </w:r>
            <w:r>
              <w:rPr>
                <w:rFonts w:ascii="Times New Roman" w:eastAsia="Times New Roman" w:hAnsi="Times New Roman" w:cs="Times New Roman"/>
                <w:sz w:val="24"/>
                <w:szCs w:val="24"/>
                <w:lang w:eastAsia="ar-SA"/>
              </w:rPr>
              <w:t>.</w:t>
            </w:r>
            <w:r w:rsidRPr="0028065F">
              <w:rPr>
                <w:rFonts w:ascii="Times New Roman" w:eastAsia="Times New Roman" w:hAnsi="Times New Roman" w:cs="Times New Roman"/>
                <w:sz w:val="24"/>
                <w:szCs w:val="24"/>
                <w:lang w:eastAsia="ar-SA"/>
              </w:rPr>
              <w:t xml:space="preserve"> - par vielu, kuras var tikt izmantotas narkotisko vai psihotropo vielu nelikumīgai izgatavošanai (prekursoru), neatļautu iegādāšanos vai glabāšanu nelielā apmērā bez nolūka tās realizēt</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810933"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28065F" w:rsidTr="00D511C5">
        <w:trPr>
          <w:trHeight w:val="417"/>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201</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237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810933"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45</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810933"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810933"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w:t>
            </w:r>
          </w:p>
        </w:tc>
      </w:tr>
      <w:tr w:rsidR="003C32C6"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15</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630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+500</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166</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+164</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28065F" w:rsidRDefault="00C1395D"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171.</w:t>
            </w:r>
            <w:r w:rsidRPr="0028065F">
              <w:rPr>
                <w:rFonts w:ascii="Times New Roman" w:eastAsia="Times New Roman" w:hAnsi="Times New Roman" w:cs="Times New Roman"/>
                <w:sz w:val="24"/>
                <w:szCs w:val="24"/>
                <w:vertAlign w:val="superscript"/>
                <w:lang w:eastAsia="ar-SA"/>
              </w:rPr>
              <w:t xml:space="preserve">2 </w:t>
            </w:r>
            <w:r w:rsidRPr="0028065F">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 xml:space="preserve">4 </w:t>
            </w:r>
            <w:r w:rsidRPr="0028065F">
              <w:rPr>
                <w:rFonts w:ascii="Times New Roman" w:eastAsia="Times New Roman" w:hAnsi="Times New Roman" w:cs="Times New Roman"/>
                <w:sz w:val="24"/>
                <w:szCs w:val="24"/>
                <w:lang w:eastAsia="ar-SA"/>
              </w:rPr>
              <w:t>p. - prostitūcijas ierobežošanas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rPr>
          <w:trHeight w:val="846"/>
        </w:trPr>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r>
      <w:tr w:rsidR="003C32C6" w:rsidRPr="0028065F" w:rsidTr="00D511C5">
        <w:tc>
          <w:tcPr>
            <w:tcW w:w="5529"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9861EC" w:rsidRDefault="003C32C6" w:rsidP="003C32C6">
            <w:pPr>
              <w:pStyle w:val="Bezatstarpm"/>
              <w:jc w:val="center"/>
              <w:rPr>
                <w:rFonts w:ascii="Times New Roman" w:hAnsi="Times New Roman" w:cs="Times New Roman"/>
                <w:sz w:val="24"/>
                <w:szCs w:val="24"/>
              </w:rPr>
            </w:pPr>
            <w:r w:rsidRPr="009861EC">
              <w:rPr>
                <w:rFonts w:ascii="Times New Roman" w:hAnsi="Times New Roman" w:cs="Times New Roman"/>
                <w:sz w:val="24"/>
                <w:szCs w:val="24"/>
              </w:rPr>
              <w:t>229</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9861EC" w:rsidRDefault="00C1395D"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206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C1395D" w:rsidP="003C32C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p>
        </w:tc>
      </w:tr>
    </w:tbl>
    <w:p w:rsidR="00A12BF1"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p>
    <w:p w:rsidR="002071E0" w:rsidRPr="0028065F" w:rsidRDefault="002071E0" w:rsidP="00A12BF1">
      <w:pPr>
        <w:suppressAutoHyphens/>
        <w:spacing w:after="0" w:line="240" w:lineRule="auto"/>
        <w:jc w:val="both"/>
        <w:rPr>
          <w:rFonts w:ascii="Times New Roman" w:eastAsia="Times New Roman" w:hAnsi="Times New Roman" w:cs="Times New Roman"/>
          <w:color w:val="000000"/>
          <w:sz w:val="28"/>
          <w:szCs w:val="28"/>
          <w:lang w:eastAsia="ar-SA"/>
        </w:rPr>
      </w:pP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5C0358">
        <w:rPr>
          <w:rFonts w:ascii="Times New Roman" w:eastAsia="Times New Roman" w:hAnsi="Times New Roman" w:cs="Times New Roman"/>
          <w:sz w:val="28"/>
          <w:szCs w:val="28"/>
          <w:lang w:eastAsia="ar-SA"/>
        </w:rPr>
        <w:t>201</w:t>
      </w:r>
      <w:r w:rsidR="005C0358" w:rsidRPr="005C0358">
        <w:rPr>
          <w:rFonts w:ascii="Times New Roman" w:eastAsia="Times New Roman" w:hAnsi="Times New Roman" w:cs="Times New Roman"/>
          <w:sz w:val="28"/>
          <w:szCs w:val="28"/>
          <w:lang w:eastAsia="ar-SA"/>
        </w:rPr>
        <w:t>9</w:t>
      </w:r>
      <w:r w:rsidRPr="005C0358">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5C0358">
        <w:rPr>
          <w:rFonts w:ascii="Times New Roman" w:eastAsia="Times New Roman" w:hAnsi="Times New Roman" w:cs="Times New Roman"/>
          <w:sz w:val="28"/>
          <w:szCs w:val="28"/>
          <w:lang w:eastAsia="ar-SA"/>
        </w:rPr>
        <w:t xml:space="preserve">gada 6 mēnešos </w:t>
      </w:r>
      <w:r w:rsidR="005C0358" w:rsidRPr="005C0358">
        <w:rPr>
          <w:rFonts w:ascii="Times New Roman" w:eastAsia="Times New Roman" w:hAnsi="Times New Roman" w:cs="Times New Roman"/>
          <w:sz w:val="28"/>
          <w:szCs w:val="28"/>
          <w:lang w:eastAsia="ar-SA"/>
        </w:rPr>
        <w:t>samazinājies</w:t>
      </w:r>
      <w:r w:rsidRPr="005C0358">
        <w:rPr>
          <w:rFonts w:ascii="Times New Roman" w:eastAsia="Times New Roman" w:hAnsi="Times New Roman" w:cs="Times New Roman"/>
          <w:sz w:val="28"/>
          <w:szCs w:val="28"/>
          <w:lang w:eastAsia="ar-SA"/>
        </w:rPr>
        <w:t xml:space="preserve"> arī nepilngadīgo personu skaits, kuras izdarīja administratīvos pārkāpumus – </w:t>
      </w:r>
      <w:r w:rsidR="00D511C5" w:rsidRPr="005C0358">
        <w:rPr>
          <w:rFonts w:ascii="Times New Roman" w:eastAsia="Times New Roman" w:hAnsi="Times New Roman" w:cs="Times New Roman"/>
          <w:sz w:val="28"/>
          <w:szCs w:val="28"/>
          <w:lang w:eastAsia="ar-SA"/>
        </w:rPr>
        <w:t>3</w:t>
      </w:r>
      <w:r w:rsidR="005C0358" w:rsidRPr="005C0358">
        <w:rPr>
          <w:rFonts w:ascii="Times New Roman" w:eastAsia="Times New Roman" w:hAnsi="Times New Roman" w:cs="Times New Roman"/>
          <w:sz w:val="28"/>
          <w:szCs w:val="28"/>
          <w:lang w:eastAsia="ar-SA"/>
        </w:rPr>
        <w:t>324</w:t>
      </w:r>
      <w:r w:rsidRPr="005C0358">
        <w:rPr>
          <w:rFonts w:ascii="Times New Roman" w:eastAsia="Times New Roman" w:hAnsi="Times New Roman" w:cs="Times New Roman"/>
          <w:sz w:val="28"/>
          <w:szCs w:val="28"/>
          <w:lang w:eastAsia="ar-SA"/>
        </w:rPr>
        <w:t xml:space="preserve">, kas ir par </w:t>
      </w:r>
      <w:r w:rsidR="005C0358" w:rsidRPr="005C0358">
        <w:rPr>
          <w:rFonts w:ascii="Times New Roman" w:eastAsia="Times New Roman" w:hAnsi="Times New Roman" w:cs="Times New Roman"/>
          <w:sz w:val="28"/>
          <w:szCs w:val="28"/>
          <w:lang w:eastAsia="ar-SA"/>
        </w:rPr>
        <w:t>321</w:t>
      </w:r>
      <w:r w:rsidRPr="005C0358">
        <w:rPr>
          <w:rFonts w:ascii="Times New Roman" w:eastAsia="Times New Roman" w:hAnsi="Times New Roman" w:cs="Times New Roman"/>
          <w:sz w:val="28"/>
          <w:szCs w:val="28"/>
          <w:lang w:eastAsia="ar-SA"/>
        </w:rPr>
        <w:t xml:space="preserve"> personām </w:t>
      </w:r>
      <w:r w:rsidR="005C0358" w:rsidRPr="005C0358">
        <w:rPr>
          <w:rFonts w:ascii="Times New Roman" w:eastAsia="Times New Roman" w:hAnsi="Times New Roman" w:cs="Times New Roman"/>
          <w:sz w:val="28"/>
          <w:szCs w:val="28"/>
          <w:lang w:eastAsia="ar-SA"/>
        </w:rPr>
        <w:t>mazāk</w:t>
      </w:r>
      <w:r w:rsidRPr="005C0358">
        <w:rPr>
          <w:rFonts w:ascii="Times New Roman" w:eastAsia="Times New Roman" w:hAnsi="Times New Roman" w:cs="Times New Roman"/>
          <w:sz w:val="28"/>
          <w:szCs w:val="28"/>
          <w:lang w:eastAsia="ar-SA"/>
        </w:rPr>
        <w:t>, salīdzinājumā ar iepriekšējo periodu:</w:t>
      </w:r>
    </w:p>
    <w:p w:rsidR="002071E0" w:rsidRPr="005C0358" w:rsidRDefault="002071E0" w:rsidP="00A12BF1">
      <w:pPr>
        <w:suppressAutoHyphens/>
        <w:spacing w:after="0" w:line="240" w:lineRule="auto"/>
        <w:ind w:firstLine="720"/>
        <w:jc w:val="both"/>
        <w:rPr>
          <w:rFonts w:ascii="Times New Roman" w:eastAsia="Times New Roman" w:hAnsi="Times New Roman" w:cs="Times New Roman"/>
          <w:sz w:val="28"/>
          <w:szCs w:val="28"/>
          <w:lang w:eastAsia="ar-SA"/>
        </w:rPr>
      </w:pPr>
    </w:p>
    <w:tbl>
      <w:tblPr>
        <w:tblW w:w="8932" w:type="dxa"/>
        <w:tblInd w:w="135" w:type="dxa"/>
        <w:tblLayout w:type="fixed"/>
        <w:tblLook w:val="0000" w:firstRow="0" w:lastRow="0" w:firstColumn="0" w:lastColumn="0" w:noHBand="0" w:noVBand="0"/>
      </w:tblPr>
      <w:tblGrid>
        <w:gridCol w:w="5530"/>
        <w:gridCol w:w="1276"/>
        <w:gridCol w:w="1276"/>
        <w:gridCol w:w="850"/>
      </w:tblGrid>
      <w:tr w:rsidR="00A12BF1" w:rsidRPr="0028065F" w:rsidTr="00D511C5">
        <w:trPr>
          <w:trHeight w:val="1123"/>
        </w:trPr>
        <w:tc>
          <w:tcPr>
            <w:tcW w:w="5530"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552"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pacing w:after="0" w:line="240" w:lineRule="auto"/>
              <w:ind w:left="-61" w:right="-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3C32C6" w:rsidRPr="0028065F" w:rsidTr="00D511C5">
        <w:trPr>
          <w:trHeight w:val="287"/>
        </w:trPr>
        <w:tc>
          <w:tcPr>
            <w:tcW w:w="5530" w:type="dxa"/>
            <w:vMerge/>
            <w:tcBorders>
              <w:top w:val="single" w:sz="4" w:space="0" w:color="000000"/>
              <w:left w:val="single" w:sz="4" w:space="0" w:color="000000"/>
              <w:bottom w:val="single" w:sz="4" w:space="0" w:color="000000"/>
            </w:tcBorders>
            <w:shd w:val="clear" w:color="auto" w:fill="D9D9D9"/>
          </w:tcPr>
          <w:p w:rsidR="003C32C6" w:rsidRPr="0028065F" w:rsidRDefault="003C32C6" w:rsidP="003C32C6">
            <w:pPr>
              <w:suppressAutoHyphens/>
              <w:snapToGrid w:val="0"/>
              <w:spacing w:after="0"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rsidR="003C32C6" w:rsidRPr="0028065F" w:rsidRDefault="003C32C6" w:rsidP="003C32C6">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Pr>
                <w:rFonts w:ascii="Times New Roman" w:eastAsia="Times New Roman" w:hAnsi="Times New Roman" w:cs="Times New Roman"/>
                <w:b/>
                <w:color w:val="000000"/>
                <w:sz w:val="24"/>
                <w:szCs w:val="24"/>
                <w:lang w:eastAsia="ar-SA"/>
              </w:rPr>
              <w:t>8</w:t>
            </w:r>
            <w:r w:rsidRPr="0028065F">
              <w:rPr>
                <w:rFonts w:ascii="Times New Roman" w:eastAsia="Times New Roman" w:hAnsi="Times New Roman" w:cs="Times New Roman"/>
                <w:b/>
                <w:color w:val="000000"/>
                <w:sz w:val="24"/>
                <w:szCs w:val="24"/>
                <w:lang w:eastAsia="ar-SA"/>
              </w:rPr>
              <w:t>.</w:t>
            </w:r>
            <w:r w:rsidR="005F7191">
              <w:rPr>
                <w:rFonts w:ascii="Times New Roman" w:eastAsia="Times New Roman" w:hAnsi="Times New Roman" w:cs="Times New Roman"/>
                <w:b/>
                <w:color w:val="000000"/>
                <w:sz w:val="24"/>
                <w:szCs w:val="24"/>
                <w:lang w:eastAsia="ar-SA"/>
              </w:rPr>
              <w:t xml:space="preserve"> </w:t>
            </w:r>
            <w:r w:rsidRPr="0028065F">
              <w:rPr>
                <w:rFonts w:ascii="Times New Roman" w:eastAsia="Times New Roman" w:hAnsi="Times New Roman" w:cs="Times New Roman"/>
                <w:b/>
                <w:color w:val="000000"/>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3C32C6" w:rsidRPr="0028065F" w:rsidRDefault="003C32C6" w:rsidP="003C32C6">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Pr>
                <w:rFonts w:ascii="Times New Roman" w:eastAsia="Times New Roman" w:hAnsi="Times New Roman" w:cs="Times New Roman"/>
                <w:b/>
                <w:color w:val="000000"/>
                <w:sz w:val="24"/>
                <w:szCs w:val="24"/>
                <w:lang w:eastAsia="ar-SA"/>
              </w:rPr>
              <w:t>9</w:t>
            </w:r>
            <w:r w:rsidRPr="0028065F">
              <w:rPr>
                <w:rFonts w:ascii="Times New Roman" w:eastAsia="Times New Roman" w:hAnsi="Times New Roman" w:cs="Times New Roman"/>
                <w:b/>
                <w:color w:val="000000"/>
                <w:sz w:val="24"/>
                <w:szCs w:val="24"/>
                <w:lang w:eastAsia="ar-SA"/>
              </w:rPr>
              <w:t>.</w:t>
            </w:r>
            <w:r w:rsidR="005F7191">
              <w:rPr>
                <w:rFonts w:ascii="Times New Roman" w:eastAsia="Times New Roman" w:hAnsi="Times New Roman" w:cs="Times New Roman"/>
                <w:b/>
                <w:color w:val="000000"/>
                <w:sz w:val="24"/>
                <w:szCs w:val="24"/>
                <w:lang w:eastAsia="ar-SA"/>
              </w:rPr>
              <w:t xml:space="preserve"> </w:t>
            </w:r>
            <w:r w:rsidRPr="0028065F">
              <w:rPr>
                <w:rFonts w:ascii="Times New Roman" w:eastAsia="Times New Roman" w:hAnsi="Times New Roman" w:cs="Times New Roman"/>
                <w:b/>
                <w:color w:val="000000"/>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3C32C6" w:rsidRPr="0028065F" w:rsidRDefault="003C32C6" w:rsidP="003C32C6">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3C32C6" w:rsidRPr="0028065F" w:rsidTr="00D511C5">
        <w:trPr>
          <w:trHeight w:val="555"/>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7D001F">
            <w:pPr>
              <w:suppressAutoHyphens/>
              <w:spacing w:after="0" w:line="240" w:lineRule="auto"/>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LAPK pantiem un pašvaldību saistošiem noteikumiem (tai skaitā):</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3645</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3324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D511C5" w:rsidRDefault="005C0358" w:rsidP="003C32C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-321</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1238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1387</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+149</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149</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+78</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28065F" w:rsidTr="00D511C5">
        <w:trPr>
          <w:trHeight w:val="481"/>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rPr>
          <w:trHeight w:val="944"/>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3C32C6" w:rsidRPr="0028065F" w:rsidTr="00D511C5">
        <w:trPr>
          <w:trHeight w:val="1256"/>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592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+451</w:t>
            </w:r>
          </w:p>
        </w:tc>
      </w:tr>
      <w:tr w:rsidR="003C32C6" w:rsidRPr="0028065F" w:rsidTr="00D511C5">
        <w:trPr>
          <w:trHeight w:val="1286"/>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228</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+104</w:t>
            </w:r>
          </w:p>
        </w:tc>
      </w:tr>
      <w:tr w:rsidR="003C32C6" w:rsidRPr="0028065F" w:rsidTr="00D511C5">
        <w:trPr>
          <w:trHeight w:val="735"/>
        </w:trPr>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276" w:type="dxa"/>
            <w:tcBorders>
              <w:top w:val="single" w:sz="4" w:space="0" w:color="auto"/>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auto"/>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4</w:t>
            </w:r>
            <w:r w:rsidRPr="0028065F">
              <w:rPr>
                <w:rFonts w:ascii="Times New Roman" w:eastAsia="Times New Roman" w:hAnsi="Times New Roman" w:cs="Times New Roman"/>
                <w:sz w:val="24"/>
                <w:szCs w:val="24"/>
                <w:lang w:eastAsia="ar-SA"/>
              </w:rPr>
              <w:t xml:space="preserve"> p. - prostitūcijas ierobežošanas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r>
      <w:tr w:rsidR="003C32C6" w:rsidRPr="0028065F"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r>
      <w:tr w:rsidR="003C32C6" w:rsidRPr="0048622A" w:rsidTr="00D511C5">
        <w:tc>
          <w:tcPr>
            <w:tcW w:w="5530" w:type="dxa"/>
            <w:tcBorders>
              <w:top w:val="single" w:sz="4" w:space="0" w:color="000000"/>
              <w:left w:val="single" w:sz="4" w:space="0" w:color="000000"/>
              <w:bottom w:val="single" w:sz="4" w:space="0" w:color="000000"/>
            </w:tcBorders>
            <w:shd w:val="clear" w:color="auto" w:fill="auto"/>
          </w:tcPr>
          <w:p w:rsidR="003C32C6" w:rsidRPr="0028065F" w:rsidRDefault="003C32C6" w:rsidP="003C32C6">
            <w:pPr>
              <w:suppressAutoHyphens/>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3C32C6"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28065F" w:rsidRDefault="005C0358" w:rsidP="003C32C6">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48622A" w:rsidRDefault="005C0358" w:rsidP="003C32C6">
            <w:pPr>
              <w:suppressAutoHyphens/>
              <w:spacing w:after="0" w:line="240" w:lineRule="auto"/>
              <w:jc w:val="center"/>
              <w:rPr>
                <w:rFonts w:ascii="Times New Roman" w:eastAsia="Times New Roman" w:hAnsi="Times New Roman" w:cs="Times New Roman"/>
                <w:color w:val="000000"/>
                <w:sz w:val="24"/>
                <w:szCs w:val="28"/>
                <w:lang w:eastAsia="ar-SA"/>
              </w:rPr>
            </w:pPr>
            <w:r>
              <w:rPr>
                <w:rFonts w:ascii="Times New Roman" w:eastAsia="Times New Roman" w:hAnsi="Times New Roman" w:cs="Times New Roman"/>
                <w:color w:val="000000"/>
                <w:sz w:val="24"/>
                <w:szCs w:val="28"/>
                <w:lang w:eastAsia="ar-SA"/>
              </w:rPr>
              <w:t>-26</w:t>
            </w:r>
          </w:p>
        </w:tc>
      </w:tr>
    </w:tbl>
    <w:p w:rsidR="00A12BF1" w:rsidRPr="00D81277"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p w:rsidR="00A12BF1" w:rsidRPr="005D741A"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5D741A">
        <w:rPr>
          <w:rFonts w:ascii="Times New Roman" w:eastAsia="Times New Roman" w:hAnsi="Times New Roman" w:cs="Times New Roman"/>
          <w:sz w:val="28"/>
          <w:szCs w:val="28"/>
          <w:lang w:eastAsia="ar-SA"/>
        </w:rPr>
        <w:t xml:space="preserve">Veicot datu analīzi var secināt, ka šogad </w:t>
      </w:r>
      <w:r w:rsidR="00040E8A" w:rsidRPr="005D741A">
        <w:rPr>
          <w:rFonts w:ascii="Times New Roman" w:eastAsia="Times New Roman" w:hAnsi="Times New Roman" w:cs="Times New Roman"/>
          <w:sz w:val="28"/>
          <w:szCs w:val="28"/>
          <w:lang w:eastAsia="ar-SA"/>
        </w:rPr>
        <w:t>palielinājies</w:t>
      </w:r>
      <w:r w:rsidRPr="005D741A">
        <w:rPr>
          <w:rFonts w:ascii="Times New Roman" w:eastAsia="Times New Roman" w:hAnsi="Times New Roman" w:cs="Times New Roman"/>
          <w:sz w:val="28"/>
          <w:szCs w:val="28"/>
          <w:lang w:eastAsia="ar-SA"/>
        </w:rPr>
        <w:t xml:space="preserve"> gan pārkāpumu, gan personu skaits par smēķēšanu, ja to izdarījis nepilngadīgais,</w:t>
      </w:r>
      <w:r w:rsidRPr="00D81277">
        <w:rPr>
          <w:rFonts w:ascii="Times New Roman" w:eastAsia="Times New Roman" w:hAnsi="Times New Roman" w:cs="Times New Roman"/>
          <w:color w:val="FF0000"/>
          <w:sz w:val="28"/>
          <w:szCs w:val="28"/>
          <w:lang w:eastAsia="ar-SA"/>
        </w:rPr>
        <w:t xml:space="preserve"> </w:t>
      </w:r>
      <w:r w:rsidR="00040E8A" w:rsidRPr="005D741A">
        <w:rPr>
          <w:rFonts w:ascii="Times New Roman" w:eastAsia="Times New Roman" w:hAnsi="Times New Roman" w:cs="Times New Roman"/>
          <w:sz w:val="28"/>
          <w:szCs w:val="28"/>
          <w:lang w:eastAsia="ar-SA"/>
        </w:rPr>
        <w:t>nedaudz</w:t>
      </w:r>
      <w:r w:rsidRPr="005D741A">
        <w:rPr>
          <w:rFonts w:ascii="Times New Roman" w:eastAsia="Times New Roman" w:hAnsi="Times New Roman" w:cs="Times New Roman"/>
          <w:sz w:val="28"/>
          <w:szCs w:val="28"/>
          <w:lang w:eastAsia="ar-SA"/>
        </w:rPr>
        <w:t xml:space="preserve"> palielinājies </w:t>
      </w:r>
      <w:r w:rsidR="005D741A" w:rsidRPr="005D741A">
        <w:rPr>
          <w:rFonts w:ascii="Times New Roman" w:eastAsia="Times New Roman" w:hAnsi="Times New Roman" w:cs="Times New Roman"/>
          <w:sz w:val="28"/>
          <w:szCs w:val="28"/>
          <w:lang w:eastAsia="ar-SA"/>
        </w:rPr>
        <w:t>maznozīmīgo miesas bojājumu tīšu nodarīšanas un sīko huligānismu</w:t>
      </w:r>
      <w:r w:rsidRPr="005D741A">
        <w:rPr>
          <w:rFonts w:ascii="Times New Roman" w:eastAsia="Times New Roman" w:hAnsi="Times New Roman" w:cs="Times New Roman"/>
          <w:sz w:val="28"/>
          <w:szCs w:val="28"/>
          <w:lang w:eastAsia="ar-SA"/>
        </w:rPr>
        <w:t xml:space="preserve"> izdarījušo personu un pārkāpumu skaits, kā arī </w:t>
      </w:r>
      <w:r w:rsidRPr="005D741A">
        <w:rPr>
          <w:rFonts w:ascii="Times New Roman" w:hAnsi="Times New Roman" w:cs="Times New Roman"/>
          <w:sz w:val="28"/>
          <w:szCs w:val="28"/>
        </w:rPr>
        <w:t xml:space="preserve">palielinājies pārkāpumu un personu skaits par </w:t>
      </w:r>
      <w:r w:rsidRPr="005D741A">
        <w:rPr>
          <w:rFonts w:ascii="Times New Roman" w:eastAsia="Times New Roman" w:hAnsi="Times New Roman" w:cs="Times New Roman"/>
          <w:sz w:val="28"/>
          <w:szCs w:val="28"/>
          <w:lang w:eastAsia="ar-SA"/>
        </w:rPr>
        <w:t xml:space="preserve">alkoholisko dzērienu vai citu apreibinošo vielu lietošanu vai atrašanos alkoholisko dzērienu vai citu apreibinošo vielu ietekmē, ja pārkāpumu izdarījis nepilngadīgais. </w:t>
      </w:r>
    </w:p>
    <w:p w:rsidR="00F523A3" w:rsidRPr="005D741A" w:rsidRDefault="00F523A3" w:rsidP="00F523A3">
      <w:pPr>
        <w:suppressAutoHyphens/>
        <w:spacing w:after="0" w:line="240" w:lineRule="auto"/>
        <w:ind w:firstLine="720"/>
        <w:jc w:val="both"/>
        <w:rPr>
          <w:rFonts w:ascii="Times New Roman" w:eastAsia="Times New Roman" w:hAnsi="Times New Roman" w:cs="Times New Roman"/>
          <w:sz w:val="28"/>
          <w:szCs w:val="28"/>
          <w:lang w:eastAsia="ar-SA"/>
        </w:rPr>
      </w:pPr>
      <w:r w:rsidRPr="005D741A">
        <w:rPr>
          <w:rFonts w:ascii="Times New Roman" w:hAnsi="Times New Roman"/>
          <w:sz w:val="28"/>
          <w:szCs w:val="28"/>
        </w:rPr>
        <w:t>2016.</w:t>
      </w:r>
      <w:r w:rsidR="005F7191">
        <w:rPr>
          <w:rFonts w:ascii="Times New Roman" w:hAnsi="Times New Roman"/>
          <w:sz w:val="28"/>
          <w:szCs w:val="28"/>
        </w:rPr>
        <w:t xml:space="preserve"> </w:t>
      </w:r>
      <w:r w:rsidRPr="005D741A">
        <w:rPr>
          <w:rFonts w:ascii="Times New Roman" w:hAnsi="Times New Roman"/>
          <w:sz w:val="28"/>
          <w:szCs w:val="28"/>
        </w:rPr>
        <w:t>gada 1.jūnijā stājās spēkā grozījumi likumā “Par audzinoša rakstura piespiedu līdzekļu piemērošanu bērniem” un grozījumi Latvijas Administratīvo pārkāpumu kodeksā, nosakot ka bērnam par administratīvo pārkāpumu prioritāri piemēro audzinoša rakstura piespiedu līdzekļus, savukārt administratīvo sodu piemēro tikai tad, ja audzinoša rakstura piespiedu līdzekļu piemērošana konkrētajā gadījumā nav lietderīga.</w:t>
      </w:r>
    </w:p>
    <w:p w:rsidR="00F523A3" w:rsidRPr="00C24976" w:rsidRDefault="00E95872" w:rsidP="00F523A3">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D00A92">
        <w:rPr>
          <w:rFonts w:ascii="Times New Roman" w:eastAsia="Times New Roman" w:hAnsi="Times New Roman" w:cs="Times New Roman"/>
          <w:color w:val="000000" w:themeColor="text1"/>
          <w:sz w:val="28"/>
          <w:szCs w:val="28"/>
          <w:lang w:eastAsia="ar-SA"/>
        </w:rPr>
        <w:t>Pēc IeM IC datiem, 2019</w:t>
      </w:r>
      <w:r w:rsidR="00F523A3" w:rsidRPr="00D00A92">
        <w:rPr>
          <w:rFonts w:ascii="Times New Roman" w:eastAsia="Times New Roman" w:hAnsi="Times New Roman" w:cs="Times New Roman"/>
          <w:color w:val="000000" w:themeColor="text1"/>
          <w:sz w:val="28"/>
          <w:szCs w:val="28"/>
          <w:lang w:eastAsia="ar-SA"/>
        </w:rPr>
        <w:t>.</w:t>
      </w:r>
      <w:r w:rsidR="005F7191">
        <w:rPr>
          <w:rFonts w:ascii="Times New Roman" w:eastAsia="Times New Roman" w:hAnsi="Times New Roman" w:cs="Times New Roman"/>
          <w:color w:val="000000" w:themeColor="text1"/>
          <w:sz w:val="28"/>
          <w:szCs w:val="28"/>
          <w:lang w:eastAsia="ar-SA"/>
        </w:rPr>
        <w:t xml:space="preserve"> </w:t>
      </w:r>
      <w:r w:rsidR="00F523A3" w:rsidRPr="00D00A92">
        <w:rPr>
          <w:rFonts w:ascii="Times New Roman" w:eastAsia="Times New Roman" w:hAnsi="Times New Roman" w:cs="Times New Roman"/>
          <w:color w:val="000000" w:themeColor="text1"/>
          <w:sz w:val="28"/>
          <w:szCs w:val="28"/>
          <w:lang w:eastAsia="ar-SA"/>
        </w:rPr>
        <w:t xml:space="preserve">gada 6 mēnešos pašvaldību administratīvās komisijas pieņēma </w:t>
      </w:r>
      <w:r w:rsidRPr="00D00A92">
        <w:rPr>
          <w:rFonts w:ascii="Times New Roman" w:eastAsia="Times New Roman" w:hAnsi="Times New Roman" w:cs="Times New Roman"/>
          <w:color w:val="000000" w:themeColor="text1"/>
          <w:sz w:val="28"/>
          <w:szCs w:val="28"/>
          <w:lang w:eastAsia="ar-SA"/>
        </w:rPr>
        <w:t>1460</w:t>
      </w:r>
      <w:r w:rsidR="00F523A3" w:rsidRPr="00D00A92">
        <w:rPr>
          <w:rFonts w:ascii="Times New Roman" w:eastAsia="Times New Roman" w:hAnsi="Times New Roman" w:cs="Times New Roman"/>
          <w:color w:val="000000" w:themeColor="text1"/>
          <w:sz w:val="28"/>
          <w:szCs w:val="28"/>
          <w:lang w:eastAsia="ar-SA"/>
        </w:rPr>
        <w:t xml:space="preserve"> lēmumus</w:t>
      </w:r>
      <w:r w:rsidR="00F523A3" w:rsidRPr="00D00A92">
        <w:rPr>
          <w:rFonts w:ascii="Times New Roman" w:eastAsia="Times New Roman" w:hAnsi="Times New Roman" w:cs="Times New Roman"/>
          <w:color w:val="000000" w:themeColor="text1"/>
          <w:sz w:val="28"/>
          <w:szCs w:val="28"/>
          <w:vertAlign w:val="superscript"/>
          <w:lang w:eastAsia="ar-SA"/>
        </w:rPr>
        <w:footnoteReference w:id="15"/>
      </w:r>
      <w:r w:rsidR="00F523A3" w:rsidRPr="00D00A92">
        <w:rPr>
          <w:rFonts w:ascii="Times New Roman" w:eastAsia="Times New Roman" w:hAnsi="Times New Roman" w:cs="Times New Roman"/>
          <w:color w:val="000000" w:themeColor="text1"/>
          <w:sz w:val="28"/>
          <w:szCs w:val="28"/>
          <w:lang w:eastAsia="ar-SA"/>
        </w:rPr>
        <w:t xml:space="preserve"> par audzinoša rakstura piespiedu līdzekļu piemērošanu bērniem par viņu izdarītajiem administratīvajiem pārkāpumiem, kas ir par </w:t>
      </w:r>
      <w:r w:rsidR="00D00A92" w:rsidRPr="00D00A92">
        <w:rPr>
          <w:rFonts w:ascii="Times New Roman" w:eastAsia="Times New Roman" w:hAnsi="Times New Roman" w:cs="Times New Roman"/>
          <w:color w:val="000000" w:themeColor="text1"/>
          <w:sz w:val="28"/>
          <w:szCs w:val="28"/>
          <w:lang w:eastAsia="ar-SA"/>
        </w:rPr>
        <w:t>222</w:t>
      </w:r>
      <w:r w:rsidR="00F523A3" w:rsidRPr="00D00A92">
        <w:rPr>
          <w:rFonts w:ascii="Times New Roman" w:eastAsia="Times New Roman" w:hAnsi="Times New Roman" w:cs="Times New Roman"/>
          <w:color w:val="000000" w:themeColor="text1"/>
          <w:sz w:val="28"/>
          <w:szCs w:val="28"/>
          <w:lang w:eastAsia="ar-SA"/>
        </w:rPr>
        <w:t xml:space="preserve"> lēmumiem vairāk nekā salīdzinājumā ar analogu periodu 201</w:t>
      </w:r>
      <w:r w:rsidR="00D00A92" w:rsidRPr="00D00A92">
        <w:rPr>
          <w:rFonts w:ascii="Times New Roman" w:eastAsia="Times New Roman" w:hAnsi="Times New Roman" w:cs="Times New Roman"/>
          <w:color w:val="000000" w:themeColor="text1"/>
          <w:sz w:val="28"/>
          <w:szCs w:val="28"/>
          <w:lang w:eastAsia="ar-SA"/>
        </w:rPr>
        <w:t>8</w:t>
      </w:r>
      <w:r w:rsidR="00F523A3" w:rsidRPr="00D00A92">
        <w:rPr>
          <w:rFonts w:ascii="Times New Roman" w:eastAsia="Times New Roman" w:hAnsi="Times New Roman" w:cs="Times New Roman"/>
          <w:color w:val="000000" w:themeColor="text1"/>
          <w:sz w:val="28"/>
          <w:szCs w:val="28"/>
          <w:lang w:eastAsia="ar-SA"/>
        </w:rPr>
        <w:t>.gada 6 mēnešos</w:t>
      </w:r>
      <w:r w:rsidR="00F523A3" w:rsidRPr="00D00A92">
        <w:rPr>
          <w:rFonts w:ascii="Times New Roman" w:eastAsia="Times New Roman" w:hAnsi="Times New Roman" w:cs="Times New Roman"/>
          <w:color w:val="000000" w:themeColor="text1"/>
          <w:sz w:val="28"/>
          <w:szCs w:val="28"/>
          <w:vertAlign w:val="superscript"/>
          <w:lang w:eastAsia="ar-SA"/>
        </w:rPr>
        <w:footnoteReference w:id="16"/>
      </w:r>
      <w:r w:rsidR="00F523A3" w:rsidRPr="00D00A92">
        <w:rPr>
          <w:rFonts w:ascii="Times New Roman" w:eastAsia="Times New Roman" w:hAnsi="Times New Roman" w:cs="Times New Roman"/>
          <w:color w:val="000000" w:themeColor="text1"/>
          <w:sz w:val="28"/>
          <w:szCs w:val="28"/>
          <w:lang w:eastAsia="ar-SA"/>
        </w:rPr>
        <w:t>.</w:t>
      </w:r>
      <w:r w:rsidR="00F523A3" w:rsidRPr="00C24976">
        <w:rPr>
          <w:rFonts w:ascii="Times New Roman" w:eastAsia="Times New Roman" w:hAnsi="Times New Roman" w:cs="Times New Roman"/>
          <w:color w:val="000000" w:themeColor="text1"/>
          <w:sz w:val="28"/>
          <w:szCs w:val="28"/>
          <w:lang w:eastAsia="ar-SA"/>
        </w:rPr>
        <w:t xml:space="preserve"> </w:t>
      </w:r>
    </w:p>
    <w:p w:rsidR="00F523A3" w:rsidRPr="00C24976" w:rsidRDefault="00A12BF1" w:rsidP="00F523A3">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C24976">
        <w:rPr>
          <w:rFonts w:ascii="Times New Roman" w:eastAsia="Times New Roman" w:hAnsi="Times New Roman" w:cs="Times New Roman"/>
          <w:color w:val="000000" w:themeColor="text1"/>
          <w:sz w:val="28"/>
          <w:szCs w:val="28"/>
          <w:lang w:eastAsia="ar-SA"/>
        </w:rPr>
        <w:t xml:space="preserve">Lai novērstu nepilngadīgo izdarītos likumpārkāpumus, liela nozīme ir preventīvajam darbam ar nepilngadīgajiem. VP to realizē divos virzienos - gan kā vispārējo </w:t>
      </w:r>
      <w:proofErr w:type="spellStart"/>
      <w:r w:rsidRPr="00C24976">
        <w:rPr>
          <w:rFonts w:ascii="Times New Roman" w:eastAsia="Times New Roman" w:hAnsi="Times New Roman" w:cs="Times New Roman"/>
          <w:color w:val="000000" w:themeColor="text1"/>
          <w:sz w:val="28"/>
          <w:szCs w:val="28"/>
          <w:lang w:eastAsia="ar-SA"/>
        </w:rPr>
        <w:t>prevenciju</w:t>
      </w:r>
      <w:proofErr w:type="spellEnd"/>
      <w:r w:rsidRPr="00C24976">
        <w:rPr>
          <w:rFonts w:ascii="Times New Roman" w:eastAsia="Times New Roman" w:hAnsi="Times New Roman" w:cs="Times New Roman"/>
          <w:color w:val="000000" w:themeColor="text1"/>
          <w:sz w:val="28"/>
          <w:szCs w:val="28"/>
          <w:lang w:eastAsia="ar-SA"/>
        </w:rPr>
        <w:t xml:space="preserve"> (dažādu akciju, lekciju, reidu u.c. pasākumu ietvaros), gan </w:t>
      </w:r>
      <w:r w:rsidRPr="00C24976">
        <w:rPr>
          <w:rFonts w:ascii="Times New Roman" w:eastAsia="Times New Roman" w:hAnsi="Times New Roman" w:cs="Times New Roman"/>
          <w:color w:val="000000" w:themeColor="text1"/>
          <w:sz w:val="28"/>
          <w:szCs w:val="28"/>
          <w:lang w:eastAsia="ar-SA"/>
        </w:rPr>
        <w:lastRenderedPageBreak/>
        <w:t xml:space="preserve">kā individuālo </w:t>
      </w:r>
      <w:proofErr w:type="spellStart"/>
      <w:r w:rsidRPr="00C24976">
        <w:rPr>
          <w:rFonts w:ascii="Times New Roman" w:eastAsia="Times New Roman" w:hAnsi="Times New Roman" w:cs="Times New Roman"/>
          <w:color w:val="000000" w:themeColor="text1"/>
          <w:sz w:val="28"/>
          <w:szCs w:val="28"/>
          <w:lang w:eastAsia="ar-SA"/>
        </w:rPr>
        <w:t>prevenciju</w:t>
      </w:r>
      <w:proofErr w:type="spellEnd"/>
      <w:r w:rsidRPr="00C24976">
        <w:rPr>
          <w:rFonts w:ascii="Times New Roman" w:eastAsia="Times New Roman" w:hAnsi="Times New Roman" w:cs="Times New Roman"/>
          <w:color w:val="000000" w:themeColor="text1"/>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C24976">
        <w:rPr>
          <w:rFonts w:ascii="Times New Roman" w:eastAsia="Times New Roman" w:hAnsi="Times New Roman" w:cs="Times New Roman"/>
          <w:color w:val="000000" w:themeColor="text1"/>
          <w:sz w:val="28"/>
          <w:szCs w:val="28"/>
          <w:lang w:eastAsia="ar-SA"/>
        </w:rPr>
        <w:t>starpinstitucionālās</w:t>
      </w:r>
      <w:proofErr w:type="spellEnd"/>
      <w:r w:rsidRPr="00C24976">
        <w:rPr>
          <w:rFonts w:ascii="Times New Roman" w:eastAsia="Times New Roman" w:hAnsi="Times New Roman" w:cs="Times New Roman"/>
          <w:color w:val="000000" w:themeColor="text1"/>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rsidR="00A12BF1" w:rsidRPr="0023227E"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23227E">
        <w:rPr>
          <w:rFonts w:ascii="Times New Roman" w:eastAsia="Times New Roman" w:hAnsi="Times New Roman" w:cs="Times New Roman"/>
          <w:color w:val="000000" w:themeColor="text1"/>
          <w:sz w:val="28"/>
          <w:szCs w:val="28"/>
          <w:lang w:eastAsia="ar-SA"/>
        </w:rPr>
        <w:t>201</w:t>
      </w:r>
      <w:r w:rsidR="007A0271" w:rsidRPr="0023227E">
        <w:rPr>
          <w:rFonts w:ascii="Times New Roman" w:eastAsia="Times New Roman" w:hAnsi="Times New Roman" w:cs="Times New Roman"/>
          <w:color w:val="000000" w:themeColor="text1"/>
          <w:sz w:val="28"/>
          <w:szCs w:val="28"/>
          <w:lang w:eastAsia="ar-SA"/>
        </w:rPr>
        <w:t>9</w:t>
      </w:r>
      <w:r w:rsidRPr="0023227E">
        <w:rPr>
          <w:rFonts w:ascii="Times New Roman" w:eastAsia="Times New Roman" w:hAnsi="Times New Roman" w:cs="Times New Roman"/>
          <w:color w:val="000000" w:themeColor="text1"/>
          <w:sz w:val="28"/>
          <w:szCs w:val="28"/>
          <w:lang w:eastAsia="ar-SA"/>
        </w:rPr>
        <w:t>.gada 6 mēnešos, salīdzinājumā ar 201</w:t>
      </w:r>
      <w:r w:rsidR="007A0271" w:rsidRPr="0023227E">
        <w:rPr>
          <w:rFonts w:ascii="Times New Roman" w:eastAsia="Times New Roman" w:hAnsi="Times New Roman" w:cs="Times New Roman"/>
          <w:color w:val="000000" w:themeColor="text1"/>
          <w:sz w:val="28"/>
          <w:szCs w:val="28"/>
          <w:lang w:eastAsia="ar-SA"/>
        </w:rPr>
        <w:t>8</w:t>
      </w:r>
      <w:r w:rsidRPr="0023227E">
        <w:rPr>
          <w:rFonts w:ascii="Times New Roman" w:eastAsia="Times New Roman" w:hAnsi="Times New Roman" w:cs="Times New Roman"/>
          <w:color w:val="000000" w:themeColor="text1"/>
          <w:sz w:val="28"/>
          <w:szCs w:val="28"/>
          <w:lang w:eastAsia="ar-SA"/>
        </w:rPr>
        <w:t xml:space="preserve">.gada 6 mēnešiem, kopumā </w:t>
      </w:r>
      <w:r w:rsidR="0023227E" w:rsidRPr="0023227E">
        <w:rPr>
          <w:rFonts w:ascii="Times New Roman" w:eastAsia="Times New Roman" w:hAnsi="Times New Roman" w:cs="Times New Roman"/>
          <w:color w:val="000000" w:themeColor="text1"/>
          <w:sz w:val="28"/>
          <w:szCs w:val="28"/>
          <w:lang w:eastAsia="ar-SA"/>
        </w:rPr>
        <w:t>samazinājies</w:t>
      </w:r>
      <w:r w:rsidRPr="0023227E">
        <w:rPr>
          <w:rFonts w:ascii="Times New Roman" w:eastAsia="Times New Roman" w:hAnsi="Times New Roman" w:cs="Times New Roman"/>
          <w:color w:val="000000" w:themeColor="text1"/>
          <w:sz w:val="28"/>
          <w:szCs w:val="28"/>
          <w:lang w:eastAsia="ar-SA"/>
        </w:rPr>
        <w:t xml:space="preserve"> sastādīto administratīvo pārkāpumu protokolu skaits personām par bērnu tiesību pārkāpšanu – </w:t>
      </w:r>
      <w:r w:rsidR="0023227E">
        <w:rPr>
          <w:rFonts w:ascii="Times New Roman" w:eastAsia="Times New Roman" w:hAnsi="Times New Roman" w:cs="Times New Roman"/>
          <w:color w:val="000000" w:themeColor="text1"/>
          <w:sz w:val="28"/>
          <w:szCs w:val="28"/>
          <w:lang w:eastAsia="ar-SA"/>
        </w:rPr>
        <w:t>1</w:t>
      </w:r>
      <w:r w:rsidR="000D339E" w:rsidRPr="0023227E">
        <w:rPr>
          <w:rFonts w:ascii="Times New Roman" w:eastAsia="Times New Roman" w:hAnsi="Times New Roman" w:cs="Times New Roman"/>
          <w:color w:val="000000" w:themeColor="text1"/>
          <w:sz w:val="28"/>
          <w:szCs w:val="28"/>
          <w:lang w:eastAsia="ar-SA"/>
        </w:rPr>
        <w:t xml:space="preserve"> 43</w:t>
      </w:r>
      <w:r w:rsidR="0023227E">
        <w:rPr>
          <w:rFonts w:ascii="Times New Roman" w:eastAsia="Times New Roman" w:hAnsi="Times New Roman" w:cs="Times New Roman"/>
          <w:color w:val="000000" w:themeColor="text1"/>
          <w:sz w:val="28"/>
          <w:szCs w:val="28"/>
          <w:lang w:eastAsia="ar-SA"/>
        </w:rPr>
        <w:t>2</w:t>
      </w:r>
      <w:r w:rsidRPr="0023227E">
        <w:rPr>
          <w:rFonts w:ascii="Times New Roman" w:eastAsia="Times New Roman" w:hAnsi="Times New Roman" w:cs="Times New Roman"/>
          <w:color w:val="000000" w:themeColor="text1"/>
          <w:sz w:val="28"/>
          <w:szCs w:val="28"/>
          <w:lang w:eastAsia="ar-SA"/>
        </w:rPr>
        <w:t xml:space="preserve">, kas ir par </w:t>
      </w:r>
      <w:r w:rsidR="0023227E" w:rsidRPr="0023227E">
        <w:rPr>
          <w:rFonts w:ascii="Times New Roman" w:eastAsia="Times New Roman" w:hAnsi="Times New Roman" w:cs="Times New Roman"/>
          <w:color w:val="000000" w:themeColor="text1"/>
          <w:sz w:val="28"/>
          <w:szCs w:val="28"/>
          <w:lang w:eastAsia="ar-SA"/>
        </w:rPr>
        <w:t>811</w:t>
      </w:r>
      <w:r w:rsidRPr="0023227E">
        <w:rPr>
          <w:rFonts w:ascii="Times New Roman" w:eastAsia="Times New Roman" w:hAnsi="Times New Roman" w:cs="Times New Roman"/>
          <w:color w:val="000000" w:themeColor="text1"/>
          <w:sz w:val="28"/>
          <w:szCs w:val="28"/>
          <w:lang w:eastAsia="ar-SA"/>
        </w:rPr>
        <w:t xml:space="preserve"> protokoliem </w:t>
      </w:r>
      <w:r w:rsidR="0023227E" w:rsidRPr="0023227E">
        <w:rPr>
          <w:rFonts w:ascii="Times New Roman" w:eastAsia="Times New Roman" w:hAnsi="Times New Roman" w:cs="Times New Roman"/>
          <w:color w:val="000000" w:themeColor="text1"/>
          <w:sz w:val="28"/>
          <w:szCs w:val="28"/>
          <w:lang w:eastAsia="ar-SA"/>
        </w:rPr>
        <w:t>mazāk</w:t>
      </w:r>
      <w:r w:rsidRPr="0023227E">
        <w:rPr>
          <w:rFonts w:ascii="Times New Roman" w:eastAsia="Times New Roman" w:hAnsi="Times New Roman" w:cs="Times New Roman"/>
          <w:color w:val="000000" w:themeColor="text1"/>
          <w:sz w:val="28"/>
          <w:szCs w:val="28"/>
          <w:lang w:eastAsia="ar-SA"/>
        </w:rPr>
        <w:t>:</w:t>
      </w:r>
    </w:p>
    <w:tbl>
      <w:tblPr>
        <w:tblW w:w="8936" w:type="dxa"/>
        <w:tblInd w:w="-10" w:type="dxa"/>
        <w:tblLayout w:type="fixed"/>
        <w:tblLook w:val="0000" w:firstRow="0" w:lastRow="0" w:firstColumn="0" w:lastColumn="0" w:noHBand="0" w:noVBand="0"/>
      </w:tblPr>
      <w:tblGrid>
        <w:gridCol w:w="5534"/>
        <w:gridCol w:w="1275"/>
        <w:gridCol w:w="1276"/>
        <w:gridCol w:w="851"/>
      </w:tblGrid>
      <w:tr w:rsidR="00A12BF1" w:rsidRPr="00641FFC" w:rsidTr="000D339E">
        <w:trPr>
          <w:trHeight w:val="1354"/>
        </w:trPr>
        <w:tc>
          <w:tcPr>
            <w:tcW w:w="5534" w:type="dxa"/>
            <w:vMerge w:val="restart"/>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r w:rsidRPr="00641FFC">
              <w:rPr>
                <w:rFonts w:ascii="Times New Roman" w:eastAsia="Times New Roman" w:hAnsi="Times New Roman" w:cs="Times New Roman"/>
                <w:b/>
                <w:sz w:val="24"/>
                <w:szCs w:val="24"/>
                <w:lang w:eastAsia="ar-SA"/>
              </w:rPr>
              <w:t>LAPK panti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tc>
      </w:tr>
      <w:tr w:rsidR="00A12BF1" w:rsidRPr="00641FFC" w:rsidTr="000D339E">
        <w:trPr>
          <w:trHeight w:val="555"/>
        </w:trPr>
        <w:tc>
          <w:tcPr>
            <w:tcW w:w="5534" w:type="dxa"/>
            <w:vMerge/>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641FFC" w:rsidRDefault="00A12BF1" w:rsidP="003C32C6">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3C32C6">
              <w:rPr>
                <w:rFonts w:ascii="Times New Roman" w:eastAsia="Times New Roman" w:hAnsi="Times New Roman" w:cs="Times New Roman"/>
                <w:b/>
                <w:sz w:val="24"/>
                <w:szCs w:val="24"/>
                <w:lang w:eastAsia="ar-SA"/>
              </w:rPr>
              <w:t>8</w:t>
            </w:r>
            <w:r w:rsidRPr="00641FFC">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641FFC">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641FFC" w:rsidRDefault="00A12BF1" w:rsidP="003C32C6">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3C32C6">
              <w:rPr>
                <w:rFonts w:ascii="Times New Roman" w:eastAsia="Times New Roman" w:hAnsi="Times New Roman" w:cs="Times New Roman"/>
                <w:b/>
                <w:sz w:val="24"/>
                <w:szCs w:val="24"/>
                <w:lang w:eastAsia="ar-SA"/>
              </w:rPr>
              <w:t>9</w:t>
            </w:r>
            <w:r w:rsidRPr="00641FFC">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641FFC">
              <w:rPr>
                <w:rFonts w:ascii="Times New Roman" w:eastAsia="Times New Roman" w:hAnsi="Times New Roman" w:cs="Times New Roman"/>
                <w:b/>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w:t>
            </w:r>
          </w:p>
        </w:tc>
      </w:tr>
      <w:tr w:rsidR="003C32C6" w:rsidRPr="00641FFC" w:rsidTr="000D339E">
        <w:trPr>
          <w:trHeight w:val="720"/>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Kopā pēc visiem LAPK pantiem:</w:t>
            </w:r>
          </w:p>
          <w:p w:rsidR="003C32C6" w:rsidRPr="00641FFC" w:rsidRDefault="003C32C6" w:rsidP="003C32C6">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Tai skaitā:</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b/>
                <w:sz w:val="24"/>
                <w:szCs w:val="24"/>
              </w:rPr>
            </w:pPr>
            <w:r w:rsidRPr="000D339E">
              <w:rPr>
                <w:rFonts w:ascii="Times New Roman" w:hAnsi="Times New Roman" w:cs="Times New Roman"/>
                <w:b/>
                <w:sz w:val="24"/>
                <w:szCs w:val="24"/>
              </w:rPr>
              <w:t>2243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b/>
                <w:sz w:val="24"/>
                <w:szCs w:val="24"/>
              </w:rPr>
            </w:pPr>
            <w:r>
              <w:rPr>
                <w:rFonts w:ascii="Times New Roman" w:hAnsi="Times New Roman" w:cs="Times New Roman"/>
                <w:b/>
                <w:sz w:val="24"/>
                <w:szCs w:val="24"/>
              </w:rPr>
              <w:t>1432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0D339E" w:rsidRDefault="0023227E" w:rsidP="003C32C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-811</w:t>
            </w:r>
          </w:p>
        </w:tc>
      </w:tr>
      <w:tr w:rsidR="003C32C6" w:rsidRPr="00641FFC" w:rsidTr="000D339E">
        <w:trPr>
          <w:trHeight w:val="748"/>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149.</w:t>
            </w:r>
            <w:r w:rsidRPr="00641FFC">
              <w:rPr>
                <w:rFonts w:ascii="Times New Roman" w:eastAsia="Times New Roman" w:hAnsi="Times New Roman" w:cs="Times New Roman"/>
                <w:sz w:val="24"/>
                <w:szCs w:val="24"/>
                <w:vertAlign w:val="superscript"/>
                <w:lang w:eastAsia="ar-SA"/>
              </w:rPr>
              <w:t xml:space="preserve">32 </w:t>
            </w:r>
            <w:r w:rsidRPr="00641FFC">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243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179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2322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-64</w:t>
            </w:r>
          </w:p>
        </w:tc>
      </w:tr>
      <w:tr w:rsidR="003C32C6" w:rsidRPr="00641FFC"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160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2322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w:t>
            </w:r>
          </w:p>
        </w:tc>
      </w:tr>
      <w:tr w:rsidR="003C32C6" w:rsidRPr="00641FFC" w:rsidTr="000D339E">
        <w:trPr>
          <w:trHeight w:val="672"/>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2322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3C32C6" w:rsidRPr="00641FFC" w:rsidTr="000D339E">
        <w:trPr>
          <w:trHeight w:val="710"/>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1.d. - par nepilngadīgā iesaistīšanu alkoholisko dzērienu lietošanā</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58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2322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3C32C6" w:rsidRPr="00641FFC"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2.d. - par nepilngadīgā novešanu līdz dzēruma stāvoklim</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23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42</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641FFC" w:rsidRDefault="002322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r>
      <w:tr w:rsidR="003C32C6" w:rsidRPr="00641FFC" w:rsidTr="000D339E">
        <w:trPr>
          <w:trHeight w:val="300"/>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76</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2322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87</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r>
      <w:tr w:rsidR="003C32C6" w:rsidRPr="00641FFC" w:rsidTr="000D339E">
        <w:trPr>
          <w:trHeight w:val="808"/>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rPr>
          <w:trHeight w:val="508"/>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1.d. - nepilngadīgo iesaistīšana ubagošanā</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rPr>
          <w:trHeight w:val="547"/>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2.d. - nepilngadīgo iesaistīšana ubagošanā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rPr>
          <w:trHeight w:val="571"/>
        </w:trPr>
        <w:tc>
          <w:tcPr>
            <w:tcW w:w="5534" w:type="dxa"/>
            <w:tcBorders>
              <w:top w:val="single" w:sz="4" w:space="0" w:color="000000"/>
              <w:left w:val="single" w:sz="4" w:space="0" w:color="000000"/>
              <w:bottom w:val="single" w:sz="4" w:space="0" w:color="000000"/>
            </w:tcBorders>
            <w:shd w:val="clear" w:color="auto" w:fill="auto"/>
          </w:tcPr>
          <w:p w:rsidR="003C32C6" w:rsidRPr="00F04D1D"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F04D1D">
              <w:rPr>
                <w:rFonts w:ascii="Times New Roman" w:eastAsia="Times New Roman" w:hAnsi="Times New Roman" w:cs="Times New Roman"/>
                <w:sz w:val="24"/>
                <w:szCs w:val="24"/>
                <w:lang w:eastAsia="ar-SA"/>
              </w:rPr>
              <w:lastRenderedPageBreak/>
              <w:t>LAPK 172.</w:t>
            </w:r>
            <w:r w:rsidRPr="00F04D1D">
              <w:rPr>
                <w:rFonts w:ascii="Times New Roman" w:eastAsia="Times New Roman" w:hAnsi="Times New Roman" w:cs="Times New Roman"/>
                <w:sz w:val="24"/>
                <w:szCs w:val="24"/>
                <w:vertAlign w:val="superscript"/>
                <w:lang w:eastAsia="ar-SA"/>
              </w:rPr>
              <w:t>2</w:t>
            </w:r>
            <w:r w:rsidRPr="00F04D1D">
              <w:rPr>
                <w:rFonts w:ascii="Times New Roman" w:eastAsia="Times New Roman" w:hAnsi="Times New Roman" w:cs="Times New Roman"/>
                <w:sz w:val="24"/>
                <w:szCs w:val="24"/>
                <w:lang w:eastAsia="ar-SA"/>
              </w:rPr>
              <w:t xml:space="preserve"> p. 1.d. - par fizisku vai emocionālu vardarbību pret bērnu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F04D1D" w:rsidRDefault="003C32C6" w:rsidP="003C32C6">
            <w:pPr>
              <w:pStyle w:val="Bezatstarpm"/>
              <w:jc w:val="center"/>
              <w:rPr>
                <w:rFonts w:ascii="Times New Roman" w:hAnsi="Times New Roman" w:cs="Times New Roman"/>
                <w:sz w:val="24"/>
                <w:szCs w:val="24"/>
              </w:rPr>
            </w:pPr>
            <w:r w:rsidRPr="00F04D1D">
              <w:rPr>
                <w:rFonts w:ascii="Times New Roman" w:hAnsi="Times New Roman" w:cs="Times New Roman"/>
                <w:sz w:val="24"/>
                <w:szCs w:val="24"/>
              </w:rPr>
              <w:t>688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F04D1D" w:rsidRDefault="00F04D1D" w:rsidP="003C32C6">
            <w:pPr>
              <w:pStyle w:val="Bezatstarpm"/>
              <w:jc w:val="center"/>
              <w:rPr>
                <w:rFonts w:ascii="Times New Roman" w:hAnsi="Times New Roman" w:cs="Times New Roman"/>
                <w:sz w:val="24"/>
                <w:szCs w:val="24"/>
              </w:rPr>
            </w:pPr>
            <w:r w:rsidRPr="00F04D1D">
              <w:rPr>
                <w:rFonts w:ascii="Times New Roman" w:hAnsi="Times New Roman" w:cs="Times New Roman"/>
                <w:sz w:val="24"/>
                <w:szCs w:val="24"/>
              </w:rPr>
              <w:t>781</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F04D1D" w:rsidRDefault="00F04D1D" w:rsidP="003C32C6">
            <w:pPr>
              <w:suppressAutoHyphens/>
              <w:spacing w:after="0" w:line="240" w:lineRule="auto"/>
              <w:jc w:val="center"/>
              <w:rPr>
                <w:rFonts w:ascii="Times New Roman" w:eastAsia="Times New Roman" w:hAnsi="Times New Roman" w:cs="Times New Roman"/>
                <w:sz w:val="24"/>
                <w:szCs w:val="24"/>
                <w:lang w:eastAsia="ar-SA"/>
              </w:rPr>
            </w:pPr>
            <w:r w:rsidRPr="00F04D1D">
              <w:rPr>
                <w:rFonts w:ascii="Times New Roman" w:eastAsia="Times New Roman" w:hAnsi="Times New Roman" w:cs="Times New Roman"/>
                <w:sz w:val="24"/>
                <w:szCs w:val="24"/>
                <w:lang w:eastAsia="ar-SA"/>
              </w:rPr>
              <w:t>+93</w:t>
            </w:r>
          </w:p>
        </w:tc>
      </w:tr>
      <w:tr w:rsidR="003C32C6" w:rsidRPr="00641FFC" w:rsidTr="000D339E">
        <w:trPr>
          <w:trHeight w:val="595"/>
        </w:trPr>
        <w:tc>
          <w:tcPr>
            <w:tcW w:w="5534" w:type="dxa"/>
            <w:tcBorders>
              <w:top w:val="single" w:sz="4" w:space="0" w:color="000000"/>
              <w:left w:val="single" w:sz="4" w:space="0" w:color="000000"/>
              <w:bottom w:val="single" w:sz="4" w:space="0" w:color="000000"/>
            </w:tcBorders>
            <w:shd w:val="clear" w:color="auto" w:fill="auto"/>
          </w:tcPr>
          <w:p w:rsidR="003C32C6" w:rsidRPr="00A81C1F"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A81C1F">
              <w:rPr>
                <w:rFonts w:ascii="Times New Roman" w:eastAsia="Times New Roman" w:hAnsi="Times New Roman" w:cs="Times New Roman"/>
                <w:sz w:val="24"/>
                <w:szCs w:val="24"/>
                <w:lang w:eastAsia="ar-SA"/>
              </w:rPr>
              <w:t>LAPK 172.</w:t>
            </w:r>
            <w:r w:rsidRPr="00A81C1F">
              <w:rPr>
                <w:rFonts w:ascii="Times New Roman" w:eastAsia="Times New Roman" w:hAnsi="Times New Roman" w:cs="Times New Roman"/>
                <w:sz w:val="24"/>
                <w:szCs w:val="24"/>
                <w:vertAlign w:val="superscript"/>
                <w:lang w:eastAsia="ar-SA"/>
              </w:rPr>
              <w:t>2</w:t>
            </w:r>
            <w:r w:rsidRPr="00A81C1F">
              <w:rPr>
                <w:rFonts w:ascii="Times New Roman" w:eastAsia="Times New Roman" w:hAnsi="Times New Roman" w:cs="Times New Roman"/>
                <w:sz w:val="24"/>
                <w:szCs w:val="24"/>
                <w:lang w:eastAsia="ar-SA"/>
              </w:rPr>
              <w:t xml:space="preserve"> p. 2.d. - par fizisku vai emocionālu vardarbību pret bērnu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A81C1F" w:rsidRDefault="003C32C6" w:rsidP="003C32C6">
            <w:pPr>
              <w:pStyle w:val="Bezatstarpm"/>
              <w:jc w:val="center"/>
              <w:rPr>
                <w:rFonts w:ascii="Times New Roman" w:hAnsi="Times New Roman" w:cs="Times New Roman"/>
                <w:sz w:val="24"/>
                <w:szCs w:val="24"/>
              </w:rPr>
            </w:pPr>
            <w:r w:rsidRPr="00A81C1F">
              <w:rPr>
                <w:rFonts w:ascii="Times New Roman" w:hAnsi="Times New Roman" w:cs="Times New Roman"/>
                <w:sz w:val="24"/>
                <w:szCs w:val="24"/>
              </w:rPr>
              <w:t>48</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A81C1F" w:rsidRDefault="00836A7E" w:rsidP="003C32C6">
            <w:pPr>
              <w:pStyle w:val="Bezatstarpm"/>
              <w:jc w:val="center"/>
              <w:rPr>
                <w:rFonts w:ascii="Times New Roman" w:hAnsi="Times New Roman" w:cs="Times New Roman"/>
                <w:sz w:val="24"/>
                <w:szCs w:val="24"/>
              </w:rPr>
            </w:pPr>
            <w:r w:rsidRPr="00A81C1F">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A81C1F" w:rsidRDefault="00836A7E" w:rsidP="003C32C6">
            <w:pPr>
              <w:suppressAutoHyphens/>
              <w:spacing w:after="0" w:line="240" w:lineRule="auto"/>
              <w:jc w:val="center"/>
              <w:rPr>
                <w:rFonts w:ascii="Times New Roman" w:eastAsia="Times New Roman" w:hAnsi="Times New Roman" w:cs="Times New Roman"/>
                <w:sz w:val="24"/>
                <w:szCs w:val="24"/>
                <w:lang w:eastAsia="ar-SA"/>
              </w:rPr>
            </w:pPr>
            <w:r w:rsidRPr="00A81C1F">
              <w:rPr>
                <w:rFonts w:ascii="Times New Roman" w:eastAsia="Times New Roman" w:hAnsi="Times New Roman" w:cs="Times New Roman"/>
                <w:sz w:val="24"/>
                <w:szCs w:val="24"/>
                <w:lang w:eastAsia="ar-SA"/>
              </w:rPr>
              <w:t>-48</w:t>
            </w:r>
          </w:p>
        </w:tc>
      </w:tr>
      <w:tr w:rsidR="003C32C6" w:rsidRPr="00641FFC" w:rsidTr="000D339E">
        <w:trPr>
          <w:trHeight w:val="760"/>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 xml:space="preserve">3 </w:t>
            </w:r>
            <w:r w:rsidRPr="00641FFC">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641FFC" w:rsidTr="000D339E">
        <w:trPr>
          <w:trHeight w:val="808"/>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49</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50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641FFC"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3C32C6" w:rsidRPr="00641FFC" w:rsidTr="000D339E">
        <w:trPr>
          <w:trHeight w:val="814"/>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AD4BD8" w:rsidTr="000D339E">
        <w:trPr>
          <w:trHeight w:val="543"/>
        </w:trPr>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1.d. - par bērna aprūpes pienākumu nepildīšanu</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609</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533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-76</w:t>
            </w:r>
          </w:p>
        </w:tc>
      </w:tr>
      <w:tr w:rsidR="003C32C6" w:rsidRPr="00AD4BD8"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193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w:t>
            </w:r>
          </w:p>
        </w:tc>
      </w:tr>
      <w:tr w:rsidR="003C32C6" w:rsidRPr="00AD4BD8"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5" w:type="dxa"/>
            <w:tcBorders>
              <w:top w:val="single" w:sz="4" w:space="0" w:color="000000"/>
              <w:left w:val="single" w:sz="4" w:space="0" w:color="000000"/>
              <w:bottom w:val="single" w:sz="4" w:space="0" w:color="auto"/>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103</w:t>
            </w:r>
          </w:p>
        </w:tc>
        <w:tc>
          <w:tcPr>
            <w:tcW w:w="1276" w:type="dxa"/>
            <w:tcBorders>
              <w:top w:val="single" w:sz="4" w:space="0" w:color="000000"/>
              <w:left w:val="single" w:sz="4" w:space="0" w:color="000000"/>
              <w:bottom w:val="single" w:sz="4" w:space="0" w:color="auto"/>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133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3C32C6" w:rsidRPr="00AD4BD8"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174.</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5" w:type="dxa"/>
            <w:tcBorders>
              <w:top w:val="single" w:sz="4" w:space="0" w:color="auto"/>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auto"/>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48622A" w:rsidTr="000D339E">
        <w:tc>
          <w:tcPr>
            <w:tcW w:w="5534" w:type="dxa"/>
            <w:tcBorders>
              <w:top w:val="single" w:sz="4" w:space="0" w:color="000000"/>
              <w:left w:val="single" w:sz="4" w:space="0" w:color="000000"/>
              <w:bottom w:val="single" w:sz="4" w:space="0" w:color="000000"/>
            </w:tcBorders>
            <w:shd w:val="clear" w:color="auto" w:fill="auto"/>
          </w:tcPr>
          <w:p w:rsidR="003C32C6" w:rsidRPr="00641FFC" w:rsidRDefault="003C32C6" w:rsidP="003C32C6">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5" w:type="dxa"/>
            <w:tcBorders>
              <w:top w:val="single" w:sz="4" w:space="0" w:color="000000"/>
              <w:left w:val="single" w:sz="4" w:space="0" w:color="000000"/>
              <w:bottom w:val="single" w:sz="4" w:space="0" w:color="000000"/>
            </w:tcBorders>
            <w:shd w:val="clear" w:color="auto" w:fill="auto"/>
            <w:vAlign w:val="center"/>
          </w:tcPr>
          <w:p w:rsidR="003C32C6" w:rsidRPr="000D339E" w:rsidRDefault="003C32C6" w:rsidP="003C32C6">
            <w:pPr>
              <w:pStyle w:val="Bezatstarpm"/>
              <w:jc w:val="center"/>
              <w:rPr>
                <w:rFonts w:ascii="Times New Roman" w:hAnsi="Times New Roman" w:cs="Times New Roman"/>
                <w:sz w:val="24"/>
                <w:szCs w:val="24"/>
              </w:rPr>
            </w:pPr>
            <w:r w:rsidRPr="000D339E">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0D339E" w:rsidRDefault="00836A7E" w:rsidP="003C32C6">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641FFC" w:rsidRDefault="00836A7E"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rsidR="00A12BF1" w:rsidRPr="00D81277"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p w:rsidR="00070923" w:rsidRDefault="00A12BF1" w:rsidP="00A12BF1">
      <w:pPr>
        <w:suppressAutoHyphens/>
        <w:spacing w:after="0" w:line="240" w:lineRule="auto"/>
        <w:ind w:firstLine="720"/>
        <w:jc w:val="both"/>
        <w:rPr>
          <w:rFonts w:ascii="Times New Roman" w:eastAsia="Times New Roman" w:hAnsi="Times New Roman" w:cs="Times New Roman"/>
          <w:color w:val="FF0000"/>
          <w:sz w:val="28"/>
          <w:szCs w:val="28"/>
          <w:lang w:eastAsia="ar-SA"/>
        </w:rPr>
      </w:pPr>
      <w:bookmarkStart w:id="26" w:name="_Toc443477347"/>
      <w:r w:rsidRPr="00B57477">
        <w:rPr>
          <w:rFonts w:ascii="Times New Roman" w:eastAsia="Times New Roman" w:hAnsi="Times New Roman" w:cs="Times New Roman"/>
          <w:color w:val="000000" w:themeColor="text1"/>
          <w:sz w:val="28"/>
          <w:szCs w:val="28"/>
          <w:lang w:eastAsia="ar-SA"/>
        </w:rPr>
        <w:t>Jāatzīmē, ka 201</w:t>
      </w:r>
      <w:r w:rsidR="00B57477" w:rsidRPr="00B57477">
        <w:rPr>
          <w:rFonts w:ascii="Times New Roman" w:eastAsia="Times New Roman" w:hAnsi="Times New Roman" w:cs="Times New Roman"/>
          <w:color w:val="000000" w:themeColor="text1"/>
          <w:sz w:val="28"/>
          <w:szCs w:val="28"/>
          <w:lang w:eastAsia="ar-SA"/>
        </w:rPr>
        <w:t>9</w:t>
      </w:r>
      <w:r w:rsidRPr="00B57477">
        <w:rPr>
          <w:rFonts w:ascii="Times New Roman" w:eastAsia="Times New Roman" w:hAnsi="Times New Roman" w:cs="Times New Roman"/>
          <w:color w:val="000000" w:themeColor="text1"/>
          <w:sz w:val="28"/>
          <w:szCs w:val="28"/>
          <w:lang w:eastAsia="ar-SA"/>
        </w:rPr>
        <w:t>.</w:t>
      </w:r>
      <w:r w:rsidR="008037CF">
        <w:rPr>
          <w:rFonts w:ascii="Times New Roman" w:eastAsia="Times New Roman" w:hAnsi="Times New Roman" w:cs="Times New Roman"/>
          <w:color w:val="000000" w:themeColor="text1"/>
          <w:sz w:val="28"/>
          <w:szCs w:val="28"/>
          <w:lang w:eastAsia="ar-SA"/>
        </w:rPr>
        <w:t xml:space="preserve"> </w:t>
      </w:r>
      <w:r w:rsidRPr="00B57477">
        <w:rPr>
          <w:rFonts w:ascii="Times New Roman" w:eastAsia="Times New Roman" w:hAnsi="Times New Roman" w:cs="Times New Roman"/>
          <w:color w:val="000000" w:themeColor="text1"/>
          <w:sz w:val="28"/>
          <w:szCs w:val="28"/>
          <w:lang w:eastAsia="ar-SA"/>
        </w:rPr>
        <w:t xml:space="preserve">gada 6 mēnešos ir </w:t>
      </w:r>
      <w:r w:rsidR="00040E8A" w:rsidRPr="00B57477">
        <w:rPr>
          <w:rFonts w:ascii="Times New Roman" w:eastAsia="Times New Roman" w:hAnsi="Times New Roman" w:cs="Times New Roman"/>
          <w:color w:val="000000" w:themeColor="text1"/>
          <w:sz w:val="28"/>
          <w:szCs w:val="28"/>
          <w:lang w:eastAsia="ar-SA"/>
        </w:rPr>
        <w:t>samazinājies</w:t>
      </w:r>
      <w:r w:rsidRPr="00B57477">
        <w:rPr>
          <w:rFonts w:ascii="Times New Roman" w:eastAsia="Times New Roman" w:hAnsi="Times New Roman" w:cs="Times New Roman"/>
          <w:color w:val="000000" w:themeColor="text1"/>
          <w:sz w:val="28"/>
          <w:szCs w:val="28"/>
          <w:lang w:eastAsia="ar-SA"/>
        </w:rPr>
        <w:t xml:space="preserve"> vecākiem vai personām, kas tos aizstāj, sastādīto protokolu skaits par</w:t>
      </w:r>
      <w:r w:rsidR="00B57477">
        <w:rPr>
          <w:rFonts w:ascii="Times New Roman" w:eastAsia="Times New Roman" w:hAnsi="Times New Roman" w:cs="Times New Roman"/>
          <w:color w:val="000000" w:themeColor="text1"/>
          <w:sz w:val="28"/>
          <w:szCs w:val="28"/>
          <w:lang w:eastAsia="ar-SA"/>
        </w:rPr>
        <w:t xml:space="preserve"> </w:t>
      </w:r>
      <w:r w:rsidR="00B57477" w:rsidRPr="00B57477">
        <w:rPr>
          <w:rFonts w:ascii="Times New Roman" w:eastAsia="Times New Roman" w:hAnsi="Times New Roman" w:cs="Times New Roman"/>
          <w:color w:val="000000" w:themeColor="text1"/>
          <w:sz w:val="28"/>
          <w:szCs w:val="28"/>
          <w:lang w:eastAsia="ar-SA"/>
        </w:rPr>
        <w:t>bērna aprūpes pienākumu nepildīšanu</w:t>
      </w:r>
      <w:r w:rsidR="00B57477">
        <w:rPr>
          <w:rFonts w:ascii="Times New Roman" w:eastAsia="Times New Roman" w:hAnsi="Times New Roman" w:cs="Times New Roman"/>
          <w:color w:val="000000" w:themeColor="text1"/>
          <w:sz w:val="28"/>
          <w:szCs w:val="28"/>
          <w:lang w:eastAsia="ar-SA"/>
        </w:rPr>
        <w:t xml:space="preserve"> (LAPK 173.panta pirm</w:t>
      </w:r>
      <w:r w:rsidR="00B57477" w:rsidRPr="00B57477">
        <w:rPr>
          <w:rFonts w:ascii="Times New Roman" w:eastAsia="Times New Roman" w:hAnsi="Times New Roman" w:cs="Times New Roman"/>
          <w:color w:val="000000" w:themeColor="text1"/>
          <w:sz w:val="28"/>
          <w:szCs w:val="28"/>
          <w:lang w:eastAsia="ar-SA"/>
        </w:rPr>
        <w:t>ā daļa</w:t>
      </w:r>
      <w:r w:rsidR="00B57477">
        <w:rPr>
          <w:rFonts w:ascii="Times New Roman" w:eastAsia="Times New Roman" w:hAnsi="Times New Roman" w:cs="Times New Roman"/>
          <w:color w:val="000000" w:themeColor="text1"/>
          <w:sz w:val="28"/>
          <w:szCs w:val="28"/>
          <w:lang w:eastAsia="ar-SA"/>
        </w:rPr>
        <w:t>) un</w:t>
      </w:r>
      <w:r w:rsidR="00070923">
        <w:rPr>
          <w:rFonts w:ascii="Times New Roman" w:eastAsia="Times New Roman" w:hAnsi="Times New Roman" w:cs="Times New Roman"/>
          <w:color w:val="000000" w:themeColor="text1"/>
          <w:sz w:val="28"/>
          <w:szCs w:val="28"/>
          <w:lang w:eastAsia="ar-SA"/>
        </w:rPr>
        <w:t xml:space="preserve"> par</w:t>
      </w:r>
      <w:r w:rsidR="00B57477" w:rsidRPr="00B57477">
        <w:rPr>
          <w:rFonts w:ascii="Times New Roman" w:eastAsia="Times New Roman" w:hAnsi="Times New Roman" w:cs="Times New Roman"/>
          <w:color w:val="000000" w:themeColor="text1"/>
          <w:sz w:val="28"/>
          <w:szCs w:val="28"/>
          <w:lang w:eastAsia="ar-SA"/>
        </w:rPr>
        <w:t xml:space="preserve"> </w:t>
      </w:r>
      <w:r w:rsidR="00070923" w:rsidRPr="00B57477">
        <w:rPr>
          <w:rFonts w:ascii="Times New Roman" w:eastAsia="Times New Roman" w:hAnsi="Times New Roman" w:cs="Times New Roman"/>
          <w:color w:val="000000" w:themeColor="text1"/>
          <w:sz w:val="28"/>
          <w:szCs w:val="28"/>
          <w:lang w:eastAsia="ar-SA"/>
        </w:rPr>
        <w:t>bērna aprūpes pienākumu nepildīšanu</w:t>
      </w:r>
      <w:r w:rsidR="00070923">
        <w:rPr>
          <w:rFonts w:ascii="Times New Roman" w:eastAsia="Times New Roman" w:hAnsi="Times New Roman" w:cs="Times New Roman"/>
          <w:color w:val="000000" w:themeColor="text1"/>
          <w:sz w:val="28"/>
          <w:szCs w:val="28"/>
          <w:lang w:eastAsia="ar-SA"/>
        </w:rPr>
        <w:t>,</w:t>
      </w:r>
      <w:r w:rsidR="00070923" w:rsidRPr="00B57477">
        <w:rPr>
          <w:rFonts w:ascii="Times New Roman" w:eastAsia="Times New Roman" w:hAnsi="Times New Roman" w:cs="Times New Roman"/>
          <w:color w:val="000000" w:themeColor="text1"/>
          <w:sz w:val="28"/>
          <w:szCs w:val="28"/>
          <w:lang w:eastAsia="ar-SA"/>
        </w:rPr>
        <w:t xml:space="preserve"> </w:t>
      </w:r>
      <w:r w:rsidR="00B57477" w:rsidRPr="00B57477">
        <w:rPr>
          <w:rFonts w:ascii="Times New Roman" w:eastAsia="Times New Roman" w:hAnsi="Times New Roman" w:cs="Times New Roman"/>
          <w:color w:val="000000" w:themeColor="text1"/>
          <w:sz w:val="28"/>
          <w:szCs w:val="28"/>
          <w:lang w:eastAsia="ar-SA"/>
        </w:rPr>
        <w:t>ja tā rezultātā bērns izdarījis sīko huligānismu vai lietojis narkotiskās vai psihotropās vielas bez ārsta nozīmējuma, vai atradies alkoholisko dzērienu ietekmē vai nodarbojies ar ubagošanu (LAPK 173.panta otrā daļa)</w:t>
      </w:r>
      <w:r w:rsidR="00070923">
        <w:rPr>
          <w:rFonts w:ascii="Times New Roman" w:eastAsia="Times New Roman" w:hAnsi="Times New Roman" w:cs="Times New Roman"/>
          <w:color w:val="000000" w:themeColor="text1"/>
          <w:sz w:val="28"/>
          <w:szCs w:val="28"/>
          <w:lang w:eastAsia="ar-SA"/>
        </w:rPr>
        <w:t xml:space="preserve">, savukārt </w:t>
      </w:r>
      <w:r w:rsidRPr="00B57477">
        <w:rPr>
          <w:rFonts w:ascii="Times New Roman" w:eastAsia="Times New Roman" w:hAnsi="Times New Roman" w:cs="Times New Roman"/>
          <w:color w:val="000000" w:themeColor="text1"/>
          <w:sz w:val="28"/>
          <w:szCs w:val="28"/>
          <w:lang w:eastAsia="ar-SA"/>
        </w:rPr>
        <w:t xml:space="preserve"> </w:t>
      </w:r>
      <w:r w:rsidR="00070923" w:rsidRPr="00070923">
        <w:rPr>
          <w:rFonts w:ascii="Times New Roman" w:eastAsia="Times New Roman" w:hAnsi="Times New Roman" w:cs="Times New Roman"/>
          <w:color w:val="000000" w:themeColor="text1"/>
          <w:sz w:val="28"/>
          <w:szCs w:val="28"/>
          <w:lang w:eastAsia="ar-SA"/>
        </w:rPr>
        <w:lastRenderedPageBreak/>
        <w:t>palielinājies citām personām</w:t>
      </w:r>
      <w:r w:rsidR="00070923" w:rsidRPr="00070923">
        <w:rPr>
          <w:rFonts w:ascii="Times New Roman" w:eastAsia="Times New Roman" w:hAnsi="Times New Roman" w:cs="Times New Roman"/>
          <w:color w:val="000000" w:themeColor="text1"/>
          <w:sz w:val="28"/>
          <w:szCs w:val="28"/>
          <w:vertAlign w:val="superscript"/>
          <w:lang w:eastAsia="ar-SA"/>
        </w:rPr>
        <w:footnoteReference w:id="17"/>
      </w:r>
      <w:r w:rsidR="00070923" w:rsidRPr="00070923">
        <w:rPr>
          <w:rFonts w:ascii="Times New Roman" w:eastAsia="Times New Roman" w:hAnsi="Times New Roman" w:cs="Times New Roman"/>
          <w:color w:val="000000" w:themeColor="text1"/>
          <w:sz w:val="28"/>
          <w:szCs w:val="28"/>
          <w:vertAlign w:val="superscript"/>
          <w:lang w:eastAsia="ar-SA"/>
        </w:rPr>
        <w:t xml:space="preserve">  </w:t>
      </w:r>
      <w:r w:rsidR="00070923" w:rsidRPr="00070923">
        <w:rPr>
          <w:rFonts w:ascii="Times New Roman" w:eastAsia="Times New Roman" w:hAnsi="Times New Roman" w:cs="Times New Roman"/>
          <w:color w:val="000000" w:themeColor="text1"/>
          <w:sz w:val="28"/>
          <w:szCs w:val="28"/>
          <w:lang w:eastAsia="ar-SA"/>
        </w:rPr>
        <w:t>sastādīto protokolu skaits par alkoholisko dzērienu un tabakas izstrādājumu pārdošanu nepilngadīgajiem (LAPK 155.panta trešā daļa)</w:t>
      </w:r>
      <w:r w:rsidR="00F04D1D">
        <w:rPr>
          <w:rFonts w:ascii="Times New Roman" w:eastAsia="Times New Roman" w:hAnsi="Times New Roman" w:cs="Times New Roman"/>
          <w:color w:val="000000" w:themeColor="text1"/>
          <w:sz w:val="28"/>
          <w:szCs w:val="28"/>
          <w:lang w:eastAsia="ar-SA"/>
        </w:rPr>
        <w:t xml:space="preserve"> un protokolu skaits par </w:t>
      </w:r>
      <w:r w:rsidR="00F04D1D" w:rsidRPr="00F04D1D">
        <w:rPr>
          <w:rFonts w:ascii="Times New Roman" w:eastAsia="Times New Roman" w:hAnsi="Times New Roman" w:cs="Times New Roman"/>
          <w:color w:val="000000" w:themeColor="text1"/>
          <w:sz w:val="28"/>
          <w:szCs w:val="28"/>
          <w:lang w:eastAsia="ar-SA"/>
        </w:rPr>
        <w:t>fizisku vai emocionālu vardarbību pret bērnu</w:t>
      </w:r>
      <w:r w:rsidR="00F04D1D">
        <w:rPr>
          <w:rFonts w:ascii="Times New Roman" w:eastAsia="Times New Roman" w:hAnsi="Times New Roman" w:cs="Times New Roman"/>
          <w:color w:val="000000" w:themeColor="text1"/>
          <w:sz w:val="28"/>
          <w:szCs w:val="28"/>
          <w:lang w:eastAsia="ar-SA"/>
        </w:rPr>
        <w:t xml:space="preserve"> (</w:t>
      </w:r>
      <w:r w:rsidR="00F04D1D" w:rsidRPr="00F04D1D">
        <w:rPr>
          <w:rFonts w:ascii="Times New Roman" w:eastAsia="Times New Roman" w:hAnsi="Times New Roman" w:cs="Times New Roman"/>
          <w:color w:val="000000" w:themeColor="text1"/>
          <w:sz w:val="28"/>
          <w:szCs w:val="28"/>
          <w:lang w:eastAsia="ar-SA"/>
        </w:rPr>
        <w:t>LAPK 172.</w:t>
      </w:r>
      <w:r w:rsidR="00F04D1D" w:rsidRPr="00F04D1D">
        <w:rPr>
          <w:rFonts w:ascii="Times New Roman" w:eastAsia="Times New Roman" w:hAnsi="Times New Roman" w:cs="Times New Roman"/>
          <w:color w:val="000000" w:themeColor="text1"/>
          <w:sz w:val="28"/>
          <w:szCs w:val="28"/>
          <w:vertAlign w:val="superscript"/>
          <w:lang w:eastAsia="ar-SA"/>
        </w:rPr>
        <w:t>2</w:t>
      </w:r>
      <w:r w:rsidR="00F04D1D" w:rsidRPr="00F04D1D">
        <w:rPr>
          <w:rFonts w:ascii="Times New Roman" w:eastAsia="Times New Roman" w:hAnsi="Times New Roman" w:cs="Times New Roman"/>
          <w:color w:val="000000" w:themeColor="text1"/>
          <w:sz w:val="28"/>
          <w:szCs w:val="28"/>
          <w:lang w:eastAsia="ar-SA"/>
        </w:rPr>
        <w:t xml:space="preserve"> p</w:t>
      </w:r>
      <w:r w:rsidR="00F04D1D">
        <w:rPr>
          <w:rFonts w:ascii="Times New Roman" w:eastAsia="Times New Roman" w:hAnsi="Times New Roman" w:cs="Times New Roman"/>
          <w:color w:val="000000" w:themeColor="text1"/>
          <w:sz w:val="28"/>
          <w:szCs w:val="28"/>
          <w:lang w:eastAsia="ar-SA"/>
        </w:rPr>
        <w:t>ants)</w:t>
      </w:r>
      <w:r w:rsidR="00070923" w:rsidRPr="00070923">
        <w:rPr>
          <w:rFonts w:ascii="Times New Roman" w:eastAsia="Times New Roman" w:hAnsi="Times New Roman" w:cs="Times New Roman"/>
          <w:color w:val="000000" w:themeColor="text1"/>
          <w:sz w:val="28"/>
          <w:szCs w:val="28"/>
          <w:lang w:eastAsia="ar-SA"/>
        </w:rPr>
        <w:t>, kā arī palielinājies sastādīto protokolu skaits par bērnu aprūpes pienākumu nepildīšanu atkārtoti gada laikā (LAPK 173.panta trešā daļa)</w:t>
      </w:r>
      <w:r w:rsidR="007F429F">
        <w:rPr>
          <w:rFonts w:ascii="Times New Roman" w:eastAsia="Times New Roman" w:hAnsi="Times New Roman" w:cs="Times New Roman"/>
          <w:color w:val="000000" w:themeColor="text1"/>
          <w:sz w:val="28"/>
          <w:szCs w:val="28"/>
          <w:lang w:eastAsia="ar-SA"/>
        </w:rPr>
        <w:t>.</w:t>
      </w: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2071E0" w:rsidRDefault="002071E0"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2071E0" w:rsidRPr="00EB5776" w:rsidRDefault="002071E0"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B5261" w:rsidRDefault="00A12BF1" w:rsidP="00A12BF1">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6"/>
      <w:r w:rsidRPr="000B5261">
        <w:rPr>
          <w:rStyle w:val="Izsmalcintsizclums"/>
          <w:rFonts w:ascii="Times New Roman" w:hAnsi="Times New Roman" w:cs="Times New Roman"/>
          <w:b/>
          <w:i w:val="0"/>
        </w:rPr>
        <w:t xml:space="preserve"> </w:t>
      </w:r>
    </w:p>
    <w:p w:rsidR="00A12BF1" w:rsidRDefault="00A12BF1" w:rsidP="00A12BF1">
      <w:pPr>
        <w:pStyle w:val="Sarakstarindkopa"/>
        <w:spacing w:after="0" w:line="240" w:lineRule="auto"/>
        <w:ind w:left="0"/>
        <w:jc w:val="both"/>
        <w:rPr>
          <w:rFonts w:ascii="Times New Roman" w:hAnsi="Times New Roman" w:cs="Times New Roman"/>
          <w:sz w:val="28"/>
          <w:szCs w:val="28"/>
        </w:rPr>
      </w:pPr>
    </w:p>
    <w:p w:rsidR="00A12BF1" w:rsidRDefault="006756B6" w:rsidP="00A12BF1">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2019</w:t>
      </w:r>
      <w:r w:rsidR="00A12BF1" w:rsidRPr="00031B65">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00A12BF1" w:rsidRPr="00031B65">
        <w:rPr>
          <w:rFonts w:ascii="Times New Roman" w:eastAsia="Times New Roman" w:hAnsi="Times New Roman" w:cs="Times New Roman"/>
          <w:sz w:val="28"/>
          <w:szCs w:val="28"/>
          <w:lang w:eastAsia="ar-SA"/>
        </w:rPr>
        <w:t xml:space="preserve">gada </w:t>
      </w:r>
      <w:r>
        <w:rPr>
          <w:rFonts w:ascii="Times New Roman" w:eastAsia="Times New Roman" w:hAnsi="Times New Roman" w:cs="Times New Roman"/>
          <w:sz w:val="28"/>
          <w:szCs w:val="28"/>
          <w:lang w:eastAsia="ar-SA"/>
        </w:rPr>
        <w:t>6 mēnešos, salīdzinājumā ar 2018</w:t>
      </w:r>
      <w:r w:rsidR="00A12BF1" w:rsidRPr="00031B65">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00A12BF1" w:rsidRPr="00031B65">
        <w:rPr>
          <w:rFonts w:ascii="Times New Roman" w:eastAsia="Times New Roman" w:hAnsi="Times New Roman" w:cs="Times New Roman"/>
          <w:sz w:val="28"/>
          <w:szCs w:val="28"/>
          <w:lang w:eastAsia="ar-SA"/>
        </w:rPr>
        <w:t xml:space="preserve">gada 6 mēnešiem, valstī ir </w:t>
      </w:r>
      <w:r w:rsidR="00D81277">
        <w:rPr>
          <w:rFonts w:ascii="Times New Roman" w:eastAsia="Times New Roman" w:hAnsi="Times New Roman" w:cs="Times New Roman"/>
          <w:sz w:val="28"/>
          <w:szCs w:val="28"/>
          <w:lang w:eastAsia="ar-SA"/>
        </w:rPr>
        <w:t>samazinājies</w:t>
      </w:r>
      <w:r w:rsidR="00A12BF1" w:rsidRPr="00031B65">
        <w:rPr>
          <w:rFonts w:ascii="Times New Roman" w:eastAsia="Times New Roman" w:hAnsi="Times New Roman" w:cs="Times New Roman"/>
          <w:sz w:val="28"/>
          <w:szCs w:val="28"/>
          <w:lang w:eastAsia="ar-SA"/>
        </w:rPr>
        <w:t xml:space="preserve"> ievainoto bērn</w:t>
      </w:r>
      <w:r w:rsidR="00D81277">
        <w:rPr>
          <w:rFonts w:ascii="Times New Roman" w:eastAsia="Times New Roman" w:hAnsi="Times New Roman" w:cs="Times New Roman"/>
          <w:sz w:val="28"/>
          <w:szCs w:val="28"/>
          <w:lang w:eastAsia="ar-SA"/>
        </w:rPr>
        <w:t>u skaits, kuri cietuši CSN – 3</w:t>
      </w:r>
      <w:r w:rsidR="00351F33">
        <w:rPr>
          <w:rFonts w:ascii="Times New Roman" w:eastAsia="Times New Roman" w:hAnsi="Times New Roman" w:cs="Times New Roman"/>
          <w:sz w:val="28"/>
          <w:szCs w:val="28"/>
          <w:lang w:eastAsia="ar-SA"/>
        </w:rPr>
        <w:t>0</w:t>
      </w:r>
      <w:r w:rsidR="00D81277">
        <w:rPr>
          <w:rFonts w:ascii="Times New Roman" w:eastAsia="Times New Roman" w:hAnsi="Times New Roman" w:cs="Times New Roman"/>
          <w:sz w:val="28"/>
          <w:szCs w:val="28"/>
          <w:lang w:eastAsia="ar-SA"/>
        </w:rPr>
        <w:t>4 (-45</w:t>
      </w:r>
      <w:r w:rsidR="00A12BF1" w:rsidRPr="00031B65">
        <w:rPr>
          <w:rFonts w:ascii="Times New Roman" w:eastAsia="Times New Roman" w:hAnsi="Times New Roman" w:cs="Times New Roman"/>
          <w:sz w:val="28"/>
          <w:szCs w:val="28"/>
          <w:lang w:eastAsia="ar-SA"/>
        </w:rPr>
        <w:t xml:space="preserve">), kā arī </w:t>
      </w:r>
      <w:r w:rsidR="00D81277">
        <w:rPr>
          <w:rFonts w:ascii="Times New Roman" w:eastAsia="Times New Roman" w:hAnsi="Times New Roman" w:cs="Times New Roman"/>
          <w:sz w:val="28"/>
          <w:szCs w:val="28"/>
          <w:lang w:eastAsia="ar-SA"/>
        </w:rPr>
        <w:t>samazinājies bojā gājušo bērnu skaits – 4 (-3</w:t>
      </w:r>
      <w:r w:rsidR="00A12BF1" w:rsidRPr="00031B65">
        <w:rPr>
          <w:rFonts w:ascii="Times New Roman" w:eastAsia="Times New Roman" w:hAnsi="Times New Roman" w:cs="Times New Roman"/>
          <w:sz w:val="28"/>
          <w:szCs w:val="28"/>
          <w:lang w:eastAsia="ar-SA"/>
        </w:rPr>
        <w:t xml:space="preserve">). </w:t>
      </w: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 xml:space="preserve">CSN cietušo un bojā gājušo bērnu skaits vecuma grupās: </w:t>
      </w: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tbl>
      <w:tblPr>
        <w:tblW w:w="8794" w:type="dxa"/>
        <w:tblInd w:w="-10" w:type="dxa"/>
        <w:tblLayout w:type="fixed"/>
        <w:tblLook w:val="0000" w:firstRow="0" w:lastRow="0" w:firstColumn="0" w:lastColumn="0" w:noHBand="0" w:noVBand="0"/>
      </w:tblPr>
      <w:tblGrid>
        <w:gridCol w:w="2840"/>
        <w:gridCol w:w="1134"/>
        <w:gridCol w:w="1134"/>
        <w:gridCol w:w="709"/>
        <w:gridCol w:w="1134"/>
        <w:gridCol w:w="1134"/>
        <w:gridCol w:w="709"/>
      </w:tblGrid>
      <w:tr w:rsidR="00A12BF1" w:rsidRPr="00031B65" w:rsidTr="00A12BF1">
        <w:trPr>
          <w:trHeight w:val="677"/>
        </w:trPr>
        <w:tc>
          <w:tcPr>
            <w:tcW w:w="2840" w:type="dxa"/>
            <w:vMerge w:val="restart"/>
            <w:tcBorders>
              <w:top w:val="single" w:sz="4" w:space="0" w:color="000000"/>
              <w:left w:val="single" w:sz="4" w:space="0" w:color="000000"/>
            </w:tcBorders>
            <w:shd w:val="clear" w:color="auto" w:fill="BFBFBF"/>
          </w:tcPr>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p>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Bērnu vecums</w:t>
            </w:r>
          </w:p>
          <w:p w:rsidR="00A12BF1" w:rsidRPr="00031B65" w:rsidRDefault="00A12BF1" w:rsidP="00A12BF1">
            <w:pPr>
              <w:ind w:left="-103" w:right="-108"/>
              <w:jc w:val="center"/>
              <w:rPr>
                <w:rFonts w:ascii="Times New Roman" w:eastAsia="Times New Roman" w:hAnsi="Times New Roman" w:cs="Times New Roman"/>
                <w:sz w:val="24"/>
                <w:szCs w:val="24"/>
                <w:lang w:eastAsia="ar-SA"/>
              </w:rPr>
            </w:pPr>
          </w:p>
        </w:tc>
        <w:tc>
          <w:tcPr>
            <w:tcW w:w="2977" w:type="dxa"/>
            <w:gridSpan w:val="3"/>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Ievainoto bērnu skaits 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napToGrid w:val="0"/>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Bojā gājušo bērnu skaits CSN</w:t>
            </w:r>
          </w:p>
        </w:tc>
      </w:tr>
      <w:tr w:rsidR="003C32C6" w:rsidRPr="00031B65" w:rsidTr="00A12BF1">
        <w:trPr>
          <w:trHeight w:val="264"/>
        </w:trPr>
        <w:tc>
          <w:tcPr>
            <w:tcW w:w="2840" w:type="dxa"/>
            <w:vMerge/>
            <w:tcBorders>
              <w:left w:val="single" w:sz="4" w:space="0" w:color="000000"/>
            </w:tcBorders>
            <w:shd w:val="clear" w:color="auto" w:fill="BFBFBF"/>
          </w:tcPr>
          <w:p w:rsidR="003C32C6" w:rsidRPr="00031B65" w:rsidRDefault="003C32C6" w:rsidP="003C32C6">
            <w:pPr>
              <w:suppressAutoHyphens/>
              <w:snapToGrid w:val="0"/>
              <w:spacing w:after="119" w:line="240" w:lineRule="auto"/>
              <w:ind w:left="-103" w:right="-108"/>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tcBorders>
            <w:shd w:val="clear" w:color="auto" w:fill="BFBFBF"/>
          </w:tcPr>
          <w:p w:rsidR="003C32C6" w:rsidRPr="00031B65" w:rsidRDefault="003C32C6" w:rsidP="003C32C6">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rsidR="003C32C6" w:rsidRPr="00031B65" w:rsidRDefault="003C32C6" w:rsidP="003C32C6">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r>
      <w:tr w:rsidR="003C32C6" w:rsidRPr="00031B65" w:rsidTr="00A12BF1">
        <w:trPr>
          <w:trHeight w:val="327"/>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0 – 14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256</w:t>
            </w:r>
          </w:p>
        </w:tc>
        <w:tc>
          <w:tcPr>
            <w:tcW w:w="1134" w:type="dxa"/>
            <w:tcBorders>
              <w:top w:val="single" w:sz="4" w:space="0" w:color="000000"/>
              <w:left w:val="single" w:sz="4" w:space="0" w:color="000000"/>
              <w:bottom w:val="single" w:sz="4" w:space="0" w:color="000000"/>
            </w:tcBorders>
            <w:shd w:val="clear" w:color="auto" w:fill="auto"/>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208</w:t>
            </w:r>
          </w:p>
        </w:tc>
        <w:tc>
          <w:tcPr>
            <w:tcW w:w="709" w:type="dxa"/>
            <w:tcBorders>
              <w:top w:val="single" w:sz="4" w:space="0" w:color="000000"/>
              <w:left w:val="single" w:sz="4" w:space="0" w:color="000000"/>
              <w:bottom w:val="single" w:sz="4" w:space="0" w:color="000000"/>
            </w:tcBorders>
            <w:shd w:val="clear" w:color="auto" w:fill="auto"/>
          </w:tcPr>
          <w:p w:rsidR="003C32C6" w:rsidRPr="00031B65" w:rsidRDefault="00ED2625" w:rsidP="003C32C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-48</w:t>
            </w:r>
          </w:p>
        </w:tc>
        <w:tc>
          <w:tcPr>
            <w:tcW w:w="1134"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tcPr>
          <w:p w:rsidR="003C32C6" w:rsidRPr="00031B65"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2C6" w:rsidRPr="00A44190" w:rsidRDefault="00D2306F" w:rsidP="003C32C6">
            <w:pPr>
              <w:suppressAutoHyphens/>
              <w:spacing w:after="0" w:line="240" w:lineRule="auto"/>
              <w:jc w:val="center"/>
              <w:rPr>
                <w:rFonts w:ascii="Times New Roman" w:eastAsia="Times New Roman" w:hAnsi="Times New Roman" w:cs="Times New Roman"/>
                <w:b/>
                <w:sz w:val="24"/>
                <w:szCs w:val="24"/>
                <w:lang w:eastAsia="ar-SA"/>
              </w:rPr>
            </w:pPr>
            <w:r w:rsidRPr="00A44190">
              <w:rPr>
                <w:rFonts w:ascii="Times New Roman" w:eastAsia="Times New Roman" w:hAnsi="Times New Roman" w:cs="Times New Roman"/>
                <w:b/>
                <w:sz w:val="24"/>
                <w:szCs w:val="24"/>
                <w:lang w:eastAsia="ar-SA"/>
              </w:rPr>
              <w:t>+/-0</w:t>
            </w:r>
          </w:p>
        </w:tc>
      </w:tr>
      <w:tr w:rsidR="003C32C6" w:rsidRPr="00031B65" w:rsidTr="00A12BF1">
        <w:trPr>
          <w:trHeight w:val="1762"/>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rsidR="003C32C6" w:rsidRDefault="00ED2625" w:rsidP="003C32C6">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w:t>
            </w:r>
          </w:p>
          <w:p w:rsidR="003C32C6" w:rsidRDefault="00ED2625" w:rsidP="003C32C6">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w:t>
            </w:r>
          </w:p>
          <w:p w:rsidR="003C32C6" w:rsidRDefault="00ED2625" w:rsidP="003C32C6">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121</w:t>
            </w:r>
          </w:p>
          <w:p w:rsidR="003C32C6" w:rsidRDefault="003C32C6" w:rsidP="003C32C6">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3C32C6" w:rsidRPr="00031B65" w:rsidRDefault="003C32C6" w:rsidP="003C32C6">
            <w:pPr>
              <w:tabs>
                <w:tab w:val="left" w:pos="255"/>
                <w:tab w:val="center" w:pos="459"/>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39</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61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105</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p w:rsidR="00ED2625" w:rsidRPr="00031B65" w:rsidRDefault="00ED2625" w:rsidP="003C32C6">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09" w:type="dxa"/>
            <w:tcBorders>
              <w:top w:val="single" w:sz="4" w:space="0" w:color="000000"/>
              <w:left w:val="single" w:sz="4" w:space="0" w:color="000000"/>
              <w:bottom w:val="single" w:sz="4" w:space="0" w:color="000000"/>
            </w:tcBorders>
            <w:shd w:val="clear" w:color="auto" w:fill="auto"/>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ED2625" w:rsidRPr="00031B6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auto"/>
            </w:tcBorders>
            <w:shd w:val="clear" w:color="auto" w:fill="auto"/>
          </w:tcPr>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F74A71"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3C32C6" w:rsidRDefault="003C32C6"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p w:rsidR="003C32C6" w:rsidRPr="00031B65" w:rsidRDefault="003C32C6" w:rsidP="003C32C6">
            <w:pPr>
              <w:shd w:val="clear" w:color="auto" w:fill="FFFFFF"/>
              <w:suppressAutoHyphens/>
              <w:spacing w:after="0" w:line="240" w:lineRule="auto"/>
              <w:rPr>
                <w:rFonts w:ascii="Times New Roman" w:eastAsia="Times New Roman" w:hAnsi="Times New Roman" w:cs="Times New Roman"/>
                <w:b/>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tcPr>
          <w:p w:rsidR="003C32C6" w:rsidRP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1</w:t>
            </w:r>
          </w:p>
          <w:p w:rsidR="00D2306F" w:rsidRP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3</w:t>
            </w:r>
          </w:p>
          <w:p w:rsidR="00D2306F" w:rsidRP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031B65" w:rsidRDefault="00D2306F" w:rsidP="00D2306F">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D2306F">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3C32C6" w:rsidRDefault="00D2306F"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D2306F" w:rsidRDefault="00D2306F"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D2306F" w:rsidRDefault="00D2306F"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Pr="00031B65" w:rsidRDefault="00D2306F" w:rsidP="003C32C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031B65" w:rsidTr="00A12BF1">
        <w:trPr>
          <w:trHeight w:val="309"/>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15 – 16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A44190"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58</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63</w:t>
            </w:r>
          </w:p>
        </w:tc>
        <w:tc>
          <w:tcPr>
            <w:tcW w:w="709" w:type="dxa"/>
            <w:tcBorders>
              <w:top w:val="single" w:sz="4" w:space="0" w:color="000000"/>
              <w:left w:val="single" w:sz="4" w:space="0" w:color="000000"/>
              <w:bottom w:val="single" w:sz="4" w:space="0" w:color="000000"/>
            </w:tcBorders>
            <w:shd w:val="clear" w:color="auto" w:fill="auto"/>
            <w:vAlign w:val="center"/>
          </w:tcPr>
          <w:p w:rsidR="003C32C6" w:rsidRPr="00031B65" w:rsidRDefault="00ED2625" w:rsidP="003C32C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1134" w:type="dxa"/>
            <w:tcBorders>
              <w:top w:val="single" w:sz="4" w:space="0" w:color="auto"/>
              <w:left w:val="single" w:sz="4" w:space="0" w:color="000000"/>
              <w:bottom w:val="single" w:sz="4" w:space="0" w:color="000000"/>
            </w:tcBorders>
            <w:shd w:val="clear" w:color="auto" w:fill="auto"/>
            <w:vAlign w:val="center"/>
          </w:tcPr>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1134" w:type="dxa"/>
            <w:tcBorders>
              <w:top w:val="single" w:sz="4" w:space="0" w:color="auto"/>
              <w:left w:val="single" w:sz="4" w:space="0" w:color="000000"/>
              <w:bottom w:val="single" w:sz="4" w:space="0" w:color="000000"/>
            </w:tcBorders>
            <w:shd w:val="clear" w:color="auto" w:fill="auto"/>
            <w:vAlign w:val="center"/>
          </w:tcPr>
          <w:p w:rsidR="003C32C6" w:rsidRPr="00031B65"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A44190" w:rsidRDefault="00D2306F" w:rsidP="003C32C6">
            <w:pPr>
              <w:suppressAutoHyphens/>
              <w:spacing w:after="0" w:line="240" w:lineRule="auto"/>
              <w:jc w:val="center"/>
              <w:rPr>
                <w:rFonts w:ascii="Times New Roman" w:eastAsia="Times New Roman" w:hAnsi="Times New Roman" w:cs="Times New Roman"/>
                <w:b/>
                <w:sz w:val="24"/>
                <w:szCs w:val="24"/>
                <w:lang w:eastAsia="ar-SA"/>
              </w:rPr>
            </w:pPr>
            <w:r w:rsidRPr="00A44190">
              <w:rPr>
                <w:rFonts w:ascii="Times New Roman" w:eastAsia="Times New Roman" w:hAnsi="Times New Roman" w:cs="Times New Roman"/>
                <w:b/>
                <w:sz w:val="24"/>
                <w:szCs w:val="24"/>
                <w:lang w:eastAsia="ar-SA"/>
              </w:rPr>
              <w:t>-1</w:t>
            </w:r>
          </w:p>
        </w:tc>
      </w:tr>
      <w:tr w:rsidR="003C32C6" w:rsidRPr="00031B65" w:rsidTr="00A12BF1">
        <w:trPr>
          <w:trHeight w:val="1418"/>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D2306F">
            <w:pPr>
              <w:shd w:val="clear" w:color="auto" w:fill="FFFFFF"/>
              <w:suppressAutoHyphens/>
              <w:spacing w:after="0" w:line="240" w:lineRule="auto"/>
              <w:ind w:left="-103" w:right="-108"/>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rsid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p>
          <w:p w:rsid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p w:rsidR="00D2306F" w:rsidRDefault="00A44190"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p w:rsid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p w:rsidR="003C32C6" w:rsidRPr="00031B65"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p w:rsidR="00ED2625" w:rsidRPr="00031B6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p w:rsidR="00ED2625" w:rsidRPr="00031B6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rsidR="00D2306F" w:rsidRPr="00F74A71"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D2306F" w:rsidRPr="00F74A71"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D2306F" w:rsidRPr="00F74A71"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1</w:t>
            </w:r>
          </w:p>
          <w:p w:rsidR="00D2306F" w:rsidRPr="00F74A71"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p w:rsidR="003C32C6" w:rsidRPr="00D2306F" w:rsidRDefault="00D2306F" w:rsidP="00D2306F">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F74A71">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rsidR="003C32C6" w:rsidRP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2306F">
              <w:rPr>
                <w:rFonts w:ascii="Times New Roman" w:eastAsia="Times New Roman" w:hAnsi="Times New Roman" w:cs="Times New Roman"/>
                <w:sz w:val="24"/>
                <w:szCs w:val="24"/>
                <w:lang w:eastAsia="ar-SA"/>
              </w:rPr>
              <w:t>0</w:t>
            </w:r>
          </w:p>
          <w:p w:rsidR="00D2306F" w:rsidRPr="00031B65"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D2306F">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3C32C6" w:rsidRDefault="00D2306F" w:rsidP="00D2306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D2306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D2306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D2306F" w:rsidRDefault="00D2306F" w:rsidP="00D2306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Pr="00031B65" w:rsidRDefault="00D2306F" w:rsidP="00D2306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031B65" w:rsidTr="00A12BF1">
        <w:trPr>
          <w:trHeight w:val="355"/>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 xml:space="preserve">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r w:rsidRPr="00031B65">
              <w:rPr>
                <w:rFonts w:ascii="Times New Roman" w:eastAsia="Times New Roman" w:hAnsi="Times New Roman" w:cs="Times New Roman"/>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A44190"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33</w:t>
            </w:r>
          </w:p>
        </w:tc>
        <w:tc>
          <w:tcPr>
            <w:tcW w:w="709" w:type="dxa"/>
            <w:tcBorders>
              <w:top w:val="single" w:sz="4" w:space="0" w:color="000000"/>
              <w:left w:val="single" w:sz="4" w:space="0" w:color="000000"/>
              <w:bottom w:val="single" w:sz="4" w:space="0" w:color="000000"/>
            </w:tcBorders>
            <w:shd w:val="clear" w:color="auto" w:fill="auto"/>
            <w:vAlign w:val="center"/>
          </w:tcPr>
          <w:p w:rsidR="003C32C6" w:rsidRPr="00ED2625" w:rsidRDefault="00ED2625" w:rsidP="003C32C6">
            <w:pPr>
              <w:suppressAutoHyphens/>
              <w:spacing w:after="0" w:line="240" w:lineRule="auto"/>
              <w:jc w:val="center"/>
              <w:rPr>
                <w:rFonts w:ascii="Times New Roman" w:eastAsia="Times New Roman" w:hAnsi="Times New Roman" w:cs="Times New Roman"/>
                <w:b/>
                <w:sz w:val="24"/>
                <w:szCs w:val="24"/>
                <w:lang w:eastAsia="ar-SA"/>
              </w:rPr>
            </w:pPr>
            <w:r w:rsidRPr="00ED2625">
              <w:rPr>
                <w:rFonts w:ascii="Times New Roman" w:eastAsia="Times New Roman" w:hAnsi="Times New Roman" w:cs="Times New Roman"/>
                <w:b/>
                <w:sz w:val="24"/>
                <w:szCs w:val="24"/>
                <w:lang w:eastAsia="ar-SA"/>
              </w:rPr>
              <w:t>-2</w:t>
            </w:r>
          </w:p>
        </w:tc>
        <w:tc>
          <w:tcPr>
            <w:tcW w:w="1134" w:type="dxa"/>
            <w:tcBorders>
              <w:top w:val="single" w:sz="4" w:space="0" w:color="auto"/>
              <w:left w:val="single" w:sz="4" w:space="0" w:color="000000"/>
              <w:bottom w:val="single" w:sz="4" w:space="0" w:color="000000"/>
            </w:tcBorders>
            <w:shd w:val="clear" w:color="auto" w:fill="auto"/>
            <w:vAlign w:val="center"/>
          </w:tcPr>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1134" w:type="dxa"/>
            <w:tcBorders>
              <w:top w:val="single" w:sz="4" w:space="0" w:color="auto"/>
              <w:left w:val="single" w:sz="4" w:space="0" w:color="000000"/>
              <w:bottom w:val="single" w:sz="4" w:space="0" w:color="000000"/>
            </w:tcBorders>
            <w:shd w:val="clear" w:color="auto" w:fill="auto"/>
            <w:vAlign w:val="center"/>
          </w:tcPr>
          <w:p w:rsidR="003C32C6" w:rsidRPr="00031B65"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C32C6" w:rsidRPr="00A44190" w:rsidRDefault="00D2306F" w:rsidP="003C32C6">
            <w:pPr>
              <w:suppressAutoHyphens/>
              <w:spacing w:after="0" w:line="240" w:lineRule="auto"/>
              <w:jc w:val="center"/>
              <w:rPr>
                <w:rFonts w:ascii="Times New Roman" w:eastAsia="Times New Roman" w:hAnsi="Times New Roman" w:cs="Times New Roman"/>
                <w:b/>
                <w:sz w:val="24"/>
                <w:szCs w:val="24"/>
                <w:lang w:eastAsia="ar-SA"/>
              </w:rPr>
            </w:pPr>
            <w:r w:rsidRPr="00A44190">
              <w:rPr>
                <w:rFonts w:ascii="Times New Roman" w:eastAsia="Times New Roman" w:hAnsi="Times New Roman" w:cs="Times New Roman"/>
                <w:b/>
                <w:sz w:val="24"/>
                <w:szCs w:val="24"/>
                <w:lang w:eastAsia="ar-SA"/>
              </w:rPr>
              <w:t>-2</w:t>
            </w:r>
          </w:p>
        </w:tc>
      </w:tr>
      <w:tr w:rsidR="003C32C6" w:rsidRPr="00031B65" w:rsidTr="00A12BF1">
        <w:trPr>
          <w:trHeight w:val="431"/>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Velosipēdisti (un mopēdisti)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Gājēji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Pasažieri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Vadītāji</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Cits</w:t>
            </w:r>
          </w:p>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553B3F" w:rsidRDefault="00A44190"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p w:rsidR="003C32C6" w:rsidRPr="00553B3F"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7</w:t>
            </w:r>
          </w:p>
          <w:p w:rsidR="003C32C6" w:rsidRPr="00553B3F" w:rsidRDefault="00A44190"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p w:rsidR="003C32C6" w:rsidRPr="00553B3F"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553B3F">
              <w:rPr>
                <w:rFonts w:ascii="Times New Roman" w:eastAsia="Times New Roman" w:hAnsi="Times New Roman" w:cs="Times New Roman"/>
                <w:sz w:val="24"/>
                <w:szCs w:val="24"/>
                <w:lang w:eastAsia="ar-SA"/>
              </w:rPr>
              <w:t>1</w:t>
            </w:r>
          </w:p>
          <w:p w:rsidR="003C32C6" w:rsidRPr="00553B3F" w:rsidRDefault="00A44190"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4D240E"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D240E">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ED2625" w:rsidRPr="004D240E"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3C32C6"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ED262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ED2625" w:rsidRPr="00031B65" w:rsidRDefault="00ED2625"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3C32C6"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3C32C6"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Pr="00031B65"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p w:rsidR="00D2306F" w:rsidRPr="00031B65" w:rsidRDefault="00D2306F" w:rsidP="003C32C6">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031B65" w:rsidTr="00A12BF1">
        <w:trPr>
          <w:trHeight w:val="280"/>
        </w:trPr>
        <w:tc>
          <w:tcPr>
            <w:tcW w:w="2840"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hd w:val="clear" w:color="auto" w:fill="FFFFFF"/>
              <w:suppressAutoHyphens/>
              <w:spacing w:after="0" w:line="240" w:lineRule="auto"/>
              <w:ind w:left="-103" w:right="-108"/>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 xml:space="preserve">Kopā (0 – 17 </w:t>
            </w:r>
            <w:proofErr w:type="spellStart"/>
            <w:r w:rsidRPr="00031B65">
              <w:rPr>
                <w:rFonts w:ascii="Times New Roman" w:eastAsia="Times New Roman" w:hAnsi="Times New Roman" w:cs="Times New Roman"/>
                <w:b/>
                <w:sz w:val="24"/>
                <w:szCs w:val="24"/>
                <w:lang w:eastAsia="ar-SA"/>
              </w:rPr>
              <w:t>g.v</w:t>
            </w:r>
            <w:proofErr w:type="spellEnd"/>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A44190"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349</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304</w:t>
            </w:r>
          </w:p>
        </w:tc>
        <w:tc>
          <w:tcPr>
            <w:tcW w:w="709" w:type="dxa"/>
            <w:tcBorders>
              <w:top w:val="single" w:sz="4" w:space="0" w:color="000000"/>
              <w:left w:val="single" w:sz="4" w:space="0" w:color="000000"/>
              <w:bottom w:val="single" w:sz="4" w:space="0" w:color="000000"/>
            </w:tcBorders>
            <w:shd w:val="clear" w:color="auto" w:fill="auto"/>
            <w:vAlign w:val="center"/>
          </w:tcPr>
          <w:p w:rsidR="003C32C6" w:rsidRPr="00031B65" w:rsidRDefault="00ED2625"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3C32C6"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vAlign w:val="center"/>
          </w:tcPr>
          <w:p w:rsidR="003C32C6" w:rsidRPr="00031B65"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A44190" w:rsidRDefault="00D2306F" w:rsidP="003C32C6">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A44190">
              <w:rPr>
                <w:rFonts w:ascii="Times New Roman" w:eastAsia="Times New Roman" w:hAnsi="Times New Roman" w:cs="Times New Roman"/>
                <w:b/>
                <w:sz w:val="24"/>
                <w:szCs w:val="24"/>
                <w:lang w:eastAsia="ar-SA"/>
              </w:rPr>
              <w:t>-3</w:t>
            </w:r>
          </w:p>
        </w:tc>
      </w:tr>
    </w:tbl>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 xml:space="preserve">Galvenie iemesli minētajiem CSN ir šādi: </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lastRenderedPageBreak/>
        <w:t>mazāk aizsargātajiem ceļu satiksmes dalībniekiem - gājējiem vai velobraucējiem, nav bijis atstarotājs vai apģērbs ar atstarojošiem elementiem; velosipēds nav bijis aprīkots atbilstoši ceļu satiksmes noteikumiem;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drošības jostu nelietošana (vadītājiem un pasažieriem);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noteikumu pārkāpšana, kuri paredz bērnu pārvadāšanai paredzēto drošības līdzekļu lietošanu;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nepareiza pārvietošanās pa ceļu – pa nepareizo ceļa pusi vai pat pa ceļa vidu;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nepareizā ātruma izvēle atbilstoši ceļa un meteoroloģiskiem apstākļiem.</w:t>
      </w:r>
    </w:p>
    <w:p w:rsidR="00A12BF1" w:rsidRPr="007E50E4" w:rsidRDefault="00A12BF1" w:rsidP="007E50E4">
      <w:pPr>
        <w:suppressAutoHyphens/>
        <w:spacing w:after="0" w:line="240" w:lineRule="auto"/>
        <w:ind w:firstLine="720"/>
        <w:jc w:val="both"/>
        <w:rPr>
          <w:rFonts w:ascii="Times New Roman" w:eastAsia="Times New Roman" w:hAnsi="Times New Roman" w:cs="Times New Roman"/>
          <w:sz w:val="28"/>
          <w:szCs w:val="28"/>
          <w:lang w:eastAsia="ar-SA"/>
        </w:rPr>
      </w:pPr>
      <w:r w:rsidRPr="007E50E4">
        <w:rPr>
          <w:rFonts w:ascii="Times New Roman" w:eastAsia="Times New Roman" w:hAnsi="Times New Roman" w:cs="Times New Roman"/>
          <w:sz w:val="28"/>
          <w:szCs w:val="28"/>
          <w:lang w:eastAsia="ar-SA"/>
        </w:rPr>
        <w:t>Pēc LAPK 149.</w:t>
      </w:r>
      <w:r w:rsidRPr="007E50E4">
        <w:rPr>
          <w:rFonts w:ascii="Times New Roman" w:eastAsia="Times New Roman" w:hAnsi="Times New Roman" w:cs="Times New Roman"/>
          <w:sz w:val="28"/>
          <w:szCs w:val="28"/>
          <w:vertAlign w:val="superscript"/>
          <w:lang w:eastAsia="ar-SA"/>
        </w:rPr>
        <w:t>32</w:t>
      </w:r>
      <w:r w:rsidRPr="007E50E4">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7E50E4" w:rsidRPr="007E50E4">
        <w:rPr>
          <w:rFonts w:ascii="Times New Roman" w:eastAsia="Times New Roman" w:hAnsi="Times New Roman" w:cs="Times New Roman"/>
          <w:sz w:val="28"/>
          <w:szCs w:val="28"/>
          <w:lang w:eastAsia="ar-SA"/>
        </w:rPr>
        <w:t>9</w:t>
      </w:r>
      <w:r w:rsidRPr="007E50E4">
        <w:rPr>
          <w:rFonts w:ascii="Times New Roman" w:eastAsia="Times New Roman" w:hAnsi="Times New Roman" w:cs="Times New Roman"/>
          <w:sz w:val="28"/>
          <w:szCs w:val="28"/>
          <w:lang w:eastAsia="ar-SA"/>
        </w:rPr>
        <w:t xml:space="preserve">.gada 6 mēnešos sodīti </w:t>
      </w:r>
      <w:r w:rsidR="007E50E4" w:rsidRPr="007E50E4">
        <w:rPr>
          <w:rFonts w:ascii="Times New Roman" w:hAnsi="Times New Roman" w:cs="Times New Roman"/>
          <w:sz w:val="28"/>
          <w:szCs w:val="28"/>
        </w:rPr>
        <w:t>179</w:t>
      </w:r>
      <w:r w:rsidR="007E50E4">
        <w:rPr>
          <w:rFonts w:ascii="Times New Roman" w:hAnsi="Times New Roman" w:cs="Times New Roman"/>
          <w:sz w:val="28"/>
          <w:szCs w:val="28"/>
        </w:rPr>
        <w:t xml:space="preserve"> </w:t>
      </w:r>
      <w:r w:rsidRPr="007E50E4">
        <w:rPr>
          <w:rFonts w:ascii="Times New Roman" w:eastAsia="Times New Roman" w:hAnsi="Times New Roman" w:cs="Times New Roman"/>
          <w:sz w:val="28"/>
          <w:szCs w:val="28"/>
          <w:lang w:eastAsia="ar-SA"/>
        </w:rPr>
        <w:t xml:space="preserve">vadītāji, kas ir par </w:t>
      </w:r>
      <w:r w:rsidR="007E50E4" w:rsidRPr="007E50E4">
        <w:rPr>
          <w:rFonts w:ascii="Times New Roman" w:eastAsia="Times New Roman" w:hAnsi="Times New Roman" w:cs="Times New Roman"/>
          <w:sz w:val="28"/>
          <w:szCs w:val="28"/>
          <w:lang w:eastAsia="ar-SA"/>
        </w:rPr>
        <w:t>64</w:t>
      </w:r>
      <w:r w:rsidRPr="007E50E4">
        <w:rPr>
          <w:rFonts w:ascii="Times New Roman" w:eastAsia="Times New Roman" w:hAnsi="Times New Roman" w:cs="Times New Roman"/>
          <w:sz w:val="28"/>
          <w:szCs w:val="28"/>
          <w:lang w:eastAsia="ar-SA"/>
        </w:rPr>
        <w:t xml:space="preserve"> </w:t>
      </w:r>
      <w:r w:rsidR="00324297" w:rsidRPr="007E50E4">
        <w:rPr>
          <w:rFonts w:ascii="Times New Roman" w:eastAsia="Times New Roman" w:hAnsi="Times New Roman" w:cs="Times New Roman"/>
          <w:sz w:val="28"/>
          <w:szCs w:val="28"/>
          <w:lang w:eastAsia="ar-SA"/>
        </w:rPr>
        <w:t>mazāk</w:t>
      </w:r>
      <w:r w:rsidRPr="007E50E4">
        <w:rPr>
          <w:rFonts w:ascii="Times New Roman" w:eastAsia="Times New Roman" w:hAnsi="Times New Roman" w:cs="Times New Roman"/>
          <w:sz w:val="28"/>
          <w:szCs w:val="28"/>
          <w:lang w:eastAsia="ar-SA"/>
        </w:rPr>
        <w:t>, nekā 201</w:t>
      </w:r>
      <w:r w:rsidR="007E50E4" w:rsidRPr="007E50E4">
        <w:rPr>
          <w:rFonts w:ascii="Times New Roman" w:eastAsia="Times New Roman" w:hAnsi="Times New Roman" w:cs="Times New Roman"/>
          <w:sz w:val="28"/>
          <w:szCs w:val="28"/>
          <w:lang w:eastAsia="ar-SA"/>
        </w:rPr>
        <w:t>8</w:t>
      </w:r>
      <w:r w:rsidRPr="007E50E4">
        <w:rPr>
          <w:rFonts w:ascii="Times New Roman" w:eastAsia="Times New Roman" w:hAnsi="Times New Roman" w:cs="Times New Roman"/>
          <w:sz w:val="28"/>
          <w:szCs w:val="28"/>
          <w:lang w:eastAsia="ar-SA"/>
        </w:rPr>
        <w:t>.gada 6 mēnešos.</w:t>
      </w:r>
    </w:p>
    <w:p w:rsidR="00A12BF1" w:rsidRPr="007E50E4"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7E50E4">
        <w:rPr>
          <w:rFonts w:ascii="Times New Roman" w:eastAsia="Times New Roman" w:hAnsi="Times New Roman" w:cs="Times New Roman"/>
          <w:bCs/>
          <w:sz w:val="28"/>
          <w:szCs w:val="28"/>
          <w:lang w:eastAsia="ar-SA"/>
        </w:rPr>
        <w:t>201</w:t>
      </w:r>
      <w:r w:rsidR="007E50E4" w:rsidRPr="007E50E4">
        <w:rPr>
          <w:rFonts w:ascii="Times New Roman" w:eastAsia="Times New Roman" w:hAnsi="Times New Roman" w:cs="Times New Roman"/>
          <w:bCs/>
          <w:sz w:val="28"/>
          <w:szCs w:val="28"/>
          <w:lang w:eastAsia="ar-SA"/>
        </w:rPr>
        <w:t>9</w:t>
      </w:r>
      <w:r w:rsidRPr="007E50E4">
        <w:rPr>
          <w:rFonts w:ascii="Times New Roman" w:eastAsia="Times New Roman" w:hAnsi="Times New Roman" w:cs="Times New Roman"/>
          <w:bCs/>
          <w:sz w:val="28"/>
          <w:szCs w:val="28"/>
          <w:lang w:eastAsia="ar-SA"/>
        </w:rPr>
        <w:t>.</w:t>
      </w:r>
      <w:r w:rsidR="008037CF">
        <w:rPr>
          <w:rFonts w:ascii="Times New Roman" w:eastAsia="Times New Roman" w:hAnsi="Times New Roman" w:cs="Times New Roman"/>
          <w:bCs/>
          <w:sz w:val="28"/>
          <w:szCs w:val="28"/>
          <w:lang w:eastAsia="ar-SA"/>
        </w:rPr>
        <w:t xml:space="preserve"> </w:t>
      </w:r>
      <w:r w:rsidRPr="007E50E4">
        <w:rPr>
          <w:rFonts w:ascii="Times New Roman" w:eastAsia="Times New Roman" w:hAnsi="Times New Roman" w:cs="Times New Roman"/>
          <w:bCs/>
          <w:sz w:val="28"/>
          <w:szCs w:val="28"/>
          <w:lang w:eastAsia="ar-SA"/>
        </w:rPr>
        <w:t>gada 6 mēnešos, salīdzinājumā ar 201</w:t>
      </w:r>
      <w:r w:rsidR="007E50E4" w:rsidRPr="007E50E4">
        <w:rPr>
          <w:rFonts w:ascii="Times New Roman" w:eastAsia="Times New Roman" w:hAnsi="Times New Roman" w:cs="Times New Roman"/>
          <w:bCs/>
          <w:sz w:val="28"/>
          <w:szCs w:val="28"/>
          <w:lang w:eastAsia="ar-SA"/>
        </w:rPr>
        <w:t>8</w:t>
      </w:r>
      <w:r w:rsidRPr="007E50E4">
        <w:rPr>
          <w:rFonts w:ascii="Times New Roman" w:eastAsia="Times New Roman" w:hAnsi="Times New Roman" w:cs="Times New Roman"/>
          <w:bCs/>
          <w:sz w:val="28"/>
          <w:szCs w:val="28"/>
          <w:lang w:eastAsia="ar-SA"/>
        </w:rPr>
        <w:t>.</w:t>
      </w:r>
      <w:r w:rsidR="008037CF">
        <w:rPr>
          <w:rFonts w:ascii="Times New Roman" w:eastAsia="Times New Roman" w:hAnsi="Times New Roman" w:cs="Times New Roman"/>
          <w:bCs/>
          <w:sz w:val="28"/>
          <w:szCs w:val="28"/>
          <w:lang w:eastAsia="ar-SA"/>
        </w:rPr>
        <w:t xml:space="preserve"> </w:t>
      </w:r>
      <w:r w:rsidRPr="007E50E4">
        <w:rPr>
          <w:rFonts w:ascii="Times New Roman" w:eastAsia="Times New Roman" w:hAnsi="Times New Roman" w:cs="Times New Roman"/>
          <w:bCs/>
          <w:sz w:val="28"/>
          <w:szCs w:val="28"/>
          <w:lang w:eastAsia="ar-SA"/>
        </w:rPr>
        <w:t xml:space="preserve">gada 6 mēnešiem, </w:t>
      </w:r>
      <w:r w:rsidR="00324297" w:rsidRPr="007E50E4">
        <w:rPr>
          <w:rFonts w:ascii="Times New Roman" w:eastAsia="Times New Roman" w:hAnsi="Times New Roman" w:cs="Times New Roman"/>
          <w:bCs/>
          <w:sz w:val="28"/>
          <w:szCs w:val="28"/>
          <w:lang w:eastAsia="ar-SA"/>
        </w:rPr>
        <w:t>palielinājies</w:t>
      </w:r>
      <w:r w:rsidRPr="007E50E4">
        <w:rPr>
          <w:rFonts w:ascii="Times New Roman" w:eastAsia="Times New Roman" w:hAnsi="Times New Roman" w:cs="Times New Roman"/>
          <w:bCs/>
          <w:sz w:val="28"/>
          <w:szCs w:val="28"/>
          <w:lang w:eastAsia="ar-SA"/>
        </w:rPr>
        <w:t xml:space="preserve"> nepilngadīgām personām (14 -17 </w:t>
      </w:r>
      <w:proofErr w:type="spellStart"/>
      <w:r w:rsidRPr="007E50E4">
        <w:rPr>
          <w:rFonts w:ascii="Times New Roman" w:eastAsia="Times New Roman" w:hAnsi="Times New Roman" w:cs="Times New Roman"/>
          <w:bCs/>
          <w:sz w:val="28"/>
          <w:szCs w:val="28"/>
          <w:lang w:eastAsia="ar-SA"/>
        </w:rPr>
        <w:t>g.v</w:t>
      </w:r>
      <w:proofErr w:type="spellEnd"/>
      <w:r w:rsidRPr="007E50E4">
        <w:rPr>
          <w:rFonts w:ascii="Times New Roman" w:eastAsia="Times New Roman" w:hAnsi="Times New Roman" w:cs="Times New Roman"/>
          <w:bCs/>
          <w:sz w:val="28"/>
          <w:szCs w:val="28"/>
          <w:lang w:eastAsia="ar-SA"/>
        </w:rPr>
        <w:t>.) sastādīto administratīvā pārkāpuma protokolu skaits par satiksmes noteikumu neievērošanu:</w:t>
      </w:r>
    </w:p>
    <w:p w:rsidR="00A12BF1" w:rsidRPr="00031B65" w:rsidRDefault="00A12BF1" w:rsidP="00A12BF1">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A12BF1" w:rsidRPr="00031B65" w:rsidTr="00A12BF1">
        <w:trPr>
          <w:trHeight w:val="387"/>
        </w:trPr>
        <w:tc>
          <w:tcPr>
            <w:tcW w:w="5108" w:type="dxa"/>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A12BF1" w:rsidP="003C32C6">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3C32C6">
              <w:rPr>
                <w:rFonts w:ascii="Times New Roman" w:eastAsia="Times New Roman" w:hAnsi="Times New Roman" w:cs="Times New Roman"/>
                <w:b/>
                <w:sz w:val="24"/>
                <w:szCs w:val="24"/>
                <w:lang w:eastAsia="ar-SA"/>
              </w:rPr>
              <w:t>8</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A12BF1" w:rsidP="00EB221E">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EB221E">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pacing w:after="0" w:line="240" w:lineRule="auto"/>
              <w:jc w:val="center"/>
              <w:rPr>
                <w:rFonts w:ascii="Times New Roman" w:eastAsia="Times New Roman" w:hAnsi="Times New Roman" w:cs="Times New Roman"/>
                <w:b/>
                <w:bCs/>
                <w:sz w:val="24"/>
                <w:szCs w:val="24"/>
                <w:lang w:eastAsia="ar-SA"/>
              </w:rPr>
            </w:pPr>
            <w:r w:rsidRPr="00031B65">
              <w:rPr>
                <w:rFonts w:ascii="Times New Roman" w:eastAsia="Times New Roman" w:hAnsi="Times New Roman" w:cs="Times New Roman"/>
                <w:b/>
                <w:sz w:val="24"/>
                <w:szCs w:val="24"/>
                <w:lang w:eastAsia="ar-SA"/>
              </w:rPr>
              <w:t>+/-</w:t>
            </w:r>
          </w:p>
        </w:tc>
      </w:tr>
      <w:tr w:rsidR="003C32C6" w:rsidRPr="00031B65" w:rsidTr="008C63F3">
        <w:trPr>
          <w:trHeight w:val="421"/>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tcPr>
          <w:p w:rsidR="003C32C6" w:rsidRPr="00324297" w:rsidRDefault="003C32C6" w:rsidP="003C32C6">
            <w:pPr>
              <w:jc w:val="center"/>
              <w:rPr>
                <w:rFonts w:ascii="Times New Roman" w:hAnsi="Times New Roman" w:cs="Times New Roman"/>
                <w:b/>
                <w:sz w:val="24"/>
                <w:szCs w:val="24"/>
              </w:rPr>
            </w:pPr>
            <w:r w:rsidRPr="00324297">
              <w:rPr>
                <w:rFonts w:ascii="Times New Roman" w:hAnsi="Times New Roman" w:cs="Times New Roman"/>
                <w:b/>
                <w:sz w:val="24"/>
                <w:szCs w:val="24"/>
              </w:rPr>
              <w:t>729</w:t>
            </w:r>
          </w:p>
        </w:tc>
        <w:tc>
          <w:tcPr>
            <w:tcW w:w="1276" w:type="dxa"/>
            <w:tcBorders>
              <w:top w:val="single" w:sz="4" w:space="0" w:color="000000"/>
              <w:left w:val="single" w:sz="4" w:space="0" w:color="000000"/>
              <w:bottom w:val="single" w:sz="4" w:space="0" w:color="000000"/>
            </w:tcBorders>
            <w:shd w:val="clear" w:color="auto" w:fill="auto"/>
          </w:tcPr>
          <w:p w:rsidR="003C32C6" w:rsidRPr="00324297" w:rsidRDefault="007E50E4" w:rsidP="003C32C6">
            <w:pPr>
              <w:jc w:val="center"/>
              <w:rPr>
                <w:rFonts w:ascii="Times New Roman" w:hAnsi="Times New Roman" w:cs="Times New Roman"/>
                <w:b/>
                <w:sz w:val="24"/>
                <w:szCs w:val="24"/>
              </w:rPr>
            </w:pPr>
            <w:r>
              <w:rPr>
                <w:rFonts w:ascii="Times New Roman" w:hAnsi="Times New Roman" w:cs="Times New Roman"/>
                <w:b/>
                <w:sz w:val="24"/>
                <w:szCs w:val="24"/>
              </w:rPr>
              <w:t>826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+97</w:t>
            </w:r>
          </w:p>
        </w:tc>
      </w:tr>
      <w:tr w:rsidR="003C32C6"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LAPK 109.p. 5.d. - par iešanu pa sliežu ceļiem ārpus norādītajām vietām</w:t>
            </w:r>
          </w:p>
          <w:p w:rsidR="003C32C6" w:rsidRPr="00031B65" w:rsidRDefault="003C32C6" w:rsidP="003C32C6">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C32C6"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3C32C6"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112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119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3C32C6"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15</w:t>
            </w:r>
            <w:r w:rsidRPr="00031B65">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3C32C6" w:rsidRPr="00031B65" w:rsidTr="00A12BF1">
        <w:trPr>
          <w:trHeight w:val="390"/>
        </w:trPr>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 xml:space="preserve">21 </w:t>
            </w:r>
            <w:r w:rsidRPr="00031B65">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125</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187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w:t>
            </w:r>
          </w:p>
        </w:tc>
      </w:tr>
      <w:tr w:rsidR="003C32C6" w:rsidRPr="00031B65" w:rsidTr="00A12BF1">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lastRenderedPageBreak/>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23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r>
      <w:tr w:rsidR="003C32C6" w:rsidRPr="00031B65" w:rsidTr="00A12BF1">
        <w:tc>
          <w:tcPr>
            <w:tcW w:w="5108" w:type="dxa"/>
            <w:tcBorders>
              <w:top w:val="single" w:sz="4" w:space="0" w:color="000000"/>
              <w:left w:val="single" w:sz="4" w:space="0" w:color="000000"/>
              <w:bottom w:val="single" w:sz="4" w:space="0" w:color="000000"/>
            </w:tcBorders>
            <w:shd w:val="clear" w:color="auto" w:fill="auto"/>
          </w:tcPr>
          <w:p w:rsidR="003C32C6" w:rsidRPr="00031B65" w:rsidRDefault="003C32C6" w:rsidP="003C32C6">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3C32C6" w:rsidP="003C32C6">
            <w:pPr>
              <w:jc w:val="center"/>
              <w:rPr>
                <w:rFonts w:ascii="Times New Roman" w:hAnsi="Times New Roman" w:cs="Times New Roman"/>
                <w:sz w:val="24"/>
                <w:szCs w:val="24"/>
              </w:rPr>
            </w:pPr>
            <w:r w:rsidRPr="00324297">
              <w:rPr>
                <w:rFonts w:ascii="Times New Roman" w:hAnsi="Times New Roman" w:cs="Times New Roman"/>
                <w:sz w:val="24"/>
                <w:szCs w:val="24"/>
              </w:rPr>
              <w:t>423</w:t>
            </w:r>
          </w:p>
        </w:tc>
        <w:tc>
          <w:tcPr>
            <w:tcW w:w="1276" w:type="dxa"/>
            <w:tcBorders>
              <w:top w:val="single" w:sz="4" w:space="0" w:color="000000"/>
              <w:left w:val="single" w:sz="4" w:space="0" w:color="000000"/>
              <w:bottom w:val="single" w:sz="4" w:space="0" w:color="000000"/>
            </w:tcBorders>
            <w:shd w:val="clear" w:color="auto" w:fill="auto"/>
            <w:vAlign w:val="center"/>
          </w:tcPr>
          <w:p w:rsidR="003C32C6" w:rsidRPr="00324297" w:rsidRDefault="007E50E4" w:rsidP="003C32C6">
            <w:pPr>
              <w:jc w:val="center"/>
              <w:rPr>
                <w:rFonts w:ascii="Times New Roman" w:hAnsi="Times New Roman" w:cs="Times New Roman"/>
                <w:sz w:val="24"/>
                <w:szCs w:val="24"/>
              </w:rPr>
            </w:pPr>
            <w:r>
              <w:rPr>
                <w:rFonts w:ascii="Times New Roman" w:hAnsi="Times New Roman" w:cs="Times New Roman"/>
                <w:sz w:val="24"/>
                <w:szCs w:val="24"/>
              </w:rPr>
              <w:t>426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C6" w:rsidRPr="00324297" w:rsidRDefault="007E50E4" w:rsidP="003C32C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bl>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0B5261" w:rsidRDefault="00A12BF1" w:rsidP="00A12BF1">
      <w:pPr>
        <w:pStyle w:val="Virsraksts1"/>
        <w:spacing w:before="0" w:after="0"/>
        <w:rPr>
          <w:rFonts w:ascii="Times New Roman" w:hAnsi="Times New Roman" w:cs="Times New Roman"/>
          <w:b/>
          <w:color w:val="auto"/>
        </w:rPr>
      </w:pPr>
      <w:bookmarkStart w:id="27" w:name="_Toc443477348"/>
      <w:r w:rsidRPr="000B5261">
        <w:rPr>
          <w:rFonts w:ascii="Times New Roman" w:hAnsi="Times New Roman" w:cs="Times New Roman"/>
          <w:b/>
          <w:color w:val="auto"/>
        </w:rPr>
        <w:t>IV Preventīvie pasākumi</w:t>
      </w:r>
      <w:bookmarkEnd w:id="27"/>
    </w:p>
    <w:p w:rsidR="00A12BF1" w:rsidRPr="005944A1" w:rsidRDefault="00A12BF1" w:rsidP="00A12BF1">
      <w:pPr>
        <w:spacing w:after="0" w:line="240" w:lineRule="auto"/>
        <w:jc w:val="both"/>
        <w:rPr>
          <w:rFonts w:ascii="Times New Roman" w:hAnsi="Times New Roman" w:cs="Times New Roman"/>
          <w:sz w:val="28"/>
          <w:szCs w:val="28"/>
        </w:rPr>
      </w:pPr>
    </w:p>
    <w:p w:rsidR="0012535B" w:rsidRPr="00F50AD1" w:rsidRDefault="0012535B" w:rsidP="0012535B">
      <w:pPr>
        <w:pStyle w:val="Default"/>
        <w:ind w:firstLine="720"/>
        <w:jc w:val="both"/>
        <w:rPr>
          <w:sz w:val="28"/>
          <w:szCs w:val="23"/>
        </w:rPr>
      </w:pPr>
      <w:r w:rsidRPr="00232618">
        <w:rPr>
          <w:sz w:val="28"/>
          <w:szCs w:val="23"/>
        </w:rPr>
        <w:t xml:space="preserve">Lai paaugstinātu bērnu drošību, Valsts policija ik gadu organizē preventīvi informatīvas aktivitātes bērniem gan izglītības iestādēs, gan arī speciāli izveidotajās Drošības klasēs. Turklāt </w:t>
      </w:r>
      <w:r>
        <w:rPr>
          <w:sz w:val="28"/>
          <w:szCs w:val="23"/>
        </w:rPr>
        <w:t>VP NLI</w:t>
      </w:r>
      <w:r w:rsidRPr="00232618">
        <w:rPr>
          <w:sz w:val="28"/>
          <w:szCs w:val="23"/>
        </w:rPr>
        <w:t xml:space="preserve"> piedalās publiskajos pasākumos, organizē izglītojošus konkursus un ekskursijas Valsts policijas iecirkņos ar mērķi informēt un izglītot bērnus, par dažādām ar drošību saistītām tēmām </w:t>
      </w:r>
      <w:r w:rsidRPr="00232618">
        <w:rPr>
          <w:sz w:val="28"/>
          <w:szCs w:val="28"/>
        </w:rPr>
        <w:t xml:space="preserve">gan fokusējoties uz konkrētu tēmu, gan runājot par </w:t>
      </w:r>
      <w:r w:rsidRPr="00F50AD1">
        <w:rPr>
          <w:sz w:val="28"/>
          <w:szCs w:val="28"/>
        </w:rPr>
        <w:t>vairākām tēmām vienas nodarbības ietvaros.</w:t>
      </w:r>
      <w:r w:rsidRPr="00F50AD1">
        <w:rPr>
          <w:sz w:val="28"/>
          <w:szCs w:val="23"/>
        </w:rPr>
        <w:t xml:space="preserve"> </w:t>
      </w:r>
    </w:p>
    <w:p w:rsidR="0012535B" w:rsidRDefault="0012535B" w:rsidP="0012535B">
      <w:pPr>
        <w:pStyle w:val="Default"/>
        <w:ind w:firstLine="720"/>
        <w:jc w:val="both"/>
        <w:rPr>
          <w:sz w:val="28"/>
          <w:szCs w:val="23"/>
        </w:rPr>
      </w:pPr>
      <w:r w:rsidRPr="00232618">
        <w:rPr>
          <w:sz w:val="28"/>
          <w:szCs w:val="23"/>
        </w:rPr>
        <w:t>2019.</w:t>
      </w:r>
      <w:r w:rsidR="00D33A23">
        <w:rPr>
          <w:sz w:val="28"/>
          <w:szCs w:val="23"/>
        </w:rPr>
        <w:t xml:space="preserve"> </w:t>
      </w:r>
      <w:r w:rsidRPr="00232618">
        <w:rPr>
          <w:sz w:val="28"/>
          <w:szCs w:val="23"/>
        </w:rPr>
        <w:t xml:space="preserve">gada  pirmajos sešos mēnešos </w:t>
      </w:r>
      <w:r>
        <w:rPr>
          <w:sz w:val="28"/>
          <w:szCs w:val="23"/>
        </w:rPr>
        <w:t>VP NLI</w:t>
      </w:r>
      <w:r w:rsidRPr="00232618">
        <w:rPr>
          <w:sz w:val="28"/>
          <w:szCs w:val="23"/>
        </w:rPr>
        <w:t xml:space="preserve"> īstenojuši </w:t>
      </w:r>
      <w:r w:rsidRPr="00037991">
        <w:rPr>
          <w:b/>
          <w:sz w:val="28"/>
          <w:szCs w:val="23"/>
        </w:rPr>
        <w:t>1886</w:t>
      </w:r>
      <w:r w:rsidRPr="00232618">
        <w:rPr>
          <w:sz w:val="28"/>
          <w:szCs w:val="23"/>
        </w:rPr>
        <w:t xml:space="preserve"> preventīvi informatīvas aktivitātes</w:t>
      </w:r>
      <w:r>
        <w:rPr>
          <w:sz w:val="28"/>
          <w:szCs w:val="23"/>
        </w:rPr>
        <w:t xml:space="preserve"> par drošības tēmām</w:t>
      </w:r>
      <w:r w:rsidRPr="00232618">
        <w:rPr>
          <w:sz w:val="28"/>
          <w:szCs w:val="23"/>
        </w:rPr>
        <w:t xml:space="preserve"> </w:t>
      </w:r>
      <w:r>
        <w:rPr>
          <w:sz w:val="28"/>
          <w:szCs w:val="23"/>
        </w:rPr>
        <w:t>(</w:t>
      </w:r>
      <w:r w:rsidRPr="00232618">
        <w:rPr>
          <w:sz w:val="28"/>
          <w:szCs w:val="23"/>
        </w:rPr>
        <w:t xml:space="preserve">neieskaitot individuālo </w:t>
      </w:r>
      <w:proofErr w:type="spellStart"/>
      <w:r w:rsidRPr="00232618">
        <w:rPr>
          <w:sz w:val="28"/>
          <w:szCs w:val="23"/>
        </w:rPr>
        <w:t>prevenciju</w:t>
      </w:r>
      <w:proofErr w:type="spellEnd"/>
      <w:r>
        <w:rPr>
          <w:sz w:val="28"/>
          <w:szCs w:val="23"/>
        </w:rPr>
        <w:t>)</w:t>
      </w:r>
      <w:r w:rsidRPr="00232618">
        <w:rPr>
          <w:sz w:val="28"/>
          <w:szCs w:val="23"/>
        </w:rPr>
        <w:t>, no tām:</w:t>
      </w:r>
    </w:p>
    <w:p w:rsidR="0012535B" w:rsidRPr="00232618" w:rsidRDefault="0012535B" w:rsidP="0012535B">
      <w:pPr>
        <w:pStyle w:val="Default"/>
        <w:ind w:firstLine="720"/>
        <w:jc w:val="both"/>
        <w:rPr>
          <w:sz w:val="28"/>
          <w:szCs w:val="23"/>
        </w:rPr>
      </w:pPr>
    </w:p>
    <w:tbl>
      <w:tblPr>
        <w:tblpPr w:leftFromText="180" w:rightFromText="180" w:vertAnchor="text" w:horzAnchor="margin" w:tblpY="6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175"/>
        <w:gridCol w:w="976"/>
        <w:gridCol w:w="997"/>
        <w:gridCol w:w="936"/>
        <w:gridCol w:w="986"/>
        <w:gridCol w:w="908"/>
        <w:gridCol w:w="897"/>
        <w:gridCol w:w="714"/>
      </w:tblGrid>
      <w:tr w:rsidR="0012535B" w:rsidRPr="002D51B3" w:rsidTr="00EB221E">
        <w:trPr>
          <w:trHeight w:val="855"/>
        </w:trPr>
        <w:tc>
          <w:tcPr>
            <w:tcW w:w="770"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2D51B3">
              <w:rPr>
                <w:rFonts w:ascii="Times New Roman" w:eastAsia="Times New Roman" w:hAnsi="Times New Roman" w:cs="Times New Roman"/>
                <w:color w:val="000000"/>
                <w:sz w:val="20"/>
                <w:szCs w:val="20"/>
                <w:lang w:eastAsia="lv-LV"/>
              </w:rPr>
              <w:t>CSN</w:t>
            </w:r>
          </w:p>
        </w:tc>
        <w:tc>
          <w:tcPr>
            <w:tcW w:w="1175"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F50AD1">
              <w:rPr>
                <w:rFonts w:ascii="Times New Roman" w:eastAsia="Times New Roman" w:hAnsi="Times New Roman" w:cs="Times New Roman"/>
                <w:color w:val="000000"/>
                <w:sz w:val="20"/>
                <w:szCs w:val="20"/>
                <w:lang w:eastAsia="lv-LV"/>
              </w:rPr>
              <w:t>Vardarbība</w:t>
            </w:r>
          </w:p>
        </w:tc>
        <w:tc>
          <w:tcPr>
            <w:tcW w:w="97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2D51B3">
              <w:rPr>
                <w:rFonts w:ascii="Times New Roman" w:eastAsia="Times New Roman" w:hAnsi="Times New Roman" w:cs="Times New Roman"/>
                <w:color w:val="000000"/>
                <w:sz w:val="20"/>
                <w:szCs w:val="20"/>
                <w:lang w:eastAsia="lv-LV"/>
              </w:rPr>
              <w:t>Atbildība</w:t>
            </w:r>
          </w:p>
        </w:tc>
        <w:tc>
          <w:tcPr>
            <w:tcW w:w="997"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F50AD1">
              <w:rPr>
                <w:rFonts w:ascii="Times New Roman" w:eastAsia="Times New Roman" w:hAnsi="Times New Roman" w:cs="Times New Roman"/>
                <w:color w:val="000000"/>
                <w:sz w:val="20"/>
                <w:szCs w:val="20"/>
                <w:lang w:eastAsia="lv-LV"/>
              </w:rPr>
              <w:t>Atkarību izraisošas vielas</w:t>
            </w:r>
          </w:p>
        </w:tc>
        <w:tc>
          <w:tcPr>
            <w:tcW w:w="93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F50AD1">
              <w:rPr>
                <w:rFonts w:ascii="Times New Roman" w:eastAsia="Times New Roman" w:hAnsi="Times New Roman" w:cs="Times New Roman"/>
                <w:color w:val="000000"/>
                <w:sz w:val="20"/>
                <w:szCs w:val="20"/>
                <w:lang w:eastAsia="lv-LV"/>
              </w:rPr>
              <w:t>Drošība internetā</w:t>
            </w:r>
          </w:p>
        </w:tc>
        <w:tc>
          <w:tcPr>
            <w:tcW w:w="98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2D51B3">
              <w:rPr>
                <w:rFonts w:ascii="Times New Roman" w:eastAsia="Times New Roman" w:hAnsi="Times New Roman" w:cs="Times New Roman"/>
                <w:color w:val="000000"/>
                <w:sz w:val="20"/>
                <w:szCs w:val="20"/>
                <w:lang w:eastAsia="lv-LV"/>
              </w:rPr>
              <w:t>Vispārējā drošība</w:t>
            </w:r>
          </w:p>
        </w:tc>
        <w:tc>
          <w:tcPr>
            <w:tcW w:w="908"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2D51B3">
              <w:rPr>
                <w:rFonts w:ascii="Times New Roman" w:eastAsia="Times New Roman" w:hAnsi="Times New Roman" w:cs="Times New Roman"/>
                <w:color w:val="000000"/>
                <w:sz w:val="20"/>
                <w:szCs w:val="20"/>
                <w:lang w:eastAsia="lv-LV"/>
              </w:rPr>
              <w:t>Policijas darbs</w:t>
            </w:r>
          </w:p>
        </w:tc>
        <w:tc>
          <w:tcPr>
            <w:tcW w:w="897"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2D51B3">
              <w:rPr>
                <w:rFonts w:ascii="Times New Roman" w:eastAsia="Times New Roman" w:hAnsi="Times New Roman" w:cs="Times New Roman"/>
                <w:color w:val="000000"/>
                <w:sz w:val="20"/>
                <w:szCs w:val="20"/>
                <w:lang w:eastAsia="lv-LV"/>
              </w:rPr>
              <w:t>Īpašuma drošība</w:t>
            </w:r>
          </w:p>
        </w:tc>
        <w:tc>
          <w:tcPr>
            <w:tcW w:w="714" w:type="dxa"/>
            <w:vAlign w:val="center"/>
          </w:tcPr>
          <w:p w:rsidR="0012535B" w:rsidRPr="00F50AD1" w:rsidRDefault="0012535B" w:rsidP="00EB221E">
            <w:pPr>
              <w:spacing w:after="0" w:line="240" w:lineRule="auto"/>
              <w:jc w:val="center"/>
              <w:rPr>
                <w:rFonts w:ascii="Times New Roman" w:eastAsia="Times New Roman" w:hAnsi="Times New Roman" w:cs="Times New Roman"/>
                <w:color w:val="000000"/>
                <w:sz w:val="20"/>
                <w:szCs w:val="20"/>
                <w:lang w:eastAsia="lv-LV"/>
              </w:rPr>
            </w:pPr>
          </w:p>
          <w:p w:rsidR="0012535B" w:rsidRPr="00F50AD1" w:rsidRDefault="0012535B" w:rsidP="00EB221E">
            <w:pPr>
              <w:spacing w:after="0" w:line="240" w:lineRule="auto"/>
              <w:jc w:val="center"/>
              <w:rPr>
                <w:rFonts w:ascii="Times New Roman" w:eastAsia="Times New Roman" w:hAnsi="Times New Roman" w:cs="Times New Roman"/>
                <w:color w:val="000000"/>
                <w:sz w:val="20"/>
                <w:szCs w:val="20"/>
                <w:lang w:eastAsia="lv-LV"/>
              </w:rPr>
            </w:pPr>
          </w:p>
          <w:p w:rsidR="0012535B" w:rsidRPr="00F50AD1" w:rsidRDefault="0012535B" w:rsidP="00EB221E">
            <w:pPr>
              <w:spacing w:after="0" w:line="240" w:lineRule="auto"/>
              <w:jc w:val="center"/>
              <w:rPr>
                <w:rFonts w:ascii="Times New Roman" w:eastAsia="Times New Roman" w:hAnsi="Times New Roman" w:cs="Times New Roman"/>
                <w:color w:val="000000"/>
                <w:sz w:val="20"/>
                <w:szCs w:val="20"/>
                <w:lang w:eastAsia="lv-LV"/>
              </w:rPr>
            </w:pPr>
            <w:r w:rsidRPr="00F50AD1">
              <w:rPr>
                <w:rFonts w:ascii="Times New Roman" w:eastAsia="Times New Roman" w:hAnsi="Times New Roman" w:cs="Times New Roman"/>
                <w:color w:val="000000"/>
                <w:sz w:val="20"/>
                <w:szCs w:val="20"/>
                <w:lang w:eastAsia="lv-LV"/>
              </w:rPr>
              <w:t>Kopā</w:t>
            </w:r>
          </w:p>
        </w:tc>
      </w:tr>
      <w:tr w:rsidR="0012535B" w:rsidRPr="002D51B3" w:rsidTr="00EB221E">
        <w:trPr>
          <w:trHeight w:val="615"/>
        </w:trPr>
        <w:tc>
          <w:tcPr>
            <w:tcW w:w="770"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476</w:t>
            </w:r>
          </w:p>
        </w:tc>
        <w:tc>
          <w:tcPr>
            <w:tcW w:w="1175"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707</w:t>
            </w:r>
          </w:p>
        </w:tc>
        <w:tc>
          <w:tcPr>
            <w:tcW w:w="97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966</w:t>
            </w:r>
          </w:p>
        </w:tc>
        <w:tc>
          <w:tcPr>
            <w:tcW w:w="997"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405</w:t>
            </w:r>
          </w:p>
        </w:tc>
        <w:tc>
          <w:tcPr>
            <w:tcW w:w="93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298</w:t>
            </w:r>
          </w:p>
        </w:tc>
        <w:tc>
          <w:tcPr>
            <w:tcW w:w="986"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754</w:t>
            </w:r>
          </w:p>
        </w:tc>
        <w:tc>
          <w:tcPr>
            <w:tcW w:w="908"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201</w:t>
            </w:r>
          </w:p>
        </w:tc>
        <w:tc>
          <w:tcPr>
            <w:tcW w:w="897" w:type="dxa"/>
            <w:shd w:val="clear" w:color="auto" w:fill="auto"/>
            <w:noWrap/>
            <w:vAlign w:val="center"/>
            <w:hideMark/>
          </w:tcPr>
          <w:p w:rsidR="0012535B" w:rsidRPr="002D51B3" w:rsidRDefault="0012535B" w:rsidP="00EB221E">
            <w:pPr>
              <w:spacing w:after="0" w:line="240" w:lineRule="auto"/>
              <w:jc w:val="center"/>
              <w:rPr>
                <w:rFonts w:ascii="Times New Roman" w:eastAsia="Times New Roman" w:hAnsi="Times New Roman" w:cs="Times New Roman"/>
                <w:color w:val="000000"/>
                <w:sz w:val="22"/>
                <w:szCs w:val="22"/>
                <w:lang w:eastAsia="lv-LV"/>
              </w:rPr>
            </w:pPr>
            <w:r w:rsidRPr="002D51B3">
              <w:rPr>
                <w:rFonts w:ascii="Times New Roman" w:eastAsia="Times New Roman" w:hAnsi="Times New Roman" w:cs="Times New Roman"/>
                <w:color w:val="000000"/>
                <w:sz w:val="22"/>
                <w:szCs w:val="22"/>
                <w:lang w:eastAsia="lv-LV"/>
              </w:rPr>
              <w:t>140</w:t>
            </w:r>
          </w:p>
        </w:tc>
        <w:tc>
          <w:tcPr>
            <w:tcW w:w="714" w:type="dxa"/>
            <w:vAlign w:val="center"/>
          </w:tcPr>
          <w:p w:rsidR="0012535B" w:rsidRPr="00F50AD1" w:rsidRDefault="0012535B" w:rsidP="00EB221E">
            <w:pPr>
              <w:spacing w:after="0" w:line="240" w:lineRule="auto"/>
              <w:jc w:val="center"/>
              <w:rPr>
                <w:rFonts w:ascii="Times New Roman" w:eastAsia="Times New Roman" w:hAnsi="Times New Roman" w:cs="Times New Roman"/>
                <w:b/>
                <w:i/>
                <w:color w:val="000000"/>
                <w:sz w:val="22"/>
                <w:szCs w:val="22"/>
                <w:lang w:eastAsia="lv-LV"/>
              </w:rPr>
            </w:pPr>
            <w:r w:rsidRPr="00F50AD1">
              <w:rPr>
                <w:rFonts w:ascii="Times New Roman" w:eastAsia="Times New Roman" w:hAnsi="Times New Roman" w:cs="Times New Roman"/>
                <w:b/>
                <w:i/>
                <w:color w:val="000000"/>
                <w:sz w:val="22"/>
                <w:szCs w:val="22"/>
                <w:lang w:eastAsia="lv-LV"/>
              </w:rPr>
              <w:t>3947</w:t>
            </w:r>
          </w:p>
        </w:tc>
      </w:tr>
    </w:tbl>
    <w:p w:rsidR="0012535B" w:rsidRDefault="0012535B" w:rsidP="0012535B">
      <w:pPr>
        <w:pStyle w:val="Default"/>
        <w:ind w:firstLine="720"/>
        <w:jc w:val="both"/>
        <w:rPr>
          <w:sz w:val="28"/>
          <w:szCs w:val="23"/>
        </w:rPr>
      </w:pPr>
    </w:p>
    <w:p w:rsidR="0012535B" w:rsidRPr="00F50AD1"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966</w:t>
      </w:r>
      <w:r w:rsidRPr="00232618">
        <w:rPr>
          <w:rFonts w:ascii="Times New Roman" w:hAnsi="Times New Roman" w:cs="Times New Roman"/>
          <w:sz w:val="28"/>
          <w:szCs w:val="28"/>
        </w:rPr>
        <w:t xml:space="preserve"> aktivitātes par tiesisko audzināšanu: kriminālatbildību vai administratīvo atbildību, un par Audzinoša rakstura piespiedu līdzekļiem, informējot par pārkāpumu veidiem, ar kuriem visbiežāk saskaras nepilngadīgie (huligānisms, nodarījumi pret īpašumu u.c.), kā arī par likumā paredzēto atbildību, tiesībām un pienākumiem, sabiedriskās kārtības noteikumu ievērošanu u.c.</w:t>
      </w:r>
      <w:r>
        <w:rPr>
          <w:sz w:val="28"/>
          <w:szCs w:val="28"/>
        </w:rPr>
        <w:t xml:space="preserve">, </w:t>
      </w:r>
      <w:r w:rsidRPr="00B04510">
        <w:rPr>
          <w:rFonts w:ascii="Times New Roman" w:hAnsi="Times New Roman" w:cs="Times New Roman"/>
          <w:sz w:val="28"/>
          <w:szCs w:val="28"/>
        </w:rPr>
        <w:t xml:space="preserve">papildus </w:t>
      </w:r>
      <w:r w:rsidRPr="004B157D">
        <w:rPr>
          <w:rFonts w:ascii="Times New Roman" w:hAnsi="Times New Roman" w:cs="Times New Roman"/>
          <w:sz w:val="28"/>
          <w:szCs w:val="28"/>
        </w:rPr>
        <w:t>tam</w:t>
      </w:r>
      <w:r>
        <w:rPr>
          <w:sz w:val="28"/>
          <w:szCs w:val="28"/>
        </w:rPr>
        <w:t xml:space="preserve"> </w:t>
      </w:r>
      <w:r w:rsidRPr="00DF1BFF">
        <w:rPr>
          <w:sz w:val="28"/>
          <w:szCs w:val="23"/>
        </w:rPr>
        <w:t xml:space="preserve"> </w:t>
      </w:r>
      <w:r>
        <w:rPr>
          <w:rFonts w:ascii="Times New Roman" w:hAnsi="Times New Roman" w:cs="Times New Roman"/>
          <w:sz w:val="28"/>
          <w:szCs w:val="28"/>
        </w:rPr>
        <w:t xml:space="preserve">regulāri tika vadītas individuālas audzinoša rakstura pārrunas ar atsevišķiem bērniem un skolēniem, kuriem </w:t>
      </w:r>
      <w:r w:rsidR="002071E0">
        <w:rPr>
          <w:rFonts w:ascii="Times New Roman" w:hAnsi="Times New Roman" w:cs="Times New Roman"/>
          <w:sz w:val="28"/>
          <w:szCs w:val="28"/>
        </w:rPr>
        <w:t>ir nosliece uz likumpārkāpumiem;</w:t>
      </w:r>
    </w:p>
    <w:p w:rsidR="0012535B" w:rsidRPr="00232618" w:rsidRDefault="0012535B" w:rsidP="0012535B">
      <w:pPr>
        <w:pStyle w:val="Default"/>
        <w:ind w:firstLine="720"/>
        <w:jc w:val="both"/>
        <w:rPr>
          <w:sz w:val="28"/>
          <w:szCs w:val="28"/>
        </w:rPr>
      </w:pPr>
      <w:r w:rsidRPr="002071E0">
        <w:rPr>
          <w:b/>
          <w:sz w:val="28"/>
          <w:szCs w:val="23"/>
        </w:rPr>
        <w:t>754</w:t>
      </w:r>
      <w:r w:rsidRPr="00232618">
        <w:rPr>
          <w:sz w:val="28"/>
          <w:szCs w:val="23"/>
        </w:rPr>
        <w:t xml:space="preserve"> aktivitātes par bērnu vispārējo drošību. Runājot par vispārējo drošību, Valsts policijas inspektori atgādina bērniem par </w:t>
      </w:r>
      <w:r w:rsidRPr="00232618">
        <w:rPr>
          <w:sz w:val="28"/>
          <w:szCs w:val="28"/>
        </w:rPr>
        <w:t xml:space="preserve">drošību uz ielas, mājās un ārpus tās, kā arī drošību skolā. Stāsta par nelaimes gadījumu riskiem attiecīgajos apstākļos un gadalaikā – ziemā, vasarā un informē par </w:t>
      </w:r>
      <w:r>
        <w:rPr>
          <w:sz w:val="28"/>
          <w:szCs w:val="28"/>
        </w:rPr>
        <w:t>iespējām sevi pasargāt;</w:t>
      </w:r>
    </w:p>
    <w:p w:rsidR="0012535B"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707</w:t>
      </w:r>
      <w:r w:rsidRPr="00232618">
        <w:rPr>
          <w:rFonts w:ascii="Times New Roman" w:hAnsi="Times New Roman" w:cs="Times New Roman"/>
          <w:sz w:val="28"/>
          <w:szCs w:val="28"/>
        </w:rPr>
        <w:t xml:space="preserve"> par savstarpējām attiecībām starp vienaudžiem, vardarbību izglītības iestādēs un bērnu vidū. Runājot par savstarpējām attiecībām Valsts policijas inspektori stāsta par dažādām vardarbības formām, rašanās cēloņiem,  atpazīšanu, un iespējamiem risinājumiem, kā arī par paredzēto atbildību</w:t>
      </w:r>
      <w:r>
        <w:rPr>
          <w:rFonts w:ascii="Times New Roman" w:hAnsi="Times New Roman" w:cs="Times New Roman"/>
          <w:sz w:val="28"/>
          <w:szCs w:val="28"/>
        </w:rPr>
        <w:t>;</w:t>
      </w:r>
    </w:p>
    <w:p w:rsidR="0012535B" w:rsidRPr="00232618"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476</w:t>
      </w:r>
      <w:r w:rsidR="009B1278">
        <w:rPr>
          <w:rFonts w:ascii="Times New Roman" w:hAnsi="Times New Roman" w:cs="Times New Roman"/>
          <w:sz w:val="28"/>
          <w:szCs w:val="28"/>
        </w:rPr>
        <w:t xml:space="preserve"> </w:t>
      </w:r>
      <w:r>
        <w:rPr>
          <w:rFonts w:ascii="Times New Roman" w:hAnsi="Times New Roman" w:cs="Times New Roman"/>
          <w:sz w:val="28"/>
          <w:szCs w:val="28"/>
        </w:rPr>
        <w:t xml:space="preserve">aktivitātes ceļu satiksmes drošības uzlabošanai, lai </w:t>
      </w:r>
      <w:r w:rsidRPr="002628CC">
        <w:rPr>
          <w:rFonts w:ascii="Times New Roman" w:hAnsi="Times New Roman" w:cs="Times New Roman"/>
          <w:sz w:val="28"/>
          <w:szCs w:val="28"/>
        </w:rPr>
        <w:t>mazinātu risku mazāk aizsargātajiem ceļu satiksmes dalībniekiem – gājējiem un velosipēdistiem nokļūt ceļu satiksmes negadījumos</w:t>
      </w:r>
      <w:r>
        <w:rPr>
          <w:rFonts w:ascii="Times New Roman" w:hAnsi="Times New Roman" w:cs="Times New Roman"/>
          <w:sz w:val="28"/>
          <w:szCs w:val="28"/>
        </w:rPr>
        <w:t xml:space="preserve">. Bērni tiek informēti par pareizo pārvietošanos </w:t>
      </w:r>
      <w:r>
        <w:rPr>
          <w:rFonts w:ascii="Times New Roman" w:hAnsi="Times New Roman" w:cs="Times New Roman"/>
          <w:sz w:val="28"/>
          <w:szCs w:val="28"/>
        </w:rPr>
        <w:lastRenderedPageBreak/>
        <w:t xml:space="preserve">gan kā gājējiem, gan kā velosipēdistiem, par ceļu satiksmes noteikumiem, pareizo velosipēda aprīkošanu, kā arī par gaismu atstarojošu elementu </w:t>
      </w:r>
      <w:r w:rsidRPr="00D20243">
        <w:rPr>
          <w:rFonts w:ascii="Times New Roman" w:hAnsi="Times New Roman" w:cs="Times New Roman"/>
          <w:sz w:val="28"/>
          <w:szCs w:val="28"/>
        </w:rPr>
        <w:t>diennakts tumšajā lai</w:t>
      </w:r>
      <w:r>
        <w:rPr>
          <w:rFonts w:ascii="Times New Roman" w:hAnsi="Times New Roman" w:cs="Times New Roman"/>
          <w:sz w:val="28"/>
          <w:szCs w:val="28"/>
        </w:rPr>
        <w:t>kā lietošanas nozīmi;</w:t>
      </w:r>
    </w:p>
    <w:p w:rsidR="0012535B"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405</w:t>
      </w:r>
      <w:r w:rsidR="009B1278">
        <w:rPr>
          <w:rFonts w:ascii="Times New Roman" w:hAnsi="Times New Roman" w:cs="Times New Roman"/>
          <w:b/>
          <w:sz w:val="28"/>
          <w:szCs w:val="28"/>
        </w:rPr>
        <w:t xml:space="preserve"> </w:t>
      </w:r>
      <w:r w:rsidRPr="00420C32">
        <w:rPr>
          <w:rFonts w:ascii="Times New Roman" w:hAnsi="Times New Roman" w:cs="Times New Roman"/>
          <w:sz w:val="28"/>
          <w:szCs w:val="28"/>
        </w:rPr>
        <w:t>par</w:t>
      </w:r>
      <w:r>
        <w:rPr>
          <w:sz w:val="28"/>
          <w:szCs w:val="28"/>
        </w:rPr>
        <w:t xml:space="preserve"> </w:t>
      </w:r>
      <w:r>
        <w:rPr>
          <w:rFonts w:ascii="Times New Roman" w:hAnsi="Times New Roman" w:cs="Times New Roman"/>
          <w:sz w:val="28"/>
          <w:szCs w:val="28"/>
        </w:rPr>
        <w:t>narkotisko, psihotropo un psihiski aktīvo vielu iedarbību, lietošanas riskiem un sekām, atkarības veidošanos, kā arī likumā paredzēto administratīvo atbildību un kriminālatbildību. Tika veikti preventīvi pasākumi par smēķēšanas, to skaitā elektronisko cigarešu un SNUS lietošanu, un alkohola izraisīto kaitīgo seku ietekmi uz veselību, kā arī likumā paredzēto aizsardzību un atbildību;</w:t>
      </w:r>
    </w:p>
    <w:p w:rsidR="0012535B"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201</w:t>
      </w:r>
      <w:r>
        <w:rPr>
          <w:rFonts w:ascii="Times New Roman" w:hAnsi="Times New Roman" w:cs="Times New Roman"/>
          <w:sz w:val="28"/>
          <w:szCs w:val="28"/>
        </w:rPr>
        <w:t xml:space="preserve"> aktivitāte, </w:t>
      </w:r>
      <w:r w:rsidRPr="00783A9C">
        <w:rPr>
          <w:rFonts w:ascii="Times New Roman" w:hAnsi="Times New Roman" w:cs="Times New Roman"/>
          <w:sz w:val="28"/>
          <w:szCs w:val="28"/>
        </w:rPr>
        <w:t xml:space="preserve">lai iepazīstinātu </w:t>
      </w:r>
      <w:r>
        <w:rPr>
          <w:rFonts w:ascii="Times New Roman" w:hAnsi="Times New Roman" w:cs="Times New Roman"/>
          <w:sz w:val="28"/>
          <w:szCs w:val="28"/>
        </w:rPr>
        <w:t>bērnus</w:t>
      </w:r>
      <w:r w:rsidRPr="00783A9C">
        <w:rPr>
          <w:rFonts w:ascii="Times New Roman" w:hAnsi="Times New Roman" w:cs="Times New Roman"/>
          <w:sz w:val="28"/>
          <w:szCs w:val="28"/>
        </w:rPr>
        <w:t xml:space="preserve"> ar Valsts policijas darbu, struktūru un funkcijām, darbinieku ikdienu, kā arī prasībām, lai palīdzētu jauniešiem izvēlēties profesiju un atbilstoši tai sagatavotos, to skaitā vairākas ekskursijas uz iecirkņiem. Notikusi arī iesaiste „Ēnu dienas”, „Atvērto durvju dienas” pasākumos, dalība pilsētas svētkos, organizētas sacensības un konkursi, kā arī tika demonstrēta Valsts policijas tehnika un ekipējums. Šajos pasākumos tika iesaistīti arī VP t</w:t>
      </w:r>
      <w:r>
        <w:rPr>
          <w:rFonts w:ascii="Times New Roman" w:hAnsi="Times New Roman" w:cs="Times New Roman"/>
          <w:sz w:val="28"/>
          <w:szCs w:val="28"/>
        </w:rPr>
        <w:t>ēli Runcis Rūdis un Bebrs Bruno;</w:t>
      </w:r>
    </w:p>
    <w:p w:rsidR="0012535B" w:rsidRDefault="0012535B" w:rsidP="0012535B">
      <w:pPr>
        <w:spacing w:after="0" w:line="240" w:lineRule="auto"/>
        <w:ind w:firstLine="720"/>
        <w:jc w:val="both"/>
        <w:rPr>
          <w:rFonts w:ascii="Times New Roman" w:hAnsi="Times New Roman" w:cs="Times New Roman"/>
          <w:sz w:val="28"/>
          <w:szCs w:val="28"/>
        </w:rPr>
      </w:pPr>
      <w:r w:rsidRPr="002071E0">
        <w:rPr>
          <w:rFonts w:ascii="Times New Roman" w:hAnsi="Times New Roman" w:cs="Times New Roman"/>
          <w:b/>
          <w:sz w:val="28"/>
          <w:szCs w:val="28"/>
        </w:rPr>
        <w:t>140</w:t>
      </w:r>
      <w:r>
        <w:rPr>
          <w:rFonts w:ascii="Times New Roman" w:hAnsi="Times New Roman" w:cs="Times New Roman"/>
          <w:sz w:val="28"/>
          <w:szCs w:val="28"/>
        </w:rPr>
        <w:t xml:space="preserve"> par personīgo mantu drošību, sniedzot padomus atbilstošai personīgo mantu uzglabāšanai un informējot par personīgo mantu noza</w:t>
      </w:r>
      <w:r w:rsidR="002071E0">
        <w:rPr>
          <w:rFonts w:ascii="Times New Roman" w:hAnsi="Times New Roman" w:cs="Times New Roman"/>
          <w:sz w:val="28"/>
          <w:szCs w:val="28"/>
        </w:rPr>
        <w:t>udēšanas vai nozagšanas riskiem.</w:t>
      </w:r>
    </w:p>
    <w:p w:rsidR="0012535B" w:rsidRPr="008F1443" w:rsidRDefault="0012535B" w:rsidP="0012535B">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NLI, iepriekš minētajā laika posmā ir piedalījušies arī citos preventīvajos pasākumos (t.sk. vecāku sapulcēs izglītības iestādēs), kā arī veikuši individuālās </w:t>
      </w:r>
      <w:proofErr w:type="spellStart"/>
      <w:r w:rsidRPr="0048622A">
        <w:rPr>
          <w:rFonts w:ascii="Times New Roman" w:eastAsia="Times New Roman" w:hAnsi="Times New Roman" w:cs="Times New Roman"/>
          <w:sz w:val="28"/>
          <w:szCs w:val="28"/>
          <w:lang w:eastAsia="ar-SA"/>
        </w:rPr>
        <w:t>prevencijas</w:t>
      </w:r>
      <w:proofErr w:type="spellEnd"/>
      <w:r w:rsidRPr="0048622A">
        <w:rPr>
          <w:rFonts w:ascii="Times New Roman" w:eastAsia="Times New Roman" w:hAnsi="Times New Roman" w:cs="Times New Roman"/>
          <w:sz w:val="28"/>
          <w:szCs w:val="28"/>
          <w:lang w:eastAsia="ar-SA"/>
        </w:rPr>
        <w:t xml:space="preserve"> darbu, piedal</w:t>
      </w:r>
      <w:r>
        <w:rPr>
          <w:rFonts w:ascii="Times New Roman" w:eastAsia="Times New Roman" w:hAnsi="Times New Roman" w:cs="Times New Roman"/>
          <w:sz w:val="28"/>
          <w:szCs w:val="28"/>
          <w:lang w:eastAsia="ar-SA"/>
        </w:rPr>
        <w:t xml:space="preserve">ījušies profilaktiskajos reidos, </w:t>
      </w:r>
      <w:proofErr w:type="spellStart"/>
      <w:r>
        <w:rPr>
          <w:rFonts w:ascii="Times New Roman" w:eastAsia="Times New Roman" w:hAnsi="Times New Roman" w:cs="Times New Roman"/>
          <w:sz w:val="28"/>
          <w:szCs w:val="28"/>
          <w:lang w:eastAsia="ar-SA"/>
        </w:rPr>
        <w:t>kontrolpirkumos</w:t>
      </w:r>
      <w:proofErr w:type="spellEnd"/>
      <w:r>
        <w:rPr>
          <w:rFonts w:ascii="Times New Roman" w:eastAsia="Times New Roman" w:hAnsi="Times New Roman" w:cs="Times New Roman"/>
          <w:sz w:val="28"/>
          <w:szCs w:val="28"/>
          <w:lang w:eastAsia="ar-SA"/>
        </w:rPr>
        <w:t xml:space="preserve"> u.c.</w:t>
      </w:r>
    </w:p>
    <w:p w:rsidR="0012535B" w:rsidRDefault="009B1278" w:rsidP="001253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Papildus augstākminētajā</w:t>
      </w:r>
      <w:r w:rsidR="0012535B">
        <w:rPr>
          <w:rFonts w:ascii="Times New Roman" w:hAnsi="Times New Roman" w:cs="Times New Roman"/>
          <w:sz w:val="28"/>
          <w:szCs w:val="28"/>
        </w:rPr>
        <w:t xml:space="preserve">m aktivitātēm </w:t>
      </w:r>
      <w:r w:rsidR="002071E0">
        <w:rPr>
          <w:rFonts w:ascii="Times New Roman" w:hAnsi="Times New Roman" w:cs="Times New Roman"/>
          <w:sz w:val="28"/>
          <w:szCs w:val="28"/>
        </w:rPr>
        <w:t>VP</w:t>
      </w:r>
      <w:r w:rsidR="0012535B">
        <w:rPr>
          <w:rFonts w:ascii="Times New Roman" w:hAnsi="Times New Roman" w:cs="Times New Roman"/>
          <w:sz w:val="28"/>
          <w:szCs w:val="28"/>
        </w:rPr>
        <w:t xml:space="preserve"> </w:t>
      </w:r>
      <w:r w:rsidR="002071E0">
        <w:rPr>
          <w:rFonts w:ascii="Times New Roman" w:hAnsi="Times New Roman" w:cs="Times New Roman"/>
          <w:sz w:val="28"/>
          <w:szCs w:val="28"/>
        </w:rPr>
        <w:t>NLI</w:t>
      </w:r>
      <w:r w:rsidR="0012535B">
        <w:rPr>
          <w:rFonts w:ascii="Times New Roman" w:hAnsi="Times New Roman" w:cs="Times New Roman"/>
          <w:sz w:val="28"/>
          <w:szCs w:val="28"/>
        </w:rPr>
        <w:t xml:space="preserve"> aktīvi darbojas pie programmas “Skolu drošība”  ieviešanas. </w:t>
      </w:r>
      <w:r w:rsidR="0012535B" w:rsidRPr="00CC383A">
        <w:rPr>
          <w:rFonts w:ascii="Times New Roman" w:hAnsi="Times New Roman" w:cs="Times New Roman"/>
          <w:sz w:val="28"/>
          <w:szCs w:val="28"/>
        </w:rPr>
        <w:t>Programmas ilgtermiņa mērķis ir izveidot skolu drošības sistēmu, sniedzot gan skolas vadībai zināšanas un prasmes, lai spētu visaptveroši novērtēt iespējamos drošības draudus un riskus izglītības iestādē, un tos savlaicīgi novērst, gan sniegt nepieciešamās zināšanas par drošību izglītības iestādes personālam un izglītojamiem.</w:t>
      </w:r>
      <w:r w:rsidR="0012535B">
        <w:rPr>
          <w:rFonts w:ascii="Times New Roman" w:hAnsi="Times New Roman" w:cs="Times New Roman"/>
          <w:sz w:val="28"/>
          <w:szCs w:val="28"/>
        </w:rPr>
        <w:t xml:space="preserve"> Šobrīd inspektori strādā pie skolu drošības </w:t>
      </w:r>
      <w:proofErr w:type="spellStart"/>
      <w:r w:rsidR="0012535B">
        <w:rPr>
          <w:rFonts w:ascii="Times New Roman" w:hAnsi="Times New Roman" w:cs="Times New Roman"/>
          <w:sz w:val="28"/>
          <w:szCs w:val="28"/>
        </w:rPr>
        <w:t>izvērtējumiem</w:t>
      </w:r>
      <w:proofErr w:type="spellEnd"/>
      <w:r w:rsidR="0012535B">
        <w:rPr>
          <w:rFonts w:ascii="Times New Roman" w:hAnsi="Times New Roman" w:cs="Times New Roman"/>
          <w:sz w:val="28"/>
          <w:szCs w:val="28"/>
        </w:rPr>
        <w:t xml:space="preserve"> un sadarbības veidošanu ar savas apkalpojamās teritorijas izglītības iestādēm (direktoriem, personālu).  </w:t>
      </w:r>
    </w:p>
    <w:p w:rsidR="0012535B" w:rsidRDefault="002071E0" w:rsidP="001253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VP</w:t>
      </w:r>
      <w:r w:rsidR="0012535B">
        <w:rPr>
          <w:rFonts w:ascii="Times New Roman" w:hAnsi="Times New Roman" w:cs="Times New Roman"/>
          <w:sz w:val="28"/>
          <w:szCs w:val="28"/>
        </w:rPr>
        <w:t xml:space="preserve"> darbinieki ir organizējuši un piedalījuši pasākumos, konkursos, spēlēs: “Sporto visa klase”, “Ziemeļu kauss”, “Viens solis līdz brīvlaikam”, “Mana izaugsmes iespēja”, “Erudīcijas spēle”, “Ko tu zini par drošību?” u.c. </w:t>
      </w:r>
    </w:p>
    <w:p w:rsidR="0012535B" w:rsidRDefault="0012535B" w:rsidP="0012535B">
      <w:pPr>
        <w:spacing w:after="0" w:line="240" w:lineRule="auto"/>
        <w:ind w:firstLine="720"/>
        <w:jc w:val="both"/>
        <w:rPr>
          <w:rFonts w:ascii="Times New Roman" w:eastAsia="Times New Roman" w:hAnsi="Times New Roman" w:cs="Times New Roman"/>
          <w:sz w:val="28"/>
          <w:szCs w:val="28"/>
          <w:lang w:eastAsia="ar-SA"/>
        </w:rPr>
      </w:pPr>
      <w:r>
        <w:rPr>
          <w:rFonts w:ascii="Times New Roman" w:hAnsi="Times New Roman" w:cs="Times New Roman"/>
          <w:sz w:val="28"/>
          <w:szCs w:val="28"/>
        </w:rPr>
        <w:t>2019.</w:t>
      </w:r>
      <w:r w:rsidR="008037CF">
        <w:rPr>
          <w:rFonts w:ascii="Times New Roman" w:hAnsi="Times New Roman" w:cs="Times New Roman"/>
          <w:sz w:val="28"/>
          <w:szCs w:val="28"/>
        </w:rPr>
        <w:t xml:space="preserve"> </w:t>
      </w:r>
      <w:r>
        <w:rPr>
          <w:rFonts w:ascii="Times New Roman" w:hAnsi="Times New Roman" w:cs="Times New Roman"/>
          <w:sz w:val="28"/>
          <w:szCs w:val="28"/>
        </w:rPr>
        <w:t xml:space="preserve">gada aprīlī un maijā </w:t>
      </w:r>
      <w:r w:rsidRPr="0048622A">
        <w:rPr>
          <w:rFonts w:ascii="Times New Roman" w:eastAsia="Times New Roman" w:hAnsi="Times New Roman" w:cs="Times New Roman"/>
          <w:sz w:val="28"/>
          <w:szCs w:val="28"/>
          <w:lang w:eastAsia="ar-SA"/>
        </w:rPr>
        <w:t>tika ņemta dalība informatīvi izglītojošā projekta skolēniem "Esi drošs - neesi pārdrošs" organizēšanā un dalībnieku izvērtēšanā. Projekta ietvaros tā dalībnieki tika info</w:t>
      </w:r>
      <w:r>
        <w:rPr>
          <w:rFonts w:ascii="Times New Roman" w:eastAsia="Times New Roman" w:hAnsi="Times New Roman" w:cs="Times New Roman"/>
          <w:sz w:val="28"/>
          <w:szCs w:val="28"/>
          <w:lang w:eastAsia="ar-SA"/>
        </w:rPr>
        <w:t xml:space="preserve">rmēti par dažādām ar drošību saistītām tēmām. </w:t>
      </w:r>
    </w:p>
    <w:p w:rsidR="0012535B" w:rsidRPr="00037991" w:rsidRDefault="0012535B" w:rsidP="0012535B">
      <w:pPr>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2019.</w:t>
      </w:r>
      <w:r w:rsidR="008037CF">
        <w:rPr>
          <w:rFonts w:ascii="Times New Roman" w:eastAsia="Times New Roman" w:hAnsi="Times New Roman" w:cs="Times New Roman"/>
          <w:sz w:val="28"/>
          <w:szCs w:val="28"/>
          <w:lang w:eastAsia="ar-SA"/>
        </w:rPr>
        <w:t xml:space="preserve"> </w:t>
      </w:r>
      <w:bookmarkStart w:id="28" w:name="_GoBack"/>
      <w:bookmarkEnd w:id="28"/>
      <w:r>
        <w:rPr>
          <w:rFonts w:ascii="Times New Roman" w:eastAsia="Times New Roman" w:hAnsi="Times New Roman" w:cs="Times New Roman"/>
          <w:sz w:val="28"/>
          <w:szCs w:val="28"/>
          <w:lang w:eastAsia="ar-SA"/>
        </w:rPr>
        <w:t>gada pirmajos sešos mēnešos VP darbinieki piedalījās</w:t>
      </w:r>
      <w:r w:rsidRPr="0048622A">
        <w:rPr>
          <w:rFonts w:ascii="Times New Roman" w:eastAsia="Times New Roman" w:hAnsi="Times New Roman" w:cs="Times New Roman"/>
          <w:sz w:val="28"/>
          <w:szCs w:val="28"/>
          <w:lang w:eastAsia="ar-SA"/>
        </w:rPr>
        <w:t xml:space="preserve"> drošības festivāl</w:t>
      </w:r>
      <w:r>
        <w:rPr>
          <w:rFonts w:ascii="Times New Roman" w:eastAsia="Times New Roman" w:hAnsi="Times New Roman" w:cs="Times New Roman"/>
          <w:sz w:val="28"/>
          <w:szCs w:val="28"/>
          <w:lang w:eastAsia="ar-SA"/>
        </w:rPr>
        <w:t>os, pilsētas svētkos un citos publiskajos masu pasākumos, kuros informēja</w:t>
      </w:r>
      <w:r w:rsidRPr="0048622A">
        <w:rPr>
          <w:rFonts w:ascii="Times New Roman" w:eastAsia="Times New Roman" w:hAnsi="Times New Roman" w:cs="Times New Roman"/>
          <w:sz w:val="28"/>
          <w:szCs w:val="28"/>
          <w:lang w:eastAsia="ar-SA"/>
        </w:rPr>
        <w:t xml:space="preserve"> par dažādiem drošības jautājumiem, </w:t>
      </w:r>
      <w:r>
        <w:rPr>
          <w:rFonts w:ascii="Times New Roman" w:eastAsia="Times New Roman" w:hAnsi="Times New Roman" w:cs="Times New Roman"/>
          <w:sz w:val="28"/>
          <w:szCs w:val="28"/>
          <w:lang w:eastAsia="ar-SA"/>
        </w:rPr>
        <w:t>lai atgādinātu gan bērniem</w:t>
      </w:r>
      <w:r w:rsidRPr="0048622A">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gan viņu vecākiem, </w:t>
      </w:r>
      <w:r w:rsidRPr="0048622A">
        <w:rPr>
          <w:rFonts w:ascii="Times New Roman" w:eastAsia="Times New Roman" w:hAnsi="Times New Roman" w:cs="Times New Roman"/>
          <w:sz w:val="28"/>
          <w:szCs w:val="28"/>
          <w:lang w:eastAsia="ar-SA"/>
        </w:rPr>
        <w:t>kā parūpēties par savu drošību un veselību</w:t>
      </w:r>
      <w:r>
        <w:rPr>
          <w:rFonts w:ascii="Times New Roman" w:eastAsia="Times New Roman" w:hAnsi="Times New Roman" w:cs="Times New Roman"/>
          <w:sz w:val="28"/>
          <w:szCs w:val="28"/>
          <w:lang w:eastAsia="ar-SA"/>
        </w:rPr>
        <w:t xml:space="preserve"> vasaras brīvlaikā</w:t>
      </w:r>
      <w:r w:rsidRPr="0048622A">
        <w:rPr>
          <w:rFonts w:ascii="Times New Roman" w:eastAsia="Times New Roman" w:hAnsi="Times New Roman" w:cs="Times New Roman"/>
          <w:sz w:val="28"/>
          <w:szCs w:val="28"/>
          <w:lang w:eastAsia="ar-SA"/>
        </w:rPr>
        <w:t>. Bērniem un jauniešiem tika nodrošināta iespēja tuvāk aplūkot o</w:t>
      </w:r>
      <w:r>
        <w:rPr>
          <w:rFonts w:ascii="Times New Roman" w:eastAsia="Times New Roman" w:hAnsi="Times New Roman" w:cs="Times New Roman"/>
          <w:sz w:val="28"/>
          <w:szCs w:val="28"/>
          <w:lang w:eastAsia="ar-SA"/>
        </w:rPr>
        <w:t xml:space="preserve">peratīvos </w:t>
      </w:r>
      <w:r>
        <w:rPr>
          <w:rFonts w:ascii="Times New Roman" w:eastAsia="Times New Roman" w:hAnsi="Times New Roman" w:cs="Times New Roman"/>
          <w:sz w:val="28"/>
          <w:szCs w:val="28"/>
          <w:lang w:eastAsia="ar-SA"/>
        </w:rPr>
        <w:lastRenderedPageBreak/>
        <w:t xml:space="preserve">transportlīdzekļus, </w:t>
      </w:r>
      <w:r w:rsidRPr="0048622A">
        <w:rPr>
          <w:rFonts w:ascii="Times New Roman" w:eastAsia="Times New Roman" w:hAnsi="Times New Roman" w:cs="Times New Roman"/>
          <w:sz w:val="28"/>
          <w:szCs w:val="28"/>
          <w:lang w:eastAsia="ar-SA"/>
        </w:rPr>
        <w:t>speciālo tehniku</w:t>
      </w:r>
      <w:r>
        <w:rPr>
          <w:rFonts w:ascii="Times New Roman" w:eastAsia="Times New Roman" w:hAnsi="Times New Roman" w:cs="Times New Roman"/>
          <w:sz w:val="28"/>
          <w:szCs w:val="28"/>
          <w:lang w:eastAsia="ar-SA"/>
        </w:rPr>
        <w:t>, darbinieku ekipējumu, dienesta suņus un zirgus.</w:t>
      </w: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P</w:t>
      </w:r>
      <w:r w:rsidRPr="0048622A">
        <w:rPr>
          <w:rFonts w:ascii="Times New Roman" w:eastAsia="Times New Roman" w:hAnsi="Times New Roman" w:cs="Times New Roman"/>
          <w:b/>
          <w:sz w:val="28"/>
          <w:szCs w:val="28"/>
          <w:lang w:eastAsia="ar-SA"/>
        </w:rPr>
        <w:t xml:space="preserve">ārskatu sagatavoja: </w:t>
      </w:r>
    </w:p>
    <w:p w:rsidR="00A12BF1" w:rsidRPr="0048622A"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549"/>
        <w:gridCol w:w="4523"/>
      </w:tblGrid>
      <w:tr w:rsidR="00A12BF1" w:rsidRPr="0048622A" w:rsidTr="00A12BF1">
        <w:tc>
          <w:tcPr>
            <w:tcW w:w="4643" w:type="dxa"/>
            <w:shd w:val="clear" w:color="auto" w:fill="auto"/>
          </w:tcPr>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Pr="0048622A">
              <w:rPr>
                <w:rFonts w:ascii="Times New Roman" w:eastAsia="Times New Roman" w:hAnsi="Times New Roman" w:cs="Times New Roman"/>
                <w:sz w:val="22"/>
                <w:szCs w:val="22"/>
                <w:lang w:eastAsia="ar-SA"/>
              </w:rPr>
              <w:t>Pavlovska</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rsidR="00A12BF1" w:rsidRPr="0048622A" w:rsidRDefault="00A12BF1" w:rsidP="00A12BF1">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rsidR="00A12BF1" w:rsidRPr="0048622A" w:rsidRDefault="00A12BF1" w:rsidP="00A12BF1">
            <w:pPr>
              <w:suppressAutoHyphens/>
              <w:spacing w:after="0" w:line="240" w:lineRule="auto"/>
              <w:rPr>
                <w:rFonts w:ascii="Times New Roman" w:eastAsia="Times New Roman" w:hAnsi="Times New Roman" w:cs="Times New Roman"/>
                <w:color w:val="FF0000"/>
                <w:sz w:val="28"/>
                <w:szCs w:val="28"/>
                <w:lang w:eastAsia="ar-SA"/>
              </w:rPr>
            </w:pPr>
          </w:p>
        </w:tc>
        <w:tc>
          <w:tcPr>
            <w:tcW w:w="4644" w:type="dxa"/>
            <w:shd w:val="clear" w:color="auto" w:fill="auto"/>
          </w:tcPr>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 inspektore</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Olga Podžuna</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67075215</w:t>
            </w:r>
          </w:p>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 </w:t>
            </w:r>
            <w:hyperlink r:id="rId10" w:history="1">
              <w:r w:rsidRPr="00ED34A1">
                <w:rPr>
                  <w:rStyle w:val="Hipersaite"/>
                  <w:rFonts w:ascii="Times New Roman" w:eastAsia="Times New Roman" w:hAnsi="Times New Roman" w:cs="Times New Roman"/>
                  <w:sz w:val="22"/>
                  <w:szCs w:val="22"/>
                  <w:lang w:eastAsia="ar-SA"/>
                </w:rPr>
                <w:t>olga.podzuna@vp.gov.lv</w:t>
              </w:r>
            </w:hyperlink>
            <w:r>
              <w:rPr>
                <w:rFonts w:ascii="Times New Roman" w:eastAsia="Times New Roman" w:hAnsi="Times New Roman" w:cs="Times New Roman"/>
                <w:sz w:val="22"/>
                <w:szCs w:val="22"/>
                <w:lang w:eastAsia="ar-SA"/>
              </w:rPr>
              <w:t xml:space="preserve"> </w:t>
            </w:r>
            <w:r w:rsidRPr="0048622A">
              <w:rPr>
                <w:rFonts w:ascii="Times New Roman" w:eastAsia="Times New Roman" w:hAnsi="Times New Roman" w:cs="Times New Roman"/>
                <w:sz w:val="22"/>
                <w:szCs w:val="22"/>
                <w:lang w:eastAsia="ar-SA"/>
              </w:rPr>
              <w:t xml:space="preserve"> </w:t>
            </w:r>
          </w:p>
          <w:p w:rsidR="00A12BF1" w:rsidRPr="0048622A"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tc>
      </w:tr>
      <w:tr w:rsidR="00A12BF1" w:rsidRPr="0048622A" w:rsidTr="00A12BF1">
        <w:tc>
          <w:tcPr>
            <w:tcW w:w="4643" w:type="dxa"/>
            <w:shd w:val="clear" w:color="auto" w:fill="auto"/>
          </w:tcPr>
          <w:p w:rsidR="00A12BF1" w:rsidRPr="00AD188A" w:rsidRDefault="00A12BF1" w:rsidP="00A12BF1">
            <w:pPr>
              <w:suppressAutoHyphens/>
              <w:spacing w:after="0" w:line="240" w:lineRule="auto"/>
              <w:ind w:right="174"/>
              <w:rPr>
                <w:rFonts w:ascii="Times New Roman" w:hAnsi="Times New Roman" w:cs="Times New Roman"/>
                <w:sz w:val="22"/>
                <w:szCs w:val="22"/>
              </w:rPr>
            </w:pPr>
            <w:r w:rsidRPr="00AD188A">
              <w:rPr>
                <w:rFonts w:ascii="Times New Roman" w:hAnsi="Times New Roman" w:cs="Times New Roman"/>
                <w:sz w:val="22"/>
                <w:szCs w:val="22"/>
              </w:rPr>
              <w:t xml:space="preserve">VP </w:t>
            </w:r>
            <w:proofErr w:type="spellStart"/>
            <w:r w:rsidRPr="00AD188A">
              <w:rPr>
                <w:rFonts w:ascii="Times New Roman" w:hAnsi="Times New Roman" w:cs="Times New Roman"/>
                <w:sz w:val="22"/>
                <w:szCs w:val="22"/>
              </w:rPr>
              <w:t>GKrPP</w:t>
            </w:r>
            <w:proofErr w:type="spellEnd"/>
            <w:r w:rsidRPr="00AD188A">
              <w:rPr>
                <w:rFonts w:ascii="Times New Roman" w:hAnsi="Times New Roman" w:cs="Times New Roman"/>
                <w:sz w:val="22"/>
                <w:szCs w:val="22"/>
              </w:rPr>
              <w:t xml:space="preserve"> KVP</w:t>
            </w:r>
            <w:r w:rsidRPr="00AD188A">
              <w:rPr>
                <w:rFonts w:ascii="Times New Roman" w:hAnsi="Times New Roman" w:cs="Times New Roman"/>
                <w:sz w:val="22"/>
                <w:szCs w:val="22"/>
              </w:rPr>
              <w:br/>
              <w:t xml:space="preserve">2.nodaļas </w:t>
            </w:r>
            <w:r w:rsidR="00723E11">
              <w:rPr>
                <w:rFonts w:ascii="Times New Roman" w:hAnsi="Times New Roman" w:cs="Times New Roman"/>
                <w:sz w:val="22"/>
                <w:szCs w:val="22"/>
              </w:rPr>
              <w:t>vecākā</w:t>
            </w:r>
            <w:r w:rsidRPr="00AD188A">
              <w:rPr>
                <w:rFonts w:ascii="Times New Roman" w:hAnsi="Times New Roman" w:cs="Times New Roman"/>
                <w:sz w:val="22"/>
                <w:szCs w:val="22"/>
              </w:rPr>
              <w:t xml:space="preserve"> inspektore</w:t>
            </w:r>
          </w:p>
          <w:p w:rsidR="00A12BF1" w:rsidRPr="00AD188A" w:rsidRDefault="00723E11" w:rsidP="00A12BF1">
            <w:pPr>
              <w:suppressAutoHyphens/>
              <w:spacing w:after="0" w:line="240" w:lineRule="auto"/>
              <w:ind w:right="174"/>
              <w:rPr>
                <w:rFonts w:ascii="Times New Roman" w:hAnsi="Times New Roman" w:cs="Times New Roman"/>
                <w:sz w:val="22"/>
                <w:szCs w:val="22"/>
              </w:rPr>
            </w:pPr>
            <w:r>
              <w:rPr>
                <w:rFonts w:ascii="Times New Roman" w:hAnsi="Times New Roman" w:cs="Times New Roman"/>
                <w:sz w:val="22"/>
                <w:szCs w:val="22"/>
              </w:rPr>
              <w:t>Laura</w:t>
            </w:r>
            <w:r w:rsidR="00A12BF1" w:rsidRPr="00AD188A">
              <w:rPr>
                <w:rFonts w:ascii="Times New Roman" w:hAnsi="Times New Roman" w:cs="Times New Roman"/>
                <w:sz w:val="22"/>
                <w:szCs w:val="22"/>
              </w:rPr>
              <w:t xml:space="preserve"> </w:t>
            </w:r>
            <w:r>
              <w:rPr>
                <w:rFonts w:ascii="Times New Roman" w:hAnsi="Times New Roman" w:cs="Times New Roman"/>
                <w:sz w:val="22"/>
                <w:szCs w:val="22"/>
              </w:rPr>
              <w:t>Davidavičus</w:t>
            </w:r>
            <w:r w:rsidR="00A12BF1" w:rsidRPr="00AD188A">
              <w:rPr>
                <w:rFonts w:ascii="Times New Roman" w:hAnsi="Times New Roman" w:cs="Times New Roman"/>
                <w:sz w:val="22"/>
                <w:szCs w:val="22"/>
              </w:rPr>
              <w:br/>
            </w:r>
            <w:r w:rsidR="007F43EE" w:rsidRPr="0048622A">
              <w:rPr>
                <w:rFonts w:ascii="Times New Roman" w:eastAsia="Times New Roman" w:hAnsi="Times New Roman" w:cs="Times New Roman"/>
                <w:sz w:val="22"/>
                <w:szCs w:val="22"/>
                <w:lang w:eastAsia="ar-SA"/>
              </w:rPr>
              <w:t xml:space="preserve">Tālrunis: </w:t>
            </w:r>
            <w:r>
              <w:rPr>
                <w:rFonts w:ascii="Times New Roman" w:hAnsi="Times New Roman" w:cs="Times New Roman"/>
                <w:sz w:val="22"/>
                <w:szCs w:val="22"/>
              </w:rPr>
              <w:t>67829322</w:t>
            </w:r>
            <w:r w:rsidR="00A12BF1" w:rsidRPr="00AD188A">
              <w:rPr>
                <w:rFonts w:ascii="Times New Roman" w:hAnsi="Times New Roman" w:cs="Times New Roman"/>
                <w:sz w:val="22"/>
                <w:szCs w:val="22"/>
              </w:rPr>
              <w:t xml:space="preserve"> </w:t>
            </w:r>
          </w:p>
          <w:p w:rsidR="00A12BF1" w:rsidRPr="0048622A" w:rsidRDefault="00A12BF1" w:rsidP="00723E11">
            <w:pPr>
              <w:suppressAutoHyphens/>
              <w:spacing w:after="0" w:line="240" w:lineRule="auto"/>
              <w:ind w:right="174"/>
              <w:rPr>
                <w:rFonts w:ascii="Times New Roman" w:eastAsia="Times New Roman" w:hAnsi="Times New Roman" w:cs="Times New Roman"/>
                <w:color w:val="FF0000"/>
                <w:sz w:val="28"/>
                <w:szCs w:val="28"/>
                <w:lang w:eastAsia="ar-SA"/>
              </w:rPr>
            </w:pPr>
            <w:r w:rsidRPr="00AD188A">
              <w:rPr>
                <w:rFonts w:ascii="Times New Roman" w:eastAsia="Times New Roman" w:hAnsi="Times New Roman" w:cs="Times New Roman"/>
                <w:sz w:val="22"/>
                <w:szCs w:val="22"/>
                <w:lang w:eastAsia="ar-SA"/>
              </w:rPr>
              <w:t xml:space="preserve">E-pasts: </w:t>
            </w:r>
            <w:hyperlink r:id="rId11" w:history="1">
              <w:r w:rsidR="00723E11" w:rsidRPr="002C5EAD">
                <w:rPr>
                  <w:rStyle w:val="Hipersaite"/>
                  <w:rFonts w:ascii="Times New Roman" w:eastAsia="Times New Roman" w:hAnsi="Times New Roman" w:cs="Times New Roman"/>
                  <w:sz w:val="22"/>
                  <w:szCs w:val="22"/>
                  <w:lang w:eastAsia="ar-SA"/>
                </w:rPr>
                <w:t>laura.davidavicus@vp.gov.lv</w:t>
              </w:r>
            </w:hyperlink>
          </w:p>
        </w:tc>
        <w:tc>
          <w:tcPr>
            <w:tcW w:w="4644" w:type="dxa"/>
            <w:shd w:val="clear" w:color="auto" w:fill="auto"/>
          </w:tcPr>
          <w:p w:rsidR="00A12BF1" w:rsidRPr="0048622A" w:rsidRDefault="00A12BF1"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rsidR="00A12BF1" w:rsidRPr="0048622A" w:rsidRDefault="000C212A"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w:t>
            </w:r>
            <w:r w:rsidR="007F43EE">
              <w:rPr>
                <w:rFonts w:ascii="Times New Roman" w:eastAsia="Times New Roman" w:hAnsi="Times New Roman" w:cs="Times New Roman"/>
                <w:sz w:val="22"/>
                <w:szCs w:val="22"/>
                <w:lang w:eastAsia="ar-SA"/>
              </w:rPr>
              <w:t>ais inspektors</w:t>
            </w:r>
          </w:p>
          <w:p w:rsidR="007F43EE" w:rsidRDefault="007E50E4" w:rsidP="00A12BF1">
            <w:pPr>
              <w:suppressAutoHyphens/>
              <w:spacing w:after="0" w:line="240" w:lineRule="auto"/>
              <w:jc w:val="both"/>
              <w:rPr>
                <w:rFonts w:ascii="Times New Roman" w:eastAsia="Times New Roman" w:hAnsi="Times New Roman" w:cs="Times New Roman"/>
                <w:sz w:val="22"/>
                <w:szCs w:val="22"/>
                <w:lang w:eastAsia="ar-SA"/>
              </w:rPr>
            </w:pPr>
            <w:r w:rsidRPr="007E50E4">
              <w:rPr>
                <w:rFonts w:ascii="Times New Roman" w:eastAsia="Times New Roman" w:hAnsi="Times New Roman" w:cs="Times New Roman"/>
                <w:sz w:val="22"/>
                <w:szCs w:val="22"/>
                <w:lang w:eastAsia="ar-SA"/>
              </w:rPr>
              <w:t xml:space="preserve">Sergejs </w:t>
            </w:r>
            <w:proofErr w:type="spellStart"/>
            <w:r w:rsidRPr="007E50E4">
              <w:rPr>
                <w:rFonts w:ascii="Times New Roman" w:eastAsia="Times New Roman" w:hAnsi="Times New Roman" w:cs="Times New Roman"/>
                <w:sz w:val="22"/>
                <w:szCs w:val="22"/>
                <w:lang w:eastAsia="ar-SA"/>
              </w:rPr>
              <w:t>Lucuks</w:t>
            </w:r>
            <w:proofErr w:type="spellEnd"/>
          </w:p>
          <w:p w:rsidR="00A12BF1" w:rsidRPr="0048622A" w:rsidRDefault="000C212A"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Tālrunis: </w:t>
            </w:r>
            <w:r w:rsidR="007F43EE" w:rsidRPr="007F43EE">
              <w:rPr>
                <w:rFonts w:ascii="Times New Roman" w:eastAsia="Times New Roman" w:hAnsi="Times New Roman" w:cs="Times New Roman"/>
                <w:sz w:val="22"/>
                <w:szCs w:val="22"/>
                <w:lang w:eastAsia="ar-SA"/>
              </w:rPr>
              <w:t>67208117</w:t>
            </w:r>
          </w:p>
          <w:p w:rsidR="00A12BF1" w:rsidRPr="0048622A" w:rsidRDefault="00A12BF1" w:rsidP="002071E0">
            <w:pPr>
              <w:suppressAutoHyphens/>
              <w:spacing w:after="0" w:line="240" w:lineRule="auto"/>
              <w:jc w:val="both"/>
              <w:rPr>
                <w:rFonts w:ascii="Times New Roman" w:eastAsia="Times New Roman" w:hAnsi="Times New Roman" w:cs="Times New Roman"/>
                <w:color w:val="FF0000"/>
                <w:sz w:val="28"/>
                <w:szCs w:val="28"/>
                <w:lang w:eastAsia="ar-SA"/>
              </w:rPr>
            </w:pPr>
            <w:r w:rsidRPr="0048622A">
              <w:rPr>
                <w:rFonts w:ascii="Times New Roman" w:eastAsia="Times New Roman" w:hAnsi="Times New Roman" w:cs="Times New Roman"/>
                <w:sz w:val="22"/>
                <w:szCs w:val="22"/>
                <w:lang w:eastAsia="ar-SA"/>
              </w:rPr>
              <w:t xml:space="preserve">E-pasts: </w:t>
            </w:r>
            <w:hyperlink r:id="rId12" w:history="1">
              <w:r w:rsidR="00DF3B12" w:rsidRPr="00682F5F">
                <w:rPr>
                  <w:rStyle w:val="Hipersaite"/>
                  <w:rFonts w:ascii="Times New Roman" w:eastAsia="Times New Roman" w:hAnsi="Times New Roman" w:cs="Times New Roman"/>
                  <w:sz w:val="22"/>
                  <w:szCs w:val="22"/>
                  <w:lang w:eastAsia="ar-SA"/>
                </w:rPr>
                <w:t>sergejs.lucuks@vp.gov.lv</w:t>
              </w:r>
            </w:hyperlink>
            <w:r w:rsidRPr="0048622A">
              <w:rPr>
                <w:rFonts w:ascii="Times New Roman" w:eastAsia="Times New Roman" w:hAnsi="Times New Roman" w:cs="Times New Roman"/>
                <w:sz w:val="22"/>
                <w:szCs w:val="22"/>
                <w:lang w:eastAsia="ar-SA"/>
              </w:rPr>
              <w:t xml:space="preserve"> </w:t>
            </w:r>
          </w:p>
        </w:tc>
      </w:tr>
    </w:tbl>
    <w:p w:rsidR="008D547E" w:rsidRDefault="008D547E" w:rsidP="002071E0"/>
    <w:sectPr w:rsidR="008D547E" w:rsidSect="00D511C5">
      <w:headerReference w:type="default" r:id="rId13"/>
      <w:footerReference w:type="default" r:id="rId14"/>
      <w:pgSz w:w="11906" w:h="16838"/>
      <w:pgMar w:top="-1276" w:right="1133"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112" w:rsidRDefault="00193112" w:rsidP="00A12BF1">
      <w:pPr>
        <w:spacing w:after="0" w:line="240" w:lineRule="auto"/>
      </w:pPr>
      <w:r>
        <w:separator/>
      </w:r>
    </w:p>
  </w:endnote>
  <w:endnote w:type="continuationSeparator" w:id="0">
    <w:p w:rsidR="00193112" w:rsidRDefault="00193112" w:rsidP="00A1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600313"/>
      <w:docPartObj>
        <w:docPartGallery w:val="Page Numbers (Bottom of Page)"/>
        <w:docPartUnique/>
      </w:docPartObj>
    </w:sdtPr>
    <w:sdtEndPr/>
    <w:sdtContent>
      <w:p w:rsidR="005F7191" w:rsidRDefault="005F7191">
        <w:pPr>
          <w:pStyle w:val="Kjene"/>
          <w:jc w:val="center"/>
        </w:pPr>
        <w:r>
          <w:fldChar w:fldCharType="begin"/>
        </w:r>
        <w:r>
          <w:instrText>PAGE   \* MERGEFORMAT</w:instrText>
        </w:r>
        <w:r>
          <w:fldChar w:fldCharType="separate"/>
        </w:r>
        <w:r w:rsidR="008037CF">
          <w:rPr>
            <w:noProof/>
          </w:rPr>
          <w:t>22</w:t>
        </w:r>
        <w:r>
          <w:fldChar w:fldCharType="end"/>
        </w:r>
      </w:p>
    </w:sdtContent>
  </w:sdt>
  <w:p w:rsidR="005F7191" w:rsidRDefault="005F719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112" w:rsidRDefault="00193112" w:rsidP="00A12BF1">
      <w:pPr>
        <w:spacing w:after="0" w:line="240" w:lineRule="auto"/>
      </w:pPr>
      <w:r>
        <w:separator/>
      </w:r>
    </w:p>
  </w:footnote>
  <w:footnote w:type="continuationSeparator" w:id="0">
    <w:p w:rsidR="00193112" w:rsidRDefault="00193112" w:rsidP="00A12BF1">
      <w:pPr>
        <w:spacing w:after="0" w:line="240" w:lineRule="auto"/>
      </w:pPr>
      <w:r>
        <w:continuationSeparator/>
      </w:r>
    </w:p>
  </w:footnote>
  <w:footnote w:id="1">
    <w:p w:rsidR="005F7191" w:rsidRDefault="005F7191" w:rsidP="00A12BF1">
      <w:pPr>
        <w:pStyle w:val="Vresteksts"/>
        <w:jc w:val="both"/>
      </w:pPr>
      <w:r>
        <w:rPr>
          <w:rStyle w:val="FootnoteCharacters"/>
        </w:rPr>
        <w:footnoteRef/>
      </w:r>
      <w:r>
        <w:tab/>
        <w:t xml:space="preserve"> </w:t>
      </w:r>
      <w:proofErr w:type="spellStart"/>
      <w:r>
        <w:t>Kriminālstatistikas</w:t>
      </w:r>
      <w:proofErr w:type="spellEnd"/>
      <w:r>
        <w:t xml:space="preserve"> ietvaros termins „nepilngadīgais” attiecināms uz personām vecumā no 14 līdz 18 gadiem.</w:t>
      </w:r>
    </w:p>
  </w:footnote>
  <w:footnote w:id="2">
    <w:p w:rsidR="005F7191" w:rsidRPr="006551C1" w:rsidRDefault="005F7191" w:rsidP="00A12BF1">
      <w:pPr>
        <w:pStyle w:val="Vresteksts"/>
        <w:jc w:val="both"/>
      </w:pPr>
      <w:r w:rsidRPr="006551C1">
        <w:rPr>
          <w:rStyle w:val="FootnoteCharacters"/>
        </w:rPr>
        <w:footnoteRef/>
      </w:r>
      <w:r>
        <w:tab/>
        <w:t xml:space="preserve"> Avots: IeM IC 15.07.2019</w:t>
      </w:r>
      <w:r w:rsidRPr="006551C1">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rsidR="005F7191" w:rsidRDefault="005F7191" w:rsidP="00F436A7">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5F7191" w:rsidRDefault="005F7191" w:rsidP="00A12BF1">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rsidR="005F7191" w:rsidRDefault="005F7191" w:rsidP="00A12BF1">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5F7191" w:rsidRDefault="005F7191" w:rsidP="00A12BF1">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5F7191" w:rsidRDefault="005F7191" w:rsidP="00A12BF1">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rsidR="005F7191" w:rsidRDefault="005F7191" w:rsidP="00A12BF1">
      <w:pPr>
        <w:pStyle w:val="Vresteksts"/>
        <w:jc w:val="both"/>
      </w:pPr>
      <w:r>
        <w:rPr>
          <w:rStyle w:val="Vresatsauce"/>
        </w:rPr>
        <w:footnoteRef/>
      </w:r>
      <w:r>
        <w:t xml:space="preserve"> </w:t>
      </w:r>
      <w:r>
        <w:tab/>
        <w:t xml:space="preserve">Informācija no VP RRP KPP NLN </w:t>
      </w:r>
      <w:r w:rsidRPr="00DA51A6">
        <w:t xml:space="preserve">darba rezultātiem </w:t>
      </w:r>
      <w:r>
        <w:t>2019.gada 6 mēnešos</w:t>
      </w:r>
    </w:p>
  </w:footnote>
  <w:footnote w:id="9">
    <w:p w:rsidR="005F7191" w:rsidRDefault="005F7191" w:rsidP="00A12BF1">
      <w:pPr>
        <w:pStyle w:val="Vresteksts"/>
      </w:pPr>
      <w:r>
        <w:rPr>
          <w:rStyle w:val="FootnoteCharacters"/>
        </w:rPr>
        <w:footnoteRef/>
      </w:r>
      <w:r>
        <w:tab/>
        <w:t xml:space="preserve"> VP teritoriālo struktūrvienību iesniegtie dati.</w:t>
      </w:r>
    </w:p>
  </w:footnote>
  <w:footnote w:id="10">
    <w:p w:rsidR="005F7191" w:rsidRPr="009B109C" w:rsidRDefault="005F7191"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Pr>
          <w:rFonts w:ascii="Times New Roman" w:eastAsia="Times New Roman" w:hAnsi="Times New Roman" w:cs="Times New Roman"/>
          <w:sz w:val="20"/>
          <w:szCs w:val="20"/>
          <w:lang w:eastAsia="ar-SA"/>
        </w:rPr>
        <w:t>DWH_KRASS datu masīvs: 2019</w:t>
      </w:r>
      <w:r w:rsidRPr="00202614">
        <w:rPr>
          <w:rFonts w:ascii="Times New Roman" w:eastAsia="Times New Roman" w:hAnsi="Times New Roman" w:cs="Times New Roman"/>
          <w:sz w:val="20"/>
          <w:szCs w:val="20"/>
          <w:lang w:eastAsia="ar-SA"/>
        </w:rPr>
        <w:t>06:</w:t>
      </w:r>
      <w:r>
        <w:rPr>
          <w:rFonts w:ascii="Times New Roman" w:eastAsia="Times New Roman" w:hAnsi="Times New Roman" w:cs="Times New Roman"/>
          <w:sz w:val="20"/>
          <w:szCs w:val="20"/>
          <w:lang w:eastAsia="ar-SA"/>
        </w:rPr>
        <w:t xml:space="preserve">  08.07</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9</w:t>
      </w:r>
      <w:r w:rsidRPr="00202614">
        <w:rPr>
          <w:rFonts w:ascii="Times New Roman" w:eastAsia="Times New Roman" w:hAnsi="Times New Roman" w:cs="Times New Roman"/>
          <w:sz w:val="20"/>
          <w:szCs w:val="20"/>
          <w:lang w:eastAsia="ar-SA"/>
        </w:rPr>
        <w:t>.</w:t>
      </w:r>
    </w:p>
  </w:footnote>
  <w:footnote w:id="11">
    <w:p w:rsidR="005F7191" w:rsidRPr="009B109C" w:rsidRDefault="005F7191"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w:t>
      </w:r>
      <w:r>
        <w:rPr>
          <w:rFonts w:ascii="Times New Roman" w:eastAsia="Times New Roman" w:hAnsi="Times New Roman" w:cs="Times New Roman"/>
          <w:sz w:val="20"/>
          <w:szCs w:val="20"/>
          <w:lang w:eastAsia="ar-SA"/>
        </w:rPr>
        <w:t>8</w:t>
      </w:r>
      <w:r w:rsidRPr="00202614">
        <w:rPr>
          <w:rFonts w:ascii="Times New Roman" w:eastAsia="Times New Roman" w:hAnsi="Times New Roman" w:cs="Times New Roman"/>
          <w:sz w:val="20"/>
          <w:szCs w:val="20"/>
          <w:lang w:eastAsia="ar-SA"/>
        </w:rPr>
        <w:t xml:space="preserve">06: </w:t>
      </w:r>
      <w:r>
        <w:rPr>
          <w:rFonts w:ascii="Times New Roman" w:eastAsia="Times New Roman" w:hAnsi="Times New Roman" w:cs="Times New Roman"/>
          <w:sz w:val="20"/>
          <w:szCs w:val="20"/>
          <w:lang w:eastAsia="ar-SA"/>
        </w:rPr>
        <w:t xml:space="preserve"> 10</w:t>
      </w:r>
      <w:r w:rsidRPr="00202614">
        <w:rPr>
          <w:rFonts w:ascii="Times New Roman" w:eastAsia="Times New Roman" w:hAnsi="Times New Roman" w:cs="Times New Roman"/>
          <w:sz w:val="20"/>
          <w:szCs w:val="20"/>
          <w:lang w:eastAsia="ar-SA"/>
        </w:rPr>
        <w:t>.0</w:t>
      </w:r>
      <w:r>
        <w:rPr>
          <w:rFonts w:ascii="Times New Roman" w:eastAsia="Times New Roman" w:hAnsi="Times New Roman" w:cs="Times New Roman"/>
          <w:sz w:val="20"/>
          <w:szCs w:val="20"/>
          <w:lang w:eastAsia="ar-SA"/>
        </w:rPr>
        <w:t>7</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8</w:t>
      </w:r>
      <w:r w:rsidRPr="00202614">
        <w:rPr>
          <w:rFonts w:ascii="Times New Roman" w:eastAsia="Times New Roman" w:hAnsi="Times New Roman" w:cs="Times New Roman"/>
          <w:sz w:val="20"/>
          <w:szCs w:val="20"/>
          <w:lang w:eastAsia="ar-SA"/>
        </w:rPr>
        <w:t>.</w:t>
      </w:r>
    </w:p>
  </w:footnote>
  <w:footnote w:id="12">
    <w:p w:rsidR="005F7191" w:rsidRDefault="005F7191" w:rsidP="00A12BF1">
      <w:pPr>
        <w:pStyle w:val="Vresteksts"/>
        <w:jc w:val="both"/>
      </w:pPr>
      <w:r>
        <w:rPr>
          <w:rStyle w:val="FootnoteCharacters"/>
        </w:rPr>
        <w:footnoteRef/>
      </w:r>
      <w:r>
        <w:tab/>
        <w:t xml:space="preserve"> Personas statuss nosakāms pēc lēmuma par atzīšanu par cietušo.</w:t>
      </w:r>
    </w:p>
  </w:footnote>
  <w:footnote w:id="13">
    <w:p w:rsidR="005F7191" w:rsidRDefault="005F7191" w:rsidP="00A12BF1">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5F7191" w:rsidRPr="00D14652" w:rsidRDefault="005F7191" w:rsidP="00C95C91">
      <w:pPr>
        <w:pStyle w:val="Vresteksts"/>
        <w:rPr>
          <w:sz w:val="18"/>
          <w:szCs w:val="18"/>
        </w:rPr>
      </w:pPr>
      <w:r w:rsidRPr="00D14652">
        <w:rPr>
          <w:rStyle w:val="Vresatsauce"/>
          <w:sz w:val="18"/>
          <w:szCs w:val="18"/>
        </w:rPr>
        <w:footnoteRef/>
      </w:r>
      <w:r w:rsidRPr="00D14652">
        <w:rPr>
          <w:sz w:val="18"/>
          <w:szCs w:val="18"/>
        </w:rPr>
        <w:t xml:space="preserve"> </w:t>
      </w:r>
      <w:r w:rsidRPr="00CB7C15">
        <w:rPr>
          <w:sz w:val="18"/>
          <w:szCs w:val="18"/>
        </w:rPr>
        <w:t>Dati</w:t>
      </w:r>
      <w:r w:rsidRPr="00D14652">
        <w:rPr>
          <w:sz w:val="18"/>
          <w:szCs w:val="18"/>
        </w:rPr>
        <w:t xml:space="preserve"> </w:t>
      </w:r>
      <w:r w:rsidRPr="00CB7C15">
        <w:rPr>
          <w:sz w:val="18"/>
          <w:szCs w:val="18"/>
        </w:rPr>
        <w:t>ģenerēti</w:t>
      </w:r>
      <w:r w:rsidRPr="00D14652">
        <w:rPr>
          <w:sz w:val="18"/>
          <w:szCs w:val="18"/>
        </w:rPr>
        <w:t xml:space="preserve"> no </w:t>
      </w:r>
      <w:r w:rsidRPr="00CB7C15">
        <w:rPr>
          <w:sz w:val="18"/>
          <w:szCs w:val="18"/>
        </w:rPr>
        <w:t>IeM</w:t>
      </w:r>
      <w:r w:rsidRPr="00D14652">
        <w:rPr>
          <w:sz w:val="18"/>
          <w:szCs w:val="18"/>
        </w:rPr>
        <w:t xml:space="preserve"> I</w:t>
      </w:r>
      <w:r>
        <w:rPr>
          <w:sz w:val="18"/>
          <w:szCs w:val="18"/>
        </w:rPr>
        <w:t>C</w:t>
      </w:r>
      <w:r w:rsidRPr="00D14652">
        <w:rPr>
          <w:sz w:val="18"/>
          <w:szCs w:val="18"/>
        </w:rPr>
        <w:t xml:space="preserve"> </w:t>
      </w:r>
      <w:r w:rsidRPr="00CB7C15">
        <w:rPr>
          <w:sz w:val="18"/>
          <w:szCs w:val="18"/>
        </w:rPr>
        <w:t>Sodu</w:t>
      </w:r>
      <w:r w:rsidRPr="00D14652">
        <w:rPr>
          <w:sz w:val="18"/>
          <w:szCs w:val="18"/>
        </w:rPr>
        <w:t xml:space="preserve"> </w:t>
      </w:r>
      <w:r w:rsidRPr="00CB7C15">
        <w:rPr>
          <w:sz w:val="18"/>
          <w:szCs w:val="18"/>
        </w:rPr>
        <w:t>Reģistra</w:t>
      </w:r>
      <w:r w:rsidRPr="00D14652">
        <w:rPr>
          <w:sz w:val="18"/>
          <w:szCs w:val="18"/>
        </w:rPr>
        <w:t xml:space="preserve"> </w:t>
      </w:r>
      <w:r w:rsidRPr="00CB7C15">
        <w:rPr>
          <w:sz w:val="18"/>
          <w:szCs w:val="18"/>
        </w:rPr>
        <w:t>datu</w:t>
      </w:r>
      <w:r w:rsidRPr="00D14652">
        <w:rPr>
          <w:sz w:val="18"/>
          <w:szCs w:val="18"/>
        </w:rPr>
        <w:t xml:space="preserve"> </w:t>
      </w:r>
      <w:r w:rsidRPr="00CB7C15">
        <w:rPr>
          <w:sz w:val="18"/>
          <w:szCs w:val="18"/>
        </w:rPr>
        <w:t>noliktavas</w:t>
      </w:r>
      <w:r w:rsidRPr="00D14652">
        <w:rPr>
          <w:sz w:val="18"/>
          <w:szCs w:val="18"/>
        </w:rPr>
        <w:t xml:space="preserve"> </w:t>
      </w:r>
      <w:r w:rsidRPr="00CB7C15">
        <w:rPr>
          <w:sz w:val="18"/>
          <w:szCs w:val="18"/>
        </w:rPr>
        <w:t>sistēmas</w:t>
      </w:r>
      <w:r w:rsidRPr="00D14652">
        <w:rPr>
          <w:sz w:val="18"/>
          <w:szCs w:val="18"/>
        </w:rPr>
        <w:t xml:space="preserve"> (DWH) </w:t>
      </w:r>
      <w:r w:rsidRPr="00CB7C15">
        <w:rPr>
          <w:sz w:val="18"/>
          <w:szCs w:val="18"/>
        </w:rPr>
        <w:t>datu</w:t>
      </w:r>
      <w:r w:rsidRPr="00D14652">
        <w:rPr>
          <w:sz w:val="18"/>
          <w:szCs w:val="18"/>
        </w:rPr>
        <w:t xml:space="preserve"> </w:t>
      </w:r>
      <w:r w:rsidRPr="00CB7C15">
        <w:rPr>
          <w:sz w:val="18"/>
          <w:szCs w:val="18"/>
        </w:rPr>
        <w:t>masīva</w:t>
      </w:r>
      <w:r w:rsidRPr="00D14652">
        <w:rPr>
          <w:sz w:val="18"/>
          <w:szCs w:val="18"/>
        </w:rPr>
        <w:t xml:space="preserve"> "201</w:t>
      </w:r>
      <w:r>
        <w:rPr>
          <w:sz w:val="18"/>
          <w:szCs w:val="18"/>
        </w:rPr>
        <w:t>906"</w:t>
      </w:r>
    </w:p>
  </w:footnote>
  <w:footnote w:id="15">
    <w:p w:rsidR="005F7191" w:rsidRDefault="005F7191" w:rsidP="00F523A3">
      <w:pPr>
        <w:pStyle w:val="Vresteksts"/>
        <w:jc w:val="both"/>
      </w:pPr>
      <w:r>
        <w:rPr>
          <w:rStyle w:val="FootnoteCharacters"/>
        </w:rPr>
        <w:footnoteRef/>
      </w:r>
      <w:r>
        <w:tab/>
        <w:t xml:space="preserve"> Dati nav pilnīgi, jo ne visas pašvaldības sniedz informāciju IeM IC.</w:t>
      </w:r>
    </w:p>
  </w:footnote>
  <w:footnote w:id="16">
    <w:p w:rsidR="005F7191" w:rsidRDefault="005F7191" w:rsidP="00F523A3">
      <w:pPr>
        <w:pStyle w:val="Vresteksts"/>
        <w:jc w:val="both"/>
      </w:pPr>
      <w:r>
        <w:rPr>
          <w:rStyle w:val="FootnoteCharacters"/>
        </w:rPr>
        <w:footnoteRef/>
      </w:r>
      <w:r>
        <w:tab/>
        <w:t xml:space="preserve"> Avots: IeM IC </w:t>
      </w:r>
      <w:r w:rsidRPr="00B121F4">
        <w:t>IIIS</w:t>
      </w:r>
      <w:r>
        <w:rPr>
          <w:color w:val="FF0000"/>
        </w:rPr>
        <w:t xml:space="preserve"> </w:t>
      </w:r>
      <w:r w:rsidRPr="00CB17A6">
        <w:t>DWH</w:t>
      </w:r>
      <w:r>
        <w:t xml:space="preserve"> skatīts: </w:t>
      </w:r>
      <w:r w:rsidRPr="002071E0">
        <w:t>12.07.2019.</w:t>
      </w:r>
    </w:p>
  </w:footnote>
  <w:footnote w:id="17">
    <w:p w:rsidR="005F7191" w:rsidRDefault="005F7191" w:rsidP="00070923">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191" w:rsidRPr="00760925" w:rsidRDefault="005F7191" w:rsidP="00A12BF1">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9264" behindDoc="0" locked="0" layoutInCell="1" allowOverlap="1" wp14:anchorId="434E8BFE" wp14:editId="375D6837">
          <wp:simplePos x="0" y="0"/>
          <wp:positionH relativeFrom="column">
            <wp:posOffset>-952500</wp:posOffset>
          </wp:positionH>
          <wp:positionV relativeFrom="paragraph">
            <wp:posOffset>-306705</wp:posOffset>
          </wp:positionV>
          <wp:extent cx="695325" cy="724204"/>
          <wp:effectExtent l="0" t="0" r="0" b="0"/>
          <wp:wrapSquare wrapText="bothSides"/>
          <wp:docPr id="7" name="Attēls 7"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rsidR="005F7191" w:rsidRPr="007A2301" w:rsidRDefault="005F7191" w:rsidP="00A12BF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de-DE"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F1"/>
    <w:rsid w:val="00010007"/>
    <w:rsid w:val="0001547D"/>
    <w:rsid w:val="00015A16"/>
    <w:rsid w:val="000234AC"/>
    <w:rsid w:val="000301EC"/>
    <w:rsid w:val="00040E8A"/>
    <w:rsid w:val="000658C3"/>
    <w:rsid w:val="00065B0A"/>
    <w:rsid w:val="00070923"/>
    <w:rsid w:val="00076DF6"/>
    <w:rsid w:val="00092954"/>
    <w:rsid w:val="00097A52"/>
    <w:rsid w:val="000A12FE"/>
    <w:rsid w:val="000A76E9"/>
    <w:rsid w:val="000B2EE4"/>
    <w:rsid w:val="000C212A"/>
    <w:rsid w:val="000D339E"/>
    <w:rsid w:val="000F2C32"/>
    <w:rsid w:val="0012535B"/>
    <w:rsid w:val="001404EE"/>
    <w:rsid w:val="001874AB"/>
    <w:rsid w:val="00193112"/>
    <w:rsid w:val="001B311C"/>
    <w:rsid w:val="001B5FF8"/>
    <w:rsid w:val="001C1001"/>
    <w:rsid w:val="001E68D9"/>
    <w:rsid w:val="002071E0"/>
    <w:rsid w:val="00210C15"/>
    <w:rsid w:val="00214902"/>
    <w:rsid w:val="00216435"/>
    <w:rsid w:val="00216851"/>
    <w:rsid w:val="00224D9A"/>
    <w:rsid w:val="00227CDA"/>
    <w:rsid w:val="0023227E"/>
    <w:rsid w:val="00236EE6"/>
    <w:rsid w:val="00242C76"/>
    <w:rsid w:val="002514C4"/>
    <w:rsid w:val="00261068"/>
    <w:rsid w:val="00261851"/>
    <w:rsid w:val="00266E5F"/>
    <w:rsid w:val="002D7271"/>
    <w:rsid w:val="00324297"/>
    <w:rsid w:val="003329FD"/>
    <w:rsid w:val="00346A0B"/>
    <w:rsid w:val="00351A29"/>
    <w:rsid w:val="00351F33"/>
    <w:rsid w:val="003B2FDB"/>
    <w:rsid w:val="003C32C6"/>
    <w:rsid w:val="003C73EF"/>
    <w:rsid w:val="003D1E2A"/>
    <w:rsid w:val="003D37BF"/>
    <w:rsid w:val="003F0EA0"/>
    <w:rsid w:val="00404241"/>
    <w:rsid w:val="00434188"/>
    <w:rsid w:val="0043529F"/>
    <w:rsid w:val="00443282"/>
    <w:rsid w:val="00443A0C"/>
    <w:rsid w:val="00477E37"/>
    <w:rsid w:val="0048680F"/>
    <w:rsid w:val="00490B19"/>
    <w:rsid w:val="004B157D"/>
    <w:rsid w:val="004C1EDE"/>
    <w:rsid w:val="004C2EE7"/>
    <w:rsid w:val="004D240E"/>
    <w:rsid w:val="0050699C"/>
    <w:rsid w:val="00511D96"/>
    <w:rsid w:val="00551FE4"/>
    <w:rsid w:val="00553B3F"/>
    <w:rsid w:val="00555DC1"/>
    <w:rsid w:val="005608AE"/>
    <w:rsid w:val="00563C61"/>
    <w:rsid w:val="00576555"/>
    <w:rsid w:val="00594E79"/>
    <w:rsid w:val="005A243A"/>
    <w:rsid w:val="005A457D"/>
    <w:rsid w:val="005A5695"/>
    <w:rsid w:val="005B7853"/>
    <w:rsid w:val="005C0358"/>
    <w:rsid w:val="005C7040"/>
    <w:rsid w:val="005D246F"/>
    <w:rsid w:val="005D741A"/>
    <w:rsid w:val="005E146C"/>
    <w:rsid w:val="005F7191"/>
    <w:rsid w:val="00604422"/>
    <w:rsid w:val="006077A2"/>
    <w:rsid w:val="00621400"/>
    <w:rsid w:val="006421B6"/>
    <w:rsid w:val="00653305"/>
    <w:rsid w:val="006756B6"/>
    <w:rsid w:val="006D4739"/>
    <w:rsid w:val="007002BA"/>
    <w:rsid w:val="00706F23"/>
    <w:rsid w:val="0072198C"/>
    <w:rsid w:val="00723E11"/>
    <w:rsid w:val="00737A07"/>
    <w:rsid w:val="0074058D"/>
    <w:rsid w:val="00740FE4"/>
    <w:rsid w:val="00751FFE"/>
    <w:rsid w:val="00781121"/>
    <w:rsid w:val="007A0271"/>
    <w:rsid w:val="007A4AE1"/>
    <w:rsid w:val="007A5F3B"/>
    <w:rsid w:val="007D001F"/>
    <w:rsid w:val="007D1F9A"/>
    <w:rsid w:val="007D3346"/>
    <w:rsid w:val="007D4776"/>
    <w:rsid w:val="007E13F5"/>
    <w:rsid w:val="007E50E4"/>
    <w:rsid w:val="007F429F"/>
    <w:rsid w:val="007F43EE"/>
    <w:rsid w:val="008037CF"/>
    <w:rsid w:val="00807C4F"/>
    <w:rsid w:val="00810933"/>
    <w:rsid w:val="0081611B"/>
    <w:rsid w:val="00822953"/>
    <w:rsid w:val="00824D87"/>
    <w:rsid w:val="008259FF"/>
    <w:rsid w:val="00825FD6"/>
    <w:rsid w:val="00836A7E"/>
    <w:rsid w:val="00840139"/>
    <w:rsid w:val="00843384"/>
    <w:rsid w:val="008469AF"/>
    <w:rsid w:val="008534AE"/>
    <w:rsid w:val="008671ED"/>
    <w:rsid w:val="008A312A"/>
    <w:rsid w:val="008C0C93"/>
    <w:rsid w:val="008C2DE8"/>
    <w:rsid w:val="008C63F3"/>
    <w:rsid w:val="008C6E87"/>
    <w:rsid w:val="008D547E"/>
    <w:rsid w:val="008F1292"/>
    <w:rsid w:val="008F31B3"/>
    <w:rsid w:val="00912A9B"/>
    <w:rsid w:val="00926766"/>
    <w:rsid w:val="00943467"/>
    <w:rsid w:val="009761D5"/>
    <w:rsid w:val="009821FC"/>
    <w:rsid w:val="00982665"/>
    <w:rsid w:val="009861EC"/>
    <w:rsid w:val="009B1278"/>
    <w:rsid w:val="009B7931"/>
    <w:rsid w:val="009C2F1D"/>
    <w:rsid w:val="009C40EF"/>
    <w:rsid w:val="009C59B0"/>
    <w:rsid w:val="009C5A9B"/>
    <w:rsid w:val="009E1B7A"/>
    <w:rsid w:val="009E24C7"/>
    <w:rsid w:val="009F1B1E"/>
    <w:rsid w:val="009F2753"/>
    <w:rsid w:val="00A12BF1"/>
    <w:rsid w:val="00A157E2"/>
    <w:rsid w:val="00A20221"/>
    <w:rsid w:val="00A23D7B"/>
    <w:rsid w:val="00A44190"/>
    <w:rsid w:val="00A45307"/>
    <w:rsid w:val="00A578F4"/>
    <w:rsid w:val="00A60C07"/>
    <w:rsid w:val="00A81C1F"/>
    <w:rsid w:val="00A904F8"/>
    <w:rsid w:val="00A94C6F"/>
    <w:rsid w:val="00AA2CD3"/>
    <w:rsid w:val="00AB79AB"/>
    <w:rsid w:val="00AC6962"/>
    <w:rsid w:val="00AD188A"/>
    <w:rsid w:val="00B04510"/>
    <w:rsid w:val="00B05E44"/>
    <w:rsid w:val="00B07523"/>
    <w:rsid w:val="00B35139"/>
    <w:rsid w:val="00B53EC5"/>
    <w:rsid w:val="00B57477"/>
    <w:rsid w:val="00B576FE"/>
    <w:rsid w:val="00B624F4"/>
    <w:rsid w:val="00B66EE7"/>
    <w:rsid w:val="00B80AED"/>
    <w:rsid w:val="00B922AC"/>
    <w:rsid w:val="00B9326A"/>
    <w:rsid w:val="00B94C3B"/>
    <w:rsid w:val="00BB1944"/>
    <w:rsid w:val="00BC1FE7"/>
    <w:rsid w:val="00BC7491"/>
    <w:rsid w:val="00BD1C2A"/>
    <w:rsid w:val="00BF22A9"/>
    <w:rsid w:val="00BF798E"/>
    <w:rsid w:val="00C00F2A"/>
    <w:rsid w:val="00C1395D"/>
    <w:rsid w:val="00C1759F"/>
    <w:rsid w:val="00C24976"/>
    <w:rsid w:val="00C27C38"/>
    <w:rsid w:val="00C33F65"/>
    <w:rsid w:val="00C6309B"/>
    <w:rsid w:val="00C64BCE"/>
    <w:rsid w:val="00C74FE7"/>
    <w:rsid w:val="00C95C91"/>
    <w:rsid w:val="00C97B95"/>
    <w:rsid w:val="00CA6BF9"/>
    <w:rsid w:val="00CB55CA"/>
    <w:rsid w:val="00CD47DB"/>
    <w:rsid w:val="00CD6E2A"/>
    <w:rsid w:val="00CD771B"/>
    <w:rsid w:val="00CE20A4"/>
    <w:rsid w:val="00CE4D88"/>
    <w:rsid w:val="00CF0FD1"/>
    <w:rsid w:val="00D00A92"/>
    <w:rsid w:val="00D13DDC"/>
    <w:rsid w:val="00D14E12"/>
    <w:rsid w:val="00D2306F"/>
    <w:rsid w:val="00D2444B"/>
    <w:rsid w:val="00D33A23"/>
    <w:rsid w:val="00D511C5"/>
    <w:rsid w:val="00D66250"/>
    <w:rsid w:val="00D66CE2"/>
    <w:rsid w:val="00D81277"/>
    <w:rsid w:val="00DA44AC"/>
    <w:rsid w:val="00DB08C9"/>
    <w:rsid w:val="00DC5EE2"/>
    <w:rsid w:val="00DD23FF"/>
    <w:rsid w:val="00DF3B12"/>
    <w:rsid w:val="00DF7342"/>
    <w:rsid w:val="00E25F54"/>
    <w:rsid w:val="00E275A9"/>
    <w:rsid w:val="00E304C8"/>
    <w:rsid w:val="00E55437"/>
    <w:rsid w:val="00E64899"/>
    <w:rsid w:val="00E9245C"/>
    <w:rsid w:val="00E95872"/>
    <w:rsid w:val="00EB221E"/>
    <w:rsid w:val="00ED2625"/>
    <w:rsid w:val="00ED7FF6"/>
    <w:rsid w:val="00EE2B89"/>
    <w:rsid w:val="00EF593B"/>
    <w:rsid w:val="00F03CAC"/>
    <w:rsid w:val="00F04D1D"/>
    <w:rsid w:val="00F144D7"/>
    <w:rsid w:val="00F14F83"/>
    <w:rsid w:val="00F243F9"/>
    <w:rsid w:val="00F36E00"/>
    <w:rsid w:val="00F436A7"/>
    <w:rsid w:val="00F523A3"/>
    <w:rsid w:val="00F74A71"/>
    <w:rsid w:val="00F834FA"/>
    <w:rsid w:val="00FC61F6"/>
    <w:rsid w:val="00FD661A"/>
    <w:rsid w:val="00FE4268"/>
    <w:rsid w:val="00FE463E"/>
    <w:rsid w:val="00FE6CC8"/>
    <w:rsid w:val="00FF18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118AA-EE6E-486C-962A-4AC0C00F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2BF1"/>
    <w:pPr>
      <w:spacing w:line="300" w:lineRule="auto"/>
    </w:pPr>
    <w:rPr>
      <w:rFonts w:eastAsiaTheme="minorEastAsia"/>
      <w:sz w:val="21"/>
      <w:szCs w:val="21"/>
    </w:rPr>
  </w:style>
  <w:style w:type="paragraph" w:styleId="Virsraksts1">
    <w:name w:val="heading 1"/>
    <w:basedOn w:val="Parasts"/>
    <w:next w:val="Parasts"/>
    <w:link w:val="Virsraksts1Rakstz"/>
    <w:uiPriority w:val="9"/>
    <w:qFormat/>
    <w:rsid w:val="00A12BF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A12BF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A12BF1"/>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A12BF1"/>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A12BF1"/>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A12BF1"/>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A12BF1"/>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A12BF1"/>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A12BF1"/>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2BF1"/>
    <w:rPr>
      <w:rFonts w:asciiTheme="majorHAnsi" w:eastAsiaTheme="majorEastAsia" w:hAnsiTheme="majorHAnsi" w:cstheme="majorBidi"/>
      <w:color w:val="2E74B5" w:themeColor="accent1" w:themeShade="BF"/>
      <w:sz w:val="40"/>
      <w:szCs w:val="40"/>
    </w:rPr>
  </w:style>
  <w:style w:type="character" w:customStyle="1" w:styleId="Virsraksts2Rakstz">
    <w:name w:val="Virsraksts 2 Rakstz."/>
    <w:basedOn w:val="Noklusjumarindkopasfonts"/>
    <w:link w:val="Virsraksts2"/>
    <w:uiPriority w:val="9"/>
    <w:rsid w:val="00A12BF1"/>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A12BF1"/>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A12BF1"/>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A12BF1"/>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A12BF1"/>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A12BF1"/>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A12BF1"/>
    <w:rPr>
      <w:rFonts w:asciiTheme="majorHAnsi" w:eastAsiaTheme="majorEastAsia" w:hAnsiTheme="majorHAnsi" w:cstheme="majorBidi"/>
      <w:i/>
      <w:iCs/>
    </w:rPr>
  </w:style>
  <w:style w:type="character" w:customStyle="1" w:styleId="Virsraksts9Rakstz">
    <w:name w:val="Virsraksts 9 Rakstz."/>
    <w:basedOn w:val="Noklusjumarindkopasfonts"/>
    <w:link w:val="Virsraksts9"/>
    <w:uiPriority w:val="9"/>
    <w:semiHidden/>
    <w:rsid w:val="00A12BF1"/>
    <w:rPr>
      <w:rFonts w:eastAsiaTheme="minorEastAsia"/>
      <w:b/>
      <w:bCs/>
      <w:i/>
      <w:iCs/>
      <w:sz w:val="21"/>
      <w:szCs w:val="21"/>
    </w:rPr>
  </w:style>
  <w:style w:type="paragraph" w:styleId="Saturardtjavirsraksts">
    <w:name w:val="TOC Heading"/>
    <w:basedOn w:val="Virsraksts1"/>
    <w:next w:val="Parasts"/>
    <w:uiPriority w:val="39"/>
    <w:unhideWhenUsed/>
    <w:qFormat/>
    <w:rsid w:val="00A12BF1"/>
    <w:pPr>
      <w:outlineLvl w:val="9"/>
    </w:pPr>
  </w:style>
  <w:style w:type="paragraph" w:styleId="Sarakstarindkopa">
    <w:name w:val="List Paragraph"/>
    <w:basedOn w:val="Parasts"/>
    <w:uiPriority w:val="34"/>
    <w:qFormat/>
    <w:rsid w:val="00A12BF1"/>
    <w:pPr>
      <w:ind w:left="720"/>
      <w:contextualSpacing/>
    </w:pPr>
  </w:style>
  <w:style w:type="paragraph" w:styleId="Nosaukums">
    <w:name w:val="Title"/>
    <w:basedOn w:val="Parasts"/>
    <w:next w:val="Parasts"/>
    <w:link w:val="NosaukumsRakstz"/>
    <w:uiPriority w:val="10"/>
    <w:qFormat/>
    <w:rsid w:val="00A12BF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A12BF1"/>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A12BF1"/>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A12BF1"/>
    <w:rPr>
      <w:rFonts w:eastAsiaTheme="minorEastAsia"/>
      <w:color w:val="44546A" w:themeColor="text2"/>
      <w:sz w:val="28"/>
      <w:szCs w:val="28"/>
    </w:rPr>
  </w:style>
  <w:style w:type="character" w:styleId="Izteiksmgs">
    <w:name w:val="Strong"/>
    <w:basedOn w:val="Noklusjumarindkopasfonts"/>
    <w:uiPriority w:val="22"/>
    <w:qFormat/>
    <w:rsid w:val="00A12BF1"/>
    <w:rPr>
      <w:b/>
      <w:bCs/>
    </w:rPr>
  </w:style>
  <w:style w:type="character" w:styleId="Izclums">
    <w:name w:val="Emphasis"/>
    <w:basedOn w:val="Noklusjumarindkopasfonts"/>
    <w:uiPriority w:val="20"/>
    <w:qFormat/>
    <w:rsid w:val="00A12BF1"/>
    <w:rPr>
      <w:i/>
      <w:iCs/>
      <w:color w:val="000000" w:themeColor="text1"/>
    </w:rPr>
  </w:style>
  <w:style w:type="paragraph" w:styleId="Bezatstarpm">
    <w:name w:val="No Spacing"/>
    <w:uiPriority w:val="1"/>
    <w:qFormat/>
    <w:rsid w:val="00A12BF1"/>
    <w:pPr>
      <w:spacing w:after="0" w:line="240" w:lineRule="auto"/>
    </w:pPr>
    <w:rPr>
      <w:rFonts w:eastAsiaTheme="minorEastAsia"/>
      <w:sz w:val="21"/>
      <w:szCs w:val="21"/>
    </w:rPr>
  </w:style>
  <w:style w:type="paragraph" w:styleId="Citts">
    <w:name w:val="Quote"/>
    <w:basedOn w:val="Parasts"/>
    <w:next w:val="Parasts"/>
    <w:link w:val="CittsRakstz"/>
    <w:uiPriority w:val="29"/>
    <w:qFormat/>
    <w:rsid w:val="00A12BF1"/>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A12BF1"/>
    <w:rPr>
      <w:rFonts w:eastAsiaTheme="minorEastAsia"/>
      <w:i/>
      <w:iCs/>
      <w:color w:val="7B7B7B" w:themeColor="accent3" w:themeShade="BF"/>
      <w:sz w:val="24"/>
      <w:szCs w:val="24"/>
    </w:rPr>
  </w:style>
  <w:style w:type="paragraph" w:styleId="Intensvscitts">
    <w:name w:val="Intense Quote"/>
    <w:basedOn w:val="Parasts"/>
    <w:next w:val="Parasts"/>
    <w:link w:val="IntensvscittsRakstz"/>
    <w:uiPriority w:val="30"/>
    <w:qFormat/>
    <w:rsid w:val="00A12BF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A12BF1"/>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A12BF1"/>
    <w:rPr>
      <w:i/>
      <w:iCs/>
      <w:color w:val="595959" w:themeColor="text1" w:themeTint="A6"/>
    </w:rPr>
  </w:style>
  <w:style w:type="character" w:styleId="Intensvsizclums">
    <w:name w:val="Intense Emphasis"/>
    <w:basedOn w:val="Noklusjumarindkopasfonts"/>
    <w:uiPriority w:val="21"/>
    <w:qFormat/>
    <w:rsid w:val="00A12BF1"/>
    <w:rPr>
      <w:b/>
      <w:bCs/>
      <w:i/>
      <w:iCs/>
      <w:color w:val="auto"/>
    </w:rPr>
  </w:style>
  <w:style w:type="character" w:styleId="Izsmalcintaatsauce">
    <w:name w:val="Subtle Reference"/>
    <w:basedOn w:val="Noklusjumarindkopasfonts"/>
    <w:uiPriority w:val="31"/>
    <w:qFormat/>
    <w:rsid w:val="00A12BF1"/>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A12BF1"/>
    <w:rPr>
      <w:b/>
      <w:bCs/>
      <w:caps w:val="0"/>
      <w:smallCaps/>
      <w:color w:val="auto"/>
      <w:spacing w:val="0"/>
      <w:u w:val="single"/>
    </w:rPr>
  </w:style>
  <w:style w:type="character" w:styleId="Grmatasnosaukums">
    <w:name w:val="Book Title"/>
    <w:basedOn w:val="Noklusjumarindkopasfonts"/>
    <w:uiPriority w:val="33"/>
    <w:qFormat/>
    <w:rsid w:val="00A12BF1"/>
    <w:rPr>
      <w:b/>
      <w:bCs/>
      <w:caps w:val="0"/>
      <w:smallCaps/>
      <w:spacing w:val="0"/>
    </w:rPr>
  </w:style>
  <w:style w:type="paragraph" w:styleId="Saturs1">
    <w:name w:val="toc 1"/>
    <w:basedOn w:val="Parasts"/>
    <w:next w:val="Parasts"/>
    <w:autoRedefine/>
    <w:uiPriority w:val="39"/>
    <w:unhideWhenUsed/>
    <w:rsid w:val="00A12BF1"/>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A12BF1"/>
    <w:rPr>
      <w:color w:val="0563C1" w:themeColor="hyperlink"/>
      <w:u w:val="single"/>
    </w:rPr>
  </w:style>
  <w:style w:type="paragraph" w:styleId="Saturs2">
    <w:name w:val="toc 2"/>
    <w:basedOn w:val="Parasts"/>
    <w:next w:val="Parasts"/>
    <w:autoRedefine/>
    <w:uiPriority w:val="39"/>
    <w:unhideWhenUsed/>
    <w:rsid w:val="00A12BF1"/>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A12BF1"/>
    <w:pPr>
      <w:spacing w:after="100" w:line="259" w:lineRule="auto"/>
      <w:ind w:left="440"/>
    </w:pPr>
    <w:rPr>
      <w:rFonts w:cs="Times New Roman"/>
      <w:sz w:val="22"/>
      <w:szCs w:val="22"/>
      <w:lang w:eastAsia="lv-LV"/>
    </w:rPr>
  </w:style>
  <w:style w:type="character" w:customStyle="1" w:styleId="BalontekstsRakstz">
    <w:name w:val="Balonteksts Rakstz."/>
    <w:basedOn w:val="Noklusjumarindkopasfonts"/>
    <w:link w:val="Balonteksts"/>
    <w:uiPriority w:val="99"/>
    <w:semiHidden/>
    <w:rsid w:val="00A12BF1"/>
    <w:rPr>
      <w:rFonts w:ascii="Segoe UI" w:eastAsiaTheme="minorEastAsia" w:hAnsi="Segoe UI" w:cs="Segoe UI"/>
      <w:sz w:val="18"/>
      <w:szCs w:val="18"/>
    </w:rPr>
  </w:style>
  <w:style w:type="paragraph" w:styleId="Balonteksts">
    <w:name w:val="Balloon Text"/>
    <w:basedOn w:val="Parasts"/>
    <w:link w:val="BalontekstsRakstz"/>
    <w:uiPriority w:val="99"/>
    <w:semiHidden/>
    <w:unhideWhenUsed/>
    <w:rsid w:val="00A12BF1"/>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A12B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2BF1"/>
    <w:rPr>
      <w:rFonts w:eastAsiaTheme="minorEastAsia"/>
      <w:sz w:val="21"/>
      <w:szCs w:val="21"/>
    </w:rPr>
  </w:style>
  <w:style w:type="paragraph" w:styleId="Kjene">
    <w:name w:val="footer"/>
    <w:basedOn w:val="Parasts"/>
    <w:link w:val="KjeneRakstz"/>
    <w:uiPriority w:val="99"/>
    <w:unhideWhenUsed/>
    <w:rsid w:val="00A12B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2BF1"/>
    <w:rPr>
      <w:rFonts w:eastAsiaTheme="minorEastAsia"/>
      <w:sz w:val="21"/>
      <w:szCs w:val="21"/>
    </w:rPr>
  </w:style>
  <w:style w:type="character" w:customStyle="1" w:styleId="FootnoteCharacters">
    <w:name w:val="Footnote Characters"/>
    <w:rsid w:val="00A12BF1"/>
    <w:rPr>
      <w:vertAlign w:val="superscript"/>
    </w:rPr>
  </w:style>
  <w:style w:type="character" w:styleId="Vresatsauce">
    <w:name w:val="footnote reference"/>
    <w:uiPriority w:val="99"/>
    <w:rsid w:val="00A12BF1"/>
    <w:rPr>
      <w:vertAlign w:val="superscript"/>
    </w:rPr>
  </w:style>
  <w:style w:type="paragraph" w:styleId="Vresteksts">
    <w:name w:val="footnote text"/>
    <w:basedOn w:val="Parasts"/>
    <w:link w:val="VrestekstsRakstz"/>
    <w:uiPriority w:val="99"/>
    <w:rsid w:val="00A12BF1"/>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A12BF1"/>
    <w:rPr>
      <w:rFonts w:ascii="Times New Roman" w:eastAsia="Times New Roman" w:hAnsi="Times New Roman" w:cs="Times New Roman"/>
      <w:sz w:val="20"/>
      <w:szCs w:val="20"/>
      <w:lang w:eastAsia="ar-SA"/>
    </w:rPr>
  </w:style>
  <w:style w:type="character" w:customStyle="1" w:styleId="DefaultParagraphFont1">
    <w:name w:val="Default Paragraph Font1"/>
    <w:rsid w:val="00A12BF1"/>
  </w:style>
  <w:style w:type="character" w:customStyle="1" w:styleId="KomentratekstsRakstz">
    <w:name w:val="Komentāra teksts Rakstz."/>
    <w:basedOn w:val="Noklusjumarindkopasfonts"/>
    <w:link w:val="Komentrateksts"/>
    <w:uiPriority w:val="99"/>
    <w:semiHidden/>
    <w:rsid w:val="00A12BF1"/>
    <w:rPr>
      <w:rFonts w:eastAsiaTheme="minorEastAsia"/>
      <w:sz w:val="20"/>
      <w:szCs w:val="20"/>
    </w:rPr>
  </w:style>
  <w:style w:type="paragraph" w:styleId="Komentrateksts">
    <w:name w:val="annotation text"/>
    <w:basedOn w:val="Parasts"/>
    <w:link w:val="KomentratekstsRakstz"/>
    <w:uiPriority w:val="99"/>
    <w:semiHidden/>
    <w:unhideWhenUsed/>
    <w:rsid w:val="00A12BF1"/>
    <w:pPr>
      <w:spacing w:line="240" w:lineRule="auto"/>
    </w:pPr>
    <w:rPr>
      <w:sz w:val="20"/>
      <w:szCs w:val="20"/>
    </w:rPr>
  </w:style>
  <w:style w:type="character" w:customStyle="1" w:styleId="KomentratmaRakstz">
    <w:name w:val="Komentāra tēma Rakstz."/>
    <w:basedOn w:val="KomentratekstsRakstz"/>
    <w:link w:val="Komentratma"/>
    <w:uiPriority w:val="99"/>
    <w:semiHidden/>
    <w:rsid w:val="00A12BF1"/>
    <w:rPr>
      <w:rFonts w:eastAsiaTheme="minorEastAsia"/>
      <w:b/>
      <w:bCs/>
      <w:sz w:val="20"/>
      <w:szCs w:val="20"/>
    </w:rPr>
  </w:style>
  <w:style w:type="paragraph" w:styleId="Komentratma">
    <w:name w:val="annotation subject"/>
    <w:basedOn w:val="Komentrateksts"/>
    <w:next w:val="Komentrateksts"/>
    <w:link w:val="KomentratmaRakstz"/>
    <w:uiPriority w:val="99"/>
    <w:semiHidden/>
    <w:unhideWhenUsed/>
    <w:rsid w:val="00A12BF1"/>
    <w:rPr>
      <w:b/>
      <w:bCs/>
    </w:rPr>
  </w:style>
  <w:style w:type="paragraph" w:customStyle="1" w:styleId="western">
    <w:name w:val="western"/>
    <w:basedOn w:val="Parasts"/>
    <w:rsid w:val="00A12BF1"/>
    <w:pPr>
      <w:spacing w:before="100" w:beforeAutospacing="1" w:after="0" w:line="240" w:lineRule="auto"/>
      <w:jc w:val="both"/>
    </w:pPr>
    <w:rPr>
      <w:rFonts w:ascii="Times New Roman" w:eastAsia="Times New Roman" w:hAnsi="Times New Roman" w:cs="Times New Roman"/>
      <w:sz w:val="24"/>
      <w:szCs w:val="24"/>
      <w:lang w:val="en-US"/>
    </w:rPr>
  </w:style>
  <w:style w:type="table" w:styleId="Reatabula">
    <w:name w:val="Table Grid"/>
    <w:basedOn w:val="Parastatabula"/>
    <w:uiPriority w:val="39"/>
    <w:rsid w:val="00AA2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53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gejs.lucuks@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davidavicus@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lga.podzuna@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D6BED-793B-48AF-9011-961C137D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3456</TotalTime>
  <Pages>25</Pages>
  <Words>30284</Words>
  <Characters>17262</Characters>
  <Application>Microsoft Office Word</Application>
  <DocSecurity>0</DocSecurity>
  <Lines>143</Lines>
  <Paragraphs>94</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47452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Žavoronkova</dc:creator>
  <cp:keywords/>
  <dc:description/>
  <cp:lastModifiedBy>Vineta Pavlovska</cp:lastModifiedBy>
  <cp:revision>167</cp:revision>
  <dcterms:created xsi:type="dcterms:W3CDTF">2018-07-03T05:22:00Z</dcterms:created>
  <dcterms:modified xsi:type="dcterms:W3CDTF">2019-08-26T05:58:00Z</dcterms:modified>
</cp:coreProperties>
</file>